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45D98" w14:textId="0BA6D9D2" w:rsidR="005F443B" w:rsidRPr="007C6FC5" w:rsidRDefault="001F4AAA" w:rsidP="00552C9F">
      <w:pPr>
        <w:pStyle w:val="Title2"/>
        <w:spacing w:line="480" w:lineRule="auto"/>
        <w:rPr>
          <w:rFonts w:eastAsiaTheme="minorEastAsia"/>
          <w:bCs/>
          <w:sz w:val="32"/>
          <w:szCs w:val="32"/>
          <w:lang w:eastAsia="zh-CN"/>
        </w:rPr>
      </w:pPr>
      <w:r w:rsidRPr="007C6FC5">
        <w:rPr>
          <w:bCs/>
          <w:sz w:val="32"/>
          <w:szCs w:val="32"/>
        </w:rPr>
        <w:t>Supporting Information</w:t>
      </w:r>
    </w:p>
    <w:p w14:paraId="74CD279A" w14:textId="77777777" w:rsidR="006776F6" w:rsidRPr="007C6FC5" w:rsidRDefault="006776F6" w:rsidP="006776F6">
      <w:pPr>
        <w:spacing w:line="480" w:lineRule="auto"/>
        <w:jc w:val="both"/>
        <w:rPr>
          <w:rFonts w:eastAsiaTheme="minorEastAsia"/>
          <w:b/>
          <w:bCs/>
          <w:sz w:val="28"/>
          <w:szCs w:val="28"/>
          <w:lang w:eastAsia="zh-CN"/>
        </w:rPr>
      </w:pPr>
      <w:r w:rsidRPr="007C6FC5">
        <w:rPr>
          <w:rFonts w:eastAsiaTheme="minorEastAsia"/>
          <w:b/>
          <w:bCs/>
          <w:sz w:val="28"/>
          <w:szCs w:val="28"/>
          <w:lang w:eastAsia="zh-CN"/>
        </w:rPr>
        <w:t>A novel self-assembling peptide nanofiber hydrogel with glucagon-like peptide-1 functionality enhances islet survival to improve islet transplantation outcome in diabetes treatment</w:t>
      </w:r>
    </w:p>
    <w:p w14:paraId="510A8055" w14:textId="77777777" w:rsidR="00EF4905" w:rsidRPr="007C6FC5" w:rsidRDefault="00EF4905" w:rsidP="00EF4905">
      <w:pPr>
        <w:spacing w:line="480" w:lineRule="auto"/>
        <w:jc w:val="both"/>
        <w:rPr>
          <w:rFonts w:eastAsiaTheme="minorEastAsia"/>
          <w:iCs/>
          <w:lang w:eastAsia="zh-CN"/>
        </w:rPr>
      </w:pPr>
      <w:r w:rsidRPr="007C6FC5">
        <w:rPr>
          <w:rFonts w:eastAsiaTheme="minorEastAsia" w:hint="eastAsia"/>
          <w:iCs/>
          <w:lang w:eastAsia="zh-CN"/>
        </w:rPr>
        <w:t>Xiangheng Cai</w:t>
      </w:r>
      <w:r w:rsidRPr="007C6FC5">
        <w:rPr>
          <w:rFonts w:eastAsiaTheme="minorEastAsia" w:hint="eastAsia"/>
          <w:iCs/>
          <w:vertAlign w:val="superscript"/>
          <w:lang w:eastAsia="zh-CN"/>
        </w:rPr>
        <w:t>1,4</w:t>
      </w:r>
      <w:r w:rsidRPr="007C6FC5">
        <w:rPr>
          <w:rFonts w:hint="eastAsia"/>
          <w:iCs/>
          <w:vertAlign w:val="superscript"/>
        </w:rPr>
        <w:t>†</w:t>
      </w:r>
      <w:r w:rsidRPr="007C6FC5">
        <w:rPr>
          <w:rFonts w:eastAsiaTheme="minorEastAsia" w:hint="eastAsia"/>
          <w:iCs/>
          <w:lang w:eastAsia="zh-CN"/>
        </w:rPr>
        <w:t>, Mengnan Zhang</w:t>
      </w:r>
      <w:r w:rsidRPr="007C6FC5">
        <w:rPr>
          <w:rFonts w:eastAsiaTheme="minorEastAsia" w:hint="eastAsia"/>
          <w:iCs/>
          <w:vertAlign w:val="superscript"/>
          <w:lang w:eastAsia="zh-CN"/>
        </w:rPr>
        <w:t>1,2</w:t>
      </w:r>
      <w:r w:rsidRPr="007C6FC5">
        <w:rPr>
          <w:rFonts w:hint="eastAsia"/>
          <w:iCs/>
          <w:vertAlign w:val="superscript"/>
        </w:rPr>
        <w:t>†</w:t>
      </w:r>
      <w:r w:rsidRPr="007C6FC5">
        <w:rPr>
          <w:rFonts w:eastAsiaTheme="minorEastAsia" w:hint="eastAsia"/>
          <w:iCs/>
          <w:lang w:eastAsia="zh-CN"/>
        </w:rPr>
        <w:t>, Jiaqi Zou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hint="eastAsia"/>
          <w:iCs/>
          <w:vertAlign w:val="superscript"/>
        </w:rPr>
        <w:t>†</w:t>
      </w:r>
      <w:r w:rsidRPr="007C6FC5">
        <w:rPr>
          <w:rFonts w:eastAsiaTheme="minorEastAsia" w:hint="eastAsia"/>
          <w:iCs/>
          <w:lang w:eastAsia="zh-CN"/>
        </w:rPr>
        <w:t>, Le Wang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, Yixiang Zhan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 xml:space="preserve">, </w:t>
      </w:r>
      <w:r w:rsidRPr="007C6FC5">
        <w:rPr>
          <w:rFonts w:eastAsiaTheme="minorEastAsia"/>
          <w:iCs/>
          <w:lang w:eastAsia="zh-CN"/>
        </w:rPr>
        <w:t>Dandan Li</w:t>
      </w:r>
      <w:r w:rsidRPr="007C6FC5">
        <w:rPr>
          <w:rFonts w:eastAsiaTheme="minorEastAsia" w:hint="eastAsia"/>
          <w:iCs/>
          <w:vertAlign w:val="superscript"/>
          <w:lang w:eastAsia="zh-CN"/>
        </w:rPr>
        <w:t>1,2</w:t>
      </w:r>
      <w:r w:rsidRPr="007C6FC5">
        <w:rPr>
          <w:rFonts w:eastAsiaTheme="minorEastAsia" w:hint="eastAsia"/>
          <w:iCs/>
          <w:lang w:eastAsia="zh-CN"/>
        </w:rPr>
        <w:t>, Tingsheng Jiang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 xml:space="preserve">, </w:t>
      </w:r>
      <w:r w:rsidRPr="007C6FC5">
        <w:rPr>
          <w:rFonts w:eastAsiaTheme="minorEastAsia"/>
          <w:iCs/>
          <w:lang w:eastAsia="zh-CN"/>
        </w:rPr>
        <w:t>Nijat Alim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, Zhaoce Liu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, Jiuxia Yang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, Na Liu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, Tengli Liu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, Peng Sun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, Xuejie Ding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, Boya Zhang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, Zewen Liu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, Xuelian Wang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, Rui Liang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, Jinzhen Cai</w:t>
      </w:r>
      <w:r w:rsidRPr="007C6FC5">
        <w:rPr>
          <w:rFonts w:eastAsiaTheme="minorEastAsia" w:hint="eastAsia"/>
          <w:iCs/>
          <w:vertAlign w:val="superscript"/>
          <w:lang w:eastAsia="zh-CN"/>
        </w:rPr>
        <w:t>4</w:t>
      </w:r>
      <w:r w:rsidRPr="007C6FC5">
        <w:rPr>
          <w:rFonts w:eastAsiaTheme="minorEastAsia" w:hint="eastAsia"/>
          <w:iCs/>
          <w:lang w:eastAsia="zh-CN"/>
        </w:rPr>
        <w:t>, Jie Gao</w:t>
      </w:r>
      <w:r w:rsidRPr="007C6FC5">
        <w:rPr>
          <w:rFonts w:eastAsiaTheme="minorEastAsia" w:hint="eastAsia"/>
          <w:iCs/>
          <w:vertAlign w:val="superscript"/>
          <w:lang w:eastAsia="zh-CN"/>
        </w:rPr>
        <w:t>2</w:t>
      </w:r>
      <w:r w:rsidRPr="007C6FC5">
        <w:rPr>
          <w:rFonts w:eastAsiaTheme="minorEastAsia" w:hint="eastAsia"/>
          <w:iCs/>
          <w:lang w:eastAsia="zh-CN"/>
        </w:rPr>
        <w:t>*, Jinglin Cao</w:t>
      </w:r>
      <w:r w:rsidRPr="007C6FC5">
        <w:rPr>
          <w:rFonts w:eastAsiaTheme="minorEastAsia" w:hint="eastAsia"/>
          <w:iCs/>
          <w:vertAlign w:val="superscript"/>
          <w:lang w:eastAsia="zh-CN"/>
        </w:rPr>
        <w:t>3</w:t>
      </w:r>
      <w:r w:rsidRPr="007C6FC5">
        <w:rPr>
          <w:rFonts w:eastAsiaTheme="minorEastAsia" w:hint="eastAsia"/>
          <w:iCs/>
          <w:lang w:eastAsia="zh-CN"/>
        </w:rPr>
        <w:t>*, Shusen Wang</w:t>
      </w:r>
      <w:r w:rsidRPr="007C6FC5">
        <w:rPr>
          <w:rFonts w:eastAsiaTheme="minorEastAsia" w:hint="eastAsia"/>
          <w:iCs/>
          <w:vertAlign w:val="superscript"/>
          <w:lang w:eastAsia="zh-CN"/>
        </w:rPr>
        <w:t>1</w:t>
      </w:r>
      <w:r w:rsidRPr="007C6FC5">
        <w:rPr>
          <w:rFonts w:eastAsiaTheme="minorEastAsia" w:hint="eastAsia"/>
          <w:iCs/>
          <w:lang w:eastAsia="zh-CN"/>
        </w:rPr>
        <w:t>*</w:t>
      </w:r>
    </w:p>
    <w:p w14:paraId="10D9D75A" w14:textId="77777777" w:rsidR="00043D82" w:rsidRPr="007C6FC5" w:rsidRDefault="00043D82" w:rsidP="00043D82">
      <w:pPr>
        <w:spacing w:line="480" w:lineRule="auto"/>
        <w:jc w:val="both"/>
        <w:rPr>
          <w:rFonts w:eastAsiaTheme="minorEastAsia"/>
          <w:iCs/>
          <w:lang w:eastAsia="zh-CN"/>
        </w:rPr>
      </w:pPr>
    </w:p>
    <w:p w14:paraId="4C7CD95C" w14:textId="77777777" w:rsidR="00692387" w:rsidRPr="007C6FC5" w:rsidRDefault="00692387" w:rsidP="00043D82">
      <w:pPr>
        <w:spacing w:line="480" w:lineRule="auto"/>
        <w:jc w:val="both"/>
        <w:rPr>
          <w:rFonts w:eastAsiaTheme="minorEastAsia"/>
          <w:iCs/>
          <w:lang w:eastAsia="zh-CN"/>
        </w:rPr>
      </w:pPr>
    </w:p>
    <w:p w14:paraId="03721C60" w14:textId="77777777" w:rsidR="00692387" w:rsidRPr="007C6FC5" w:rsidRDefault="00692387" w:rsidP="00043D82">
      <w:pPr>
        <w:spacing w:line="480" w:lineRule="auto"/>
        <w:jc w:val="both"/>
        <w:rPr>
          <w:rFonts w:eastAsiaTheme="minorEastAsia"/>
          <w:iCs/>
          <w:lang w:eastAsia="zh-CN"/>
        </w:rPr>
      </w:pPr>
    </w:p>
    <w:p w14:paraId="0FBFE0D0" w14:textId="77777777" w:rsidR="007A2655" w:rsidRPr="007C6FC5" w:rsidRDefault="007A2655" w:rsidP="00552C9F">
      <w:pPr>
        <w:widowControl w:val="0"/>
        <w:spacing w:beforeLines="50" w:before="120" w:afterLines="50" w:after="120" w:line="480" w:lineRule="auto"/>
        <w:jc w:val="both"/>
      </w:pPr>
      <w:r w:rsidRPr="007C6FC5">
        <w:rPr>
          <w:noProof/>
          <w:lang w:val="en-IN" w:eastAsia="en-IN"/>
        </w:rPr>
        <w:drawing>
          <wp:inline distT="0" distB="0" distL="0" distR="0" wp14:anchorId="5D7E42B3" wp14:editId="4FD1B939">
            <wp:extent cx="5274310" cy="2830195"/>
            <wp:effectExtent l="0" t="0" r="2540" b="8255"/>
            <wp:docPr id="136169146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327E4" w14:textId="1DA71DCF" w:rsidR="007A2655" w:rsidRPr="007C6FC5" w:rsidRDefault="007A2655" w:rsidP="006776F6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b/>
          <w:bCs/>
          <w:lang w:eastAsia="zh-CN"/>
        </w:rPr>
      </w:pPr>
      <w:r w:rsidRPr="007C6FC5">
        <w:rPr>
          <w:rFonts w:hint="eastAsia"/>
          <w:b/>
          <w:bCs/>
        </w:rPr>
        <w:t>F</w:t>
      </w:r>
      <w:r w:rsidRPr="007C6FC5">
        <w:rPr>
          <w:b/>
          <w:bCs/>
        </w:rPr>
        <w:t>igure S1.</w:t>
      </w:r>
      <w:r w:rsidRPr="007C6FC5">
        <w:t xml:space="preserve"> </w:t>
      </w:r>
      <w:r w:rsidRPr="007C6FC5">
        <w:rPr>
          <w:b/>
          <w:bCs/>
        </w:rPr>
        <w:t>Mass spectrometry (MS) and high-performance liquid chromatography (HPLC) analysis of GLP-1 and GLP-1-FFG.</w:t>
      </w:r>
    </w:p>
    <w:p w14:paraId="3CEA5A43" w14:textId="77777777" w:rsidR="007A2655" w:rsidRPr="007C6FC5" w:rsidRDefault="007A2655" w:rsidP="00552C9F">
      <w:pPr>
        <w:widowControl w:val="0"/>
        <w:spacing w:beforeLines="50" w:before="120" w:afterLines="50" w:after="120" w:line="480" w:lineRule="auto"/>
        <w:jc w:val="both"/>
        <w:rPr>
          <w:b/>
          <w:bCs/>
        </w:rPr>
      </w:pPr>
      <w:r w:rsidRPr="007C6FC5">
        <w:rPr>
          <w:noProof/>
          <w:lang w:val="en-IN" w:eastAsia="en-IN"/>
        </w:rPr>
        <w:lastRenderedPageBreak/>
        <w:drawing>
          <wp:inline distT="0" distB="0" distL="0" distR="0" wp14:anchorId="3BBBA4A3" wp14:editId="28A7CE65">
            <wp:extent cx="5274310" cy="1851660"/>
            <wp:effectExtent l="0" t="0" r="2540" b="0"/>
            <wp:docPr id="1511197306" name="图片 9" descr="电脑萤幕画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97306" name="图片 1" descr="电脑萤幕画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58F4A" w14:textId="77777777" w:rsidR="007A2655" w:rsidRPr="007C6FC5" w:rsidRDefault="007A2655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  <w:r w:rsidRPr="007C6FC5">
        <w:rPr>
          <w:rFonts w:hint="eastAsia"/>
          <w:b/>
          <w:bCs/>
        </w:rPr>
        <w:t>F</w:t>
      </w:r>
      <w:r w:rsidRPr="007C6FC5">
        <w:rPr>
          <w:b/>
          <w:bCs/>
        </w:rPr>
        <w:t>igure S2. Biocompatibility of SupraGel hydrogel.</w:t>
      </w:r>
      <w:r w:rsidRPr="007C6FC5">
        <w:rPr>
          <w:rFonts w:ascii="Arial" w:eastAsia="DengXian" w:hAnsi="Arial" w:cs="Arial"/>
          <w:kern w:val="2"/>
          <w:szCs w:val="28"/>
          <w:lang w:eastAsia="zh-CN"/>
        </w:rPr>
        <w:t xml:space="preserve"> </w:t>
      </w:r>
      <w:r w:rsidRPr="007C6FC5">
        <w:t xml:space="preserve">A: Fluorescein diacetate (FDA)/propidium iodide (PI) fluorescence staining to evaluate cell viability of the mouse islets cultured freely or within SupraGel hydrogel at corresponding time points. Green: live cells. Red: dead cells. Scale bar, </w:t>
      </w:r>
      <w:r w:rsidRPr="007C6FC5">
        <w:rPr>
          <w:rFonts w:eastAsiaTheme="minorEastAsia" w:hint="eastAsia"/>
          <w:lang w:eastAsia="zh-CN"/>
        </w:rPr>
        <w:t>15</w:t>
      </w:r>
      <w:r w:rsidRPr="007C6FC5">
        <w:t>0 μm. B: Quantitative analysis of the islet viability (n=3). *</w:t>
      </w:r>
      <w:r w:rsidRPr="007C6FC5">
        <w:rPr>
          <w:i/>
          <w:iCs/>
        </w:rPr>
        <w:t>P</w:t>
      </w:r>
      <w:r w:rsidRPr="007C6FC5">
        <w:t xml:space="preserve"> &lt; 0.05.</w:t>
      </w:r>
    </w:p>
    <w:p w14:paraId="6E5210C0" w14:textId="77777777" w:rsidR="006776F6" w:rsidRPr="007C6FC5" w:rsidRDefault="006776F6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3D05992B" w14:textId="77777777" w:rsidR="006776F6" w:rsidRPr="007C6FC5" w:rsidRDefault="006776F6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07E846CE" w14:textId="77777777" w:rsidR="006776F6" w:rsidRPr="007C6FC5" w:rsidRDefault="006776F6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2563197E" w14:textId="77777777" w:rsidR="006776F6" w:rsidRPr="007C6FC5" w:rsidRDefault="006776F6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2B321F70" w14:textId="77777777" w:rsidR="006776F6" w:rsidRPr="007C6FC5" w:rsidRDefault="006776F6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27E61F00" w14:textId="77777777" w:rsidR="006776F6" w:rsidRPr="007C6FC5" w:rsidRDefault="006776F6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534CB1B1" w14:textId="77777777" w:rsidR="006776F6" w:rsidRPr="007C6FC5" w:rsidRDefault="006776F6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2F049035" w14:textId="77777777" w:rsidR="006776F6" w:rsidRPr="007C6FC5" w:rsidRDefault="006776F6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36DC63E9" w14:textId="77777777" w:rsidR="006776F6" w:rsidRPr="007C6FC5" w:rsidRDefault="006776F6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354F3FBC" w14:textId="77777777" w:rsidR="006776F6" w:rsidRPr="007C6FC5" w:rsidRDefault="006776F6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1BB1FC82" w14:textId="77777777" w:rsidR="006776F6" w:rsidRPr="007C6FC5" w:rsidRDefault="006776F6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55A6C048" w14:textId="629C3360" w:rsidR="007A2655" w:rsidRPr="007C6FC5" w:rsidRDefault="007A2655" w:rsidP="00552C9F">
      <w:pPr>
        <w:spacing w:line="480" w:lineRule="auto"/>
        <w:rPr>
          <w:rFonts w:eastAsiaTheme="minorEastAsia"/>
          <w:lang w:eastAsia="zh-CN"/>
        </w:rPr>
      </w:pPr>
    </w:p>
    <w:p w14:paraId="792B5F0C" w14:textId="77777777" w:rsidR="007A2655" w:rsidRPr="007C6FC5" w:rsidRDefault="007A2655" w:rsidP="00552C9F">
      <w:pPr>
        <w:widowControl w:val="0"/>
        <w:spacing w:beforeLines="50" w:before="120" w:afterLines="50" w:after="120" w:line="480" w:lineRule="auto"/>
        <w:jc w:val="both"/>
      </w:pPr>
      <w:r w:rsidRPr="007C6FC5">
        <w:rPr>
          <w:noProof/>
          <w:lang w:val="en-IN" w:eastAsia="en-IN"/>
        </w:rPr>
        <w:drawing>
          <wp:inline distT="0" distB="0" distL="0" distR="0" wp14:anchorId="48A5AF9D" wp14:editId="174EF959">
            <wp:extent cx="5274310" cy="2554605"/>
            <wp:effectExtent l="0" t="0" r="2540" b="0"/>
            <wp:docPr id="837212720" name="图片 10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212720" name="图片 2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3064E" w14:textId="3689AA21" w:rsidR="007A2655" w:rsidRPr="007C6FC5" w:rsidRDefault="007A2655" w:rsidP="006776F6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  <w:r w:rsidRPr="007C6FC5">
        <w:rPr>
          <w:rFonts w:hint="eastAsia"/>
          <w:b/>
          <w:bCs/>
        </w:rPr>
        <w:t>F</w:t>
      </w:r>
      <w:r w:rsidRPr="007C6FC5">
        <w:rPr>
          <w:b/>
          <w:bCs/>
        </w:rPr>
        <w:t>igure S3. Protective effects of SupraGel and GLP-1-FFG on mouse islet under hypoxic conditions.</w:t>
      </w:r>
      <w:r w:rsidRPr="007C6FC5">
        <w:rPr>
          <w:rFonts w:ascii="Arial" w:eastAsia="DengXian" w:hAnsi="Arial" w:cs="Arial"/>
          <w:kern w:val="2"/>
          <w:szCs w:val="28"/>
          <w:lang w:eastAsia="zh-CN"/>
        </w:rPr>
        <w:t xml:space="preserve"> </w:t>
      </w:r>
      <w:r w:rsidRPr="007C6FC5">
        <w:t xml:space="preserve">A: Representative images of fluorescein diacetate (FDA)/propidium iodide (PI) fluorescence staining to evaluate the viability of mouse pislets cultured under hypoxic conditions. Green: live cells. Red: dead cells. Scale bar, </w:t>
      </w:r>
      <w:r w:rsidRPr="007C6FC5">
        <w:rPr>
          <w:rFonts w:eastAsiaTheme="minorEastAsia" w:hint="eastAsia"/>
          <w:lang w:eastAsia="zh-CN"/>
        </w:rPr>
        <w:t>15</w:t>
      </w:r>
      <w:r w:rsidRPr="007C6FC5">
        <w:t>0 μm. B: Quantitative analysis of the islet viability (n=3). *</w:t>
      </w:r>
      <w:r w:rsidRPr="007C6FC5">
        <w:rPr>
          <w:i/>
          <w:iCs/>
        </w:rPr>
        <w:t>P</w:t>
      </w:r>
      <w:r w:rsidRPr="007C6FC5">
        <w:t xml:space="preserve"> &lt; 0.05, **</w:t>
      </w:r>
      <w:r w:rsidRPr="007C6FC5">
        <w:rPr>
          <w:i/>
          <w:iCs/>
        </w:rPr>
        <w:t xml:space="preserve">P </w:t>
      </w:r>
      <w:r w:rsidRPr="007C6FC5">
        <w:t>&lt; 0.01.</w:t>
      </w:r>
    </w:p>
    <w:p w14:paraId="29290BB4" w14:textId="77777777" w:rsidR="006776F6" w:rsidRPr="007C6FC5" w:rsidRDefault="006776F6" w:rsidP="006776F6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73850FCD" w14:textId="77777777" w:rsidR="006776F6" w:rsidRPr="007C6FC5" w:rsidRDefault="006776F6" w:rsidP="006776F6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46A97739" w14:textId="77777777" w:rsidR="006776F6" w:rsidRPr="007C6FC5" w:rsidRDefault="006776F6" w:rsidP="006776F6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4A36D290" w14:textId="77777777" w:rsidR="006776F6" w:rsidRPr="007C6FC5" w:rsidRDefault="006776F6" w:rsidP="006776F6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0B4CA241" w14:textId="77777777" w:rsidR="006776F6" w:rsidRPr="007C6FC5" w:rsidRDefault="006776F6" w:rsidP="006776F6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072B45BE" w14:textId="77777777" w:rsidR="006776F6" w:rsidRPr="007C6FC5" w:rsidRDefault="006776F6" w:rsidP="006776F6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1FA5BA33" w14:textId="77777777" w:rsidR="007A2655" w:rsidRPr="007C6FC5" w:rsidRDefault="007A2655" w:rsidP="00552C9F">
      <w:pPr>
        <w:widowControl w:val="0"/>
        <w:spacing w:beforeLines="50" w:before="120" w:afterLines="50" w:after="120" w:line="480" w:lineRule="auto"/>
        <w:jc w:val="center"/>
      </w:pPr>
      <w:r w:rsidRPr="007C6FC5">
        <w:rPr>
          <w:noProof/>
          <w:lang w:val="en-IN" w:eastAsia="en-IN"/>
        </w:rPr>
        <w:drawing>
          <wp:inline distT="0" distB="0" distL="0" distR="0" wp14:anchorId="4BC0809B" wp14:editId="331299C5">
            <wp:extent cx="4091305" cy="2376805"/>
            <wp:effectExtent l="0" t="0" r="4445" b="4445"/>
            <wp:docPr id="826536856" name="图片 1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536856" name="图片 1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30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04D09" w14:textId="363B69D9" w:rsidR="001946B0" w:rsidRPr="007C6FC5" w:rsidRDefault="007A2655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  <w:r w:rsidRPr="007C6FC5">
        <w:rPr>
          <w:rFonts w:hint="eastAsia"/>
          <w:b/>
          <w:bCs/>
        </w:rPr>
        <w:t>F</w:t>
      </w:r>
      <w:r w:rsidRPr="007C6FC5">
        <w:rPr>
          <w:b/>
          <w:bCs/>
        </w:rPr>
        <w:t>igure S4. RNA-seq analysis of mouse islets from hypoxic model.</w:t>
      </w:r>
      <w:r w:rsidRPr="007C6FC5">
        <w:rPr>
          <w:rFonts w:ascii="Arial" w:eastAsia="DengXian" w:hAnsi="Arial" w:cs="Arial"/>
          <w:kern w:val="2"/>
          <w:szCs w:val="28"/>
          <w:lang w:eastAsia="zh-CN"/>
        </w:rPr>
        <w:t xml:space="preserve"> </w:t>
      </w:r>
      <w:r w:rsidRPr="007C6FC5">
        <w:t>A: Heatmap of differentially expressed genes. B: Volcano diagram showcasing differentially expressed genes in the Hypoxia groups compare to Control groups.</w:t>
      </w:r>
    </w:p>
    <w:p w14:paraId="5AB1F1DA" w14:textId="77777777" w:rsidR="008A0B9D" w:rsidRPr="007C6FC5" w:rsidRDefault="008A0B9D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23235079" w14:textId="77777777" w:rsidR="008A0B9D" w:rsidRPr="007C6FC5" w:rsidRDefault="008A0B9D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65B7F6F4" w14:textId="77777777" w:rsidR="008A0B9D" w:rsidRPr="007C6FC5" w:rsidRDefault="008A0B9D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0E26F6F5" w14:textId="77777777" w:rsidR="008A0B9D" w:rsidRPr="007C6FC5" w:rsidRDefault="008A0B9D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3BBEEB76" w14:textId="77777777" w:rsidR="008A0B9D" w:rsidRPr="007C6FC5" w:rsidRDefault="008A0B9D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2C56B923" w14:textId="77777777" w:rsidR="008A0B9D" w:rsidRPr="007C6FC5" w:rsidRDefault="008A0B9D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7CFF9D1E" w14:textId="77777777" w:rsidR="008A0B9D" w:rsidRPr="007C6FC5" w:rsidRDefault="008A0B9D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07F25E6B" w14:textId="77777777" w:rsidR="008A0B9D" w:rsidRPr="007C6FC5" w:rsidRDefault="008A0B9D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0A2C5F17" w14:textId="77777777" w:rsidR="008A0B9D" w:rsidRPr="007C6FC5" w:rsidRDefault="008A0B9D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756AC615" w14:textId="77777777" w:rsidR="008A0B9D" w:rsidRPr="007C6FC5" w:rsidRDefault="008A0B9D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p w14:paraId="2EAF1D24" w14:textId="77777777" w:rsidR="008A0B9D" w:rsidRPr="007C6FC5" w:rsidRDefault="008A0B9D" w:rsidP="008A0B9D">
      <w:pPr>
        <w:widowControl w:val="0"/>
        <w:spacing w:beforeLines="50" w:before="120" w:afterLines="50" w:after="120" w:line="360" w:lineRule="auto"/>
        <w:jc w:val="both"/>
      </w:pPr>
      <w:bookmarkStart w:id="0" w:name="_GoBack"/>
      <w:r w:rsidRPr="007C6FC5">
        <w:rPr>
          <w:noProof/>
          <w:lang w:val="en-IN" w:eastAsia="en-IN"/>
        </w:rPr>
        <w:drawing>
          <wp:inline distT="0" distB="0" distL="0" distR="0" wp14:anchorId="36D78BF8" wp14:editId="06217D9E">
            <wp:extent cx="5274310" cy="1283970"/>
            <wp:effectExtent l="0" t="0" r="2540" b="0"/>
            <wp:docPr id="961431166" name="图片 2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31166" name="图片 2" descr="地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EFDBA0F" w14:textId="77777777" w:rsidR="008A0B9D" w:rsidRPr="008A0B9D" w:rsidRDefault="008A0B9D" w:rsidP="008A0B9D">
      <w:pPr>
        <w:widowControl w:val="0"/>
        <w:spacing w:beforeLines="50" w:before="120" w:afterLines="50" w:after="120" w:line="360" w:lineRule="auto"/>
        <w:jc w:val="both"/>
      </w:pPr>
      <w:r w:rsidRPr="007C6FC5">
        <w:rPr>
          <w:rFonts w:hint="eastAsia"/>
          <w:b/>
          <w:bCs/>
        </w:rPr>
        <w:t>F</w:t>
      </w:r>
      <w:r w:rsidRPr="007C6FC5">
        <w:rPr>
          <w:b/>
          <w:bCs/>
        </w:rPr>
        <w:t>igure S5. Immunohistochemistry staining of insulin of pancreas in healthy mice and recipient mice.</w:t>
      </w:r>
      <w:r w:rsidRPr="007C6FC5">
        <w:t xml:space="preserve"> Scale bar</w:t>
      </w:r>
      <w:r w:rsidRPr="007C6FC5">
        <w:rPr>
          <w:rFonts w:hint="eastAsia"/>
        </w:rPr>
        <w:t>,</w:t>
      </w:r>
      <w:r w:rsidRPr="007C6FC5">
        <w:t xml:space="preserve"> </w:t>
      </w:r>
      <w:r w:rsidRPr="007C6FC5">
        <w:rPr>
          <w:rFonts w:hint="eastAsia"/>
        </w:rPr>
        <w:t>1</w:t>
      </w:r>
      <w:r w:rsidRPr="007C6FC5">
        <w:t>00 μm.</w:t>
      </w:r>
    </w:p>
    <w:p w14:paraId="09977C21" w14:textId="77777777" w:rsidR="00566A04" w:rsidRPr="00566A04" w:rsidRDefault="00566A04" w:rsidP="00552C9F">
      <w:pPr>
        <w:widowControl w:val="0"/>
        <w:spacing w:beforeLines="50" w:before="120" w:afterLines="50" w:after="120" w:line="480" w:lineRule="auto"/>
        <w:jc w:val="both"/>
        <w:rPr>
          <w:rFonts w:eastAsiaTheme="minorEastAsia"/>
          <w:lang w:eastAsia="zh-CN"/>
        </w:rPr>
      </w:pPr>
    </w:p>
    <w:sectPr w:rsidR="00566A04" w:rsidRPr="00566A04" w:rsidSect="007C6FC5">
      <w:headerReference w:type="default" r:id="rId17"/>
      <w:footerReference w:type="default" r:id="rId18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F32F2" w14:textId="77777777" w:rsidR="002B78B0" w:rsidRDefault="002B78B0">
      <w:r>
        <w:separator/>
      </w:r>
    </w:p>
  </w:endnote>
  <w:endnote w:type="continuationSeparator" w:id="0">
    <w:p w14:paraId="1705D356" w14:textId="77777777" w:rsidR="002B78B0" w:rsidRDefault="002B78B0">
      <w:r>
        <w:continuationSeparator/>
      </w:r>
    </w:p>
  </w:endnote>
  <w:endnote w:type="continuationNotice" w:id="1">
    <w:p w14:paraId="0EF757AA" w14:textId="77777777" w:rsidR="002B78B0" w:rsidRDefault="002B78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B96A1" w14:textId="7C3ADD49" w:rsidR="00FD6F4C" w:rsidRDefault="00FD6F4C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7C6FC5">
      <w:rPr>
        <w:noProof/>
      </w:rPr>
      <w:t>4</w:t>
    </w:r>
    <w:r>
      <w:fldChar w:fldCharType="end"/>
    </w:r>
  </w:p>
  <w:p w14:paraId="76AE581B" w14:textId="77777777" w:rsidR="00FD6F4C" w:rsidRDefault="00FD6F4C" w:rsidP="008814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CE58A" w14:textId="77777777" w:rsidR="002B78B0" w:rsidRDefault="002B78B0">
      <w:r>
        <w:separator/>
      </w:r>
    </w:p>
  </w:footnote>
  <w:footnote w:type="continuationSeparator" w:id="0">
    <w:p w14:paraId="43938F57" w14:textId="77777777" w:rsidR="002B78B0" w:rsidRDefault="002B78B0">
      <w:r>
        <w:continuationSeparator/>
      </w:r>
    </w:p>
  </w:footnote>
  <w:footnote w:type="continuationNotice" w:id="1">
    <w:p w14:paraId="7960FF35" w14:textId="77777777" w:rsidR="002B78B0" w:rsidRDefault="002B78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A9236" w14:textId="18931AD1" w:rsidR="00FD6F4C" w:rsidRPr="009B44CC" w:rsidRDefault="00FD6F4C" w:rsidP="009B44CC">
    <w:pPr>
      <w:pStyle w:val="Header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07A1"/>
    <w:multiLevelType w:val="hybridMultilevel"/>
    <w:tmpl w:val="E93C5D2A"/>
    <w:lvl w:ilvl="0" w:tplc="52783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4D4A45"/>
    <w:multiLevelType w:val="hybridMultilevel"/>
    <w:tmpl w:val="D4A42D12"/>
    <w:lvl w:ilvl="0" w:tplc="DFECF6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9240BBF"/>
    <w:multiLevelType w:val="hybridMultilevel"/>
    <w:tmpl w:val="8C76183C"/>
    <w:lvl w:ilvl="0" w:tplc="9EC0B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E907B4C"/>
    <w:multiLevelType w:val="hybridMultilevel"/>
    <w:tmpl w:val="3CE810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4C336E"/>
    <w:multiLevelType w:val="multilevel"/>
    <w:tmpl w:val="5C7C82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6A587C"/>
    <w:multiLevelType w:val="hybridMultilevel"/>
    <w:tmpl w:val="98DA86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21862E2"/>
    <w:multiLevelType w:val="hybridMultilevel"/>
    <w:tmpl w:val="0AC0A59E"/>
    <w:lvl w:ilvl="0" w:tplc="14960DF0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070296B"/>
    <w:multiLevelType w:val="hybridMultilevel"/>
    <w:tmpl w:val="4302396A"/>
    <w:lvl w:ilvl="0" w:tplc="4D02C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8737BB9"/>
    <w:multiLevelType w:val="hybridMultilevel"/>
    <w:tmpl w:val="A93E2678"/>
    <w:lvl w:ilvl="0" w:tplc="1E2278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D8A4AC8"/>
    <w:multiLevelType w:val="multilevel"/>
    <w:tmpl w:val="2E5025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DA2637F"/>
    <w:multiLevelType w:val="hybridMultilevel"/>
    <w:tmpl w:val="B8E232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3"/>
  </w:num>
  <w:num w:numId="1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 Sci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9prxdzdjp5sfzedx2lxev91f5a2pxxsvfws&quot;&gt;肺纤维化-新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7&lt;/item&gt;&lt;item&gt;39&lt;/item&gt;&lt;item&gt;40&lt;/item&gt;&lt;item&gt;41&lt;/item&gt;&lt;item&gt;43&lt;/item&gt;&lt;item&gt;44&lt;/item&gt;&lt;item&gt;45&lt;/item&gt;&lt;item&gt;47&lt;/item&gt;&lt;item&gt;48&lt;/item&gt;&lt;item&gt;49&lt;/item&gt;&lt;item&gt;50&lt;/item&gt;&lt;item&gt;51&lt;/item&gt;&lt;item&gt;52&lt;/item&gt;&lt;/record-ids&gt;&lt;/item&gt;&lt;/Libraries&gt;"/>
  </w:docVars>
  <w:rsids>
    <w:rsidRoot w:val="002D16A0"/>
    <w:rsid w:val="0000011E"/>
    <w:rsid w:val="000003BB"/>
    <w:rsid w:val="000004BE"/>
    <w:rsid w:val="00000D99"/>
    <w:rsid w:val="0000159F"/>
    <w:rsid w:val="0000374D"/>
    <w:rsid w:val="00004A23"/>
    <w:rsid w:val="00006A0A"/>
    <w:rsid w:val="00006AC8"/>
    <w:rsid w:val="00006E82"/>
    <w:rsid w:val="0000703E"/>
    <w:rsid w:val="000112FC"/>
    <w:rsid w:val="00011407"/>
    <w:rsid w:val="000118B0"/>
    <w:rsid w:val="00011F40"/>
    <w:rsid w:val="00012274"/>
    <w:rsid w:val="000129C8"/>
    <w:rsid w:val="0001454A"/>
    <w:rsid w:val="0001463B"/>
    <w:rsid w:val="00015EFC"/>
    <w:rsid w:val="0001683C"/>
    <w:rsid w:val="000172E7"/>
    <w:rsid w:val="000214A8"/>
    <w:rsid w:val="00021A43"/>
    <w:rsid w:val="00023F64"/>
    <w:rsid w:val="00027FB5"/>
    <w:rsid w:val="000314D2"/>
    <w:rsid w:val="00031557"/>
    <w:rsid w:val="0003318F"/>
    <w:rsid w:val="0003567F"/>
    <w:rsid w:val="00035C7B"/>
    <w:rsid w:val="00037389"/>
    <w:rsid w:val="0004094E"/>
    <w:rsid w:val="00040B7B"/>
    <w:rsid w:val="00041C1B"/>
    <w:rsid w:val="000423C7"/>
    <w:rsid w:val="00042675"/>
    <w:rsid w:val="000437F7"/>
    <w:rsid w:val="00043D82"/>
    <w:rsid w:val="0004721A"/>
    <w:rsid w:val="00050985"/>
    <w:rsid w:val="0005305A"/>
    <w:rsid w:val="000546BD"/>
    <w:rsid w:val="000548B9"/>
    <w:rsid w:val="0005501E"/>
    <w:rsid w:val="00055883"/>
    <w:rsid w:val="00056D02"/>
    <w:rsid w:val="0006044D"/>
    <w:rsid w:val="00060D37"/>
    <w:rsid w:val="00062324"/>
    <w:rsid w:val="00063C0E"/>
    <w:rsid w:val="000673B2"/>
    <w:rsid w:val="0007053B"/>
    <w:rsid w:val="00072E51"/>
    <w:rsid w:val="00072EA7"/>
    <w:rsid w:val="00073022"/>
    <w:rsid w:val="00073EF1"/>
    <w:rsid w:val="000759AC"/>
    <w:rsid w:val="000759EB"/>
    <w:rsid w:val="00076EAD"/>
    <w:rsid w:val="000812FE"/>
    <w:rsid w:val="00081E48"/>
    <w:rsid w:val="0008287E"/>
    <w:rsid w:val="00083031"/>
    <w:rsid w:val="000842E7"/>
    <w:rsid w:val="000870B9"/>
    <w:rsid w:val="000870E7"/>
    <w:rsid w:val="0008740B"/>
    <w:rsid w:val="000904D3"/>
    <w:rsid w:val="0009309C"/>
    <w:rsid w:val="00093207"/>
    <w:rsid w:val="00093F1B"/>
    <w:rsid w:val="000949F5"/>
    <w:rsid w:val="00097C03"/>
    <w:rsid w:val="00097D0E"/>
    <w:rsid w:val="000A1F4B"/>
    <w:rsid w:val="000A21A9"/>
    <w:rsid w:val="000A3E93"/>
    <w:rsid w:val="000A45B6"/>
    <w:rsid w:val="000A472C"/>
    <w:rsid w:val="000A5773"/>
    <w:rsid w:val="000A682F"/>
    <w:rsid w:val="000B05A0"/>
    <w:rsid w:val="000B0CFF"/>
    <w:rsid w:val="000B172D"/>
    <w:rsid w:val="000B30A1"/>
    <w:rsid w:val="000B33EE"/>
    <w:rsid w:val="000B4293"/>
    <w:rsid w:val="000B70B8"/>
    <w:rsid w:val="000B7B29"/>
    <w:rsid w:val="000C07DC"/>
    <w:rsid w:val="000C0827"/>
    <w:rsid w:val="000C205D"/>
    <w:rsid w:val="000C259E"/>
    <w:rsid w:val="000C377D"/>
    <w:rsid w:val="000C3CA8"/>
    <w:rsid w:val="000C3E0C"/>
    <w:rsid w:val="000C5C7D"/>
    <w:rsid w:val="000C618D"/>
    <w:rsid w:val="000C6252"/>
    <w:rsid w:val="000C67BD"/>
    <w:rsid w:val="000C6F8A"/>
    <w:rsid w:val="000D09BC"/>
    <w:rsid w:val="000D2D4B"/>
    <w:rsid w:val="000D322D"/>
    <w:rsid w:val="000D4302"/>
    <w:rsid w:val="000D45F4"/>
    <w:rsid w:val="000D4BB6"/>
    <w:rsid w:val="000D4D7C"/>
    <w:rsid w:val="000D5AB4"/>
    <w:rsid w:val="000D5BA5"/>
    <w:rsid w:val="000D663B"/>
    <w:rsid w:val="000D66DB"/>
    <w:rsid w:val="000D68CB"/>
    <w:rsid w:val="000D7EBA"/>
    <w:rsid w:val="000E35AA"/>
    <w:rsid w:val="000E788B"/>
    <w:rsid w:val="000E7A5B"/>
    <w:rsid w:val="000E7BBA"/>
    <w:rsid w:val="000F0444"/>
    <w:rsid w:val="000F2AD9"/>
    <w:rsid w:val="000F2F79"/>
    <w:rsid w:val="000F4879"/>
    <w:rsid w:val="000F512F"/>
    <w:rsid w:val="000F5570"/>
    <w:rsid w:val="000F75E4"/>
    <w:rsid w:val="000F7AD8"/>
    <w:rsid w:val="0010031F"/>
    <w:rsid w:val="001013F4"/>
    <w:rsid w:val="00102EAA"/>
    <w:rsid w:val="00103D0F"/>
    <w:rsid w:val="00103DEA"/>
    <w:rsid w:val="00104389"/>
    <w:rsid w:val="00105107"/>
    <w:rsid w:val="001054D4"/>
    <w:rsid w:val="0010686C"/>
    <w:rsid w:val="001073E3"/>
    <w:rsid w:val="00107C5F"/>
    <w:rsid w:val="00107CCC"/>
    <w:rsid w:val="00110011"/>
    <w:rsid w:val="001105BD"/>
    <w:rsid w:val="00110CE2"/>
    <w:rsid w:val="00111AF8"/>
    <w:rsid w:val="0011245F"/>
    <w:rsid w:val="00113E78"/>
    <w:rsid w:val="00115B07"/>
    <w:rsid w:val="001160C2"/>
    <w:rsid w:val="00116181"/>
    <w:rsid w:val="00116A94"/>
    <w:rsid w:val="00116C82"/>
    <w:rsid w:val="00116FF6"/>
    <w:rsid w:val="00117C3B"/>
    <w:rsid w:val="00120BE6"/>
    <w:rsid w:val="00120E85"/>
    <w:rsid w:val="001219C3"/>
    <w:rsid w:val="00122F10"/>
    <w:rsid w:val="00123ADA"/>
    <w:rsid w:val="00125573"/>
    <w:rsid w:val="0012642A"/>
    <w:rsid w:val="00126D17"/>
    <w:rsid w:val="001305BF"/>
    <w:rsid w:val="00131D58"/>
    <w:rsid w:val="00132483"/>
    <w:rsid w:val="001370B1"/>
    <w:rsid w:val="001377CA"/>
    <w:rsid w:val="00137986"/>
    <w:rsid w:val="00137C62"/>
    <w:rsid w:val="00137CF5"/>
    <w:rsid w:val="00140B94"/>
    <w:rsid w:val="001450FB"/>
    <w:rsid w:val="001451C4"/>
    <w:rsid w:val="00145BA7"/>
    <w:rsid w:val="0014658A"/>
    <w:rsid w:val="00147DB8"/>
    <w:rsid w:val="00151683"/>
    <w:rsid w:val="00151728"/>
    <w:rsid w:val="00151912"/>
    <w:rsid w:val="00152333"/>
    <w:rsid w:val="0015392F"/>
    <w:rsid w:val="0015563E"/>
    <w:rsid w:val="00155F66"/>
    <w:rsid w:val="00156802"/>
    <w:rsid w:val="001605E8"/>
    <w:rsid w:val="00160905"/>
    <w:rsid w:val="001616E3"/>
    <w:rsid w:val="0016390D"/>
    <w:rsid w:val="00164057"/>
    <w:rsid w:val="00165018"/>
    <w:rsid w:val="00165B37"/>
    <w:rsid w:val="00170369"/>
    <w:rsid w:val="00171454"/>
    <w:rsid w:val="00172203"/>
    <w:rsid w:val="00173757"/>
    <w:rsid w:val="00174176"/>
    <w:rsid w:val="00180A1E"/>
    <w:rsid w:val="00181D92"/>
    <w:rsid w:val="001823B6"/>
    <w:rsid w:val="00183193"/>
    <w:rsid w:val="001848EB"/>
    <w:rsid w:val="0018675F"/>
    <w:rsid w:val="00187139"/>
    <w:rsid w:val="00187DB9"/>
    <w:rsid w:val="001902D3"/>
    <w:rsid w:val="0019077D"/>
    <w:rsid w:val="00190879"/>
    <w:rsid w:val="0019194D"/>
    <w:rsid w:val="00192031"/>
    <w:rsid w:val="001946B0"/>
    <w:rsid w:val="00195BD0"/>
    <w:rsid w:val="00197035"/>
    <w:rsid w:val="0019723B"/>
    <w:rsid w:val="001973BB"/>
    <w:rsid w:val="001A19EA"/>
    <w:rsid w:val="001A1CA6"/>
    <w:rsid w:val="001A2DC1"/>
    <w:rsid w:val="001A4240"/>
    <w:rsid w:val="001A533D"/>
    <w:rsid w:val="001A6821"/>
    <w:rsid w:val="001A7286"/>
    <w:rsid w:val="001A734D"/>
    <w:rsid w:val="001B1596"/>
    <w:rsid w:val="001B1A23"/>
    <w:rsid w:val="001B2AB9"/>
    <w:rsid w:val="001B3E05"/>
    <w:rsid w:val="001B3ED0"/>
    <w:rsid w:val="001B4224"/>
    <w:rsid w:val="001B7472"/>
    <w:rsid w:val="001C01C9"/>
    <w:rsid w:val="001C10AC"/>
    <w:rsid w:val="001C1D09"/>
    <w:rsid w:val="001C55AF"/>
    <w:rsid w:val="001C55FB"/>
    <w:rsid w:val="001C5AEA"/>
    <w:rsid w:val="001D0CA1"/>
    <w:rsid w:val="001D12BC"/>
    <w:rsid w:val="001D1A73"/>
    <w:rsid w:val="001D3200"/>
    <w:rsid w:val="001D38B1"/>
    <w:rsid w:val="001D561D"/>
    <w:rsid w:val="001D5C1D"/>
    <w:rsid w:val="001D6036"/>
    <w:rsid w:val="001E18CC"/>
    <w:rsid w:val="001E3439"/>
    <w:rsid w:val="001E357C"/>
    <w:rsid w:val="001E3D2D"/>
    <w:rsid w:val="001E4605"/>
    <w:rsid w:val="001E5F4E"/>
    <w:rsid w:val="001E7C20"/>
    <w:rsid w:val="001F2689"/>
    <w:rsid w:val="001F2AB7"/>
    <w:rsid w:val="001F3C9B"/>
    <w:rsid w:val="001F3E77"/>
    <w:rsid w:val="001F4320"/>
    <w:rsid w:val="001F4AAA"/>
    <w:rsid w:val="001F4BD1"/>
    <w:rsid w:val="001F5110"/>
    <w:rsid w:val="001F5614"/>
    <w:rsid w:val="001F5702"/>
    <w:rsid w:val="001F65A2"/>
    <w:rsid w:val="002002FC"/>
    <w:rsid w:val="00201028"/>
    <w:rsid w:val="00201BBC"/>
    <w:rsid w:val="00201F71"/>
    <w:rsid w:val="00203934"/>
    <w:rsid w:val="00203DF8"/>
    <w:rsid w:val="0020446B"/>
    <w:rsid w:val="00204A31"/>
    <w:rsid w:val="00204BA7"/>
    <w:rsid w:val="00204DF5"/>
    <w:rsid w:val="002072AB"/>
    <w:rsid w:val="00210140"/>
    <w:rsid w:val="00211942"/>
    <w:rsid w:val="00211AB5"/>
    <w:rsid w:val="00212D1B"/>
    <w:rsid w:val="00214B17"/>
    <w:rsid w:val="00214D95"/>
    <w:rsid w:val="00215531"/>
    <w:rsid w:val="002162B2"/>
    <w:rsid w:val="00216F54"/>
    <w:rsid w:val="00220933"/>
    <w:rsid w:val="00220C72"/>
    <w:rsid w:val="00221890"/>
    <w:rsid w:val="00224802"/>
    <w:rsid w:val="00225120"/>
    <w:rsid w:val="0022540C"/>
    <w:rsid w:val="00226AA4"/>
    <w:rsid w:val="00231278"/>
    <w:rsid w:val="00231999"/>
    <w:rsid w:val="0023373A"/>
    <w:rsid w:val="00233C8A"/>
    <w:rsid w:val="00236036"/>
    <w:rsid w:val="00240D90"/>
    <w:rsid w:val="00245B0A"/>
    <w:rsid w:val="00253318"/>
    <w:rsid w:val="00253CB1"/>
    <w:rsid w:val="002543F9"/>
    <w:rsid w:val="002548D7"/>
    <w:rsid w:val="00254A27"/>
    <w:rsid w:val="00256DF9"/>
    <w:rsid w:val="00257ADD"/>
    <w:rsid w:val="00257D04"/>
    <w:rsid w:val="002606A6"/>
    <w:rsid w:val="002621EF"/>
    <w:rsid w:val="0026247A"/>
    <w:rsid w:val="00263723"/>
    <w:rsid w:val="00263864"/>
    <w:rsid w:val="00263CF8"/>
    <w:rsid w:val="00265635"/>
    <w:rsid w:val="00266389"/>
    <w:rsid w:val="00267228"/>
    <w:rsid w:val="002675F7"/>
    <w:rsid w:val="002725A5"/>
    <w:rsid w:val="0027314F"/>
    <w:rsid w:val="00281602"/>
    <w:rsid w:val="0028289F"/>
    <w:rsid w:val="00283B96"/>
    <w:rsid w:val="00283EBB"/>
    <w:rsid w:val="00284157"/>
    <w:rsid w:val="00285631"/>
    <w:rsid w:val="00286905"/>
    <w:rsid w:val="00290D94"/>
    <w:rsid w:val="00291EE6"/>
    <w:rsid w:val="0029203C"/>
    <w:rsid w:val="0029237C"/>
    <w:rsid w:val="0029341A"/>
    <w:rsid w:val="002941FD"/>
    <w:rsid w:val="00294439"/>
    <w:rsid w:val="00294873"/>
    <w:rsid w:val="002A0ED0"/>
    <w:rsid w:val="002A4A81"/>
    <w:rsid w:val="002A4C84"/>
    <w:rsid w:val="002A6CD9"/>
    <w:rsid w:val="002A73A2"/>
    <w:rsid w:val="002A797D"/>
    <w:rsid w:val="002A7CE8"/>
    <w:rsid w:val="002B0671"/>
    <w:rsid w:val="002B0E80"/>
    <w:rsid w:val="002B1870"/>
    <w:rsid w:val="002B1AF6"/>
    <w:rsid w:val="002B262F"/>
    <w:rsid w:val="002B3553"/>
    <w:rsid w:val="002B5E06"/>
    <w:rsid w:val="002B613E"/>
    <w:rsid w:val="002B620A"/>
    <w:rsid w:val="002B78B0"/>
    <w:rsid w:val="002C03B0"/>
    <w:rsid w:val="002C0CFF"/>
    <w:rsid w:val="002C16E3"/>
    <w:rsid w:val="002C466B"/>
    <w:rsid w:val="002C7008"/>
    <w:rsid w:val="002C72CC"/>
    <w:rsid w:val="002D09B9"/>
    <w:rsid w:val="002D16A0"/>
    <w:rsid w:val="002D2930"/>
    <w:rsid w:val="002D2DFF"/>
    <w:rsid w:val="002D3D6D"/>
    <w:rsid w:val="002D4342"/>
    <w:rsid w:val="002D5BF8"/>
    <w:rsid w:val="002D7ECC"/>
    <w:rsid w:val="002E1B8F"/>
    <w:rsid w:val="002E2DEF"/>
    <w:rsid w:val="002E3FE1"/>
    <w:rsid w:val="002E4E3E"/>
    <w:rsid w:val="002E69F4"/>
    <w:rsid w:val="002E76B2"/>
    <w:rsid w:val="002E79A2"/>
    <w:rsid w:val="002E7AEC"/>
    <w:rsid w:val="002F20B7"/>
    <w:rsid w:val="002F40B8"/>
    <w:rsid w:val="002F4F4B"/>
    <w:rsid w:val="002F55FD"/>
    <w:rsid w:val="002F594C"/>
    <w:rsid w:val="002F7F4C"/>
    <w:rsid w:val="00300A02"/>
    <w:rsid w:val="0030188A"/>
    <w:rsid w:val="00301984"/>
    <w:rsid w:val="00301B0B"/>
    <w:rsid w:val="00301E84"/>
    <w:rsid w:val="00302AB3"/>
    <w:rsid w:val="00302E7A"/>
    <w:rsid w:val="00303D1B"/>
    <w:rsid w:val="003046B7"/>
    <w:rsid w:val="00304E99"/>
    <w:rsid w:val="00305645"/>
    <w:rsid w:val="003101FF"/>
    <w:rsid w:val="00310728"/>
    <w:rsid w:val="00310FC6"/>
    <w:rsid w:val="00312D30"/>
    <w:rsid w:val="003152D8"/>
    <w:rsid w:val="00317A57"/>
    <w:rsid w:val="003200A3"/>
    <w:rsid w:val="00320A99"/>
    <w:rsid w:val="0032144B"/>
    <w:rsid w:val="00321E38"/>
    <w:rsid w:val="00322D5B"/>
    <w:rsid w:val="00325968"/>
    <w:rsid w:val="00325AC2"/>
    <w:rsid w:val="00326535"/>
    <w:rsid w:val="00326A1C"/>
    <w:rsid w:val="00327FDC"/>
    <w:rsid w:val="00330E10"/>
    <w:rsid w:val="00332B09"/>
    <w:rsid w:val="00334BE1"/>
    <w:rsid w:val="00335EFC"/>
    <w:rsid w:val="003360E3"/>
    <w:rsid w:val="003371D5"/>
    <w:rsid w:val="00337321"/>
    <w:rsid w:val="003376CD"/>
    <w:rsid w:val="00342C4E"/>
    <w:rsid w:val="00342FDE"/>
    <w:rsid w:val="0034444A"/>
    <w:rsid w:val="00344ED0"/>
    <w:rsid w:val="003452C3"/>
    <w:rsid w:val="00345E74"/>
    <w:rsid w:val="003501A7"/>
    <w:rsid w:val="0035048A"/>
    <w:rsid w:val="00351014"/>
    <w:rsid w:val="00351D53"/>
    <w:rsid w:val="00352AD5"/>
    <w:rsid w:val="00354196"/>
    <w:rsid w:val="003543E0"/>
    <w:rsid w:val="00354B3C"/>
    <w:rsid w:val="00354DD8"/>
    <w:rsid w:val="0035686D"/>
    <w:rsid w:val="003623EF"/>
    <w:rsid w:val="0036263B"/>
    <w:rsid w:val="003631FC"/>
    <w:rsid w:val="0036364E"/>
    <w:rsid w:val="00363B62"/>
    <w:rsid w:val="00363BA6"/>
    <w:rsid w:val="003643E8"/>
    <w:rsid w:val="003645B0"/>
    <w:rsid w:val="00364B2C"/>
    <w:rsid w:val="00365F1B"/>
    <w:rsid w:val="003664F1"/>
    <w:rsid w:val="00367E3F"/>
    <w:rsid w:val="003717F8"/>
    <w:rsid w:val="003751EC"/>
    <w:rsid w:val="00375F37"/>
    <w:rsid w:val="003771F9"/>
    <w:rsid w:val="00377EA5"/>
    <w:rsid w:val="00377F77"/>
    <w:rsid w:val="00377F96"/>
    <w:rsid w:val="003804A1"/>
    <w:rsid w:val="00380E8F"/>
    <w:rsid w:val="00382364"/>
    <w:rsid w:val="00383073"/>
    <w:rsid w:val="0038438F"/>
    <w:rsid w:val="0038454B"/>
    <w:rsid w:val="0038671E"/>
    <w:rsid w:val="00387C67"/>
    <w:rsid w:val="00387D98"/>
    <w:rsid w:val="00387F7A"/>
    <w:rsid w:val="00390B0F"/>
    <w:rsid w:val="00390B38"/>
    <w:rsid w:val="00390B6B"/>
    <w:rsid w:val="0039121D"/>
    <w:rsid w:val="00391CFE"/>
    <w:rsid w:val="00391E1D"/>
    <w:rsid w:val="00392FBC"/>
    <w:rsid w:val="0039353B"/>
    <w:rsid w:val="00394F9E"/>
    <w:rsid w:val="00395426"/>
    <w:rsid w:val="00395B91"/>
    <w:rsid w:val="0039610D"/>
    <w:rsid w:val="00396615"/>
    <w:rsid w:val="0039700D"/>
    <w:rsid w:val="00397089"/>
    <w:rsid w:val="0039749B"/>
    <w:rsid w:val="003978A8"/>
    <w:rsid w:val="003A0F30"/>
    <w:rsid w:val="003A346B"/>
    <w:rsid w:val="003A45C3"/>
    <w:rsid w:val="003A4C44"/>
    <w:rsid w:val="003A4DF6"/>
    <w:rsid w:val="003A4F11"/>
    <w:rsid w:val="003A580F"/>
    <w:rsid w:val="003A5AD0"/>
    <w:rsid w:val="003A6CE3"/>
    <w:rsid w:val="003A7899"/>
    <w:rsid w:val="003B0936"/>
    <w:rsid w:val="003B15EE"/>
    <w:rsid w:val="003B1EE0"/>
    <w:rsid w:val="003B231A"/>
    <w:rsid w:val="003B2472"/>
    <w:rsid w:val="003B3198"/>
    <w:rsid w:val="003B32A0"/>
    <w:rsid w:val="003B517D"/>
    <w:rsid w:val="003B60EC"/>
    <w:rsid w:val="003C00ED"/>
    <w:rsid w:val="003C083D"/>
    <w:rsid w:val="003C0C0C"/>
    <w:rsid w:val="003C1C0A"/>
    <w:rsid w:val="003C35DF"/>
    <w:rsid w:val="003C37C0"/>
    <w:rsid w:val="003C3CF3"/>
    <w:rsid w:val="003C3D49"/>
    <w:rsid w:val="003C4A68"/>
    <w:rsid w:val="003C554F"/>
    <w:rsid w:val="003C61DD"/>
    <w:rsid w:val="003D38C2"/>
    <w:rsid w:val="003D63E7"/>
    <w:rsid w:val="003E05F1"/>
    <w:rsid w:val="003E0CDB"/>
    <w:rsid w:val="003E113B"/>
    <w:rsid w:val="003E1520"/>
    <w:rsid w:val="003E5092"/>
    <w:rsid w:val="003E715D"/>
    <w:rsid w:val="003F0AA6"/>
    <w:rsid w:val="003F103E"/>
    <w:rsid w:val="003F288E"/>
    <w:rsid w:val="003F2E48"/>
    <w:rsid w:val="003F440C"/>
    <w:rsid w:val="003F525A"/>
    <w:rsid w:val="003F7BE6"/>
    <w:rsid w:val="004006A9"/>
    <w:rsid w:val="00404548"/>
    <w:rsid w:val="004052AE"/>
    <w:rsid w:val="00405B92"/>
    <w:rsid w:val="0040751E"/>
    <w:rsid w:val="004118A5"/>
    <w:rsid w:val="00413672"/>
    <w:rsid w:val="00413822"/>
    <w:rsid w:val="00414041"/>
    <w:rsid w:val="00414465"/>
    <w:rsid w:val="00414475"/>
    <w:rsid w:val="00414729"/>
    <w:rsid w:val="00414C80"/>
    <w:rsid w:val="00414F4B"/>
    <w:rsid w:val="00415EF9"/>
    <w:rsid w:val="00416629"/>
    <w:rsid w:val="004176C6"/>
    <w:rsid w:val="00417DA1"/>
    <w:rsid w:val="00423478"/>
    <w:rsid w:val="00424718"/>
    <w:rsid w:val="00424E77"/>
    <w:rsid w:val="004250CA"/>
    <w:rsid w:val="00425218"/>
    <w:rsid w:val="00425B76"/>
    <w:rsid w:val="004260A2"/>
    <w:rsid w:val="00426FC6"/>
    <w:rsid w:val="004273BC"/>
    <w:rsid w:val="00427C5F"/>
    <w:rsid w:val="00430770"/>
    <w:rsid w:val="00433387"/>
    <w:rsid w:val="0043556F"/>
    <w:rsid w:val="00435F7A"/>
    <w:rsid w:val="0043601F"/>
    <w:rsid w:val="00441EAC"/>
    <w:rsid w:val="00444DBB"/>
    <w:rsid w:val="004507E5"/>
    <w:rsid w:val="00451172"/>
    <w:rsid w:val="004519AD"/>
    <w:rsid w:val="00453BEF"/>
    <w:rsid w:val="0045459A"/>
    <w:rsid w:val="004545DB"/>
    <w:rsid w:val="0045786A"/>
    <w:rsid w:val="00460F76"/>
    <w:rsid w:val="004627F8"/>
    <w:rsid w:val="00462F12"/>
    <w:rsid w:val="00463050"/>
    <w:rsid w:val="0046340F"/>
    <w:rsid w:val="00463549"/>
    <w:rsid w:val="00463CE0"/>
    <w:rsid w:val="00465335"/>
    <w:rsid w:val="00466168"/>
    <w:rsid w:val="0046778B"/>
    <w:rsid w:val="00470D4E"/>
    <w:rsid w:val="00470F8F"/>
    <w:rsid w:val="004714D4"/>
    <w:rsid w:val="00475712"/>
    <w:rsid w:val="0047588B"/>
    <w:rsid w:val="00477221"/>
    <w:rsid w:val="004808D7"/>
    <w:rsid w:val="00480CCE"/>
    <w:rsid w:val="00482FAA"/>
    <w:rsid w:val="00483AC9"/>
    <w:rsid w:val="0048451F"/>
    <w:rsid w:val="004855FF"/>
    <w:rsid w:val="00486287"/>
    <w:rsid w:val="00487211"/>
    <w:rsid w:val="0049017C"/>
    <w:rsid w:val="0049075F"/>
    <w:rsid w:val="00490FD2"/>
    <w:rsid w:val="0049267C"/>
    <w:rsid w:val="00492DA8"/>
    <w:rsid w:val="00495FEB"/>
    <w:rsid w:val="004A0888"/>
    <w:rsid w:val="004A43B6"/>
    <w:rsid w:val="004A6735"/>
    <w:rsid w:val="004A70EE"/>
    <w:rsid w:val="004A774E"/>
    <w:rsid w:val="004A7D3E"/>
    <w:rsid w:val="004A7FF9"/>
    <w:rsid w:val="004B084A"/>
    <w:rsid w:val="004B14E8"/>
    <w:rsid w:val="004B379D"/>
    <w:rsid w:val="004B3C0B"/>
    <w:rsid w:val="004B5F0C"/>
    <w:rsid w:val="004B6031"/>
    <w:rsid w:val="004C046E"/>
    <w:rsid w:val="004C0C16"/>
    <w:rsid w:val="004C1609"/>
    <w:rsid w:val="004C216B"/>
    <w:rsid w:val="004C26B1"/>
    <w:rsid w:val="004C4BBB"/>
    <w:rsid w:val="004C5BB5"/>
    <w:rsid w:val="004C5DD3"/>
    <w:rsid w:val="004D029E"/>
    <w:rsid w:val="004D2700"/>
    <w:rsid w:val="004D30F9"/>
    <w:rsid w:val="004D3AB5"/>
    <w:rsid w:val="004D4076"/>
    <w:rsid w:val="004D4739"/>
    <w:rsid w:val="004D4A32"/>
    <w:rsid w:val="004D64AB"/>
    <w:rsid w:val="004E0639"/>
    <w:rsid w:val="004E1890"/>
    <w:rsid w:val="004E1B6E"/>
    <w:rsid w:val="004E2C47"/>
    <w:rsid w:val="004E7CE8"/>
    <w:rsid w:val="004F07CD"/>
    <w:rsid w:val="004F271D"/>
    <w:rsid w:val="004F5007"/>
    <w:rsid w:val="004F5114"/>
    <w:rsid w:val="004F67F0"/>
    <w:rsid w:val="004F7262"/>
    <w:rsid w:val="004F756C"/>
    <w:rsid w:val="004F7EBB"/>
    <w:rsid w:val="00500028"/>
    <w:rsid w:val="005001FA"/>
    <w:rsid w:val="005019AF"/>
    <w:rsid w:val="0050488D"/>
    <w:rsid w:val="00504C94"/>
    <w:rsid w:val="00504D12"/>
    <w:rsid w:val="0050509C"/>
    <w:rsid w:val="0050527A"/>
    <w:rsid w:val="005052A9"/>
    <w:rsid w:val="0050535A"/>
    <w:rsid w:val="005106F5"/>
    <w:rsid w:val="00511192"/>
    <w:rsid w:val="005118AD"/>
    <w:rsid w:val="00512353"/>
    <w:rsid w:val="00513E1C"/>
    <w:rsid w:val="00514F82"/>
    <w:rsid w:val="00515DB1"/>
    <w:rsid w:val="00515EE8"/>
    <w:rsid w:val="0051699A"/>
    <w:rsid w:val="00517247"/>
    <w:rsid w:val="00521388"/>
    <w:rsid w:val="005220C2"/>
    <w:rsid w:val="00522E88"/>
    <w:rsid w:val="00523369"/>
    <w:rsid w:val="0052398F"/>
    <w:rsid w:val="00523D3A"/>
    <w:rsid w:val="0052476D"/>
    <w:rsid w:val="005253D5"/>
    <w:rsid w:val="0052725D"/>
    <w:rsid w:val="00527335"/>
    <w:rsid w:val="00532960"/>
    <w:rsid w:val="00533D52"/>
    <w:rsid w:val="0053453B"/>
    <w:rsid w:val="0053596E"/>
    <w:rsid w:val="0053621A"/>
    <w:rsid w:val="005368BC"/>
    <w:rsid w:val="00545332"/>
    <w:rsid w:val="00545A73"/>
    <w:rsid w:val="0054662F"/>
    <w:rsid w:val="00546DEB"/>
    <w:rsid w:val="00546F0F"/>
    <w:rsid w:val="005477E7"/>
    <w:rsid w:val="00550159"/>
    <w:rsid w:val="00551897"/>
    <w:rsid w:val="00551FFD"/>
    <w:rsid w:val="00552A0F"/>
    <w:rsid w:val="00552C9F"/>
    <w:rsid w:val="00554DD2"/>
    <w:rsid w:val="005551ED"/>
    <w:rsid w:val="00556419"/>
    <w:rsid w:val="005572B4"/>
    <w:rsid w:val="005572DD"/>
    <w:rsid w:val="005577E4"/>
    <w:rsid w:val="00560564"/>
    <w:rsid w:val="00561DAA"/>
    <w:rsid w:val="00561FF0"/>
    <w:rsid w:val="00562E2B"/>
    <w:rsid w:val="00564668"/>
    <w:rsid w:val="005665DE"/>
    <w:rsid w:val="00566A04"/>
    <w:rsid w:val="00570353"/>
    <w:rsid w:val="00570D77"/>
    <w:rsid w:val="005715F5"/>
    <w:rsid w:val="0057171E"/>
    <w:rsid w:val="00571EEC"/>
    <w:rsid w:val="00572666"/>
    <w:rsid w:val="0057267E"/>
    <w:rsid w:val="005726BD"/>
    <w:rsid w:val="00574A5A"/>
    <w:rsid w:val="005753B8"/>
    <w:rsid w:val="00577A45"/>
    <w:rsid w:val="00580D9D"/>
    <w:rsid w:val="005826DC"/>
    <w:rsid w:val="00582715"/>
    <w:rsid w:val="00583ED5"/>
    <w:rsid w:val="00584255"/>
    <w:rsid w:val="005845D2"/>
    <w:rsid w:val="00587437"/>
    <w:rsid w:val="00591EC6"/>
    <w:rsid w:val="00592678"/>
    <w:rsid w:val="00594644"/>
    <w:rsid w:val="0059526F"/>
    <w:rsid w:val="00595DD1"/>
    <w:rsid w:val="005963D1"/>
    <w:rsid w:val="00596F36"/>
    <w:rsid w:val="005A136E"/>
    <w:rsid w:val="005A1741"/>
    <w:rsid w:val="005A235F"/>
    <w:rsid w:val="005A387D"/>
    <w:rsid w:val="005A39B5"/>
    <w:rsid w:val="005A4765"/>
    <w:rsid w:val="005A751F"/>
    <w:rsid w:val="005A7719"/>
    <w:rsid w:val="005A7764"/>
    <w:rsid w:val="005A77C2"/>
    <w:rsid w:val="005B11E2"/>
    <w:rsid w:val="005B291B"/>
    <w:rsid w:val="005B2D04"/>
    <w:rsid w:val="005B763D"/>
    <w:rsid w:val="005B76C5"/>
    <w:rsid w:val="005B777A"/>
    <w:rsid w:val="005B7AF0"/>
    <w:rsid w:val="005B7B8A"/>
    <w:rsid w:val="005C09C6"/>
    <w:rsid w:val="005C1020"/>
    <w:rsid w:val="005C1CA2"/>
    <w:rsid w:val="005C458D"/>
    <w:rsid w:val="005C491E"/>
    <w:rsid w:val="005C5E0A"/>
    <w:rsid w:val="005C6C0C"/>
    <w:rsid w:val="005D0AF8"/>
    <w:rsid w:val="005D1D5F"/>
    <w:rsid w:val="005D2276"/>
    <w:rsid w:val="005D25FD"/>
    <w:rsid w:val="005D2808"/>
    <w:rsid w:val="005D3C53"/>
    <w:rsid w:val="005D3CDD"/>
    <w:rsid w:val="005D41B9"/>
    <w:rsid w:val="005D7391"/>
    <w:rsid w:val="005E0858"/>
    <w:rsid w:val="005E2794"/>
    <w:rsid w:val="005E3CBF"/>
    <w:rsid w:val="005E3DB9"/>
    <w:rsid w:val="005E6F9D"/>
    <w:rsid w:val="005E7B5A"/>
    <w:rsid w:val="005F01FC"/>
    <w:rsid w:val="005F0C89"/>
    <w:rsid w:val="005F3701"/>
    <w:rsid w:val="005F41DF"/>
    <w:rsid w:val="005F443B"/>
    <w:rsid w:val="005F4521"/>
    <w:rsid w:val="005F5478"/>
    <w:rsid w:val="005F7A75"/>
    <w:rsid w:val="006006FC"/>
    <w:rsid w:val="00600863"/>
    <w:rsid w:val="006045BA"/>
    <w:rsid w:val="006052BA"/>
    <w:rsid w:val="0060583A"/>
    <w:rsid w:val="00607FAE"/>
    <w:rsid w:val="00610C61"/>
    <w:rsid w:val="00611649"/>
    <w:rsid w:val="006119D1"/>
    <w:rsid w:val="00611A0E"/>
    <w:rsid w:val="00611D31"/>
    <w:rsid w:val="00612887"/>
    <w:rsid w:val="00613FAB"/>
    <w:rsid w:val="00614154"/>
    <w:rsid w:val="00614BD3"/>
    <w:rsid w:val="00615707"/>
    <w:rsid w:val="00623A77"/>
    <w:rsid w:val="006256F5"/>
    <w:rsid w:val="006268F9"/>
    <w:rsid w:val="0063097B"/>
    <w:rsid w:val="00630CFE"/>
    <w:rsid w:val="00631BC8"/>
    <w:rsid w:val="006334F4"/>
    <w:rsid w:val="00633A41"/>
    <w:rsid w:val="00634CB1"/>
    <w:rsid w:val="00636203"/>
    <w:rsid w:val="006364B8"/>
    <w:rsid w:val="00636A64"/>
    <w:rsid w:val="00636B93"/>
    <w:rsid w:val="006370B0"/>
    <w:rsid w:val="00640550"/>
    <w:rsid w:val="00640D08"/>
    <w:rsid w:val="0064326A"/>
    <w:rsid w:val="00644D5D"/>
    <w:rsid w:val="006458BA"/>
    <w:rsid w:val="006464C4"/>
    <w:rsid w:val="0064695B"/>
    <w:rsid w:val="00646DC7"/>
    <w:rsid w:val="00650DD9"/>
    <w:rsid w:val="006511FB"/>
    <w:rsid w:val="0065131B"/>
    <w:rsid w:val="00651A9D"/>
    <w:rsid w:val="00654C93"/>
    <w:rsid w:val="006552F5"/>
    <w:rsid w:val="00656092"/>
    <w:rsid w:val="006571A6"/>
    <w:rsid w:val="0065741C"/>
    <w:rsid w:val="00657640"/>
    <w:rsid w:val="0066045B"/>
    <w:rsid w:val="00660B85"/>
    <w:rsid w:val="00661201"/>
    <w:rsid w:val="00661C6D"/>
    <w:rsid w:val="006622E0"/>
    <w:rsid w:val="00662DCE"/>
    <w:rsid w:val="00662DD1"/>
    <w:rsid w:val="00662E31"/>
    <w:rsid w:val="00664246"/>
    <w:rsid w:val="006642EA"/>
    <w:rsid w:val="00664DBA"/>
    <w:rsid w:val="00664F6D"/>
    <w:rsid w:val="0066500C"/>
    <w:rsid w:val="006650B8"/>
    <w:rsid w:val="00666329"/>
    <w:rsid w:val="006672EE"/>
    <w:rsid w:val="0067011F"/>
    <w:rsid w:val="0067015E"/>
    <w:rsid w:val="0067040B"/>
    <w:rsid w:val="0067332B"/>
    <w:rsid w:val="00673594"/>
    <w:rsid w:val="00674467"/>
    <w:rsid w:val="00675047"/>
    <w:rsid w:val="00676662"/>
    <w:rsid w:val="006776F6"/>
    <w:rsid w:val="00680453"/>
    <w:rsid w:val="00681ABB"/>
    <w:rsid w:val="00682526"/>
    <w:rsid w:val="00683555"/>
    <w:rsid w:val="00684D13"/>
    <w:rsid w:val="00685BF4"/>
    <w:rsid w:val="00685E66"/>
    <w:rsid w:val="00686F1D"/>
    <w:rsid w:val="00687C1E"/>
    <w:rsid w:val="00690A4A"/>
    <w:rsid w:val="00690F4E"/>
    <w:rsid w:val="00691A80"/>
    <w:rsid w:val="00692387"/>
    <w:rsid w:val="00692F7A"/>
    <w:rsid w:val="006934F6"/>
    <w:rsid w:val="00694B04"/>
    <w:rsid w:val="00695E06"/>
    <w:rsid w:val="00696315"/>
    <w:rsid w:val="006A0D51"/>
    <w:rsid w:val="006A1C05"/>
    <w:rsid w:val="006A225B"/>
    <w:rsid w:val="006A30D2"/>
    <w:rsid w:val="006A4697"/>
    <w:rsid w:val="006A5A6A"/>
    <w:rsid w:val="006A5FE3"/>
    <w:rsid w:val="006A6480"/>
    <w:rsid w:val="006B1A70"/>
    <w:rsid w:val="006B23B2"/>
    <w:rsid w:val="006B24FB"/>
    <w:rsid w:val="006B2808"/>
    <w:rsid w:val="006B4771"/>
    <w:rsid w:val="006B4845"/>
    <w:rsid w:val="006B635C"/>
    <w:rsid w:val="006B69A0"/>
    <w:rsid w:val="006C04AE"/>
    <w:rsid w:val="006C07F2"/>
    <w:rsid w:val="006C1708"/>
    <w:rsid w:val="006C1C29"/>
    <w:rsid w:val="006C23DF"/>
    <w:rsid w:val="006C262D"/>
    <w:rsid w:val="006C3579"/>
    <w:rsid w:val="006C3782"/>
    <w:rsid w:val="006C3CDE"/>
    <w:rsid w:val="006C4745"/>
    <w:rsid w:val="006C7351"/>
    <w:rsid w:val="006C7E1C"/>
    <w:rsid w:val="006D0158"/>
    <w:rsid w:val="006D0EE8"/>
    <w:rsid w:val="006D299E"/>
    <w:rsid w:val="006D2E4B"/>
    <w:rsid w:val="006D3162"/>
    <w:rsid w:val="006D3666"/>
    <w:rsid w:val="006D37E7"/>
    <w:rsid w:val="006D3903"/>
    <w:rsid w:val="006D5146"/>
    <w:rsid w:val="006D5950"/>
    <w:rsid w:val="006D59D6"/>
    <w:rsid w:val="006D5C04"/>
    <w:rsid w:val="006D654D"/>
    <w:rsid w:val="006D7508"/>
    <w:rsid w:val="006E0F2F"/>
    <w:rsid w:val="006E19D7"/>
    <w:rsid w:val="006E4C2F"/>
    <w:rsid w:val="006E71B9"/>
    <w:rsid w:val="006F0DC9"/>
    <w:rsid w:val="006F26BA"/>
    <w:rsid w:val="006F2DE9"/>
    <w:rsid w:val="006F39B2"/>
    <w:rsid w:val="006F537E"/>
    <w:rsid w:val="006F5384"/>
    <w:rsid w:val="006F5B5C"/>
    <w:rsid w:val="006F5D16"/>
    <w:rsid w:val="006F6604"/>
    <w:rsid w:val="006F6896"/>
    <w:rsid w:val="006F6A7B"/>
    <w:rsid w:val="006F71D8"/>
    <w:rsid w:val="006F7D1A"/>
    <w:rsid w:val="007029ED"/>
    <w:rsid w:val="00702F6F"/>
    <w:rsid w:val="0070346C"/>
    <w:rsid w:val="007051A0"/>
    <w:rsid w:val="00706496"/>
    <w:rsid w:val="00711A12"/>
    <w:rsid w:val="00711F11"/>
    <w:rsid w:val="00712A0B"/>
    <w:rsid w:val="007154C4"/>
    <w:rsid w:val="00715DB9"/>
    <w:rsid w:val="007174BE"/>
    <w:rsid w:val="007218A0"/>
    <w:rsid w:val="007238AF"/>
    <w:rsid w:val="00724A4D"/>
    <w:rsid w:val="00726908"/>
    <w:rsid w:val="007270C7"/>
    <w:rsid w:val="00727C48"/>
    <w:rsid w:val="00730438"/>
    <w:rsid w:val="00730DF9"/>
    <w:rsid w:val="00730F3A"/>
    <w:rsid w:val="00733981"/>
    <w:rsid w:val="00733E00"/>
    <w:rsid w:val="00734498"/>
    <w:rsid w:val="00734D79"/>
    <w:rsid w:val="00734E7D"/>
    <w:rsid w:val="00735F34"/>
    <w:rsid w:val="00736245"/>
    <w:rsid w:val="00736944"/>
    <w:rsid w:val="0073694B"/>
    <w:rsid w:val="00736FC1"/>
    <w:rsid w:val="00737180"/>
    <w:rsid w:val="00741200"/>
    <w:rsid w:val="00741333"/>
    <w:rsid w:val="00741C72"/>
    <w:rsid w:val="0074240C"/>
    <w:rsid w:val="00742F0B"/>
    <w:rsid w:val="00742FF2"/>
    <w:rsid w:val="00744ADD"/>
    <w:rsid w:val="00744D6A"/>
    <w:rsid w:val="00746138"/>
    <w:rsid w:val="0074620A"/>
    <w:rsid w:val="00747CA8"/>
    <w:rsid w:val="00751908"/>
    <w:rsid w:val="00751D50"/>
    <w:rsid w:val="00751F60"/>
    <w:rsid w:val="00752319"/>
    <w:rsid w:val="007527D5"/>
    <w:rsid w:val="00752F3C"/>
    <w:rsid w:val="007544DA"/>
    <w:rsid w:val="007561FC"/>
    <w:rsid w:val="00756341"/>
    <w:rsid w:val="00761D34"/>
    <w:rsid w:val="00762D2D"/>
    <w:rsid w:val="007639B9"/>
    <w:rsid w:val="00763FE9"/>
    <w:rsid w:val="00764622"/>
    <w:rsid w:val="00764CAD"/>
    <w:rsid w:val="00766B96"/>
    <w:rsid w:val="00770FA1"/>
    <w:rsid w:val="00772554"/>
    <w:rsid w:val="00773686"/>
    <w:rsid w:val="00773884"/>
    <w:rsid w:val="00773DBA"/>
    <w:rsid w:val="00774813"/>
    <w:rsid w:val="00774F36"/>
    <w:rsid w:val="0077714D"/>
    <w:rsid w:val="00777C6B"/>
    <w:rsid w:val="00780014"/>
    <w:rsid w:val="0078052A"/>
    <w:rsid w:val="00780A4F"/>
    <w:rsid w:val="007812FB"/>
    <w:rsid w:val="00782175"/>
    <w:rsid w:val="00784032"/>
    <w:rsid w:val="0078648A"/>
    <w:rsid w:val="00786E79"/>
    <w:rsid w:val="00787925"/>
    <w:rsid w:val="00790E31"/>
    <w:rsid w:val="00791578"/>
    <w:rsid w:val="00793B87"/>
    <w:rsid w:val="0079566E"/>
    <w:rsid w:val="00795AE0"/>
    <w:rsid w:val="00796509"/>
    <w:rsid w:val="0079691E"/>
    <w:rsid w:val="00796C6E"/>
    <w:rsid w:val="00797723"/>
    <w:rsid w:val="00797F29"/>
    <w:rsid w:val="007A0A9A"/>
    <w:rsid w:val="007A1C40"/>
    <w:rsid w:val="007A2655"/>
    <w:rsid w:val="007A554C"/>
    <w:rsid w:val="007A569B"/>
    <w:rsid w:val="007A5F6C"/>
    <w:rsid w:val="007A789C"/>
    <w:rsid w:val="007B1EEE"/>
    <w:rsid w:val="007B233B"/>
    <w:rsid w:val="007B249B"/>
    <w:rsid w:val="007B3C29"/>
    <w:rsid w:val="007B3CFF"/>
    <w:rsid w:val="007B41DC"/>
    <w:rsid w:val="007B6095"/>
    <w:rsid w:val="007B6D4D"/>
    <w:rsid w:val="007B6FAF"/>
    <w:rsid w:val="007B7A09"/>
    <w:rsid w:val="007C0F7A"/>
    <w:rsid w:val="007C2C1C"/>
    <w:rsid w:val="007C487A"/>
    <w:rsid w:val="007C5B19"/>
    <w:rsid w:val="007C671B"/>
    <w:rsid w:val="007C6FC5"/>
    <w:rsid w:val="007C7415"/>
    <w:rsid w:val="007D24A9"/>
    <w:rsid w:val="007D27FA"/>
    <w:rsid w:val="007D30B5"/>
    <w:rsid w:val="007D4275"/>
    <w:rsid w:val="007D6218"/>
    <w:rsid w:val="007D6699"/>
    <w:rsid w:val="007D7782"/>
    <w:rsid w:val="007D7E30"/>
    <w:rsid w:val="007E02A6"/>
    <w:rsid w:val="007E0A75"/>
    <w:rsid w:val="007E1004"/>
    <w:rsid w:val="007E23D1"/>
    <w:rsid w:val="007E2934"/>
    <w:rsid w:val="007E5AD4"/>
    <w:rsid w:val="007E6419"/>
    <w:rsid w:val="007F00B0"/>
    <w:rsid w:val="007F0AC8"/>
    <w:rsid w:val="007F129C"/>
    <w:rsid w:val="007F17CA"/>
    <w:rsid w:val="007F1AF4"/>
    <w:rsid w:val="007F5C78"/>
    <w:rsid w:val="007F6815"/>
    <w:rsid w:val="007F6BA8"/>
    <w:rsid w:val="007F7056"/>
    <w:rsid w:val="007F79A3"/>
    <w:rsid w:val="0080009C"/>
    <w:rsid w:val="00800420"/>
    <w:rsid w:val="00801BEF"/>
    <w:rsid w:val="00805BEE"/>
    <w:rsid w:val="0080681B"/>
    <w:rsid w:val="0080738C"/>
    <w:rsid w:val="008102DD"/>
    <w:rsid w:val="008104EB"/>
    <w:rsid w:val="00810B77"/>
    <w:rsid w:val="008111F1"/>
    <w:rsid w:val="0081201C"/>
    <w:rsid w:val="008124F9"/>
    <w:rsid w:val="00812945"/>
    <w:rsid w:val="00814498"/>
    <w:rsid w:val="00814BE1"/>
    <w:rsid w:val="00817436"/>
    <w:rsid w:val="008216F1"/>
    <w:rsid w:val="00822217"/>
    <w:rsid w:val="00823E59"/>
    <w:rsid w:val="0082542D"/>
    <w:rsid w:val="00827834"/>
    <w:rsid w:val="00830FBA"/>
    <w:rsid w:val="00831A07"/>
    <w:rsid w:val="00831C58"/>
    <w:rsid w:val="0083228D"/>
    <w:rsid w:val="00832835"/>
    <w:rsid w:val="00835110"/>
    <w:rsid w:val="008351FC"/>
    <w:rsid w:val="0084021B"/>
    <w:rsid w:val="0084087F"/>
    <w:rsid w:val="00841F50"/>
    <w:rsid w:val="00843A0E"/>
    <w:rsid w:val="008446CF"/>
    <w:rsid w:val="0084494A"/>
    <w:rsid w:val="0084512D"/>
    <w:rsid w:val="00845DFE"/>
    <w:rsid w:val="00846E17"/>
    <w:rsid w:val="008503F7"/>
    <w:rsid w:val="00850D68"/>
    <w:rsid w:val="00850E23"/>
    <w:rsid w:val="0085200A"/>
    <w:rsid w:val="00852C53"/>
    <w:rsid w:val="00854283"/>
    <w:rsid w:val="0085469E"/>
    <w:rsid w:val="008573E3"/>
    <w:rsid w:val="00861159"/>
    <w:rsid w:val="00861E81"/>
    <w:rsid w:val="00863733"/>
    <w:rsid w:val="00863C79"/>
    <w:rsid w:val="0086417C"/>
    <w:rsid w:val="008645FF"/>
    <w:rsid w:val="00866D42"/>
    <w:rsid w:val="00867923"/>
    <w:rsid w:val="0087030E"/>
    <w:rsid w:val="00870AAC"/>
    <w:rsid w:val="008734F7"/>
    <w:rsid w:val="00874E9F"/>
    <w:rsid w:val="0087746C"/>
    <w:rsid w:val="00877842"/>
    <w:rsid w:val="00880219"/>
    <w:rsid w:val="008806F8"/>
    <w:rsid w:val="008808E2"/>
    <w:rsid w:val="00881115"/>
    <w:rsid w:val="00881456"/>
    <w:rsid w:val="00881ACB"/>
    <w:rsid w:val="00882FCE"/>
    <w:rsid w:val="00885FC9"/>
    <w:rsid w:val="00886768"/>
    <w:rsid w:val="00886B84"/>
    <w:rsid w:val="00886F59"/>
    <w:rsid w:val="008870D0"/>
    <w:rsid w:val="008909C9"/>
    <w:rsid w:val="00891328"/>
    <w:rsid w:val="00891A47"/>
    <w:rsid w:val="00891F11"/>
    <w:rsid w:val="00892809"/>
    <w:rsid w:val="0089340D"/>
    <w:rsid w:val="0089370F"/>
    <w:rsid w:val="008939AF"/>
    <w:rsid w:val="00893FED"/>
    <w:rsid w:val="0089449A"/>
    <w:rsid w:val="00895C5A"/>
    <w:rsid w:val="00895E48"/>
    <w:rsid w:val="00896687"/>
    <w:rsid w:val="008971F4"/>
    <w:rsid w:val="008A0B9D"/>
    <w:rsid w:val="008A0E7D"/>
    <w:rsid w:val="008A14DD"/>
    <w:rsid w:val="008A3023"/>
    <w:rsid w:val="008A403F"/>
    <w:rsid w:val="008A6815"/>
    <w:rsid w:val="008A6F98"/>
    <w:rsid w:val="008A7553"/>
    <w:rsid w:val="008B0C6E"/>
    <w:rsid w:val="008B1031"/>
    <w:rsid w:val="008B135E"/>
    <w:rsid w:val="008B2303"/>
    <w:rsid w:val="008B34A0"/>
    <w:rsid w:val="008B451D"/>
    <w:rsid w:val="008B5740"/>
    <w:rsid w:val="008B58C2"/>
    <w:rsid w:val="008C0B84"/>
    <w:rsid w:val="008C0FD8"/>
    <w:rsid w:val="008C41DA"/>
    <w:rsid w:val="008C47A9"/>
    <w:rsid w:val="008C4A33"/>
    <w:rsid w:val="008C553A"/>
    <w:rsid w:val="008C588E"/>
    <w:rsid w:val="008C6B7E"/>
    <w:rsid w:val="008C6D5F"/>
    <w:rsid w:val="008C7226"/>
    <w:rsid w:val="008D1F6B"/>
    <w:rsid w:val="008D3369"/>
    <w:rsid w:val="008D7B80"/>
    <w:rsid w:val="008E22E0"/>
    <w:rsid w:val="008E243B"/>
    <w:rsid w:val="008E3DAB"/>
    <w:rsid w:val="008E4184"/>
    <w:rsid w:val="008E549F"/>
    <w:rsid w:val="008E6301"/>
    <w:rsid w:val="008F0D17"/>
    <w:rsid w:val="008F10BC"/>
    <w:rsid w:val="008F1529"/>
    <w:rsid w:val="008F2052"/>
    <w:rsid w:val="008F21FA"/>
    <w:rsid w:val="008F26ED"/>
    <w:rsid w:val="008F2A38"/>
    <w:rsid w:val="008F3012"/>
    <w:rsid w:val="008F31FC"/>
    <w:rsid w:val="008F592B"/>
    <w:rsid w:val="009001FE"/>
    <w:rsid w:val="00901D14"/>
    <w:rsid w:val="009024C1"/>
    <w:rsid w:val="00903775"/>
    <w:rsid w:val="00903869"/>
    <w:rsid w:val="009052F9"/>
    <w:rsid w:val="009109F7"/>
    <w:rsid w:val="00912137"/>
    <w:rsid w:val="009128BD"/>
    <w:rsid w:val="009128C5"/>
    <w:rsid w:val="0091305D"/>
    <w:rsid w:val="00913821"/>
    <w:rsid w:val="00914ACD"/>
    <w:rsid w:val="00914F25"/>
    <w:rsid w:val="00915BED"/>
    <w:rsid w:val="00916778"/>
    <w:rsid w:val="00916B64"/>
    <w:rsid w:val="009175AE"/>
    <w:rsid w:val="00917929"/>
    <w:rsid w:val="00920A3F"/>
    <w:rsid w:val="0092145D"/>
    <w:rsid w:val="009245DE"/>
    <w:rsid w:val="00924E57"/>
    <w:rsid w:val="00930762"/>
    <w:rsid w:val="00930C0C"/>
    <w:rsid w:val="00931015"/>
    <w:rsid w:val="009313DF"/>
    <w:rsid w:val="00931572"/>
    <w:rsid w:val="00931F80"/>
    <w:rsid w:val="009324BF"/>
    <w:rsid w:val="009332ED"/>
    <w:rsid w:val="00934ADA"/>
    <w:rsid w:val="00936B81"/>
    <w:rsid w:val="009417DD"/>
    <w:rsid w:val="009428B0"/>
    <w:rsid w:val="00944701"/>
    <w:rsid w:val="00950ED1"/>
    <w:rsid w:val="00952A7A"/>
    <w:rsid w:val="00953A02"/>
    <w:rsid w:val="009540CB"/>
    <w:rsid w:val="0095444E"/>
    <w:rsid w:val="00955C67"/>
    <w:rsid w:val="00957B65"/>
    <w:rsid w:val="00960AFF"/>
    <w:rsid w:val="009626B2"/>
    <w:rsid w:val="00962ABB"/>
    <w:rsid w:val="00963F62"/>
    <w:rsid w:val="00965EFC"/>
    <w:rsid w:val="00966E5C"/>
    <w:rsid w:val="0097161B"/>
    <w:rsid w:val="009738F5"/>
    <w:rsid w:val="00974088"/>
    <w:rsid w:val="009762D2"/>
    <w:rsid w:val="009762F1"/>
    <w:rsid w:val="0097692D"/>
    <w:rsid w:val="009776D2"/>
    <w:rsid w:val="00977EA8"/>
    <w:rsid w:val="0098140D"/>
    <w:rsid w:val="00981CED"/>
    <w:rsid w:val="00983DC1"/>
    <w:rsid w:val="00985B05"/>
    <w:rsid w:val="00987225"/>
    <w:rsid w:val="00990870"/>
    <w:rsid w:val="00990DCF"/>
    <w:rsid w:val="009920F5"/>
    <w:rsid w:val="00992B56"/>
    <w:rsid w:val="00992CDA"/>
    <w:rsid w:val="00993342"/>
    <w:rsid w:val="009949FC"/>
    <w:rsid w:val="00996CE4"/>
    <w:rsid w:val="009A0417"/>
    <w:rsid w:val="009A0FB3"/>
    <w:rsid w:val="009A18EC"/>
    <w:rsid w:val="009A3F36"/>
    <w:rsid w:val="009A4876"/>
    <w:rsid w:val="009A48D8"/>
    <w:rsid w:val="009A5A08"/>
    <w:rsid w:val="009A6C59"/>
    <w:rsid w:val="009A7878"/>
    <w:rsid w:val="009A7B3C"/>
    <w:rsid w:val="009B0888"/>
    <w:rsid w:val="009B19A4"/>
    <w:rsid w:val="009B1A4D"/>
    <w:rsid w:val="009B1B47"/>
    <w:rsid w:val="009B33DF"/>
    <w:rsid w:val="009B4270"/>
    <w:rsid w:val="009B4377"/>
    <w:rsid w:val="009B44CC"/>
    <w:rsid w:val="009B5651"/>
    <w:rsid w:val="009B62E4"/>
    <w:rsid w:val="009B6558"/>
    <w:rsid w:val="009B706A"/>
    <w:rsid w:val="009B7D1A"/>
    <w:rsid w:val="009C08B6"/>
    <w:rsid w:val="009C0C32"/>
    <w:rsid w:val="009C0EAC"/>
    <w:rsid w:val="009C0F02"/>
    <w:rsid w:val="009C209A"/>
    <w:rsid w:val="009C382A"/>
    <w:rsid w:val="009C4319"/>
    <w:rsid w:val="009D109E"/>
    <w:rsid w:val="009D155F"/>
    <w:rsid w:val="009D1CD9"/>
    <w:rsid w:val="009D1F28"/>
    <w:rsid w:val="009D28E5"/>
    <w:rsid w:val="009D36D5"/>
    <w:rsid w:val="009D4830"/>
    <w:rsid w:val="009D520D"/>
    <w:rsid w:val="009D5C0F"/>
    <w:rsid w:val="009D797A"/>
    <w:rsid w:val="009E0266"/>
    <w:rsid w:val="009E026A"/>
    <w:rsid w:val="009E170F"/>
    <w:rsid w:val="009E3B56"/>
    <w:rsid w:val="009E4832"/>
    <w:rsid w:val="009E49B5"/>
    <w:rsid w:val="009E4A72"/>
    <w:rsid w:val="009E551E"/>
    <w:rsid w:val="009E5FAF"/>
    <w:rsid w:val="009E6AE6"/>
    <w:rsid w:val="009E7066"/>
    <w:rsid w:val="009F06F0"/>
    <w:rsid w:val="009F1D6E"/>
    <w:rsid w:val="009F1EF8"/>
    <w:rsid w:val="009F33F9"/>
    <w:rsid w:val="009F4604"/>
    <w:rsid w:val="009F4B78"/>
    <w:rsid w:val="009F606B"/>
    <w:rsid w:val="009F6E66"/>
    <w:rsid w:val="009F7340"/>
    <w:rsid w:val="009F7888"/>
    <w:rsid w:val="00A0199A"/>
    <w:rsid w:val="00A02764"/>
    <w:rsid w:val="00A02AC3"/>
    <w:rsid w:val="00A0397F"/>
    <w:rsid w:val="00A06840"/>
    <w:rsid w:val="00A06EAD"/>
    <w:rsid w:val="00A11BB2"/>
    <w:rsid w:val="00A11E97"/>
    <w:rsid w:val="00A1293C"/>
    <w:rsid w:val="00A14F9B"/>
    <w:rsid w:val="00A167F1"/>
    <w:rsid w:val="00A2085F"/>
    <w:rsid w:val="00A20EC0"/>
    <w:rsid w:val="00A21444"/>
    <w:rsid w:val="00A2150B"/>
    <w:rsid w:val="00A215D9"/>
    <w:rsid w:val="00A2292C"/>
    <w:rsid w:val="00A23173"/>
    <w:rsid w:val="00A23FC3"/>
    <w:rsid w:val="00A24202"/>
    <w:rsid w:val="00A25F1B"/>
    <w:rsid w:val="00A26E96"/>
    <w:rsid w:val="00A275B7"/>
    <w:rsid w:val="00A279D1"/>
    <w:rsid w:val="00A304E8"/>
    <w:rsid w:val="00A314C3"/>
    <w:rsid w:val="00A3288D"/>
    <w:rsid w:val="00A329DC"/>
    <w:rsid w:val="00A3302A"/>
    <w:rsid w:val="00A33326"/>
    <w:rsid w:val="00A34290"/>
    <w:rsid w:val="00A35572"/>
    <w:rsid w:val="00A35814"/>
    <w:rsid w:val="00A37F84"/>
    <w:rsid w:val="00A4062A"/>
    <w:rsid w:val="00A41135"/>
    <w:rsid w:val="00A41FEB"/>
    <w:rsid w:val="00A4233A"/>
    <w:rsid w:val="00A42FBA"/>
    <w:rsid w:val="00A44DA6"/>
    <w:rsid w:val="00A476DA"/>
    <w:rsid w:val="00A505F0"/>
    <w:rsid w:val="00A50921"/>
    <w:rsid w:val="00A5160D"/>
    <w:rsid w:val="00A51D8F"/>
    <w:rsid w:val="00A53235"/>
    <w:rsid w:val="00A53EC4"/>
    <w:rsid w:val="00A55809"/>
    <w:rsid w:val="00A5662B"/>
    <w:rsid w:val="00A56B71"/>
    <w:rsid w:val="00A56CA4"/>
    <w:rsid w:val="00A6047B"/>
    <w:rsid w:val="00A60634"/>
    <w:rsid w:val="00A63074"/>
    <w:rsid w:val="00A65F04"/>
    <w:rsid w:val="00A65F2E"/>
    <w:rsid w:val="00A6692D"/>
    <w:rsid w:val="00A6736E"/>
    <w:rsid w:val="00A7086D"/>
    <w:rsid w:val="00A71AD5"/>
    <w:rsid w:val="00A72376"/>
    <w:rsid w:val="00A74E1D"/>
    <w:rsid w:val="00A75D4B"/>
    <w:rsid w:val="00A76CB9"/>
    <w:rsid w:val="00A77ACF"/>
    <w:rsid w:val="00A8073E"/>
    <w:rsid w:val="00A80883"/>
    <w:rsid w:val="00A81BA8"/>
    <w:rsid w:val="00A81BED"/>
    <w:rsid w:val="00A822F4"/>
    <w:rsid w:val="00A8284E"/>
    <w:rsid w:val="00A82FC6"/>
    <w:rsid w:val="00A85A0D"/>
    <w:rsid w:val="00A867F7"/>
    <w:rsid w:val="00A86EA8"/>
    <w:rsid w:val="00A91FE5"/>
    <w:rsid w:val="00A92270"/>
    <w:rsid w:val="00A94526"/>
    <w:rsid w:val="00A945BE"/>
    <w:rsid w:val="00AA10AE"/>
    <w:rsid w:val="00AA329F"/>
    <w:rsid w:val="00AA3847"/>
    <w:rsid w:val="00AA7B6A"/>
    <w:rsid w:val="00AB029F"/>
    <w:rsid w:val="00AB14C0"/>
    <w:rsid w:val="00AB2006"/>
    <w:rsid w:val="00AB3239"/>
    <w:rsid w:val="00AB593E"/>
    <w:rsid w:val="00AB5D37"/>
    <w:rsid w:val="00AB61C2"/>
    <w:rsid w:val="00AB683F"/>
    <w:rsid w:val="00AB6A67"/>
    <w:rsid w:val="00AC1C07"/>
    <w:rsid w:val="00AC324D"/>
    <w:rsid w:val="00AC3431"/>
    <w:rsid w:val="00AC4136"/>
    <w:rsid w:val="00AC4A2E"/>
    <w:rsid w:val="00AC5416"/>
    <w:rsid w:val="00AC65B6"/>
    <w:rsid w:val="00AD1885"/>
    <w:rsid w:val="00AD1BA7"/>
    <w:rsid w:val="00AD49E4"/>
    <w:rsid w:val="00AD50BA"/>
    <w:rsid w:val="00AD64F2"/>
    <w:rsid w:val="00AD695C"/>
    <w:rsid w:val="00AD756A"/>
    <w:rsid w:val="00AE02E7"/>
    <w:rsid w:val="00AE0F75"/>
    <w:rsid w:val="00AE17C2"/>
    <w:rsid w:val="00AE319E"/>
    <w:rsid w:val="00AE3B2C"/>
    <w:rsid w:val="00AE3B4E"/>
    <w:rsid w:val="00AE676F"/>
    <w:rsid w:val="00AE709C"/>
    <w:rsid w:val="00AE7DD9"/>
    <w:rsid w:val="00AF1927"/>
    <w:rsid w:val="00AF2B38"/>
    <w:rsid w:val="00AF2B78"/>
    <w:rsid w:val="00AF4B1D"/>
    <w:rsid w:val="00AF6BE1"/>
    <w:rsid w:val="00B0030F"/>
    <w:rsid w:val="00B004C1"/>
    <w:rsid w:val="00B006AD"/>
    <w:rsid w:val="00B0168B"/>
    <w:rsid w:val="00B019D3"/>
    <w:rsid w:val="00B03458"/>
    <w:rsid w:val="00B04B8E"/>
    <w:rsid w:val="00B04BB2"/>
    <w:rsid w:val="00B1072F"/>
    <w:rsid w:val="00B11983"/>
    <w:rsid w:val="00B13825"/>
    <w:rsid w:val="00B1457E"/>
    <w:rsid w:val="00B14C7A"/>
    <w:rsid w:val="00B15820"/>
    <w:rsid w:val="00B162AB"/>
    <w:rsid w:val="00B17BB5"/>
    <w:rsid w:val="00B215D8"/>
    <w:rsid w:val="00B2218A"/>
    <w:rsid w:val="00B246ED"/>
    <w:rsid w:val="00B25AA7"/>
    <w:rsid w:val="00B26DD0"/>
    <w:rsid w:val="00B32AC2"/>
    <w:rsid w:val="00B338C8"/>
    <w:rsid w:val="00B341CC"/>
    <w:rsid w:val="00B35321"/>
    <w:rsid w:val="00B35505"/>
    <w:rsid w:val="00B35808"/>
    <w:rsid w:val="00B35CB3"/>
    <w:rsid w:val="00B35E0A"/>
    <w:rsid w:val="00B36A6F"/>
    <w:rsid w:val="00B40124"/>
    <w:rsid w:val="00B40B86"/>
    <w:rsid w:val="00B414E6"/>
    <w:rsid w:val="00B42E03"/>
    <w:rsid w:val="00B43117"/>
    <w:rsid w:val="00B4439E"/>
    <w:rsid w:val="00B443E2"/>
    <w:rsid w:val="00B44FC9"/>
    <w:rsid w:val="00B46222"/>
    <w:rsid w:val="00B506C4"/>
    <w:rsid w:val="00B50C60"/>
    <w:rsid w:val="00B50F48"/>
    <w:rsid w:val="00B54092"/>
    <w:rsid w:val="00B5444C"/>
    <w:rsid w:val="00B54564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64FF4"/>
    <w:rsid w:val="00B66CFE"/>
    <w:rsid w:val="00B71903"/>
    <w:rsid w:val="00B73979"/>
    <w:rsid w:val="00B73D55"/>
    <w:rsid w:val="00B7492A"/>
    <w:rsid w:val="00B751B0"/>
    <w:rsid w:val="00B75500"/>
    <w:rsid w:val="00B762E0"/>
    <w:rsid w:val="00B82D85"/>
    <w:rsid w:val="00B83F88"/>
    <w:rsid w:val="00B86188"/>
    <w:rsid w:val="00B86C54"/>
    <w:rsid w:val="00B874C4"/>
    <w:rsid w:val="00B93E05"/>
    <w:rsid w:val="00B97AA2"/>
    <w:rsid w:val="00B97B8E"/>
    <w:rsid w:val="00BA00A8"/>
    <w:rsid w:val="00BA0378"/>
    <w:rsid w:val="00BA0C75"/>
    <w:rsid w:val="00BA2DAE"/>
    <w:rsid w:val="00BA37A4"/>
    <w:rsid w:val="00BA4FB0"/>
    <w:rsid w:val="00BA6138"/>
    <w:rsid w:val="00BB0085"/>
    <w:rsid w:val="00BB14CB"/>
    <w:rsid w:val="00BB1930"/>
    <w:rsid w:val="00BB3478"/>
    <w:rsid w:val="00BB3F8D"/>
    <w:rsid w:val="00BC2247"/>
    <w:rsid w:val="00BC391B"/>
    <w:rsid w:val="00BC4A97"/>
    <w:rsid w:val="00BC5572"/>
    <w:rsid w:val="00BD3BC6"/>
    <w:rsid w:val="00BD3E24"/>
    <w:rsid w:val="00BD497C"/>
    <w:rsid w:val="00BD57EE"/>
    <w:rsid w:val="00BD748C"/>
    <w:rsid w:val="00BE4E8A"/>
    <w:rsid w:val="00BE5D4F"/>
    <w:rsid w:val="00BE63B2"/>
    <w:rsid w:val="00BE7E96"/>
    <w:rsid w:val="00BF2A79"/>
    <w:rsid w:val="00BF3641"/>
    <w:rsid w:val="00BF375F"/>
    <w:rsid w:val="00BF5FC6"/>
    <w:rsid w:val="00BF68C7"/>
    <w:rsid w:val="00BF6C79"/>
    <w:rsid w:val="00BF6E75"/>
    <w:rsid w:val="00BF7F3B"/>
    <w:rsid w:val="00C014B6"/>
    <w:rsid w:val="00C02372"/>
    <w:rsid w:val="00C0325D"/>
    <w:rsid w:val="00C044C3"/>
    <w:rsid w:val="00C050A9"/>
    <w:rsid w:val="00C05E1D"/>
    <w:rsid w:val="00C06699"/>
    <w:rsid w:val="00C101DA"/>
    <w:rsid w:val="00C10453"/>
    <w:rsid w:val="00C10C9E"/>
    <w:rsid w:val="00C1236A"/>
    <w:rsid w:val="00C12CC8"/>
    <w:rsid w:val="00C12E60"/>
    <w:rsid w:val="00C131F0"/>
    <w:rsid w:val="00C1388C"/>
    <w:rsid w:val="00C13BCA"/>
    <w:rsid w:val="00C141B9"/>
    <w:rsid w:val="00C158CF"/>
    <w:rsid w:val="00C16518"/>
    <w:rsid w:val="00C16F21"/>
    <w:rsid w:val="00C1787D"/>
    <w:rsid w:val="00C179BC"/>
    <w:rsid w:val="00C17BB9"/>
    <w:rsid w:val="00C20F14"/>
    <w:rsid w:val="00C22345"/>
    <w:rsid w:val="00C22B7C"/>
    <w:rsid w:val="00C231A9"/>
    <w:rsid w:val="00C23B8E"/>
    <w:rsid w:val="00C243B7"/>
    <w:rsid w:val="00C26383"/>
    <w:rsid w:val="00C2658B"/>
    <w:rsid w:val="00C27851"/>
    <w:rsid w:val="00C30BA3"/>
    <w:rsid w:val="00C3184D"/>
    <w:rsid w:val="00C331FD"/>
    <w:rsid w:val="00C34DCB"/>
    <w:rsid w:val="00C3638A"/>
    <w:rsid w:val="00C36D0C"/>
    <w:rsid w:val="00C3708D"/>
    <w:rsid w:val="00C37A61"/>
    <w:rsid w:val="00C4138A"/>
    <w:rsid w:val="00C440B4"/>
    <w:rsid w:val="00C441BF"/>
    <w:rsid w:val="00C44452"/>
    <w:rsid w:val="00C446F9"/>
    <w:rsid w:val="00C462CB"/>
    <w:rsid w:val="00C46F39"/>
    <w:rsid w:val="00C472FD"/>
    <w:rsid w:val="00C47AFE"/>
    <w:rsid w:val="00C5051D"/>
    <w:rsid w:val="00C5067F"/>
    <w:rsid w:val="00C508C2"/>
    <w:rsid w:val="00C5091F"/>
    <w:rsid w:val="00C510CC"/>
    <w:rsid w:val="00C515C3"/>
    <w:rsid w:val="00C51AA2"/>
    <w:rsid w:val="00C52E43"/>
    <w:rsid w:val="00C56885"/>
    <w:rsid w:val="00C56CD4"/>
    <w:rsid w:val="00C609C3"/>
    <w:rsid w:val="00C60E16"/>
    <w:rsid w:val="00C624E3"/>
    <w:rsid w:val="00C654E6"/>
    <w:rsid w:val="00C65E4E"/>
    <w:rsid w:val="00C66610"/>
    <w:rsid w:val="00C66648"/>
    <w:rsid w:val="00C66FEF"/>
    <w:rsid w:val="00C671BD"/>
    <w:rsid w:val="00C701CA"/>
    <w:rsid w:val="00C70CB4"/>
    <w:rsid w:val="00C727A7"/>
    <w:rsid w:val="00C728D5"/>
    <w:rsid w:val="00C72CF7"/>
    <w:rsid w:val="00C75101"/>
    <w:rsid w:val="00C75119"/>
    <w:rsid w:val="00C76DD6"/>
    <w:rsid w:val="00C771D0"/>
    <w:rsid w:val="00C80065"/>
    <w:rsid w:val="00C84135"/>
    <w:rsid w:val="00C845D0"/>
    <w:rsid w:val="00C84F4D"/>
    <w:rsid w:val="00C87152"/>
    <w:rsid w:val="00C878BF"/>
    <w:rsid w:val="00C90B62"/>
    <w:rsid w:val="00C915D6"/>
    <w:rsid w:val="00C91C08"/>
    <w:rsid w:val="00C92369"/>
    <w:rsid w:val="00C9255A"/>
    <w:rsid w:val="00C959F3"/>
    <w:rsid w:val="00C97F0E"/>
    <w:rsid w:val="00CA06AC"/>
    <w:rsid w:val="00CA1C7E"/>
    <w:rsid w:val="00CA1D9E"/>
    <w:rsid w:val="00CA242A"/>
    <w:rsid w:val="00CA27BD"/>
    <w:rsid w:val="00CA2A6E"/>
    <w:rsid w:val="00CA2AB6"/>
    <w:rsid w:val="00CA353A"/>
    <w:rsid w:val="00CA36DE"/>
    <w:rsid w:val="00CA4BCC"/>
    <w:rsid w:val="00CA5313"/>
    <w:rsid w:val="00CA6AE6"/>
    <w:rsid w:val="00CB01D6"/>
    <w:rsid w:val="00CB0B0C"/>
    <w:rsid w:val="00CB2558"/>
    <w:rsid w:val="00CB311E"/>
    <w:rsid w:val="00CB40D4"/>
    <w:rsid w:val="00CB4504"/>
    <w:rsid w:val="00CB593E"/>
    <w:rsid w:val="00CB5F13"/>
    <w:rsid w:val="00CB71E1"/>
    <w:rsid w:val="00CC0CA1"/>
    <w:rsid w:val="00CC0ED3"/>
    <w:rsid w:val="00CC1894"/>
    <w:rsid w:val="00CC18D1"/>
    <w:rsid w:val="00CC27BB"/>
    <w:rsid w:val="00CC2EE2"/>
    <w:rsid w:val="00CC3A52"/>
    <w:rsid w:val="00CC3D03"/>
    <w:rsid w:val="00CC45DB"/>
    <w:rsid w:val="00CC4638"/>
    <w:rsid w:val="00CC5651"/>
    <w:rsid w:val="00CC6A8B"/>
    <w:rsid w:val="00CC73FF"/>
    <w:rsid w:val="00CD141E"/>
    <w:rsid w:val="00CD3967"/>
    <w:rsid w:val="00CD45DA"/>
    <w:rsid w:val="00CD5ABA"/>
    <w:rsid w:val="00CD5BC2"/>
    <w:rsid w:val="00CD7594"/>
    <w:rsid w:val="00CE1477"/>
    <w:rsid w:val="00CE19C6"/>
    <w:rsid w:val="00CE218D"/>
    <w:rsid w:val="00CE2EA4"/>
    <w:rsid w:val="00CE362A"/>
    <w:rsid w:val="00CE549D"/>
    <w:rsid w:val="00CE5714"/>
    <w:rsid w:val="00CE5924"/>
    <w:rsid w:val="00CE6138"/>
    <w:rsid w:val="00CE6F59"/>
    <w:rsid w:val="00CE7AAB"/>
    <w:rsid w:val="00CF0985"/>
    <w:rsid w:val="00CF0A5E"/>
    <w:rsid w:val="00CF1EBA"/>
    <w:rsid w:val="00CF2056"/>
    <w:rsid w:val="00CF20E1"/>
    <w:rsid w:val="00CF2673"/>
    <w:rsid w:val="00CF2DA1"/>
    <w:rsid w:val="00CF43B1"/>
    <w:rsid w:val="00D041E9"/>
    <w:rsid w:val="00D0614B"/>
    <w:rsid w:val="00D06AD1"/>
    <w:rsid w:val="00D06FD1"/>
    <w:rsid w:val="00D133A4"/>
    <w:rsid w:val="00D15934"/>
    <w:rsid w:val="00D16B38"/>
    <w:rsid w:val="00D17549"/>
    <w:rsid w:val="00D20DF5"/>
    <w:rsid w:val="00D219A2"/>
    <w:rsid w:val="00D24D97"/>
    <w:rsid w:val="00D25722"/>
    <w:rsid w:val="00D275F5"/>
    <w:rsid w:val="00D2786B"/>
    <w:rsid w:val="00D30A82"/>
    <w:rsid w:val="00D31AEC"/>
    <w:rsid w:val="00D3501E"/>
    <w:rsid w:val="00D376F1"/>
    <w:rsid w:val="00D378D3"/>
    <w:rsid w:val="00D41B6F"/>
    <w:rsid w:val="00D42D32"/>
    <w:rsid w:val="00D43998"/>
    <w:rsid w:val="00D43CA8"/>
    <w:rsid w:val="00D44214"/>
    <w:rsid w:val="00D4523D"/>
    <w:rsid w:val="00D4593F"/>
    <w:rsid w:val="00D45BD4"/>
    <w:rsid w:val="00D4775B"/>
    <w:rsid w:val="00D47AB8"/>
    <w:rsid w:val="00D50DFF"/>
    <w:rsid w:val="00D53711"/>
    <w:rsid w:val="00D5532B"/>
    <w:rsid w:val="00D55D94"/>
    <w:rsid w:val="00D5610C"/>
    <w:rsid w:val="00D56566"/>
    <w:rsid w:val="00D57550"/>
    <w:rsid w:val="00D60810"/>
    <w:rsid w:val="00D6333C"/>
    <w:rsid w:val="00D642A4"/>
    <w:rsid w:val="00D647A4"/>
    <w:rsid w:val="00D6487A"/>
    <w:rsid w:val="00D648BB"/>
    <w:rsid w:val="00D64E04"/>
    <w:rsid w:val="00D65A5E"/>
    <w:rsid w:val="00D662D9"/>
    <w:rsid w:val="00D669D1"/>
    <w:rsid w:val="00D7049A"/>
    <w:rsid w:val="00D704F6"/>
    <w:rsid w:val="00D70F9B"/>
    <w:rsid w:val="00D71AAE"/>
    <w:rsid w:val="00D722B1"/>
    <w:rsid w:val="00D7250C"/>
    <w:rsid w:val="00D74A82"/>
    <w:rsid w:val="00D74D9B"/>
    <w:rsid w:val="00D753F6"/>
    <w:rsid w:val="00D7737D"/>
    <w:rsid w:val="00D80897"/>
    <w:rsid w:val="00D81375"/>
    <w:rsid w:val="00D83286"/>
    <w:rsid w:val="00D83AD5"/>
    <w:rsid w:val="00D8540E"/>
    <w:rsid w:val="00D85B21"/>
    <w:rsid w:val="00D85C4D"/>
    <w:rsid w:val="00D8730B"/>
    <w:rsid w:val="00D8776E"/>
    <w:rsid w:val="00D9072A"/>
    <w:rsid w:val="00D914F4"/>
    <w:rsid w:val="00D9361E"/>
    <w:rsid w:val="00D94699"/>
    <w:rsid w:val="00D94852"/>
    <w:rsid w:val="00D96BC1"/>
    <w:rsid w:val="00D97B5F"/>
    <w:rsid w:val="00DA00D8"/>
    <w:rsid w:val="00DA039C"/>
    <w:rsid w:val="00DA10B4"/>
    <w:rsid w:val="00DA23DE"/>
    <w:rsid w:val="00DA290E"/>
    <w:rsid w:val="00DA4D11"/>
    <w:rsid w:val="00DA4DFB"/>
    <w:rsid w:val="00DA4FB8"/>
    <w:rsid w:val="00DA6EBE"/>
    <w:rsid w:val="00DB123D"/>
    <w:rsid w:val="00DB1A37"/>
    <w:rsid w:val="00DB27CC"/>
    <w:rsid w:val="00DB2A54"/>
    <w:rsid w:val="00DB3924"/>
    <w:rsid w:val="00DB4EF9"/>
    <w:rsid w:val="00DB56D0"/>
    <w:rsid w:val="00DB7975"/>
    <w:rsid w:val="00DC08EA"/>
    <w:rsid w:val="00DC29FE"/>
    <w:rsid w:val="00DC430C"/>
    <w:rsid w:val="00DC60FB"/>
    <w:rsid w:val="00DC6D22"/>
    <w:rsid w:val="00DC7319"/>
    <w:rsid w:val="00DC742E"/>
    <w:rsid w:val="00DD158C"/>
    <w:rsid w:val="00DD1859"/>
    <w:rsid w:val="00DD38DC"/>
    <w:rsid w:val="00DD501C"/>
    <w:rsid w:val="00DD63FF"/>
    <w:rsid w:val="00DE03BD"/>
    <w:rsid w:val="00DE1A73"/>
    <w:rsid w:val="00DE3AEB"/>
    <w:rsid w:val="00DF1BBF"/>
    <w:rsid w:val="00DF2A3E"/>
    <w:rsid w:val="00DF2C06"/>
    <w:rsid w:val="00DF3145"/>
    <w:rsid w:val="00DF48EE"/>
    <w:rsid w:val="00DF4B0E"/>
    <w:rsid w:val="00E01E4B"/>
    <w:rsid w:val="00E041CF"/>
    <w:rsid w:val="00E041EA"/>
    <w:rsid w:val="00E04DC3"/>
    <w:rsid w:val="00E06258"/>
    <w:rsid w:val="00E062B0"/>
    <w:rsid w:val="00E0711E"/>
    <w:rsid w:val="00E07652"/>
    <w:rsid w:val="00E0770C"/>
    <w:rsid w:val="00E12A60"/>
    <w:rsid w:val="00E13B3D"/>
    <w:rsid w:val="00E14DFA"/>
    <w:rsid w:val="00E150AE"/>
    <w:rsid w:val="00E16A5F"/>
    <w:rsid w:val="00E17EA5"/>
    <w:rsid w:val="00E21B6C"/>
    <w:rsid w:val="00E2295C"/>
    <w:rsid w:val="00E229DB"/>
    <w:rsid w:val="00E238EE"/>
    <w:rsid w:val="00E2571A"/>
    <w:rsid w:val="00E26EDC"/>
    <w:rsid w:val="00E2713C"/>
    <w:rsid w:val="00E27BB5"/>
    <w:rsid w:val="00E30B42"/>
    <w:rsid w:val="00E32321"/>
    <w:rsid w:val="00E32AFD"/>
    <w:rsid w:val="00E33893"/>
    <w:rsid w:val="00E342D7"/>
    <w:rsid w:val="00E34D1F"/>
    <w:rsid w:val="00E35C26"/>
    <w:rsid w:val="00E40EFA"/>
    <w:rsid w:val="00E410EA"/>
    <w:rsid w:val="00E41D5C"/>
    <w:rsid w:val="00E4252B"/>
    <w:rsid w:val="00E437F7"/>
    <w:rsid w:val="00E50D4D"/>
    <w:rsid w:val="00E5289D"/>
    <w:rsid w:val="00E529F9"/>
    <w:rsid w:val="00E55017"/>
    <w:rsid w:val="00E55416"/>
    <w:rsid w:val="00E557D1"/>
    <w:rsid w:val="00E56282"/>
    <w:rsid w:val="00E57351"/>
    <w:rsid w:val="00E616BF"/>
    <w:rsid w:val="00E6171B"/>
    <w:rsid w:val="00E65030"/>
    <w:rsid w:val="00E658AA"/>
    <w:rsid w:val="00E65CD7"/>
    <w:rsid w:val="00E6656A"/>
    <w:rsid w:val="00E70D30"/>
    <w:rsid w:val="00E716BA"/>
    <w:rsid w:val="00E7338B"/>
    <w:rsid w:val="00E73F2C"/>
    <w:rsid w:val="00E74579"/>
    <w:rsid w:val="00E75977"/>
    <w:rsid w:val="00E76431"/>
    <w:rsid w:val="00E7686D"/>
    <w:rsid w:val="00E77F32"/>
    <w:rsid w:val="00E813BA"/>
    <w:rsid w:val="00E83BEF"/>
    <w:rsid w:val="00E845FC"/>
    <w:rsid w:val="00E8590C"/>
    <w:rsid w:val="00E85F76"/>
    <w:rsid w:val="00E91096"/>
    <w:rsid w:val="00E91BE6"/>
    <w:rsid w:val="00E92307"/>
    <w:rsid w:val="00E93590"/>
    <w:rsid w:val="00E94506"/>
    <w:rsid w:val="00E95A7B"/>
    <w:rsid w:val="00E95D4A"/>
    <w:rsid w:val="00E96062"/>
    <w:rsid w:val="00E96469"/>
    <w:rsid w:val="00E965AD"/>
    <w:rsid w:val="00E969E9"/>
    <w:rsid w:val="00EA01A0"/>
    <w:rsid w:val="00EA155A"/>
    <w:rsid w:val="00EA24D4"/>
    <w:rsid w:val="00EA2851"/>
    <w:rsid w:val="00EA3515"/>
    <w:rsid w:val="00EA4077"/>
    <w:rsid w:val="00EA55FE"/>
    <w:rsid w:val="00EA61C7"/>
    <w:rsid w:val="00EA7746"/>
    <w:rsid w:val="00EB0B4F"/>
    <w:rsid w:val="00EB1B59"/>
    <w:rsid w:val="00EB4384"/>
    <w:rsid w:val="00EB6065"/>
    <w:rsid w:val="00EB66FC"/>
    <w:rsid w:val="00EC0826"/>
    <w:rsid w:val="00EC305F"/>
    <w:rsid w:val="00EC3F7A"/>
    <w:rsid w:val="00EC49D1"/>
    <w:rsid w:val="00EC4E99"/>
    <w:rsid w:val="00EC5584"/>
    <w:rsid w:val="00EC6591"/>
    <w:rsid w:val="00EC71B8"/>
    <w:rsid w:val="00EC7E23"/>
    <w:rsid w:val="00ED1452"/>
    <w:rsid w:val="00ED3A21"/>
    <w:rsid w:val="00ED400F"/>
    <w:rsid w:val="00ED4DC4"/>
    <w:rsid w:val="00ED54F9"/>
    <w:rsid w:val="00ED5757"/>
    <w:rsid w:val="00ED6135"/>
    <w:rsid w:val="00ED629A"/>
    <w:rsid w:val="00ED67FC"/>
    <w:rsid w:val="00ED6982"/>
    <w:rsid w:val="00EE0218"/>
    <w:rsid w:val="00EE0E54"/>
    <w:rsid w:val="00EE1033"/>
    <w:rsid w:val="00EE114E"/>
    <w:rsid w:val="00EE1724"/>
    <w:rsid w:val="00EE30F0"/>
    <w:rsid w:val="00EE4972"/>
    <w:rsid w:val="00EE5CFF"/>
    <w:rsid w:val="00EE7258"/>
    <w:rsid w:val="00EF0496"/>
    <w:rsid w:val="00EF1463"/>
    <w:rsid w:val="00EF1A1C"/>
    <w:rsid w:val="00EF2171"/>
    <w:rsid w:val="00EF24BB"/>
    <w:rsid w:val="00EF2B90"/>
    <w:rsid w:val="00EF2DC6"/>
    <w:rsid w:val="00EF32F6"/>
    <w:rsid w:val="00EF4114"/>
    <w:rsid w:val="00EF448F"/>
    <w:rsid w:val="00EF4634"/>
    <w:rsid w:val="00EF472E"/>
    <w:rsid w:val="00EF4905"/>
    <w:rsid w:val="00EF4A5A"/>
    <w:rsid w:val="00EF4EC4"/>
    <w:rsid w:val="00EF66A9"/>
    <w:rsid w:val="00EF74D8"/>
    <w:rsid w:val="00F01898"/>
    <w:rsid w:val="00F020DB"/>
    <w:rsid w:val="00F028C9"/>
    <w:rsid w:val="00F05C39"/>
    <w:rsid w:val="00F05EE0"/>
    <w:rsid w:val="00F06985"/>
    <w:rsid w:val="00F07BF2"/>
    <w:rsid w:val="00F07DE8"/>
    <w:rsid w:val="00F131AD"/>
    <w:rsid w:val="00F13F0E"/>
    <w:rsid w:val="00F147D4"/>
    <w:rsid w:val="00F14D6C"/>
    <w:rsid w:val="00F156B3"/>
    <w:rsid w:val="00F157C6"/>
    <w:rsid w:val="00F15FD8"/>
    <w:rsid w:val="00F160FB"/>
    <w:rsid w:val="00F17569"/>
    <w:rsid w:val="00F21A1A"/>
    <w:rsid w:val="00F22813"/>
    <w:rsid w:val="00F22E37"/>
    <w:rsid w:val="00F22FC8"/>
    <w:rsid w:val="00F23DAC"/>
    <w:rsid w:val="00F24F0F"/>
    <w:rsid w:val="00F25424"/>
    <w:rsid w:val="00F27F36"/>
    <w:rsid w:val="00F316B7"/>
    <w:rsid w:val="00F32B8C"/>
    <w:rsid w:val="00F33383"/>
    <w:rsid w:val="00F3374F"/>
    <w:rsid w:val="00F33D5B"/>
    <w:rsid w:val="00F33EFF"/>
    <w:rsid w:val="00F3409D"/>
    <w:rsid w:val="00F4030B"/>
    <w:rsid w:val="00F40587"/>
    <w:rsid w:val="00F42F65"/>
    <w:rsid w:val="00F444F5"/>
    <w:rsid w:val="00F455F6"/>
    <w:rsid w:val="00F4602E"/>
    <w:rsid w:val="00F460B4"/>
    <w:rsid w:val="00F46BCF"/>
    <w:rsid w:val="00F50148"/>
    <w:rsid w:val="00F5045F"/>
    <w:rsid w:val="00F515AF"/>
    <w:rsid w:val="00F51851"/>
    <w:rsid w:val="00F51C88"/>
    <w:rsid w:val="00F5276F"/>
    <w:rsid w:val="00F53E05"/>
    <w:rsid w:val="00F5489F"/>
    <w:rsid w:val="00F54CC8"/>
    <w:rsid w:val="00F5550A"/>
    <w:rsid w:val="00F55A56"/>
    <w:rsid w:val="00F56088"/>
    <w:rsid w:val="00F56EBD"/>
    <w:rsid w:val="00F57123"/>
    <w:rsid w:val="00F6031D"/>
    <w:rsid w:val="00F60547"/>
    <w:rsid w:val="00F60650"/>
    <w:rsid w:val="00F61303"/>
    <w:rsid w:val="00F624B5"/>
    <w:rsid w:val="00F65606"/>
    <w:rsid w:val="00F66614"/>
    <w:rsid w:val="00F67764"/>
    <w:rsid w:val="00F70BF1"/>
    <w:rsid w:val="00F71232"/>
    <w:rsid w:val="00F715A5"/>
    <w:rsid w:val="00F7391B"/>
    <w:rsid w:val="00F73987"/>
    <w:rsid w:val="00F74722"/>
    <w:rsid w:val="00F75F45"/>
    <w:rsid w:val="00F77C16"/>
    <w:rsid w:val="00F80C6C"/>
    <w:rsid w:val="00F82957"/>
    <w:rsid w:val="00F83BD2"/>
    <w:rsid w:val="00F8485C"/>
    <w:rsid w:val="00F84E4E"/>
    <w:rsid w:val="00F85482"/>
    <w:rsid w:val="00F857CA"/>
    <w:rsid w:val="00F8678D"/>
    <w:rsid w:val="00F87E93"/>
    <w:rsid w:val="00F92A2E"/>
    <w:rsid w:val="00F92C2B"/>
    <w:rsid w:val="00F93977"/>
    <w:rsid w:val="00F93E7B"/>
    <w:rsid w:val="00F93FAB"/>
    <w:rsid w:val="00F94241"/>
    <w:rsid w:val="00F945CD"/>
    <w:rsid w:val="00F9513D"/>
    <w:rsid w:val="00F95D56"/>
    <w:rsid w:val="00F95ECF"/>
    <w:rsid w:val="00F972F2"/>
    <w:rsid w:val="00F9792C"/>
    <w:rsid w:val="00F97AAA"/>
    <w:rsid w:val="00FA4AD8"/>
    <w:rsid w:val="00FA537C"/>
    <w:rsid w:val="00FA53D8"/>
    <w:rsid w:val="00FA5911"/>
    <w:rsid w:val="00FA604B"/>
    <w:rsid w:val="00FA65D0"/>
    <w:rsid w:val="00FB3597"/>
    <w:rsid w:val="00FB53CA"/>
    <w:rsid w:val="00FB7C41"/>
    <w:rsid w:val="00FC0D89"/>
    <w:rsid w:val="00FC14BF"/>
    <w:rsid w:val="00FC1FC2"/>
    <w:rsid w:val="00FC2D01"/>
    <w:rsid w:val="00FC3750"/>
    <w:rsid w:val="00FC487C"/>
    <w:rsid w:val="00FC4CAB"/>
    <w:rsid w:val="00FC51A5"/>
    <w:rsid w:val="00FC5BAC"/>
    <w:rsid w:val="00FC7BA2"/>
    <w:rsid w:val="00FD021B"/>
    <w:rsid w:val="00FD041F"/>
    <w:rsid w:val="00FD0936"/>
    <w:rsid w:val="00FD0B36"/>
    <w:rsid w:val="00FD1165"/>
    <w:rsid w:val="00FD12A2"/>
    <w:rsid w:val="00FD168A"/>
    <w:rsid w:val="00FD3643"/>
    <w:rsid w:val="00FD553C"/>
    <w:rsid w:val="00FD6F4C"/>
    <w:rsid w:val="00FD6F5E"/>
    <w:rsid w:val="00FE087D"/>
    <w:rsid w:val="00FE0E85"/>
    <w:rsid w:val="00FE133D"/>
    <w:rsid w:val="00FE2090"/>
    <w:rsid w:val="00FE359D"/>
    <w:rsid w:val="00FE409A"/>
    <w:rsid w:val="00FE47EA"/>
    <w:rsid w:val="00FE4D5F"/>
    <w:rsid w:val="00FE7BC4"/>
    <w:rsid w:val="00FF1AF4"/>
    <w:rsid w:val="00FF29D4"/>
    <w:rsid w:val="00FF388D"/>
    <w:rsid w:val="00FF4E02"/>
    <w:rsid w:val="00FF717C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A4608"/>
  <w15:chartTrackingRefBased/>
  <w15:docId w15:val="{AD929DB1-86CA-4E08-9C01-C49E3A5B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D82"/>
    <w:rPr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2DC1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DC1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2DC1"/>
    <w:pPr>
      <w:keepNext/>
      <w:keepLines/>
      <w:widowControl w:val="0"/>
      <w:spacing w:before="260" w:after="260" w:line="416" w:lineRule="auto"/>
      <w:jc w:val="both"/>
      <w:outlineLvl w:val="2"/>
    </w:pPr>
    <w:rPr>
      <w:rFonts w:asciiTheme="minorHAnsi" w:eastAsiaTheme="minorEastAsia" w:hAnsiTheme="minorHAnsi" w:cstheme="minorBidi"/>
      <w:b/>
      <w:bCs/>
      <w:kern w:val="2"/>
      <w:sz w:val="32"/>
      <w:szCs w:val="32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DC1"/>
    <w:pPr>
      <w:keepNext/>
      <w:keepLines/>
      <w:widowControl w:val="0"/>
      <w:spacing w:before="240" w:after="64" w:line="320" w:lineRule="auto"/>
      <w:jc w:val="both"/>
      <w:outlineLvl w:val="8"/>
    </w:pPr>
    <w:rPr>
      <w:rFonts w:asciiTheme="majorHAnsi" w:eastAsiaTheme="majorEastAsia" w:hAnsiTheme="majorHAnsi" w:cstheme="majorBidi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story">
    <w:name w:val="History"/>
    <w:basedOn w:val="Normal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Normal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Normal"/>
    <w:rsid w:val="005B291B"/>
  </w:style>
  <w:style w:type="paragraph" w:customStyle="1" w:styleId="TableCaption">
    <w:name w:val="TableCaption"/>
    <w:basedOn w:val="Normal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Normal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FootnoteText">
    <w:name w:val="footnote text"/>
    <w:basedOn w:val="Normal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Normal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BalloonText">
    <w:name w:val="Balloon Text"/>
    <w:basedOn w:val="Normal"/>
    <w:semiHidden/>
    <w:rsid w:val="00D813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Normal"/>
    <w:rsid w:val="00004A23"/>
    <w:rPr>
      <w:b/>
    </w:rPr>
  </w:style>
  <w:style w:type="paragraph" w:customStyle="1" w:styleId="AuthorsFull">
    <w:name w:val="Authors Full"/>
    <w:basedOn w:val="Normal"/>
    <w:rsid w:val="00004A23"/>
    <w:rPr>
      <w:i/>
    </w:rPr>
  </w:style>
  <w:style w:type="paragraph" w:customStyle="1" w:styleId="dedication">
    <w:name w:val="dedication"/>
    <w:basedOn w:val="Normal"/>
    <w:rsid w:val="00004A23"/>
    <w:rPr>
      <w:i/>
    </w:rPr>
  </w:style>
  <w:style w:type="paragraph" w:customStyle="1" w:styleId="Addresses">
    <w:name w:val="Addresses"/>
    <w:basedOn w:val="Normal"/>
    <w:rsid w:val="00004A23"/>
  </w:style>
  <w:style w:type="paragraph" w:customStyle="1" w:styleId="Acknowledgements">
    <w:name w:val="Acknowledgements"/>
    <w:basedOn w:val="Normal"/>
    <w:rsid w:val="00004A23"/>
  </w:style>
  <w:style w:type="paragraph" w:customStyle="1" w:styleId="Abstract">
    <w:name w:val="Abstract"/>
    <w:basedOn w:val="Normal"/>
    <w:autoRedefine/>
    <w:rsid w:val="00004A23"/>
    <w:pPr>
      <w:spacing w:line="480" w:lineRule="auto"/>
    </w:pPr>
  </w:style>
  <w:style w:type="paragraph" w:customStyle="1" w:styleId="Head1">
    <w:name w:val="Head 1"/>
    <w:basedOn w:val="Normal"/>
    <w:autoRedefine/>
    <w:rsid w:val="00004A23"/>
    <w:pPr>
      <w:spacing w:line="360" w:lineRule="auto"/>
    </w:pPr>
    <w:rPr>
      <w:b/>
    </w:rPr>
  </w:style>
  <w:style w:type="paragraph" w:customStyle="1" w:styleId="Head2">
    <w:name w:val="Head 2"/>
    <w:basedOn w:val="Normal"/>
    <w:autoRedefine/>
    <w:rsid w:val="00004A23"/>
    <w:pPr>
      <w:spacing w:line="360" w:lineRule="auto"/>
    </w:pPr>
    <w:rPr>
      <w:i/>
    </w:rPr>
  </w:style>
  <w:style w:type="paragraph" w:customStyle="1" w:styleId="dates">
    <w:name w:val="dates"/>
    <w:basedOn w:val="Normal"/>
    <w:rsid w:val="00004A23"/>
    <w:pPr>
      <w:jc w:val="right"/>
    </w:pPr>
  </w:style>
  <w:style w:type="paragraph" w:customStyle="1" w:styleId="Literature">
    <w:name w:val="Literature"/>
    <w:basedOn w:val="Normal"/>
    <w:rsid w:val="00004A23"/>
    <w:pPr>
      <w:spacing w:line="480" w:lineRule="auto"/>
    </w:pPr>
  </w:style>
  <w:style w:type="paragraph" w:customStyle="1" w:styleId="Legend">
    <w:name w:val="Legend"/>
    <w:basedOn w:val="Normal"/>
    <w:rsid w:val="00004A23"/>
  </w:style>
  <w:style w:type="paragraph" w:customStyle="1" w:styleId="MainText">
    <w:name w:val="Main Text"/>
    <w:basedOn w:val="Normal"/>
    <w:link w:val="MainTextChar"/>
    <w:rsid w:val="00004A23"/>
    <w:pPr>
      <w:spacing w:line="480" w:lineRule="auto"/>
    </w:pPr>
  </w:style>
  <w:style w:type="paragraph" w:customStyle="1" w:styleId="Tableofcontents">
    <w:name w:val="Table of contents"/>
    <w:basedOn w:val="Normal"/>
    <w:autoRedefine/>
    <w:rsid w:val="00B11983"/>
    <w:pPr>
      <w:spacing w:line="360" w:lineRule="auto"/>
      <w:jc w:val="both"/>
    </w:pPr>
    <w:rPr>
      <w:lang w:eastAsia="zh-CN"/>
    </w:rPr>
  </w:style>
  <w:style w:type="paragraph" w:customStyle="1" w:styleId="ExperimentalText">
    <w:name w:val="Experimental Text"/>
    <w:basedOn w:val="Normal"/>
    <w:link w:val="ExperimentalTextChar"/>
    <w:rsid w:val="00004A23"/>
    <w:pPr>
      <w:spacing w:line="480" w:lineRule="auto"/>
    </w:p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Normal"/>
    <w:rsid w:val="002D16A0"/>
    <w:rPr>
      <w:b/>
    </w:rPr>
  </w:style>
  <w:style w:type="paragraph" w:customStyle="1" w:styleId="Dedication0">
    <w:name w:val="Dedication"/>
    <w:basedOn w:val="Normal"/>
    <w:autoRedefine/>
    <w:rsid w:val="00322D5B"/>
  </w:style>
  <w:style w:type="paragraph" w:customStyle="1" w:styleId="Maintext0">
    <w:name w:val="Main text"/>
    <w:basedOn w:val="Normal"/>
    <w:link w:val="MaintextChar0"/>
    <w:autoRedefine/>
    <w:rsid w:val="0019723B"/>
    <w:pPr>
      <w:spacing w:line="480" w:lineRule="auto"/>
    </w:p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Normal"/>
    <w:autoRedefine/>
    <w:rsid w:val="00562E2B"/>
    <w:rPr>
      <w:i/>
    </w:rPr>
  </w:style>
  <w:style w:type="character" w:customStyle="1" w:styleId="HeaderChar">
    <w:name w:val="Header Char"/>
    <w:link w:val="Header"/>
    <w:uiPriority w:val="99"/>
    <w:rsid w:val="00414465"/>
    <w:rPr>
      <w:sz w:val="24"/>
      <w:szCs w:val="24"/>
      <w:lang w:eastAsia="ja-JP"/>
    </w:rPr>
  </w:style>
  <w:style w:type="character" w:styleId="CommentReference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F6D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664F6D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F6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4F6D"/>
    <w:rPr>
      <w:b/>
      <w:bCs/>
      <w:lang w:eastAsia="ja-JP"/>
    </w:rPr>
  </w:style>
  <w:style w:type="character" w:customStyle="1" w:styleId="FooterChar">
    <w:name w:val="Footer Char"/>
    <w:link w:val="Footer"/>
    <w:uiPriority w:val="99"/>
    <w:rsid w:val="007B7A09"/>
    <w:rPr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741C72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lang w:eastAsia="zh-CN"/>
    </w:rPr>
  </w:style>
  <w:style w:type="character" w:styleId="Hyperlink">
    <w:name w:val="Hyperlink"/>
    <w:basedOn w:val="DefaultParagraphFont"/>
    <w:uiPriority w:val="99"/>
    <w:unhideWhenUsed/>
    <w:rsid w:val="00D31AEC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D31AE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3B2472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3B2472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0"/>
    <w:rsid w:val="00A91FE5"/>
    <w:pPr>
      <w:widowControl w:val="0"/>
      <w:jc w:val="both"/>
    </w:pPr>
    <w:rPr>
      <w:rFonts w:eastAsia="DengXian"/>
      <w:noProof/>
      <w:kern w:val="2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A91FE5"/>
    <w:rPr>
      <w:rFonts w:eastAsia="DengXian"/>
      <w:noProof/>
      <w:kern w:val="2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A2DC1"/>
    <w:rPr>
      <w:rFonts w:asciiTheme="minorHAnsi" w:eastAsiaTheme="minorEastAsia" w:hAnsiTheme="minorHAnsi" w:cstheme="minorBidi"/>
      <w:b/>
      <w:bCs/>
      <w:kern w:val="44"/>
      <w:sz w:val="44"/>
      <w:szCs w:val="44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1A2DC1"/>
    <w:rPr>
      <w:rFonts w:asciiTheme="majorHAnsi" w:eastAsiaTheme="majorEastAsia" w:hAnsiTheme="majorHAnsi" w:cstheme="majorBidi"/>
      <w:b/>
      <w:bCs/>
      <w:kern w:val="2"/>
      <w:sz w:val="32"/>
      <w:szCs w:val="32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1A2DC1"/>
    <w:rPr>
      <w:rFonts w:asciiTheme="minorHAnsi" w:eastAsiaTheme="minorEastAsia" w:hAnsiTheme="minorHAnsi" w:cstheme="minorBidi"/>
      <w:b/>
      <w:bCs/>
      <w:kern w:val="2"/>
      <w:sz w:val="32"/>
      <w:szCs w:val="32"/>
      <w:lang w:val="en-US"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DC1"/>
    <w:rPr>
      <w:rFonts w:asciiTheme="majorHAnsi" w:eastAsiaTheme="majorEastAsia" w:hAnsiTheme="majorHAnsi" w:cstheme="majorBidi"/>
      <w:kern w:val="2"/>
      <w:sz w:val="21"/>
      <w:szCs w:val="21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1A2DC1"/>
    <w:rPr>
      <w:color w:val="954F72"/>
      <w:u w:val="single"/>
    </w:rPr>
  </w:style>
  <w:style w:type="paragraph" w:customStyle="1" w:styleId="msonormal0">
    <w:name w:val="msonormal"/>
    <w:basedOn w:val="Normal"/>
    <w:rsid w:val="001A2DC1"/>
    <w:pPr>
      <w:spacing w:before="100" w:beforeAutospacing="1" w:after="100" w:afterAutospacing="1"/>
    </w:pPr>
    <w:rPr>
      <w:rFonts w:ascii="SimSun" w:eastAsia="SimSun" w:hAnsi="SimSun" w:cs="SimSun"/>
      <w:lang w:eastAsia="zh-CN"/>
    </w:rPr>
  </w:style>
  <w:style w:type="table" w:styleId="PlainTable5">
    <w:name w:val="Plain Table 5"/>
    <w:basedOn w:val="TableNormal"/>
    <w:uiPriority w:val="45"/>
    <w:rsid w:val="001A2DC1"/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1A2DC1"/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1A2DC1"/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1A2DC1"/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1A2DC1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font5">
    <w:name w:val="font5"/>
    <w:basedOn w:val="Normal"/>
    <w:rsid w:val="001A2DC1"/>
    <w:pPr>
      <w:spacing w:before="100" w:beforeAutospacing="1" w:after="100" w:afterAutospacing="1"/>
    </w:pPr>
    <w:rPr>
      <w:rFonts w:ascii="DengXian" w:eastAsia="DengXian" w:hAnsi="DengXian" w:cs="SimSun"/>
      <w:sz w:val="18"/>
      <w:szCs w:val="18"/>
      <w:lang w:eastAsia="zh-CN"/>
    </w:rPr>
  </w:style>
  <w:style w:type="paragraph" w:customStyle="1" w:styleId="xl65">
    <w:name w:val="xl65"/>
    <w:basedOn w:val="Normal"/>
    <w:rsid w:val="001A2DC1"/>
    <w:pPr>
      <w:spacing w:before="100" w:beforeAutospacing="1" w:after="100" w:afterAutospacing="1"/>
      <w:textAlignment w:val="center"/>
    </w:pPr>
    <w:rPr>
      <w:rFonts w:ascii="SimSun" w:eastAsia="SimSun" w:hAnsi="SimSun" w:cs="SimSun"/>
      <w:lang w:eastAsia="zh-CN"/>
    </w:rPr>
  </w:style>
  <w:style w:type="paragraph" w:customStyle="1" w:styleId="xl67">
    <w:name w:val="xl67"/>
    <w:basedOn w:val="Normal"/>
    <w:rsid w:val="001A2DC1"/>
    <w:pPr>
      <w:spacing w:before="100" w:beforeAutospacing="1" w:after="100" w:afterAutospacing="1"/>
      <w:textAlignment w:val="center"/>
    </w:pPr>
    <w:rPr>
      <w:rFonts w:ascii="SimSun" w:eastAsia="SimSun" w:hAnsi="SimSun" w:cs="SimSun"/>
      <w:lang w:eastAsia="zh-CN"/>
    </w:rPr>
  </w:style>
  <w:style w:type="paragraph" w:customStyle="1" w:styleId="font6">
    <w:name w:val="font6"/>
    <w:basedOn w:val="Normal"/>
    <w:rsid w:val="001A2DC1"/>
    <w:pPr>
      <w:spacing w:before="100" w:beforeAutospacing="1" w:after="100" w:afterAutospacing="1"/>
    </w:pPr>
    <w:rPr>
      <w:rFonts w:ascii="DengXian" w:eastAsia="DengXian" w:hAnsi="DengXian" w:cs="SimSun"/>
      <w:i/>
      <w:iCs/>
      <w:color w:val="000000"/>
      <w:sz w:val="22"/>
      <w:szCs w:val="22"/>
      <w:lang w:eastAsia="zh-CN"/>
    </w:rPr>
  </w:style>
  <w:style w:type="paragraph" w:customStyle="1" w:styleId="font7">
    <w:name w:val="font7"/>
    <w:basedOn w:val="Normal"/>
    <w:rsid w:val="001A2DC1"/>
    <w:pPr>
      <w:spacing w:before="100" w:beforeAutospacing="1" w:after="100" w:afterAutospacing="1"/>
    </w:pPr>
    <w:rPr>
      <w:rFonts w:ascii="DengXian" w:eastAsia="DengXian" w:hAnsi="DengXian" w:cs="SimSun"/>
      <w:color w:val="000000"/>
      <w:sz w:val="22"/>
      <w:szCs w:val="22"/>
      <w:lang w:eastAsia="zh-CN"/>
    </w:rPr>
  </w:style>
  <w:style w:type="paragraph" w:customStyle="1" w:styleId="xl63">
    <w:name w:val="xl63"/>
    <w:basedOn w:val="Normal"/>
    <w:rsid w:val="001A2DC1"/>
    <w:pPr>
      <w:shd w:val="clear" w:color="000000" w:fill="FFFF00"/>
      <w:spacing w:before="100" w:beforeAutospacing="1" w:after="100" w:afterAutospacing="1"/>
    </w:pPr>
    <w:rPr>
      <w:rFonts w:ascii="SimSun" w:eastAsia="SimSun" w:hAnsi="SimSun" w:cs="SimSun"/>
      <w:lang w:eastAsia="zh-CN"/>
    </w:rPr>
  </w:style>
  <w:style w:type="paragraph" w:customStyle="1" w:styleId="xl64">
    <w:name w:val="xl64"/>
    <w:basedOn w:val="Normal"/>
    <w:rsid w:val="001A2DC1"/>
    <w:pPr>
      <w:pBdr>
        <w:bottom w:val="single" w:sz="8" w:space="0" w:color="7F7F7F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i/>
      <w:iCs/>
      <w:color w:val="000000"/>
      <w:lang w:eastAsia="zh-CN"/>
    </w:rPr>
  </w:style>
  <w:style w:type="paragraph" w:customStyle="1" w:styleId="xl66">
    <w:name w:val="xl66"/>
    <w:basedOn w:val="Normal"/>
    <w:rsid w:val="001A2DC1"/>
    <w:pPr>
      <w:pBdr>
        <w:bottom w:val="single" w:sz="8" w:space="0" w:color="7F7F7F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i/>
      <w:iCs/>
      <w:color w:val="00000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A2DC1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1A2DC1"/>
  </w:style>
  <w:style w:type="paragraph" w:styleId="NoSpacing">
    <w:name w:val="No Spacing"/>
    <w:uiPriority w:val="1"/>
    <w:qFormat/>
    <w:rsid w:val="001A2DC1"/>
    <w:rPr>
      <w:rFonts w:asciiTheme="minorHAnsi" w:eastAsia="Microsoft YaHei UI" w:hAnsiTheme="minorHAnsi" w:cstheme="minorBidi"/>
      <w:sz w:val="22"/>
      <w:szCs w:val="22"/>
      <w:lang w:val="en-US" w:eastAsia="zh-CN"/>
    </w:rPr>
  </w:style>
  <w:style w:type="table" w:styleId="TableGridLight">
    <w:name w:val="Grid Table Light"/>
    <w:basedOn w:val="TableNormal"/>
    <w:uiPriority w:val="40"/>
    <w:rsid w:val="001A2DC1"/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1A2DC1"/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ndNoteBibliographyTitle">
    <w:name w:val="EndNote Bibliography Title"/>
    <w:basedOn w:val="Normal"/>
    <w:link w:val="EndNoteBibliographyTitle0"/>
    <w:rsid w:val="001A2DC1"/>
    <w:pPr>
      <w:widowControl w:val="0"/>
      <w:jc w:val="center"/>
    </w:pPr>
    <w:rPr>
      <w:rFonts w:eastAsia="DengXian"/>
      <w:noProof/>
      <w:kern w:val="2"/>
      <w:lang w:eastAsia="zh-CN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1A2DC1"/>
    <w:rPr>
      <w:rFonts w:eastAsia="DengXian"/>
      <w:noProof/>
      <w:kern w:val="2"/>
      <w:sz w:val="24"/>
      <w:szCs w:val="24"/>
      <w:lang w:val="en-US"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1A2DC1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1A2DC1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1A2DC1"/>
    <w:pPr>
      <w:spacing w:after="100" w:line="259" w:lineRule="auto"/>
    </w:pPr>
    <w:rPr>
      <w:rFonts w:asciiTheme="minorHAnsi" w:eastAsiaTheme="minorEastAsia" w:hAnsiTheme="minorHAnsi"/>
      <w:sz w:val="22"/>
      <w:szCs w:val="22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rsid w:val="001A2DC1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zh-CN"/>
    </w:rPr>
  </w:style>
  <w:style w:type="paragraph" w:styleId="Revision">
    <w:name w:val="Revision"/>
    <w:hidden/>
    <w:uiPriority w:val="99"/>
    <w:semiHidden/>
    <w:rsid w:val="001A2DC1"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Bibliography">
    <w:name w:val="Bibliography"/>
    <w:basedOn w:val="Normal"/>
    <w:next w:val="Normal"/>
    <w:uiPriority w:val="37"/>
    <w:unhideWhenUsed/>
    <w:rsid w:val="00D20DF5"/>
    <w:pPr>
      <w:spacing w:after="24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2FBC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0B3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D3A50F-C856-42E0-B681-1ECBA8278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5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Sangeetha Nanda Gopal</cp:lastModifiedBy>
  <cp:revision>408</cp:revision>
  <dcterms:created xsi:type="dcterms:W3CDTF">2024-08-12T01:56:00Z</dcterms:created>
  <dcterms:modified xsi:type="dcterms:W3CDTF">2024-12-16T12:35:00Z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ZOTERO_PREF_1">
    <vt:lpwstr>&lt;data data-version="3" zotero-version="7.0.8"&gt;&lt;session id="dUWmix6E"/&gt;&lt;style id="http://www.zotero.org/styles/journal-of-nanobiotechnology" hasBibliography="1" bibliographyStyleHasBeenSet="1"/&gt;&lt;prefs&gt;&lt;pref name="fieldType" value="Field"/&gt;&lt;/prefs&gt;&lt;/data&gt;</vt:lpwstr>
  </property>
</Properties>
</file>