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normal4"/>
        <w:tblpPr w:leftFromText="141" w:rightFromText="141" w:vertAnchor="page" w:horzAnchor="margin" w:tblpXSpec="center" w:tblpY="2205"/>
        <w:tblW w:w="9253" w:type="dxa"/>
        <w:tblLook w:val="04A0" w:firstRow="1" w:lastRow="0" w:firstColumn="1" w:lastColumn="0" w:noHBand="0" w:noVBand="1"/>
      </w:tblPr>
      <w:tblGrid>
        <w:gridCol w:w="1536"/>
        <w:gridCol w:w="6340"/>
        <w:gridCol w:w="1377"/>
      </w:tblGrid>
      <w:tr w:rsidR="0080024C" w:rsidRPr="00E66164" w14:paraId="5DE1B3C1" w14:textId="77777777" w:rsidTr="00CE7E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Align w:val="center"/>
            <w:hideMark/>
          </w:tcPr>
          <w:p w14:paraId="3B4F05E0" w14:textId="5BA4C5B8" w:rsidR="00203014" w:rsidRPr="00DB4988" w:rsidRDefault="00203014" w:rsidP="00DB4988">
            <w:pPr>
              <w:pStyle w:val="Sinespaciado"/>
              <w:spacing w:line="276" w:lineRule="auto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>Gene</w:t>
            </w:r>
          </w:p>
        </w:tc>
        <w:tc>
          <w:tcPr>
            <w:tcW w:w="6453" w:type="dxa"/>
            <w:vAlign w:val="center"/>
            <w:hideMark/>
          </w:tcPr>
          <w:p w14:paraId="61A12F66" w14:textId="7E752D1E" w:rsidR="00203014" w:rsidRPr="00DB4988" w:rsidRDefault="008F2AA2" w:rsidP="00DB4988">
            <w:pPr>
              <w:pStyle w:val="Sinespaciado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>Function in macrophages</w:t>
            </w:r>
          </w:p>
        </w:tc>
        <w:tc>
          <w:tcPr>
            <w:tcW w:w="1251" w:type="dxa"/>
            <w:vAlign w:val="center"/>
            <w:hideMark/>
          </w:tcPr>
          <w:p w14:paraId="7FA451C3" w14:textId="77777777" w:rsidR="00203014" w:rsidRPr="00DB4988" w:rsidRDefault="00203014" w:rsidP="00DB4988">
            <w:pPr>
              <w:pStyle w:val="Sinespaciado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>PMID Reference</w:t>
            </w:r>
          </w:p>
        </w:tc>
      </w:tr>
      <w:tr w:rsidR="0080024C" w:rsidRPr="00E66164" w14:paraId="6C6DD7EE" w14:textId="77777777" w:rsidTr="00CE7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Align w:val="center"/>
            <w:hideMark/>
          </w:tcPr>
          <w:p w14:paraId="720843CD" w14:textId="73222081" w:rsidR="00203014" w:rsidRPr="00DB4988" w:rsidRDefault="00942D1A" w:rsidP="00DB4988">
            <w:pPr>
              <w:pStyle w:val="Sinespaciado"/>
              <w:spacing w:line="276" w:lineRule="auto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>PRLR</w:t>
            </w:r>
          </w:p>
        </w:tc>
        <w:tc>
          <w:tcPr>
            <w:tcW w:w="6453" w:type="dxa"/>
            <w:vAlign w:val="center"/>
            <w:hideMark/>
          </w:tcPr>
          <w:p w14:paraId="421E1166" w14:textId="3BD40303" w:rsidR="0080024C" w:rsidRPr="00DB4988" w:rsidRDefault="0080024C" w:rsidP="00DB4988">
            <w:pPr>
              <w:pStyle w:val="Sinespaciado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 xml:space="preserve">PRLR enable the </w:t>
            </w:r>
            <w:r w:rsidR="0056604E" w:rsidRPr="00DB4988">
              <w:rPr>
                <w:rFonts w:ascii="Arial" w:hAnsi="Arial" w:cs="Arial"/>
                <w:lang w:val="en-US"/>
              </w:rPr>
              <w:t xml:space="preserve">activation of IRF1 pathway by PRL. </w:t>
            </w:r>
            <w:r w:rsidR="0068789F" w:rsidRPr="00DB4988">
              <w:rPr>
                <w:rFonts w:ascii="Arial" w:hAnsi="Arial" w:cs="Arial"/>
                <w:lang w:val="en-US"/>
              </w:rPr>
              <w:t>Inducing the secretion of pro-</w:t>
            </w:r>
            <w:r w:rsidR="0063083C" w:rsidRPr="00DB4988">
              <w:rPr>
                <w:rFonts w:ascii="Arial" w:hAnsi="Arial" w:cs="Arial"/>
                <w:lang w:val="en-US"/>
              </w:rPr>
              <w:t>inflammatory</w:t>
            </w:r>
            <w:r w:rsidR="0068789F" w:rsidRPr="00DB4988">
              <w:rPr>
                <w:rFonts w:ascii="Arial" w:hAnsi="Arial" w:cs="Arial"/>
                <w:lang w:val="en-US"/>
              </w:rPr>
              <w:t xml:space="preserve"> cyto</w:t>
            </w:r>
            <w:r w:rsidR="0063083C" w:rsidRPr="00DB4988">
              <w:rPr>
                <w:rFonts w:ascii="Arial" w:hAnsi="Arial" w:cs="Arial"/>
                <w:lang w:val="en-US"/>
              </w:rPr>
              <w:t>ki</w:t>
            </w:r>
            <w:r w:rsidR="0068789F" w:rsidRPr="00DB4988">
              <w:rPr>
                <w:rFonts w:ascii="Arial" w:hAnsi="Arial" w:cs="Arial"/>
                <w:lang w:val="en-US"/>
              </w:rPr>
              <w:t>nes in monocyte derived macrophages</w:t>
            </w:r>
          </w:p>
        </w:tc>
        <w:tc>
          <w:tcPr>
            <w:tcW w:w="1251" w:type="dxa"/>
            <w:vAlign w:val="center"/>
            <w:hideMark/>
          </w:tcPr>
          <w:p w14:paraId="3AA268AB" w14:textId="48B1C60C" w:rsidR="0080024C" w:rsidRPr="00DB4988" w:rsidRDefault="0080024C" w:rsidP="00DB4988">
            <w:pPr>
              <w:pStyle w:val="Sinespaciado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>31104557</w:t>
            </w:r>
          </w:p>
          <w:p w14:paraId="168E4EB3" w14:textId="29F670CB" w:rsidR="00203014" w:rsidRPr="00DB4988" w:rsidRDefault="00203014" w:rsidP="00DB4988">
            <w:pPr>
              <w:pStyle w:val="Sinespaciado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80024C" w:rsidRPr="00E66164" w14:paraId="45FA480A" w14:textId="77777777" w:rsidTr="00CE7E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Align w:val="center"/>
            <w:hideMark/>
          </w:tcPr>
          <w:p w14:paraId="509C3357" w14:textId="634630F4" w:rsidR="00203014" w:rsidRPr="00DB4988" w:rsidRDefault="00E56EA2" w:rsidP="00DB4988">
            <w:pPr>
              <w:pStyle w:val="Sinespaciado"/>
              <w:spacing w:line="276" w:lineRule="auto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>AXL</w:t>
            </w:r>
          </w:p>
        </w:tc>
        <w:tc>
          <w:tcPr>
            <w:tcW w:w="6453" w:type="dxa"/>
            <w:vAlign w:val="center"/>
            <w:hideMark/>
          </w:tcPr>
          <w:p w14:paraId="136A6ECB" w14:textId="74DAA241" w:rsidR="00203014" w:rsidRPr="00DB4988" w:rsidRDefault="00713338" w:rsidP="00DB4988">
            <w:pPr>
              <w:pStyle w:val="Sinespaciado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 xml:space="preserve">AXL </w:t>
            </w:r>
            <w:r w:rsidR="00C72197" w:rsidRPr="00DB4988">
              <w:rPr>
                <w:rFonts w:ascii="Arial" w:hAnsi="Arial" w:cs="Arial"/>
                <w:lang w:val="en-US"/>
              </w:rPr>
              <w:t>mediate M1 macrophage polarization through STAT1/HIF-1α pathway</w:t>
            </w:r>
          </w:p>
        </w:tc>
        <w:tc>
          <w:tcPr>
            <w:tcW w:w="1251" w:type="dxa"/>
            <w:vAlign w:val="center"/>
            <w:hideMark/>
          </w:tcPr>
          <w:p w14:paraId="42BD8DB1" w14:textId="7319AB9D" w:rsidR="00713338" w:rsidRPr="00DB4988" w:rsidRDefault="00713338" w:rsidP="00DB4988">
            <w:pPr>
              <w:pStyle w:val="Sinespaciado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>37223093</w:t>
            </w:r>
          </w:p>
          <w:p w14:paraId="75292195" w14:textId="45151A36" w:rsidR="00203014" w:rsidRPr="00DB4988" w:rsidRDefault="00203014" w:rsidP="00DB4988">
            <w:pPr>
              <w:pStyle w:val="Sinespaciado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CE7EBF" w:rsidRPr="00E66164" w14:paraId="29392F20" w14:textId="77777777" w:rsidTr="00CE7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Align w:val="center"/>
            <w:hideMark/>
          </w:tcPr>
          <w:p w14:paraId="4BB232AB" w14:textId="1F7C8771" w:rsidR="00203014" w:rsidRPr="00DB4988" w:rsidRDefault="00E56EA2" w:rsidP="00DB4988">
            <w:pPr>
              <w:pStyle w:val="Sinespaciado"/>
              <w:spacing w:line="276" w:lineRule="auto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>PARP1</w:t>
            </w:r>
          </w:p>
        </w:tc>
        <w:tc>
          <w:tcPr>
            <w:tcW w:w="6453" w:type="dxa"/>
            <w:vAlign w:val="center"/>
            <w:hideMark/>
          </w:tcPr>
          <w:p w14:paraId="15B742EF" w14:textId="58348009" w:rsidR="00203014" w:rsidRPr="00DB4988" w:rsidRDefault="002E703D" w:rsidP="00DB4988">
            <w:pPr>
              <w:pStyle w:val="Sinespaciado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 xml:space="preserve">Promote M1 </w:t>
            </w:r>
            <w:r w:rsidR="008F2AA2" w:rsidRPr="00DB4988">
              <w:rPr>
                <w:rFonts w:ascii="Arial" w:hAnsi="Arial" w:cs="Arial"/>
                <w:lang w:val="en-US"/>
              </w:rPr>
              <w:t>macrophage polarization</w:t>
            </w:r>
            <w:r w:rsidR="00496CFD" w:rsidRPr="00DB4988">
              <w:rPr>
                <w:rFonts w:ascii="Arial" w:hAnsi="Arial" w:cs="Arial"/>
                <w:lang w:val="en-US"/>
              </w:rPr>
              <w:t xml:space="preserve"> enabling the expression of pro-inflammatory factors</w:t>
            </w:r>
          </w:p>
          <w:p w14:paraId="0E4EB19A" w14:textId="26D7455B" w:rsidR="002E703D" w:rsidRPr="00DB4988" w:rsidRDefault="002E703D" w:rsidP="00DB4988">
            <w:pPr>
              <w:pStyle w:val="Sinespaciado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1251" w:type="dxa"/>
            <w:vAlign w:val="center"/>
            <w:hideMark/>
          </w:tcPr>
          <w:p w14:paraId="414B8552" w14:textId="2DAC23E1" w:rsidR="008B2DC9" w:rsidRPr="00DB4988" w:rsidRDefault="008B2DC9" w:rsidP="00DB4988">
            <w:pPr>
              <w:pStyle w:val="Sinespaciado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>32900001</w:t>
            </w:r>
          </w:p>
          <w:p w14:paraId="7C000E80" w14:textId="4E39FF67" w:rsidR="00203014" w:rsidRPr="00DB4988" w:rsidRDefault="00203014" w:rsidP="00DB4988">
            <w:pPr>
              <w:pStyle w:val="Sinespaciado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8B2DC9" w:rsidRPr="00E66164" w14:paraId="67892A98" w14:textId="77777777" w:rsidTr="00CE7E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Align w:val="center"/>
          </w:tcPr>
          <w:p w14:paraId="7A3E90D7" w14:textId="221272DF" w:rsidR="0091314B" w:rsidRPr="00DB4988" w:rsidRDefault="0003553B" w:rsidP="00DB4988">
            <w:pPr>
              <w:pStyle w:val="Sinespaciado"/>
              <w:spacing w:line="276" w:lineRule="auto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>STAT1</w:t>
            </w:r>
          </w:p>
        </w:tc>
        <w:tc>
          <w:tcPr>
            <w:tcW w:w="6453" w:type="dxa"/>
            <w:vAlign w:val="center"/>
          </w:tcPr>
          <w:p w14:paraId="4D477B7F" w14:textId="0E84E31C" w:rsidR="0091314B" w:rsidRPr="00DB4988" w:rsidRDefault="00EA21C2" w:rsidP="00DB4988">
            <w:pPr>
              <w:pStyle w:val="Sinespaciado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 xml:space="preserve">Transcription factor related to the response of </w:t>
            </w:r>
            <w:r w:rsidR="00ED6CD9" w:rsidRPr="00DB4988">
              <w:rPr>
                <w:rFonts w:ascii="Arial" w:hAnsi="Arial" w:cs="Arial"/>
                <w:lang w:val="en-US"/>
              </w:rPr>
              <w:t xml:space="preserve">interferons. </w:t>
            </w:r>
            <w:r w:rsidR="004444F6" w:rsidRPr="00DB4988">
              <w:rPr>
                <w:rFonts w:ascii="Arial" w:hAnsi="Arial" w:cs="Arial"/>
                <w:lang w:val="en-US"/>
              </w:rPr>
              <w:t>Highly expressed in M1 macrophage</w:t>
            </w:r>
            <w:r w:rsidRPr="00DB4988">
              <w:rPr>
                <w:rFonts w:ascii="Arial" w:hAnsi="Arial" w:cs="Arial"/>
                <w:lang w:val="en-US"/>
              </w:rPr>
              <w:t>s</w:t>
            </w:r>
          </w:p>
        </w:tc>
        <w:tc>
          <w:tcPr>
            <w:tcW w:w="1251" w:type="dxa"/>
            <w:vAlign w:val="center"/>
          </w:tcPr>
          <w:p w14:paraId="4A59867C" w14:textId="44EB6B3A" w:rsidR="0091314B" w:rsidRPr="00DB4988" w:rsidRDefault="0099366C" w:rsidP="00DB4988">
            <w:pPr>
              <w:pStyle w:val="Sinespaciado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>9649436</w:t>
            </w:r>
          </w:p>
        </w:tc>
      </w:tr>
      <w:tr w:rsidR="00EA21C2" w:rsidRPr="00E66164" w14:paraId="1CCE35F5" w14:textId="77777777" w:rsidTr="00CE7E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Align w:val="center"/>
          </w:tcPr>
          <w:p w14:paraId="64BE2D8C" w14:textId="38CD9839" w:rsidR="0091314B" w:rsidRPr="00DB4988" w:rsidRDefault="0003553B" w:rsidP="00DB4988">
            <w:pPr>
              <w:pStyle w:val="Sinespaciado"/>
              <w:spacing w:line="276" w:lineRule="auto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>MMP9</w:t>
            </w:r>
          </w:p>
        </w:tc>
        <w:tc>
          <w:tcPr>
            <w:tcW w:w="6453" w:type="dxa"/>
            <w:vAlign w:val="center"/>
          </w:tcPr>
          <w:p w14:paraId="6EE63B08" w14:textId="31DBCC2C" w:rsidR="0091314B" w:rsidRPr="00DB4988" w:rsidRDefault="00FD0A53" w:rsidP="00DB4988">
            <w:pPr>
              <w:pStyle w:val="Sinespaciado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 xml:space="preserve">Contribute to the extracellular matrix degradation in </w:t>
            </w:r>
            <w:r w:rsidR="00CE7EBF" w:rsidRPr="00DB4988">
              <w:rPr>
                <w:rFonts w:ascii="Arial" w:hAnsi="Arial" w:cs="Arial"/>
                <w:lang w:val="en-US"/>
              </w:rPr>
              <w:t>OA and the activation of IL-1β</w:t>
            </w:r>
          </w:p>
        </w:tc>
        <w:tc>
          <w:tcPr>
            <w:tcW w:w="1251" w:type="dxa"/>
            <w:vAlign w:val="center"/>
          </w:tcPr>
          <w:p w14:paraId="6C7D19C3" w14:textId="77777777" w:rsidR="004D1A5B" w:rsidRPr="00DB4988" w:rsidRDefault="004D1A5B" w:rsidP="00DB4988">
            <w:pPr>
              <w:pStyle w:val="Sinespaciado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>26600542</w:t>
            </w:r>
          </w:p>
          <w:p w14:paraId="1173A6AF" w14:textId="77777777" w:rsidR="0091314B" w:rsidRPr="00DB4988" w:rsidRDefault="0091314B" w:rsidP="00DB4988">
            <w:pPr>
              <w:pStyle w:val="Sinespaciado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8B2DC9" w:rsidRPr="00E66164" w14:paraId="74B36376" w14:textId="77777777" w:rsidTr="00CE7E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  <w:vAlign w:val="center"/>
          </w:tcPr>
          <w:p w14:paraId="7BDB8A37" w14:textId="425599EC" w:rsidR="0091314B" w:rsidRPr="00DB4988" w:rsidRDefault="0003553B" w:rsidP="00DB4988">
            <w:pPr>
              <w:pStyle w:val="Sinespaciado"/>
              <w:spacing w:line="276" w:lineRule="auto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>LITAF</w:t>
            </w:r>
          </w:p>
        </w:tc>
        <w:tc>
          <w:tcPr>
            <w:tcW w:w="6453" w:type="dxa"/>
            <w:vAlign w:val="center"/>
          </w:tcPr>
          <w:p w14:paraId="3052667A" w14:textId="0E6F1BD2" w:rsidR="0091314B" w:rsidRPr="00DB4988" w:rsidRDefault="008F5ACF" w:rsidP="00DB4988">
            <w:pPr>
              <w:pStyle w:val="Sinespaciado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 xml:space="preserve">Involved in the </w:t>
            </w:r>
            <w:r w:rsidR="00AE6B3A" w:rsidRPr="00DB4988">
              <w:rPr>
                <w:rFonts w:ascii="Arial" w:hAnsi="Arial" w:cs="Arial"/>
                <w:lang w:val="en-US"/>
              </w:rPr>
              <w:t>pro-inflammatory response of LPS stimulated macrophages</w:t>
            </w:r>
          </w:p>
        </w:tc>
        <w:tc>
          <w:tcPr>
            <w:tcW w:w="1251" w:type="dxa"/>
            <w:vAlign w:val="center"/>
          </w:tcPr>
          <w:p w14:paraId="3EF13FBF" w14:textId="77777777" w:rsidR="0099366C" w:rsidRPr="00DB4988" w:rsidRDefault="0099366C" w:rsidP="00DB4988">
            <w:pPr>
              <w:pStyle w:val="Sinespaciado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B4988">
              <w:rPr>
                <w:rFonts w:ascii="Arial" w:hAnsi="Arial" w:cs="Arial"/>
                <w:lang w:val="en-US"/>
              </w:rPr>
              <w:t>22270361</w:t>
            </w:r>
          </w:p>
          <w:p w14:paraId="643231F5" w14:textId="77777777" w:rsidR="0091314B" w:rsidRPr="00DB4988" w:rsidRDefault="0091314B" w:rsidP="00DB4988">
            <w:pPr>
              <w:pStyle w:val="Sinespaciado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</w:tbl>
    <w:p w14:paraId="1359B7B8" w14:textId="0C0B8E79" w:rsidR="007855EB" w:rsidRPr="00DB4988" w:rsidRDefault="00203014" w:rsidP="00203014">
      <w:pPr>
        <w:autoSpaceDE w:val="0"/>
        <w:autoSpaceDN w:val="0"/>
        <w:adjustRightInd w:val="0"/>
        <w:spacing w:after="240"/>
        <w:jc w:val="both"/>
        <w:rPr>
          <w:rFonts w:ascii="Arial Narrow" w:hAnsi="Arial Narrow"/>
          <w:lang w:val="en-US"/>
        </w:rPr>
      </w:pPr>
      <w:r w:rsidRPr="00DB4988">
        <w:rPr>
          <w:rFonts w:ascii="Arial Narrow" w:hAnsi="Arial Narrow" w:cs="Helvetica"/>
          <w:b/>
          <w:bCs/>
          <w:color w:val="000000"/>
          <w:kern w:val="0"/>
          <w:sz w:val="22"/>
          <w:szCs w:val="22"/>
          <w:lang w:val="en-US"/>
        </w:rPr>
        <w:t xml:space="preserve">Supplementary Table </w:t>
      </w:r>
      <w:r w:rsidR="00DB4988">
        <w:rPr>
          <w:rFonts w:ascii="Arial Narrow" w:hAnsi="Arial Narrow" w:cs="Helvetica"/>
          <w:b/>
          <w:bCs/>
          <w:color w:val="000000"/>
          <w:kern w:val="0"/>
          <w:sz w:val="22"/>
          <w:szCs w:val="22"/>
          <w:lang w:val="en-US"/>
        </w:rPr>
        <w:t>V</w:t>
      </w:r>
      <w:r w:rsidRPr="00DB4988">
        <w:rPr>
          <w:rFonts w:ascii="Arial Narrow" w:hAnsi="Arial Narrow" w:cs="Helvetica"/>
          <w:b/>
          <w:bCs/>
          <w:color w:val="000000"/>
          <w:kern w:val="0"/>
          <w:sz w:val="22"/>
          <w:szCs w:val="22"/>
          <w:lang w:val="en-US"/>
        </w:rPr>
        <w:t xml:space="preserve">. </w:t>
      </w:r>
      <w:r w:rsidRPr="00DB4988">
        <w:rPr>
          <w:rFonts w:ascii="Arial Narrow" w:hAnsi="Arial Narrow" w:cs="Helvetica"/>
          <w:color w:val="000000"/>
          <w:kern w:val="0"/>
          <w:sz w:val="22"/>
          <w:szCs w:val="22"/>
          <w:lang w:val="en-US"/>
        </w:rPr>
        <w:t>Putative targets</w:t>
      </w:r>
      <w:r w:rsidR="000A64AE" w:rsidRPr="00DB4988">
        <w:rPr>
          <w:rFonts w:ascii="Arial Narrow" w:hAnsi="Arial Narrow" w:cs="Helvetica"/>
          <w:color w:val="000000"/>
          <w:kern w:val="0"/>
          <w:sz w:val="22"/>
          <w:szCs w:val="22"/>
          <w:lang w:val="en-US"/>
        </w:rPr>
        <w:t xml:space="preserve"> gene </w:t>
      </w:r>
      <w:r w:rsidR="004150C2" w:rsidRPr="00DB4988">
        <w:rPr>
          <w:rFonts w:ascii="Arial Narrow" w:hAnsi="Arial Narrow" w:cs="Helvetica"/>
          <w:color w:val="000000"/>
          <w:kern w:val="0"/>
          <w:sz w:val="22"/>
          <w:szCs w:val="22"/>
          <w:lang w:val="en-US"/>
        </w:rPr>
        <w:t>of the miRNAs present in UC-MSC-</w:t>
      </w:r>
      <w:proofErr w:type="spellStart"/>
      <w:r w:rsidR="004150C2" w:rsidRPr="00DB4988">
        <w:rPr>
          <w:rFonts w:ascii="Arial Narrow" w:hAnsi="Arial Narrow" w:cs="Helvetica"/>
          <w:color w:val="000000"/>
          <w:kern w:val="0"/>
          <w:sz w:val="22"/>
          <w:szCs w:val="22"/>
          <w:lang w:val="en-US"/>
        </w:rPr>
        <w:t>sEV</w:t>
      </w:r>
      <w:proofErr w:type="spellEnd"/>
      <w:r w:rsidR="004150C2" w:rsidRPr="00DB4988">
        <w:rPr>
          <w:rFonts w:ascii="Arial Narrow" w:hAnsi="Arial Narrow" w:cs="Helvetica"/>
          <w:color w:val="000000"/>
          <w:kern w:val="0"/>
          <w:sz w:val="22"/>
          <w:szCs w:val="22"/>
          <w:lang w:val="en-US"/>
        </w:rPr>
        <w:t xml:space="preserve"> </w:t>
      </w:r>
      <w:r w:rsidR="000A64AE" w:rsidRPr="00DB4988">
        <w:rPr>
          <w:rFonts w:ascii="Arial Narrow" w:hAnsi="Arial Narrow" w:cs="Helvetica"/>
          <w:color w:val="000000"/>
          <w:kern w:val="0"/>
          <w:sz w:val="22"/>
          <w:szCs w:val="22"/>
          <w:lang w:val="en-US"/>
        </w:rPr>
        <w:t>involved in macrophage</w:t>
      </w:r>
      <w:r w:rsidR="004150C2" w:rsidRPr="00DB4988">
        <w:rPr>
          <w:rFonts w:ascii="Arial Narrow" w:hAnsi="Arial Narrow" w:cs="Helvetica"/>
          <w:color w:val="000000"/>
          <w:kern w:val="0"/>
          <w:sz w:val="22"/>
          <w:szCs w:val="22"/>
          <w:lang w:val="en-US"/>
        </w:rPr>
        <w:t xml:space="preserve"> phenotypic </w:t>
      </w:r>
      <w:r w:rsidR="00AC6469" w:rsidRPr="00DB4988">
        <w:rPr>
          <w:rFonts w:ascii="Arial Narrow" w:hAnsi="Arial Narrow" w:cs="Helvetica"/>
          <w:color w:val="000000"/>
          <w:kern w:val="0"/>
          <w:sz w:val="22"/>
          <w:szCs w:val="22"/>
          <w:lang w:val="en-US"/>
        </w:rPr>
        <w:t>shift.</w:t>
      </w:r>
    </w:p>
    <w:sectPr w:rsidR="007855EB" w:rsidRPr="00DB498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96671"/>
    <w:multiLevelType w:val="multilevel"/>
    <w:tmpl w:val="9902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CA28BE"/>
    <w:multiLevelType w:val="multilevel"/>
    <w:tmpl w:val="6A2A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EC5F88"/>
    <w:multiLevelType w:val="multilevel"/>
    <w:tmpl w:val="6DCA7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2C2A32"/>
    <w:multiLevelType w:val="multilevel"/>
    <w:tmpl w:val="D2BC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0265397">
    <w:abstractNumId w:val="3"/>
  </w:num>
  <w:num w:numId="2" w16cid:durableId="207109313">
    <w:abstractNumId w:val="2"/>
  </w:num>
  <w:num w:numId="3" w16cid:durableId="1489521324">
    <w:abstractNumId w:val="0"/>
  </w:num>
  <w:num w:numId="4" w16cid:durableId="1606425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EB"/>
    <w:rsid w:val="0003553B"/>
    <w:rsid w:val="000A64AE"/>
    <w:rsid w:val="00101385"/>
    <w:rsid w:val="00203014"/>
    <w:rsid w:val="002E703D"/>
    <w:rsid w:val="004150C2"/>
    <w:rsid w:val="004444F6"/>
    <w:rsid w:val="00496CFD"/>
    <w:rsid w:val="004D1A5B"/>
    <w:rsid w:val="0056604E"/>
    <w:rsid w:val="00621806"/>
    <w:rsid w:val="0063083C"/>
    <w:rsid w:val="0068789F"/>
    <w:rsid w:val="006B4BDD"/>
    <w:rsid w:val="00713338"/>
    <w:rsid w:val="007855EB"/>
    <w:rsid w:val="007E28CB"/>
    <w:rsid w:val="0080024C"/>
    <w:rsid w:val="008B2DC9"/>
    <w:rsid w:val="008F2AA2"/>
    <w:rsid w:val="008F5ACF"/>
    <w:rsid w:val="0091314B"/>
    <w:rsid w:val="00942D1A"/>
    <w:rsid w:val="0099366C"/>
    <w:rsid w:val="00A60785"/>
    <w:rsid w:val="00AC6469"/>
    <w:rsid w:val="00AE6B3A"/>
    <w:rsid w:val="00C72197"/>
    <w:rsid w:val="00CE7EBF"/>
    <w:rsid w:val="00D605E1"/>
    <w:rsid w:val="00DB4988"/>
    <w:rsid w:val="00E56EA2"/>
    <w:rsid w:val="00E66164"/>
    <w:rsid w:val="00E86AEB"/>
    <w:rsid w:val="00EA21C2"/>
    <w:rsid w:val="00ED6CD9"/>
    <w:rsid w:val="00F0136C"/>
    <w:rsid w:val="00FD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65B5"/>
  <w15:chartTrackingRefBased/>
  <w15:docId w15:val="{9591216D-4D3A-43F9-A38C-CD312731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014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4">
    <w:name w:val="Plain Table 4"/>
    <w:basedOn w:val="Tablanormal"/>
    <w:uiPriority w:val="44"/>
    <w:rsid w:val="0099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d-label">
    <w:name w:val="id-label"/>
    <w:basedOn w:val="Fuentedeprrafopredeter"/>
    <w:rsid w:val="0080024C"/>
  </w:style>
  <w:style w:type="character" w:styleId="Textoennegrita">
    <w:name w:val="Strong"/>
    <w:basedOn w:val="Fuentedeprrafopredeter"/>
    <w:uiPriority w:val="22"/>
    <w:qFormat/>
    <w:rsid w:val="0080024C"/>
    <w:rPr>
      <w:b/>
      <w:bCs/>
    </w:rPr>
  </w:style>
  <w:style w:type="paragraph" w:styleId="Sinespaciado">
    <w:name w:val="No Spacing"/>
    <w:uiPriority w:val="1"/>
    <w:qFormat/>
    <w:rsid w:val="00DB4988"/>
    <w:pPr>
      <w:spacing w:after="0" w:line="240" w:lineRule="auto"/>
    </w:pPr>
    <w:rPr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124</Words>
  <Characters>684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Nicolás Andres Georges Calderón</dc:creator>
  <cp:keywords/>
  <dc:description/>
  <cp:lastModifiedBy>Aliosha Figueroa</cp:lastModifiedBy>
  <cp:revision>37</cp:revision>
  <dcterms:created xsi:type="dcterms:W3CDTF">2024-02-13T18:28:00Z</dcterms:created>
  <dcterms:modified xsi:type="dcterms:W3CDTF">2024-03-15T08:14:00Z</dcterms:modified>
</cp:coreProperties>
</file>