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B47F6" w14:textId="3BF1C5FB" w:rsidR="006C49F0" w:rsidRPr="00D87929" w:rsidRDefault="006C49F0" w:rsidP="006C49F0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D87929">
        <w:rPr>
          <w:rFonts w:ascii="Times New Roman" w:hAnsi="Times New Roman" w:hint="eastAsia"/>
          <w:b/>
          <w:bCs/>
          <w:sz w:val="36"/>
          <w:szCs w:val="36"/>
        </w:rPr>
        <w:t>Supporting</w:t>
      </w:r>
      <w:r w:rsidRPr="00D87929">
        <w:rPr>
          <w:rFonts w:ascii="Times New Roman" w:hAnsi="Times New Roman"/>
          <w:b/>
          <w:bCs/>
          <w:sz w:val="36"/>
          <w:szCs w:val="36"/>
        </w:rPr>
        <w:t xml:space="preserve"> I</w:t>
      </w:r>
      <w:r w:rsidRPr="00D87929">
        <w:rPr>
          <w:rFonts w:ascii="Times New Roman" w:hAnsi="Times New Roman" w:hint="eastAsia"/>
          <w:b/>
          <w:bCs/>
          <w:sz w:val="36"/>
          <w:szCs w:val="36"/>
        </w:rPr>
        <w:t>nformation</w:t>
      </w:r>
    </w:p>
    <w:p w14:paraId="00621997" w14:textId="77777777" w:rsidR="006C49F0" w:rsidRPr="00D87929" w:rsidRDefault="006C49F0" w:rsidP="006C49F0">
      <w:pPr>
        <w:spacing w:line="360" w:lineRule="auto"/>
        <w:rPr>
          <w:rFonts w:ascii="Times New Roman" w:hAnsi="Times New Roman"/>
          <w:b/>
          <w:bCs/>
          <w:sz w:val="32"/>
          <w:szCs w:val="32"/>
        </w:rPr>
      </w:pPr>
    </w:p>
    <w:p w14:paraId="08BE94F1" w14:textId="050A8A23" w:rsidR="006C49F0" w:rsidRPr="00D87929" w:rsidRDefault="006C49F0" w:rsidP="006C49F0">
      <w:pPr>
        <w:spacing w:line="360" w:lineRule="auto"/>
        <w:rPr>
          <w:rFonts w:ascii="Times New Roman" w:hAnsi="Times New Roman"/>
          <w:b/>
          <w:bCs/>
          <w:sz w:val="32"/>
          <w:szCs w:val="32"/>
        </w:rPr>
      </w:pPr>
      <w:r w:rsidRPr="00D87929">
        <w:rPr>
          <w:rFonts w:ascii="Times New Roman" w:hAnsi="Times New Roman"/>
          <w:b/>
          <w:bCs/>
          <w:sz w:val="32"/>
          <w:szCs w:val="32"/>
        </w:rPr>
        <w:t>An antibacterial, antioxidant and hemostatic hydrogel accelerates infectious wound healing</w:t>
      </w:r>
    </w:p>
    <w:p w14:paraId="12649B19" w14:textId="77777777" w:rsidR="006C49F0" w:rsidRPr="00D87929" w:rsidRDefault="006C49F0" w:rsidP="006C49F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0543B84" w14:textId="1590DD40" w:rsidR="006C49F0" w:rsidRPr="00D87929" w:rsidRDefault="00FE6458" w:rsidP="006C49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87929">
        <w:rPr>
          <w:rFonts w:ascii="Times New Roman" w:hAnsi="Times New Roman"/>
          <w:bCs/>
          <w:sz w:val="24"/>
          <w:szCs w:val="24"/>
        </w:rPr>
        <w:t>Ziyi Zhou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a, †</w:t>
      </w:r>
      <w:r w:rsidRPr="00D87929">
        <w:rPr>
          <w:rFonts w:ascii="Times New Roman" w:hAnsi="Times New Roman"/>
          <w:bCs/>
          <w:sz w:val="24"/>
          <w:szCs w:val="24"/>
        </w:rPr>
        <w:t>, D</w:t>
      </w:r>
      <w:r w:rsidRPr="00D87929">
        <w:rPr>
          <w:rFonts w:ascii="Times New Roman" w:hAnsi="Times New Roman" w:hint="eastAsia"/>
          <w:bCs/>
          <w:sz w:val="24"/>
          <w:szCs w:val="24"/>
        </w:rPr>
        <w:t>engjun</w:t>
      </w:r>
      <w:r w:rsidRPr="00D87929">
        <w:rPr>
          <w:rFonts w:ascii="Times New Roman" w:hAnsi="Times New Roman"/>
          <w:bCs/>
          <w:sz w:val="24"/>
          <w:szCs w:val="24"/>
        </w:rPr>
        <w:t xml:space="preserve"> Z</w:t>
      </w:r>
      <w:r w:rsidRPr="00D87929">
        <w:rPr>
          <w:rFonts w:ascii="Times New Roman" w:hAnsi="Times New Roman" w:hint="eastAsia"/>
          <w:bCs/>
          <w:sz w:val="24"/>
          <w:szCs w:val="24"/>
        </w:rPr>
        <w:t>hang</w:t>
      </w:r>
      <w:r w:rsidRPr="00D87929">
        <w:rPr>
          <w:rFonts w:ascii="Times New Roman" w:hAnsi="Times New Roman" w:hint="eastAsia"/>
          <w:bCs/>
          <w:sz w:val="24"/>
          <w:szCs w:val="24"/>
          <w:vertAlign w:val="superscript"/>
        </w:rPr>
        <w:t>a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, †</w:t>
      </w:r>
      <w:r w:rsidRPr="00D87929">
        <w:rPr>
          <w:rFonts w:ascii="Times New Roman" w:hAnsi="Times New Roman"/>
          <w:bCs/>
          <w:sz w:val="24"/>
          <w:szCs w:val="24"/>
        </w:rPr>
        <w:t>, X</w:t>
      </w:r>
      <w:r w:rsidRPr="00D87929">
        <w:rPr>
          <w:rFonts w:ascii="Times New Roman" w:hAnsi="Times New Roman" w:hint="eastAsia"/>
          <w:bCs/>
          <w:sz w:val="24"/>
          <w:szCs w:val="24"/>
        </w:rPr>
        <w:t>uchao</w:t>
      </w:r>
      <w:r w:rsidRPr="00D87929">
        <w:rPr>
          <w:rFonts w:ascii="Times New Roman" w:hAnsi="Times New Roman"/>
          <w:bCs/>
          <w:sz w:val="24"/>
          <w:szCs w:val="24"/>
        </w:rPr>
        <w:t xml:space="preserve"> N</w:t>
      </w:r>
      <w:r w:rsidRPr="00D87929">
        <w:rPr>
          <w:rFonts w:ascii="Times New Roman" w:hAnsi="Times New Roman" w:hint="eastAsia"/>
          <w:bCs/>
          <w:sz w:val="24"/>
          <w:szCs w:val="24"/>
        </w:rPr>
        <w:t>ing</w:t>
      </w:r>
      <w:r w:rsidRPr="00D87929">
        <w:rPr>
          <w:rFonts w:ascii="Times New Roman" w:hAnsi="Times New Roman" w:hint="eastAsia"/>
          <w:bCs/>
          <w:sz w:val="24"/>
          <w:szCs w:val="24"/>
          <w:vertAlign w:val="superscript"/>
        </w:rPr>
        <w:t xml:space="preserve"> 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C, †</w:t>
      </w:r>
      <w:r w:rsidRPr="00D87929">
        <w:rPr>
          <w:rFonts w:ascii="Times New Roman" w:hAnsi="Times New Roman"/>
          <w:bCs/>
          <w:sz w:val="24"/>
          <w:szCs w:val="24"/>
        </w:rPr>
        <w:t>, L</w:t>
      </w:r>
      <w:r w:rsidRPr="00D87929">
        <w:rPr>
          <w:rFonts w:ascii="Times New Roman" w:hAnsi="Times New Roman" w:hint="eastAsia"/>
          <w:bCs/>
          <w:sz w:val="24"/>
          <w:szCs w:val="24"/>
        </w:rPr>
        <w:t>inbo</w:t>
      </w:r>
      <w:r w:rsidRPr="00D87929">
        <w:rPr>
          <w:rFonts w:ascii="Times New Roman" w:hAnsi="Times New Roman"/>
          <w:bCs/>
          <w:sz w:val="24"/>
          <w:szCs w:val="24"/>
        </w:rPr>
        <w:t xml:space="preserve"> J</w:t>
      </w:r>
      <w:r w:rsidRPr="00D87929">
        <w:rPr>
          <w:rFonts w:ascii="Times New Roman" w:hAnsi="Times New Roman" w:hint="eastAsia"/>
          <w:bCs/>
          <w:sz w:val="24"/>
          <w:szCs w:val="24"/>
        </w:rPr>
        <w:t>in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D87929">
        <w:rPr>
          <w:rFonts w:ascii="Times New Roman" w:hAnsi="Times New Roman"/>
          <w:bCs/>
          <w:sz w:val="24"/>
          <w:szCs w:val="24"/>
        </w:rPr>
        <w:t>, Yijing Lin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 xml:space="preserve"> a</w:t>
      </w:r>
      <w:r w:rsidRPr="00D87929">
        <w:rPr>
          <w:rFonts w:ascii="Times New Roman" w:hAnsi="Times New Roman"/>
          <w:bCs/>
          <w:sz w:val="24"/>
          <w:szCs w:val="24"/>
        </w:rPr>
        <w:t>, C</w:t>
      </w:r>
      <w:r w:rsidRPr="00D87929">
        <w:rPr>
          <w:rFonts w:ascii="Times New Roman" w:hAnsi="Times New Roman" w:hint="eastAsia"/>
          <w:bCs/>
          <w:sz w:val="24"/>
          <w:szCs w:val="24"/>
        </w:rPr>
        <w:t>hen</w:t>
      </w:r>
      <w:r w:rsidRPr="00D87929">
        <w:rPr>
          <w:rFonts w:ascii="Times New Roman" w:hAnsi="Times New Roman"/>
          <w:bCs/>
          <w:sz w:val="24"/>
          <w:szCs w:val="24"/>
        </w:rPr>
        <w:t xml:space="preserve"> L</w:t>
      </w:r>
      <w:r w:rsidRPr="00D87929">
        <w:rPr>
          <w:rFonts w:ascii="Times New Roman" w:hAnsi="Times New Roman" w:hint="eastAsia"/>
          <w:bCs/>
          <w:sz w:val="24"/>
          <w:szCs w:val="24"/>
        </w:rPr>
        <w:t>iang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D87929">
        <w:rPr>
          <w:rFonts w:ascii="Times New Roman" w:hAnsi="Times New Roman"/>
          <w:bCs/>
          <w:sz w:val="24"/>
          <w:szCs w:val="24"/>
        </w:rPr>
        <w:t>, Xin Wen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D87929">
        <w:rPr>
          <w:rFonts w:ascii="Times New Roman" w:hAnsi="Times New Roman"/>
          <w:bCs/>
          <w:sz w:val="24"/>
          <w:szCs w:val="24"/>
        </w:rPr>
        <w:t>, Tianhao Huang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 xml:space="preserve"> a</w:t>
      </w:r>
      <w:r w:rsidRPr="00D87929">
        <w:rPr>
          <w:rFonts w:ascii="Times New Roman" w:hAnsi="Times New Roman"/>
          <w:bCs/>
          <w:sz w:val="24"/>
          <w:szCs w:val="24"/>
        </w:rPr>
        <w:t>, Junli</w:t>
      </w:r>
      <w:r w:rsidRPr="00D87929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D87929">
        <w:rPr>
          <w:rFonts w:ascii="Times New Roman" w:hAnsi="Times New Roman"/>
          <w:bCs/>
          <w:sz w:val="24"/>
          <w:szCs w:val="24"/>
        </w:rPr>
        <w:t>Zhou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b,</w:t>
      </w:r>
      <w:r w:rsidRPr="00D87929">
        <w:rPr>
          <w:rFonts w:ascii="Times New Roman" w:hAnsi="Times New Roman"/>
          <w:bCs/>
          <w:sz w:val="24"/>
          <w:szCs w:val="24"/>
        </w:rPr>
        <w:t xml:space="preserve"> *, Y</w:t>
      </w:r>
      <w:r w:rsidRPr="00D87929">
        <w:rPr>
          <w:rFonts w:ascii="Times New Roman" w:hAnsi="Times New Roman" w:hint="eastAsia"/>
          <w:bCs/>
          <w:sz w:val="24"/>
          <w:szCs w:val="24"/>
        </w:rPr>
        <w:t>iming</w:t>
      </w:r>
      <w:r w:rsidRPr="00D87929">
        <w:rPr>
          <w:rFonts w:ascii="Times New Roman" w:hAnsi="Times New Roman"/>
          <w:bCs/>
          <w:sz w:val="24"/>
          <w:szCs w:val="24"/>
        </w:rPr>
        <w:t xml:space="preserve"> Zhang</w:t>
      </w:r>
      <w:r w:rsidRPr="00D87929">
        <w:rPr>
          <w:rFonts w:ascii="Times New Roman" w:hAnsi="Times New Roman"/>
          <w:bCs/>
          <w:sz w:val="24"/>
          <w:szCs w:val="24"/>
          <w:vertAlign w:val="superscript"/>
        </w:rPr>
        <w:t>a,</w:t>
      </w:r>
      <w:r w:rsidRPr="00D87929">
        <w:rPr>
          <w:rFonts w:ascii="Times New Roman" w:hAnsi="Times New Roman"/>
          <w:bCs/>
          <w:sz w:val="24"/>
          <w:szCs w:val="24"/>
        </w:rPr>
        <w:t xml:space="preserve"> *</w:t>
      </w:r>
    </w:p>
    <w:p w14:paraId="7A7BFD28" w14:textId="77777777" w:rsidR="006C49F0" w:rsidRPr="00D87929" w:rsidRDefault="006C49F0" w:rsidP="001D45C4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</w:p>
    <w:p w14:paraId="01ABEF4E" w14:textId="77777777" w:rsidR="006C49F0" w:rsidRPr="00D87929" w:rsidRDefault="006C49F0" w:rsidP="001D45C4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  <w:vertAlign w:val="superscript"/>
        </w:rPr>
        <w:t>a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Department of Plastic and Cosmetic Surgery, Xinqiao Hospital, Army Medical </w:t>
      </w:r>
    </w:p>
    <w:p w14:paraId="3C083BE8" w14:textId="77777777" w:rsidR="006C49F0" w:rsidRPr="00D87929" w:rsidRDefault="006C49F0" w:rsidP="001D45C4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</w:rPr>
        <w:t>University, Chongqing, 400037, China</w:t>
      </w:r>
    </w:p>
    <w:p w14:paraId="22EF1272" w14:textId="77777777" w:rsidR="006C49F0" w:rsidRPr="00D87929" w:rsidRDefault="006C49F0" w:rsidP="006C49F0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  <w:vertAlign w:val="superscript"/>
        </w:rPr>
        <w:t>b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Department of Burn and Plastic surgery, The Tenth Affiliated Hospital of Southern </w:t>
      </w:r>
    </w:p>
    <w:p w14:paraId="48A35DC1" w14:textId="77777777" w:rsidR="006C49F0" w:rsidRPr="00D87929" w:rsidRDefault="006C49F0" w:rsidP="006C49F0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</w:rPr>
        <w:t>Medical University (Dongguan People's Hospital), China</w:t>
      </w:r>
    </w:p>
    <w:p w14:paraId="3E5093C0" w14:textId="77777777" w:rsidR="006C49F0" w:rsidRPr="00D87929" w:rsidRDefault="006C49F0" w:rsidP="006C49F0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  <w:vertAlign w:val="superscript"/>
        </w:rPr>
        <w:t>C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Department of Plastic Surgery, Qilu Hospital Qingdao, Cheeloo College of Medicine, Shandong University, Qingdao 266035, China</w:t>
      </w:r>
    </w:p>
    <w:p w14:paraId="3440F009" w14:textId="77777777" w:rsidR="006C49F0" w:rsidRPr="00D87929" w:rsidRDefault="006C49F0" w:rsidP="006C49F0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</w:p>
    <w:p w14:paraId="3A456774" w14:textId="77777777" w:rsidR="006C49F0" w:rsidRPr="00D87929" w:rsidRDefault="006C49F0" w:rsidP="006C49F0">
      <w:pPr>
        <w:spacing w:line="405" w:lineRule="atLeast"/>
        <w:rPr>
          <w:rFonts w:ascii="Times New Roman" w:hAnsi="Times New Roman"/>
          <w:sz w:val="24"/>
          <w:szCs w:val="24"/>
          <w:shd w:val="clear" w:color="auto" w:fill="FDFDFE"/>
        </w:rPr>
      </w:pPr>
    </w:p>
    <w:p w14:paraId="139EB359" w14:textId="77777777" w:rsidR="006C49F0" w:rsidRPr="00D87929" w:rsidRDefault="006C49F0" w:rsidP="00C45035">
      <w:pPr>
        <w:spacing w:line="360" w:lineRule="auto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</w:rPr>
        <w:t>† Z. Zhou, D. Z</w:t>
      </w:r>
      <w:r w:rsidRPr="00D87929">
        <w:rPr>
          <w:rFonts w:ascii="Times New Roman" w:hAnsi="Times New Roman" w:hint="eastAsia"/>
          <w:sz w:val="24"/>
          <w:szCs w:val="24"/>
          <w:shd w:val="clear" w:color="auto" w:fill="FDFDFE"/>
        </w:rPr>
        <w:t>hang and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X. N</w:t>
      </w:r>
      <w:r w:rsidRPr="00D87929">
        <w:rPr>
          <w:rFonts w:ascii="Times New Roman" w:hAnsi="Times New Roman" w:hint="eastAsia"/>
          <w:sz w:val="24"/>
          <w:szCs w:val="24"/>
          <w:shd w:val="clear" w:color="auto" w:fill="FDFDFE"/>
        </w:rPr>
        <w:t>ing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contributed equally to this work.</w:t>
      </w:r>
    </w:p>
    <w:p w14:paraId="3210FF24" w14:textId="056ED337" w:rsidR="006C49F0" w:rsidRPr="00D87929" w:rsidRDefault="006C49F0" w:rsidP="00C45035">
      <w:pPr>
        <w:spacing w:line="360" w:lineRule="auto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</w:rPr>
        <w:t>*Corresponding authors: 13993185891@163.com (J. Z</w:t>
      </w:r>
      <w:r w:rsidRPr="00D87929">
        <w:rPr>
          <w:rFonts w:ascii="Times New Roman" w:hAnsi="Times New Roman" w:hint="eastAsia"/>
          <w:sz w:val="24"/>
          <w:szCs w:val="24"/>
          <w:shd w:val="clear" w:color="auto" w:fill="FDFDFE"/>
        </w:rPr>
        <w:t>hou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), </w:t>
      </w:r>
      <w:hyperlink r:id="rId7" w:history="1">
        <w:r w:rsidRPr="00D87929">
          <w:rPr>
            <w:rFonts w:ascii="Times New Roman" w:hAnsi="Times New Roman"/>
            <w:sz w:val="24"/>
            <w:szCs w:val="24"/>
            <w:shd w:val="clear" w:color="auto" w:fill="FDFDFE"/>
          </w:rPr>
          <w:t>zhangyiming@tmmu.edu.cn</w:t>
        </w:r>
      </w:hyperlink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(Y. Z</w:t>
      </w:r>
      <w:r w:rsidRPr="00D87929">
        <w:rPr>
          <w:rFonts w:ascii="Times New Roman" w:hAnsi="Times New Roman" w:hint="eastAsia"/>
          <w:sz w:val="24"/>
          <w:szCs w:val="24"/>
          <w:shd w:val="clear" w:color="auto" w:fill="FDFDFE"/>
        </w:rPr>
        <w:t>hang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>).</w:t>
      </w:r>
    </w:p>
    <w:p w14:paraId="07A99BD5" w14:textId="77777777" w:rsidR="006C49F0" w:rsidRPr="00D87929" w:rsidRDefault="006C49F0">
      <w:pPr>
        <w:widowControl/>
        <w:jc w:val="left"/>
        <w:rPr>
          <w:rFonts w:ascii="Times New Roman" w:hAnsi="Times New Roman"/>
          <w:sz w:val="23"/>
          <w:szCs w:val="23"/>
          <w:shd w:val="clear" w:color="auto" w:fill="FDFDFE"/>
        </w:rPr>
      </w:pPr>
      <w:r w:rsidRPr="00D87929">
        <w:rPr>
          <w:rFonts w:ascii="Times New Roman" w:hAnsi="Times New Roman"/>
          <w:sz w:val="23"/>
          <w:szCs w:val="23"/>
          <w:shd w:val="clear" w:color="auto" w:fill="FDFDFE"/>
        </w:rPr>
        <w:br w:type="page"/>
      </w:r>
    </w:p>
    <w:p w14:paraId="04C49AAF" w14:textId="04802721" w:rsidR="00A57610" w:rsidRPr="00D87929" w:rsidRDefault="006C49F0" w:rsidP="00D95CF3">
      <w:pPr>
        <w:jc w:val="center"/>
        <w:rPr>
          <w:rFonts w:hint="eastAsia"/>
        </w:rPr>
      </w:pPr>
      <w:r w:rsidRPr="00D87929">
        <w:rPr>
          <w:noProof/>
        </w:rPr>
        <w:lastRenderedPageBreak/>
        <w:drawing>
          <wp:inline distT="0" distB="0" distL="0" distR="0" wp14:anchorId="0FD6A7FC" wp14:editId="2089076C">
            <wp:extent cx="4865512" cy="322453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" t="3713" r="5112" b="5242"/>
                    <a:stretch/>
                  </pic:blipFill>
                  <pic:spPr bwMode="auto">
                    <a:xfrm>
                      <a:off x="0" y="0"/>
                      <a:ext cx="4866867" cy="3225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93C63" w14:textId="52103724" w:rsidR="004E5947" w:rsidRPr="00D87929" w:rsidRDefault="006C49F0" w:rsidP="004E5947">
      <w:pPr>
        <w:widowControl/>
        <w:jc w:val="left"/>
        <w:rPr>
          <w:rFonts w:ascii="Times New Roman" w:eastAsia="微软雅黑" w:hAnsi="Times New Roman"/>
          <w:kern w:val="0"/>
          <w:sz w:val="24"/>
          <w:szCs w:val="24"/>
          <w:shd w:val="clear" w:color="auto" w:fill="FCFDFE"/>
        </w:rPr>
      </w:pPr>
      <w:r w:rsidRPr="00D87929">
        <w:rPr>
          <w:rFonts w:ascii="Times New Roman" w:hAnsi="Times New Roman"/>
          <w:b/>
          <w:bCs/>
          <w:sz w:val="24"/>
          <w:szCs w:val="24"/>
          <w:shd w:val="clear" w:color="auto" w:fill="FDFDFE"/>
        </w:rPr>
        <w:t>Fig S</w:t>
      </w:r>
      <w:r w:rsidRPr="00D87929">
        <w:rPr>
          <w:rFonts w:ascii="Times New Roman" w:hAnsi="Times New Roman" w:hint="eastAsia"/>
          <w:b/>
          <w:bCs/>
          <w:sz w:val="24"/>
          <w:szCs w:val="24"/>
          <w:shd w:val="clear" w:color="auto" w:fill="FDFDFE"/>
        </w:rPr>
        <w:t>1.</w:t>
      </w:r>
      <w:r w:rsidRPr="00D87929">
        <w:rPr>
          <w:rFonts w:ascii="Times New Roman" w:hAnsi="Times New Roman"/>
          <w:b/>
          <w:bCs/>
          <w:sz w:val="24"/>
          <w:szCs w:val="24"/>
          <w:shd w:val="clear" w:color="auto" w:fill="FDFDFE"/>
        </w:rPr>
        <w:t xml:space="preserve"> </w:t>
      </w:r>
      <w:r w:rsidR="004E5947" w:rsidRPr="00D87929">
        <w:rPr>
          <w:rFonts w:ascii="Times New Roman" w:eastAsia="微软雅黑" w:hAnsi="Times New Roman" w:hint="eastAsia"/>
          <w:kern w:val="0"/>
          <w:sz w:val="24"/>
          <w:szCs w:val="24"/>
          <w:shd w:val="clear" w:color="auto" w:fill="FCFDFE"/>
        </w:rPr>
        <w:t>Frontal</w:t>
      </w:r>
      <w:r w:rsidR="004E5947" w:rsidRPr="00D87929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4E5947" w:rsidRPr="00D87929">
        <w:rPr>
          <w:rFonts w:ascii="Times New Roman" w:eastAsia="微软雅黑" w:hAnsi="Times New Roman"/>
          <w:kern w:val="0"/>
          <w:sz w:val="24"/>
          <w:szCs w:val="24"/>
          <w:shd w:val="clear" w:color="auto" w:fill="FCFDFE"/>
        </w:rPr>
        <w:t>SEM images of HAMA and HA@TA-Okra</w:t>
      </w:r>
    </w:p>
    <w:p w14:paraId="53203B57" w14:textId="16915B97" w:rsidR="004E5947" w:rsidRPr="00D87929" w:rsidRDefault="004E5947">
      <w:pPr>
        <w:widowControl/>
        <w:jc w:val="left"/>
        <w:rPr>
          <w:rFonts w:ascii="Times New Roman" w:eastAsia="微软雅黑" w:hAnsi="Times New Roman"/>
          <w:kern w:val="0"/>
          <w:sz w:val="27"/>
          <w:szCs w:val="27"/>
          <w:shd w:val="clear" w:color="auto" w:fill="FCFDFE"/>
        </w:rPr>
      </w:pPr>
      <w:r w:rsidRPr="00D87929">
        <w:rPr>
          <w:rFonts w:ascii="Times New Roman" w:eastAsia="微软雅黑" w:hAnsi="Times New Roman"/>
          <w:kern w:val="0"/>
          <w:sz w:val="27"/>
          <w:szCs w:val="27"/>
          <w:shd w:val="clear" w:color="auto" w:fill="FCFDFE"/>
        </w:rPr>
        <w:br w:type="page"/>
      </w:r>
    </w:p>
    <w:p w14:paraId="76A8E320" w14:textId="4B7C2F13" w:rsidR="00316D07" w:rsidRPr="00D87929" w:rsidRDefault="004E5947" w:rsidP="004E5947">
      <w:pPr>
        <w:spacing w:line="360" w:lineRule="auto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b/>
          <w:bCs/>
          <w:noProof/>
          <w:sz w:val="24"/>
          <w:szCs w:val="24"/>
          <w:shd w:val="clear" w:color="auto" w:fill="FDFDFE"/>
        </w:rPr>
        <w:lastRenderedPageBreak/>
        <w:drawing>
          <wp:inline distT="0" distB="0" distL="0" distR="0" wp14:anchorId="10887791" wp14:editId="41ABE390">
            <wp:extent cx="5274310" cy="4660900"/>
            <wp:effectExtent l="0" t="0" r="0" b="0"/>
            <wp:docPr id="4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7929">
        <w:rPr>
          <w:rFonts w:ascii="Times New Roman" w:hAnsi="Times New Roman"/>
          <w:b/>
          <w:bCs/>
          <w:sz w:val="24"/>
          <w:szCs w:val="24"/>
          <w:shd w:val="clear" w:color="auto" w:fill="FDFDFE"/>
        </w:rPr>
        <w:t xml:space="preserve"> </w:t>
      </w:r>
      <w:r w:rsidR="00316D07" w:rsidRPr="00D87929">
        <w:rPr>
          <w:rFonts w:ascii="Times New Roman" w:hAnsi="Times New Roman"/>
          <w:b/>
          <w:bCs/>
          <w:sz w:val="24"/>
          <w:szCs w:val="24"/>
          <w:shd w:val="clear" w:color="auto" w:fill="FDFDFE"/>
        </w:rPr>
        <w:t>Fig S2</w:t>
      </w:r>
      <w:r w:rsidR="00316D07" w:rsidRPr="00D87929">
        <w:rPr>
          <w:rFonts w:ascii="Times New Roman" w:hAnsi="Times New Roman" w:hint="eastAsia"/>
          <w:b/>
          <w:bCs/>
          <w:sz w:val="24"/>
          <w:szCs w:val="24"/>
          <w:shd w:val="clear" w:color="auto" w:fill="FDFDFE"/>
        </w:rPr>
        <w:t>.</w:t>
      </w:r>
      <w:r w:rsidR="00316D07" w:rsidRPr="00D87929">
        <w:rPr>
          <w:rFonts w:ascii="Times New Roman" w:hAnsi="Times New Roman"/>
          <w:b/>
          <w:bCs/>
          <w:sz w:val="24"/>
          <w:szCs w:val="24"/>
          <w:shd w:val="clear" w:color="auto" w:fill="FDFDFE"/>
        </w:rPr>
        <w:t xml:space="preserve"> </w:t>
      </w:r>
      <w:r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</w:rPr>
        <w:t xml:space="preserve">Determination of antibacterial activity of </w:t>
      </w:r>
      <w:r w:rsidR="00316D07" w:rsidRPr="00D87929">
        <w:rPr>
          <w:rFonts w:ascii="Times New Roman" w:eastAsia="宋体" w:hAnsi="Times New Roman"/>
          <w:sz w:val="24"/>
          <w:szCs w:val="24"/>
          <w:shd w:val="clear" w:color="auto" w:fill="FDFDFE"/>
        </w:rPr>
        <w:t>HA@TA</w:t>
      </w:r>
      <w:r w:rsidR="00316D07"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  <w:vertAlign w:val="subscript"/>
        </w:rPr>
        <w:t>1</w:t>
      </w:r>
      <w:r w:rsidR="00316D07" w:rsidRPr="00D87929">
        <w:rPr>
          <w:rFonts w:ascii="Times New Roman" w:eastAsia="宋体" w:hAnsi="Times New Roman"/>
          <w:sz w:val="24"/>
          <w:szCs w:val="24"/>
          <w:shd w:val="clear" w:color="auto" w:fill="FDFDFE"/>
          <w:vertAlign w:val="subscript"/>
        </w:rPr>
        <w:t xml:space="preserve">.25/2.5/5 </w:t>
      </w:r>
      <w:r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</w:rPr>
        <w:t xml:space="preserve">hydrogel against 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>E</w:t>
      </w:r>
      <w:r w:rsidRPr="00D87929">
        <w:rPr>
          <w:rFonts w:ascii="Times New Roman" w:hAnsi="Times New Roman"/>
          <w:i/>
          <w:iCs/>
          <w:sz w:val="24"/>
          <w:szCs w:val="24"/>
          <w:shd w:val="clear" w:color="auto" w:fill="FDFDFE"/>
        </w:rPr>
        <w:t xml:space="preserve">. 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>coli</w:t>
      </w:r>
      <w:r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</w:rPr>
        <w:t xml:space="preserve"> and 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>S</w:t>
      </w:r>
      <w:r w:rsidRPr="00D87929">
        <w:rPr>
          <w:rFonts w:ascii="Times New Roman" w:hAnsi="Times New Roman"/>
          <w:i/>
          <w:iCs/>
          <w:sz w:val="24"/>
          <w:szCs w:val="24"/>
          <w:shd w:val="clear" w:color="auto" w:fill="FDFDFE"/>
        </w:rPr>
        <w:t>.</w:t>
      </w:r>
      <w:r w:rsidR="00316D07" w:rsidRPr="00D87929">
        <w:rPr>
          <w:rFonts w:ascii="Times New Roman" w:hAnsi="Times New Roman"/>
          <w:i/>
          <w:iCs/>
          <w:sz w:val="24"/>
          <w:szCs w:val="24"/>
          <w:shd w:val="clear" w:color="auto" w:fill="FDFDFE"/>
        </w:rPr>
        <w:t xml:space="preserve"> 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>aureus</w:t>
      </w:r>
      <w:r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</w:rPr>
        <w:t>. (A) Bacterial plate counting. Viability of different hydrogels against (</w:t>
      </w:r>
      <w:r w:rsidR="00316D07" w:rsidRPr="00D87929">
        <w:rPr>
          <w:rFonts w:ascii="Times New Roman" w:eastAsia="宋体" w:hAnsi="Times New Roman"/>
          <w:sz w:val="24"/>
          <w:szCs w:val="24"/>
          <w:shd w:val="clear" w:color="auto" w:fill="FDFDFE"/>
        </w:rPr>
        <w:t>B</w:t>
      </w:r>
      <w:r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</w:rPr>
        <w:t xml:space="preserve">) 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>E</w:t>
      </w:r>
      <w:r w:rsidRPr="00D87929">
        <w:rPr>
          <w:rFonts w:ascii="Times New Roman" w:hAnsi="Times New Roman"/>
          <w:i/>
          <w:iCs/>
          <w:sz w:val="24"/>
          <w:szCs w:val="24"/>
          <w:shd w:val="clear" w:color="auto" w:fill="FDFDFE"/>
        </w:rPr>
        <w:t xml:space="preserve">. 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>coli</w:t>
      </w:r>
      <w:r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</w:rPr>
        <w:t xml:space="preserve"> and (</w:t>
      </w:r>
      <w:r w:rsidR="00316D07" w:rsidRPr="00D87929">
        <w:rPr>
          <w:rFonts w:ascii="Times New Roman" w:eastAsia="宋体" w:hAnsi="Times New Roman"/>
          <w:sz w:val="24"/>
          <w:szCs w:val="24"/>
          <w:shd w:val="clear" w:color="auto" w:fill="FDFDFE"/>
        </w:rPr>
        <w:t>C</w:t>
      </w:r>
      <w:r w:rsidRPr="00D87929">
        <w:rPr>
          <w:rFonts w:ascii="Times New Roman" w:eastAsia="宋体" w:hAnsi="Times New Roman" w:hint="eastAsia"/>
          <w:sz w:val="24"/>
          <w:szCs w:val="24"/>
          <w:shd w:val="clear" w:color="auto" w:fill="FDFDFE"/>
        </w:rPr>
        <w:t>)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 xml:space="preserve"> S</w:t>
      </w:r>
      <w:r w:rsidRPr="00D87929">
        <w:rPr>
          <w:rFonts w:ascii="Times New Roman" w:hAnsi="Times New Roman"/>
          <w:i/>
          <w:iCs/>
          <w:sz w:val="24"/>
          <w:szCs w:val="24"/>
          <w:shd w:val="clear" w:color="auto" w:fill="FDFDFE"/>
        </w:rPr>
        <w:t xml:space="preserve">. </w:t>
      </w:r>
      <w:r w:rsidRPr="00D87929">
        <w:rPr>
          <w:rFonts w:ascii="Times New Roman" w:eastAsia="宋体" w:hAnsi="Times New Roman" w:hint="eastAsia"/>
          <w:i/>
          <w:iCs/>
          <w:sz w:val="24"/>
          <w:szCs w:val="24"/>
          <w:shd w:val="clear" w:color="auto" w:fill="FDFDFE"/>
        </w:rPr>
        <w:t>aureus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>. (***</w:t>
      </w:r>
      <w:r w:rsidRPr="00D87929">
        <w:rPr>
          <w:rFonts w:ascii="Times New Roman" w:hAnsi="Times New Roman"/>
          <w:i/>
          <w:iCs/>
          <w:sz w:val="24"/>
          <w:szCs w:val="24"/>
          <w:shd w:val="clear" w:color="auto" w:fill="FDFDFE"/>
        </w:rPr>
        <w:t xml:space="preserve">P 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>&lt; 0.001).</w:t>
      </w:r>
    </w:p>
    <w:p w14:paraId="71D05527" w14:textId="5E6645B1" w:rsidR="004E5947" w:rsidRPr="00D87929" w:rsidRDefault="00316D07" w:rsidP="00316D07">
      <w:pPr>
        <w:widowControl/>
        <w:jc w:val="left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</w:rPr>
        <w:br w:type="page"/>
      </w:r>
    </w:p>
    <w:p w14:paraId="650B1EC9" w14:textId="3BBC7645" w:rsidR="004E5947" w:rsidRPr="00D87929" w:rsidRDefault="000D73D2" w:rsidP="006C49F0">
      <w:pPr>
        <w:rPr>
          <w:rFonts w:hint="eastAsia"/>
        </w:rPr>
      </w:pPr>
      <w:r w:rsidRPr="00D87929">
        <w:rPr>
          <w:noProof/>
        </w:rPr>
        <w:lastRenderedPageBreak/>
        <w:drawing>
          <wp:inline distT="0" distB="0" distL="0" distR="0" wp14:anchorId="4811FA4D" wp14:editId="2D503773">
            <wp:extent cx="5274310" cy="22929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C0DB9" w14:textId="2576BD4B" w:rsidR="00316D07" w:rsidRPr="00D87929" w:rsidRDefault="00316D07" w:rsidP="00316D07">
      <w:pPr>
        <w:spacing w:line="360" w:lineRule="auto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b/>
          <w:bCs/>
          <w:sz w:val="24"/>
          <w:szCs w:val="24"/>
          <w:shd w:val="clear" w:color="auto" w:fill="FDFDFE"/>
        </w:rPr>
        <w:t>Fig S3</w:t>
      </w:r>
      <w:r w:rsidRPr="00D87929">
        <w:rPr>
          <w:rFonts w:ascii="Times New Roman" w:hAnsi="Times New Roman" w:hint="eastAsia"/>
          <w:b/>
          <w:bCs/>
          <w:sz w:val="24"/>
          <w:szCs w:val="24"/>
          <w:shd w:val="clear" w:color="auto" w:fill="FDFDFE"/>
        </w:rPr>
        <w:t>.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(A) H&amp;E and (B) Masson staining images of </w:t>
      </w:r>
      <w:r w:rsidRPr="00D87929">
        <w:rPr>
          <w:rFonts w:ascii="Times New Roman" w:hAnsi="Times New Roman" w:hint="eastAsia"/>
          <w:sz w:val="24"/>
          <w:szCs w:val="24"/>
          <w:shd w:val="clear" w:color="auto" w:fill="FDFDFE"/>
        </w:rPr>
        <w:t>infected</w:t>
      </w:r>
      <w:r w:rsidRPr="00D87929">
        <w:rPr>
          <w:rFonts w:ascii="Times New Roman" w:hAnsi="Times New Roman"/>
          <w:sz w:val="24"/>
          <w:szCs w:val="24"/>
          <w:shd w:val="clear" w:color="auto" w:fill="FDFDFE"/>
        </w:rPr>
        <w:t xml:space="preserve"> wound defects in different groups on day 3. </w:t>
      </w:r>
    </w:p>
    <w:p w14:paraId="648382FA" w14:textId="7EC0024D" w:rsidR="00316D07" w:rsidRPr="00D87929" w:rsidRDefault="00316D07" w:rsidP="00316D07">
      <w:pPr>
        <w:widowControl/>
        <w:jc w:val="left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sz w:val="24"/>
          <w:szCs w:val="24"/>
          <w:shd w:val="clear" w:color="auto" w:fill="FDFDFE"/>
        </w:rPr>
        <w:br w:type="page"/>
      </w:r>
    </w:p>
    <w:p w14:paraId="27254CDE" w14:textId="1A30BDA0" w:rsidR="00C36531" w:rsidRPr="00D87929" w:rsidRDefault="00C36531" w:rsidP="00C3653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DFDFE"/>
        </w:rPr>
      </w:pPr>
      <w:r w:rsidRPr="00D87929">
        <w:rPr>
          <w:rFonts w:ascii="Times New Roman" w:hAnsi="Times New Roman" w:hint="eastAsia"/>
          <w:b/>
          <w:bCs/>
          <w:sz w:val="24"/>
          <w:szCs w:val="24"/>
          <w:shd w:val="clear" w:color="auto" w:fill="FDFDFE"/>
        </w:rPr>
        <w:lastRenderedPageBreak/>
        <w:t>Table</w:t>
      </w:r>
      <w:r w:rsidRPr="00D87929">
        <w:rPr>
          <w:rFonts w:ascii="Times New Roman" w:hAnsi="Times New Roman"/>
          <w:b/>
          <w:bCs/>
          <w:sz w:val="24"/>
          <w:szCs w:val="24"/>
          <w:shd w:val="clear" w:color="auto" w:fill="FDFDFE"/>
        </w:rPr>
        <w:t xml:space="preserve"> 1</w:t>
      </w:r>
    </w:p>
    <w:p w14:paraId="4168CDD6" w14:textId="4BEAF108" w:rsidR="00316D07" w:rsidRPr="00D87929" w:rsidRDefault="00C36531" w:rsidP="00C36531">
      <w:pPr>
        <w:spacing w:line="360" w:lineRule="auto"/>
        <w:jc w:val="center"/>
        <w:rPr>
          <w:rFonts w:ascii="Times New Roman" w:hAnsi="Times New Roman"/>
          <w:sz w:val="24"/>
          <w:szCs w:val="24"/>
          <w:shd w:val="clear" w:color="auto" w:fill="FDFDFE"/>
        </w:rPr>
      </w:pPr>
      <w:r w:rsidRPr="00D87929">
        <w:rPr>
          <w:rFonts w:ascii="Times New Roman" w:hAnsi="Times New Roman"/>
          <w:noProof/>
          <w:sz w:val="24"/>
          <w:szCs w:val="24"/>
          <w:shd w:val="clear" w:color="auto" w:fill="FDFDFE"/>
        </w:rPr>
        <w:drawing>
          <wp:inline distT="0" distB="0" distL="0" distR="0" wp14:anchorId="0F2D9CD2" wp14:editId="7EAE45FD">
            <wp:extent cx="5274310" cy="5702300"/>
            <wp:effectExtent l="0" t="0" r="0" b="0"/>
            <wp:docPr id="1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6D07" w:rsidRPr="00D87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30683" w14:textId="77777777" w:rsidR="00884F59" w:rsidRDefault="00884F59" w:rsidP="00D87929">
      <w:pPr>
        <w:rPr>
          <w:rFonts w:hint="eastAsia"/>
        </w:rPr>
      </w:pPr>
      <w:r>
        <w:separator/>
      </w:r>
    </w:p>
  </w:endnote>
  <w:endnote w:type="continuationSeparator" w:id="0">
    <w:p w14:paraId="39CD65E7" w14:textId="77777777" w:rsidR="00884F59" w:rsidRDefault="00884F59" w:rsidP="00D879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CAA22" w14:textId="77777777" w:rsidR="00884F59" w:rsidRDefault="00884F59" w:rsidP="00D87929">
      <w:pPr>
        <w:rPr>
          <w:rFonts w:hint="eastAsia"/>
        </w:rPr>
      </w:pPr>
      <w:r>
        <w:separator/>
      </w:r>
    </w:p>
  </w:footnote>
  <w:footnote w:type="continuationSeparator" w:id="0">
    <w:p w14:paraId="7F07334A" w14:textId="77777777" w:rsidR="00884F59" w:rsidRDefault="00884F59" w:rsidP="00D8792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B3D52"/>
    <w:multiLevelType w:val="multilevel"/>
    <w:tmpl w:val="70EA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A225D9"/>
    <w:multiLevelType w:val="multilevel"/>
    <w:tmpl w:val="3F9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789451">
    <w:abstractNumId w:val="0"/>
  </w:num>
  <w:num w:numId="2" w16cid:durableId="86934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F0"/>
    <w:rsid w:val="00077BE7"/>
    <w:rsid w:val="000C0FBC"/>
    <w:rsid w:val="000D53A1"/>
    <w:rsid w:val="000D73D2"/>
    <w:rsid w:val="00162A7C"/>
    <w:rsid w:val="001D45C4"/>
    <w:rsid w:val="002F5CE4"/>
    <w:rsid w:val="00316D07"/>
    <w:rsid w:val="003363E2"/>
    <w:rsid w:val="00414523"/>
    <w:rsid w:val="004E5947"/>
    <w:rsid w:val="0056363E"/>
    <w:rsid w:val="005C210F"/>
    <w:rsid w:val="006B32EA"/>
    <w:rsid w:val="006C49F0"/>
    <w:rsid w:val="00730A04"/>
    <w:rsid w:val="00750FAF"/>
    <w:rsid w:val="007C11D9"/>
    <w:rsid w:val="007E4502"/>
    <w:rsid w:val="008338F0"/>
    <w:rsid w:val="00884F59"/>
    <w:rsid w:val="00A57610"/>
    <w:rsid w:val="00AF25A1"/>
    <w:rsid w:val="00B3404B"/>
    <w:rsid w:val="00BB1E6D"/>
    <w:rsid w:val="00BC4305"/>
    <w:rsid w:val="00C36531"/>
    <w:rsid w:val="00C45035"/>
    <w:rsid w:val="00CB5038"/>
    <w:rsid w:val="00D0597F"/>
    <w:rsid w:val="00D154D8"/>
    <w:rsid w:val="00D87929"/>
    <w:rsid w:val="00D95CF3"/>
    <w:rsid w:val="00E907DE"/>
    <w:rsid w:val="00FD6BA0"/>
    <w:rsid w:val="00FE3204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E50E8"/>
  <w15:chartTrackingRefBased/>
  <w15:docId w15:val="{E718FB9C-F725-C14E-8D9B-C6975A89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9F0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D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6D07"/>
    <w:rPr>
      <w:color w:val="605E5C"/>
      <w:shd w:val="clear" w:color="auto" w:fill="E1DFDD"/>
    </w:rPr>
  </w:style>
  <w:style w:type="paragraph" w:customStyle="1" w:styleId="src">
    <w:name w:val="src"/>
    <w:basedOn w:val="a"/>
    <w:rsid w:val="00D059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879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7929"/>
    <w:rPr>
      <w:rFonts w:ascii="等线" w:eastAsia="等线" w:hAnsi="等线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7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7929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3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angyiming@tmm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周子艺</dc:creator>
  <cp:keywords/>
  <dc:description/>
  <cp:lastModifiedBy>Green</cp:lastModifiedBy>
  <cp:revision>2</cp:revision>
  <dcterms:created xsi:type="dcterms:W3CDTF">2024-12-06T12:22:00Z</dcterms:created>
  <dcterms:modified xsi:type="dcterms:W3CDTF">2024-12-06T12:22:00Z</dcterms:modified>
</cp:coreProperties>
</file>