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1328E" w14:textId="77777777" w:rsidR="009B2D6F" w:rsidRPr="00F935EC" w:rsidRDefault="009B2D6F" w:rsidP="009B2D6F">
      <w:pPr>
        <w:adjustRightInd w:val="0"/>
        <w:snapToGrid w:val="0"/>
        <w:spacing w:line="480" w:lineRule="auto"/>
        <w:rPr>
          <w:rFonts w:ascii="Times New Roman" w:eastAsia="MS Mincho" w:hAnsi="Times New Roman" w:cs="Times New Roman"/>
          <w:b/>
          <w:spacing w:val="-4"/>
          <w:sz w:val="28"/>
          <w:szCs w:val="28"/>
        </w:rPr>
      </w:pPr>
      <w:bookmarkStart w:id="0" w:name="_Hlk136366015"/>
      <w:bookmarkStart w:id="1" w:name="_Hlk151547153"/>
      <w:bookmarkStart w:id="2" w:name="_Toc128242595"/>
      <w:bookmarkStart w:id="3" w:name="_Toc128242354"/>
      <w:r w:rsidRPr="00F935EC">
        <w:rPr>
          <w:rFonts w:ascii="Times New Roman" w:hAnsi="Times New Roman" w:cs="Times New Roman"/>
          <w:b/>
          <w:bCs/>
          <w:sz w:val="28"/>
          <w:szCs w:val="28"/>
        </w:rPr>
        <w:t>Additional file 1</w:t>
      </w:r>
    </w:p>
    <w:p w14:paraId="2E5BF67C" w14:textId="16E145E6" w:rsidR="00EE62CC" w:rsidRPr="00F935EC" w:rsidRDefault="00C02181" w:rsidP="009B2D6F">
      <w:pPr>
        <w:rPr>
          <w:rFonts w:ascii="Times" w:hAnsi="Times" w:cs="Times"/>
          <w:kern w:val="26"/>
          <w:sz w:val="28"/>
          <w:szCs w:val="28"/>
        </w:rPr>
      </w:pPr>
      <w:r w:rsidRPr="00F935EC">
        <w:rPr>
          <w:rFonts w:ascii="Times" w:eastAsiaTheme="minorEastAsia" w:hAnsi="Times" w:cs="Times"/>
          <w:b/>
          <w:bCs/>
          <w:kern w:val="36"/>
          <w:sz w:val="28"/>
          <w:szCs w:val="28"/>
          <w:lang w:eastAsia="en-US"/>
        </w:rPr>
        <w:t>Rationally Designed NIR-II Excitable and Endoplasmic Reticulum-targeted Molecular Phototheranostics for Imaging-Guided Enhanced Photoimmunotherapy of Triple-negative Breast Cancer</w:t>
      </w:r>
    </w:p>
    <w:p w14:paraId="1C2E5B39" w14:textId="77777777" w:rsidR="00D53950" w:rsidRPr="00F935EC" w:rsidRDefault="00D53950" w:rsidP="001C75E2">
      <w:pPr>
        <w:spacing w:line="360" w:lineRule="auto"/>
        <w:jc w:val="center"/>
        <w:rPr>
          <w:rFonts w:ascii="Times" w:hAnsi="Times" w:cs="Times"/>
          <w:kern w:val="26"/>
          <w:sz w:val="28"/>
          <w:szCs w:val="28"/>
        </w:rPr>
      </w:pPr>
    </w:p>
    <w:p w14:paraId="0F5E04C2" w14:textId="0E48E3EA" w:rsidR="00EE62CC" w:rsidRPr="00F935EC" w:rsidRDefault="00511AEA" w:rsidP="001A336F">
      <w:pPr>
        <w:spacing w:line="360" w:lineRule="auto"/>
        <w:jc w:val="both"/>
        <w:rPr>
          <w:rFonts w:ascii="Times" w:hAnsi="Times" w:cs="Times"/>
          <w:kern w:val="26"/>
        </w:rPr>
      </w:pPr>
      <w:r w:rsidRPr="00F935EC">
        <w:rPr>
          <w:rFonts w:ascii="Times" w:hAnsi="Times" w:cs="Times"/>
          <w:kern w:val="26"/>
        </w:rPr>
        <w:t>Fen Liu</w:t>
      </w:r>
      <w:r w:rsidRPr="00F935EC">
        <w:rPr>
          <w:rFonts w:ascii="Times" w:hAnsi="Times" w:cs="Times"/>
          <w:kern w:val="26"/>
          <w:vertAlign w:val="superscript"/>
        </w:rPr>
        <w:t>1,2#</w:t>
      </w:r>
      <w:r w:rsidRPr="00F935EC">
        <w:rPr>
          <w:rFonts w:ascii="Times" w:hAnsi="Times" w:cs="Times"/>
          <w:kern w:val="26"/>
        </w:rPr>
        <w:t xml:space="preserve">, </w:t>
      </w:r>
      <w:bookmarkStart w:id="4" w:name="_Hlk182262665"/>
      <w:r w:rsidRPr="00F935EC">
        <w:rPr>
          <w:rFonts w:ascii="Times" w:hAnsi="Times" w:cs="Times"/>
          <w:kern w:val="26"/>
        </w:rPr>
        <w:t>Qiang Kang</w:t>
      </w:r>
      <w:bookmarkEnd w:id="4"/>
      <w:r w:rsidRPr="00F935EC">
        <w:rPr>
          <w:rFonts w:ascii="Times" w:hAnsi="Times" w:cs="Times"/>
          <w:kern w:val="26"/>
          <w:vertAlign w:val="superscript"/>
        </w:rPr>
        <w:t>1</w:t>
      </w:r>
      <w:bookmarkStart w:id="5" w:name="OLE_LINK9"/>
      <w:r w:rsidRPr="00F935EC">
        <w:rPr>
          <w:rFonts w:ascii="Times" w:hAnsi="Times" w:cs="Times"/>
          <w:kern w:val="26"/>
          <w:vertAlign w:val="superscript"/>
        </w:rPr>
        <w:t>#</w:t>
      </w:r>
      <w:r w:rsidRPr="00F935EC">
        <w:rPr>
          <w:rFonts w:ascii="Times" w:hAnsi="Times" w:cs="Times"/>
          <w:kern w:val="26"/>
        </w:rPr>
        <w:t xml:space="preserve">, </w:t>
      </w:r>
      <w:bookmarkEnd w:id="5"/>
      <w:r w:rsidRPr="00F935EC">
        <w:rPr>
          <w:rFonts w:ascii="Times" w:hAnsi="Times" w:cs="Times"/>
          <w:kern w:val="26"/>
        </w:rPr>
        <w:t>Hao Xiao</w:t>
      </w:r>
      <w:r w:rsidRPr="00F935EC">
        <w:rPr>
          <w:rFonts w:ascii="Times" w:hAnsi="Times" w:cs="Times"/>
          <w:kern w:val="26"/>
          <w:vertAlign w:val="superscript"/>
        </w:rPr>
        <w:t>1</w:t>
      </w:r>
      <w:r w:rsidRPr="00F935EC">
        <w:rPr>
          <w:rFonts w:ascii="Times" w:hAnsi="Times" w:cs="Times"/>
          <w:kern w:val="26"/>
        </w:rPr>
        <w:t xml:space="preserve">, </w:t>
      </w:r>
      <w:bookmarkStart w:id="6" w:name="_Hlk182262776"/>
      <w:proofErr w:type="spellStart"/>
      <w:r w:rsidRPr="00F935EC">
        <w:rPr>
          <w:rFonts w:ascii="Times" w:hAnsi="Times" w:cs="Times"/>
          <w:kern w:val="26"/>
        </w:rPr>
        <w:t>Yinying</w:t>
      </w:r>
      <w:proofErr w:type="spellEnd"/>
      <w:r w:rsidRPr="00F935EC">
        <w:rPr>
          <w:rFonts w:ascii="Times" w:hAnsi="Times" w:cs="Times"/>
          <w:kern w:val="26"/>
        </w:rPr>
        <w:t xml:space="preserve"> Liu</w:t>
      </w:r>
      <w:bookmarkEnd w:id="6"/>
      <w:r w:rsidRPr="00F935EC">
        <w:rPr>
          <w:rFonts w:ascii="Times" w:hAnsi="Times" w:cs="Times"/>
          <w:kern w:val="26"/>
          <w:vertAlign w:val="superscript"/>
        </w:rPr>
        <w:t>1</w:t>
      </w:r>
      <w:r w:rsidRPr="00F935EC">
        <w:rPr>
          <w:rFonts w:ascii="Times" w:hAnsi="Times" w:cs="Times"/>
          <w:kern w:val="26"/>
        </w:rPr>
        <w:t xml:space="preserve">, </w:t>
      </w:r>
      <w:bookmarkStart w:id="7" w:name="_Hlk182263006"/>
      <w:proofErr w:type="spellStart"/>
      <w:r w:rsidRPr="00F935EC">
        <w:rPr>
          <w:rFonts w:ascii="Times" w:hAnsi="Times" w:cs="Times"/>
          <w:kern w:val="26"/>
        </w:rPr>
        <w:t>Sengyou</w:t>
      </w:r>
      <w:proofErr w:type="spellEnd"/>
      <w:r w:rsidRPr="00F935EC">
        <w:rPr>
          <w:rFonts w:ascii="Times" w:hAnsi="Times" w:cs="Times"/>
          <w:kern w:val="26"/>
        </w:rPr>
        <w:t xml:space="preserve"> Tan</w:t>
      </w:r>
      <w:bookmarkEnd w:id="7"/>
      <w:r w:rsidRPr="00F935EC">
        <w:rPr>
          <w:rFonts w:ascii="Times" w:hAnsi="Times" w:cs="Times"/>
          <w:kern w:val="26"/>
          <w:vertAlign w:val="superscript"/>
        </w:rPr>
        <w:t>1</w:t>
      </w:r>
      <w:r w:rsidRPr="00F935EC">
        <w:rPr>
          <w:rFonts w:ascii="Times" w:hAnsi="Times" w:cs="Times"/>
          <w:kern w:val="26"/>
        </w:rPr>
        <w:t>, Kun Fan</w:t>
      </w:r>
      <w:r w:rsidRPr="00F935EC">
        <w:rPr>
          <w:rFonts w:ascii="Times" w:hAnsi="Times" w:cs="Times"/>
          <w:kern w:val="26"/>
          <w:vertAlign w:val="superscript"/>
        </w:rPr>
        <w:t>2</w:t>
      </w:r>
      <w:r w:rsidRPr="00F935EC">
        <w:rPr>
          <w:rFonts w:ascii="Times" w:hAnsi="Times" w:cs="Times"/>
          <w:kern w:val="26"/>
        </w:rPr>
        <w:t xml:space="preserve">, </w:t>
      </w:r>
      <w:proofErr w:type="spellStart"/>
      <w:r w:rsidRPr="00F935EC">
        <w:rPr>
          <w:rFonts w:ascii="Times" w:hAnsi="Times" w:cs="Times"/>
          <w:kern w:val="26"/>
        </w:rPr>
        <w:t>Jianchun</w:t>
      </w:r>
      <w:proofErr w:type="spellEnd"/>
      <w:r w:rsidRPr="00F935EC">
        <w:rPr>
          <w:rFonts w:ascii="Times" w:hAnsi="Times" w:cs="Times"/>
          <w:kern w:val="26"/>
        </w:rPr>
        <w:t xml:space="preserve"> Peng</w:t>
      </w:r>
      <w:r w:rsidRPr="00F935EC">
        <w:rPr>
          <w:rFonts w:ascii="Times" w:hAnsi="Times" w:cs="Times"/>
          <w:kern w:val="26"/>
          <w:vertAlign w:val="superscript"/>
        </w:rPr>
        <w:t>2</w:t>
      </w:r>
      <w:r w:rsidRPr="00F935EC">
        <w:rPr>
          <w:rFonts w:ascii="Times" w:hAnsi="Times" w:cs="Times"/>
          <w:kern w:val="26"/>
        </w:rPr>
        <w:t xml:space="preserve">, </w:t>
      </w:r>
      <w:bookmarkStart w:id="8" w:name="_Hlk174464263"/>
      <w:r w:rsidRPr="00F935EC">
        <w:rPr>
          <w:rFonts w:ascii="Times" w:hAnsi="Times" w:cs="Times"/>
          <w:kern w:val="26"/>
        </w:rPr>
        <w:t>Xiaofeng Tan</w:t>
      </w:r>
      <w:bookmarkEnd w:id="8"/>
      <w:r w:rsidRPr="00F935EC">
        <w:rPr>
          <w:rFonts w:ascii="Times" w:hAnsi="Times" w:cs="Times"/>
          <w:kern w:val="26"/>
          <w:vertAlign w:val="superscript"/>
        </w:rPr>
        <w:t>1,3*</w:t>
      </w:r>
      <w:r w:rsidRPr="00F935EC">
        <w:rPr>
          <w:rFonts w:ascii="Times" w:hAnsi="Times" w:cs="Times"/>
          <w:kern w:val="26"/>
        </w:rPr>
        <w:t xml:space="preserve">, </w:t>
      </w:r>
      <w:proofErr w:type="spellStart"/>
      <w:r w:rsidRPr="00F935EC">
        <w:rPr>
          <w:rFonts w:ascii="Times" w:hAnsi="Times" w:cs="Times"/>
          <w:kern w:val="26"/>
        </w:rPr>
        <w:t>Guilong</w:t>
      </w:r>
      <w:proofErr w:type="spellEnd"/>
      <w:r w:rsidRPr="00F935EC">
        <w:rPr>
          <w:rFonts w:ascii="Times" w:hAnsi="Times" w:cs="Times"/>
          <w:kern w:val="26"/>
        </w:rPr>
        <w:t xml:space="preserve"> Wu</w:t>
      </w:r>
      <w:r w:rsidRPr="00F935EC">
        <w:rPr>
          <w:rFonts w:ascii="Times" w:hAnsi="Times" w:cs="Times"/>
          <w:kern w:val="26"/>
          <w:vertAlign w:val="superscript"/>
        </w:rPr>
        <w:t>1*</w:t>
      </w:r>
      <w:r w:rsidRPr="00F935EC">
        <w:rPr>
          <w:rFonts w:ascii="Times" w:hAnsi="Times" w:cs="Times"/>
          <w:kern w:val="26"/>
        </w:rPr>
        <w:t xml:space="preserve">, </w:t>
      </w:r>
      <w:proofErr w:type="spellStart"/>
      <w:r w:rsidRPr="00F935EC">
        <w:rPr>
          <w:rFonts w:ascii="Times" w:hAnsi="Times" w:cs="Times"/>
          <w:kern w:val="26"/>
        </w:rPr>
        <w:t>Qinglai</w:t>
      </w:r>
      <w:proofErr w:type="spellEnd"/>
      <w:r w:rsidRPr="00F935EC">
        <w:rPr>
          <w:rFonts w:ascii="Times" w:hAnsi="Times" w:cs="Times"/>
          <w:kern w:val="26"/>
        </w:rPr>
        <w:t xml:space="preserve"> Yang</w:t>
      </w:r>
      <w:r w:rsidRPr="00F935EC">
        <w:rPr>
          <w:rFonts w:ascii="Times" w:hAnsi="Times" w:cs="Times"/>
          <w:kern w:val="26"/>
          <w:vertAlign w:val="superscript"/>
        </w:rPr>
        <w:t>1,3*</w:t>
      </w:r>
      <w:bookmarkEnd w:id="0"/>
      <w:bookmarkEnd w:id="1"/>
    </w:p>
    <w:p w14:paraId="402786D6" w14:textId="77777777" w:rsidR="001A336F" w:rsidRPr="00F935EC" w:rsidRDefault="001A336F" w:rsidP="001A336F">
      <w:pPr>
        <w:spacing w:line="360" w:lineRule="auto"/>
        <w:jc w:val="both"/>
        <w:rPr>
          <w:rFonts w:ascii="Times" w:hAnsi="Times" w:cs="Times"/>
          <w:kern w:val="26"/>
        </w:rPr>
      </w:pPr>
    </w:p>
    <w:p w14:paraId="75E3774F" w14:textId="58719021" w:rsidR="00511AEA" w:rsidRPr="00F935EC" w:rsidRDefault="00511AEA" w:rsidP="00EE62CC">
      <w:pPr>
        <w:spacing w:after="180" w:line="360" w:lineRule="auto"/>
        <w:jc w:val="both"/>
        <w:rPr>
          <w:rFonts w:ascii="Times" w:hAnsi="Times" w:cs="Times"/>
          <w:kern w:val="26"/>
          <w:sz w:val="21"/>
          <w:szCs w:val="21"/>
        </w:rPr>
      </w:pPr>
      <w:r w:rsidRPr="00F935EC">
        <w:rPr>
          <w:rFonts w:ascii="Times" w:hAnsi="Times" w:cs="Times"/>
          <w:kern w:val="26"/>
          <w:sz w:val="21"/>
          <w:szCs w:val="21"/>
          <w:vertAlign w:val="superscript"/>
        </w:rPr>
        <w:t>1</w:t>
      </w:r>
      <w:r w:rsidR="00F95767" w:rsidRPr="00F935EC">
        <w:rPr>
          <w:rFonts w:ascii="Times" w:hAnsi="Times" w:cs="Times"/>
          <w:kern w:val="26"/>
          <w:sz w:val="21"/>
          <w:szCs w:val="21"/>
        </w:rPr>
        <w:t xml:space="preserve">Department of </w:t>
      </w:r>
      <w:proofErr w:type="spellStart"/>
      <w:r w:rsidR="00F95767" w:rsidRPr="00F935EC">
        <w:rPr>
          <w:rFonts w:ascii="Times" w:hAnsi="Times" w:cs="Times"/>
          <w:kern w:val="26"/>
          <w:sz w:val="21"/>
          <w:szCs w:val="21"/>
        </w:rPr>
        <w:t>Hepatopancreatobiliary</w:t>
      </w:r>
      <w:proofErr w:type="spellEnd"/>
      <w:r w:rsidR="00F95767" w:rsidRPr="00F935EC">
        <w:rPr>
          <w:rFonts w:ascii="Times" w:hAnsi="Times" w:cs="Times"/>
          <w:kern w:val="26"/>
          <w:sz w:val="21"/>
          <w:szCs w:val="21"/>
        </w:rPr>
        <w:t xml:space="preserve"> Surgery, The First Affiliated Hospital &amp; Center for Molecular Imaging Probe, Cancer Research Institute, Hengyang Medical School, University of South China, Hengyang, Hunan 421001, China.</w:t>
      </w:r>
    </w:p>
    <w:p w14:paraId="326516B3" w14:textId="7197B242" w:rsidR="00511AEA" w:rsidRPr="00F935EC" w:rsidRDefault="00511AEA" w:rsidP="00EE62CC">
      <w:pPr>
        <w:spacing w:after="180" w:line="360" w:lineRule="auto"/>
        <w:jc w:val="both"/>
        <w:rPr>
          <w:rFonts w:ascii="Times" w:hAnsi="Times" w:cs="Times"/>
          <w:kern w:val="26"/>
          <w:sz w:val="21"/>
          <w:szCs w:val="21"/>
        </w:rPr>
      </w:pPr>
      <w:r w:rsidRPr="00F935EC">
        <w:rPr>
          <w:rFonts w:ascii="Times" w:hAnsi="Times" w:cs="Times"/>
          <w:kern w:val="26"/>
          <w:sz w:val="21"/>
          <w:szCs w:val="21"/>
          <w:vertAlign w:val="superscript"/>
        </w:rPr>
        <w:t xml:space="preserve">2 </w:t>
      </w:r>
      <w:r w:rsidRPr="00F935EC">
        <w:rPr>
          <w:rFonts w:ascii="Times" w:hAnsi="Times" w:cs="Times"/>
          <w:kern w:val="26"/>
          <w:sz w:val="21"/>
          <w:szCs w:val="21"/>
        </w:rPr>
        <w:t>Department of Radiology, The Second Affiliated Hospital, University of South China, Hengyang, Hunan 421001, China.</w:t>
      </w:r>
    </w:p>
    <w:p w14:paraId="6B249463" w14:textId="40850A6B" w:rsidR="00511AEA" w:rsidRPr="00F935EC" w:rsidRDefault="00511AEA" w:rsidP="00EE62CC">
      <w:pPr>
        <w:spacing w:after="180" w:line="360" w:lineRule="auto"/>
        <w:jc w:val="both"/>
        <w:rPr>
          <w:rFonts w:ascii="Times" w:hAnsi="Times" w:cs="Times"/>
          <w:kern w:val="26"/>
          <w:sz w:val="21"/>
          <w:szCs w:val="21"/>
        </w:rPr>
      </w:pPr>
      <w:r w:rsidRPr="00F935EC">
        <w:rPr>
          <w:rFonts w:ascii="Times" w:hAnsi="Times" w:cs="Times"/>
          <w:kern w:val="26"/>
          <w:sz w:val="21"/>
          <w:szCs w:val="21"/>
          <w:vertAlign w:val="superscript"/>
        </w:rPr>
        <w:t>3</w:t>
      </w:r>
      <w:r w:rsidRPr="00F935EC">
        <w:rPr>
          <w:rFonts w:ascii="Times" w:hAnsi="Times" w:cs="Times"/>
          <w:kern w:val="26"/>
          <w:sz w:val="21"/>
          <w:szCs w:val="21"/>
        </w:rPr>
        <w:t xml:space="preserve">NHC Key Laboratory of Birth Defect Research and Prevention </w:t>
      </w:r>
      <w:bookmarkStart w:id="9" w:name="OLE_LINK4"/>
      <w:r w:rsidRPr="00F935EC">
        <w:rPr>
          <w:rFonts w:ascii="Times" w:hAnsi="Times" w:cs="Times"/>
          <w:kern w:val="26"/>
          <w:sz w:val="21"/>
          <w:szCs w:val="21"/>
        </w:rPr>
        <w:t>&amp;</w:t>
      </w:r>
      <w:bookmarkEnd w:id="9"/>
      <w:r w:rsidRPr="00F935EC">
        <w:rPr>
          <w:rFonts w:ascii="Times" w:hAnsi="Times" w:cs="Times"/>
          <w:kern w:val="26"/>
          <w:sz w:val="21"/>
          <w:szCs w:val="21"/>
        </w:rPr>
        <w:t xml:space="preserve"> MOE Key Lab of Rare Pediatric Disease &amp; Hunan Engineering Research Center for Early Diagnosis and Treatment of Liver Cancer Hengyang Medical School, University of South China, Hengyang, Hunan, 421001, China.</w:t>
      </w:r>
    </w:p>
    <w:p w14:paraId="7E0ADF19" w14:textId="26F074A4" w:rsidR="00645BC1" w:rsidRPr="00F935EC" w:rsidRDefault="009A18DE" w:rsidP="00EE62CC">
      <w:pPr>
        <w:spacing w:line="360" w:lineRule="auto"/>
        <w:jc w:val="both"/>
        <w:rPr>
          <w:rFonts w:ascii="Times" w:eastAsia="Times New Roman" w:hAnsi="Times" w:cs="Times"/>
          <w:color w:val="4472C4"/>
          <w:sz w:val="21"/>
          <w:szCs w:val="21"/>
          <w:lang w:eastAsia="ja-JP"/>
        </w:rPr>
      </w:pPr>
      <w:r w:rsidRPr="00F935EC">
        <w:rPr>
          <w:rFonts w:ascii="Times" w:eastAsia="Times New Roman" w:hAnsi="Times" w:cs="Times"/>
          <w:sz w:val="21"/>
          <w:szCs w:val="21"/>
          <w:lang w:eastAsia="ja-JP"/>
        </w:rPr>
        <w:t xml:space="preserve">Correspondence should be addressed to: </w:t>
      </w:r>
      <w:hyperlink r:id="rId8" w:history="1">
        <w:r w:rsidRPr="00F935EC">
          <w:rPr>
            <w:rFonts w:ascii="Times" w:eastAsia="MS Mincho" w:hAnsi="Times" w:cs="Times"/>
            <w:color w:val="4472C4"/>
            <w:sz w:val="21"/>
            <w:szCs w:val="21"/>
            <w:u w:val="single"/>
            <w:lang w:eastAsia="ja-JP"/>
          </w:rPr>
          <w:t>tanxiaofeng@usc.edu.cn</w:t>
        </w:r>
      </w:hyperlink>
      <w:r w:rsidRPr="00F935EC">
        <w:rPr>
          <w:rFonts w:ascii="Times" w:eastAsia="Times New Roman" w:hAnsi="Times" w:cs="Times"/>
          <w:sz w:val="21"/>
          <w:szCs w:val="21"/>
          <w:lang w:eastAsia="ja-JP"/>
        </w:rPr>
        <w:t xml:space="preserve">, </w:t>
      </w:r>
      <w:hyperlink r:id="rId9" w:history="1">
        <w:r w:rsidRPr="00F935EC">
          <w:rPr>
            <w:rFonts w:ascii="Times" w:eastAsia="Times New Roman" w:hAnsi="Times" w:cs="Times"/>
            <w:color w:val="0563C1"/>
            <w:sz w:val="21"/>
            <w:szCs w:val="21"/>
            <w:u w:val="single"/>
            <w:lang w:eastAsia="ja-JP"/>
          </w:rPr>
          <w:t>2018000014@usc.edu.cn</w:t>
        </w:r>
      </w:hyperlink>
      <w:r w:rsidRPr="00F935EC">
        <w:rPr>
          <w:rFonts w:ascii="Times" w:eastAsia="Times New Roman" w:hAnsi="Times" w:cs="Times"/>
          <w:sz w:val="21"/>
          <w:szCs w:val="21"/>
          <w:lang w:eastAsia="ja-JP"/>
        </w:rPr>
        <w:t xml:space="preserve">, </w:t>
      </w:r>
      <w:hyperlink r:id="rId10" w:history="1">
        <w:r w:rsidRPr="00F935EC">
          <w:rPr>
            <w:rFonts w:ascii="Times" w:eastAsia="MS Mincho" w:hAnsi="Times" w:cs="Times"/>
            <w:color w:val="4472C4"/>
            <w:sz w:val="21"/>
            <w:szCs w:val="21"/>
            <w:u w:val="single"/>
            <w:lang w:eastAsia="ja-JP"/>
          </w:rPr>
          <w:t>qingyu513@usc.edu.cn</w:t>
        </w:r>
      </w:hyperlink>
      <w:r w:rsidRPr="00F935EC">
        <w:rPr>
          <w:rFonts w:ascii="Times" w:eastAsia="Times New Roman" w:hAnsi="Times" w:cs="Times"/>
          <w:color w:val="4472C4"/>
          <w:sz w:val="21"/>
          <w:szCs w:val="21"/>
          <w:lang w:eastAsia="ja-JP"/>
        </w:rPr>
        <w:t>.</w:t>
      </w:r>
    </w:p>
    <w:p w14:paraId="5863A764" w14:textId="4830FE61" w:rsidR="00645BC1" w:rsidRPr="00F935EC" w:rsidRDefault="00645BC1" w:rsidP="00645BC1">
      <w:pPr>
        <w:rPr>
          <w:rFonts w:ascii="Times" w:eastAsiaTheme="minorEastAsia" w:hAnsi="Times" w:cs="Times"/>
          <w:color w:val="4472C4"/>
          <w:sz w:val="21"/>
          <w:szCs w:val="21"/>
        </w:rPr>
      </w:pPr>
      <w:r w:rsidRPr="00F935EC">
        <w:rPr>
          <w:rFonts w:ascii="Times" w:eastAsia="Times New Roman" w:hAnsi="Times" w:cs="Times"/>
          <w:color w:val="4472C4"/>
          <w:sz w:val="21"/>
          <w:szCs w:val="21"/>
          <w:lang w:eastAsia="ja-JP"/>
        </w:rPr>
        <w:br w:type="page"/>
      </w:r>
    </w:p>
    <w:p w14:paraId="42C80557" w14:textId="5E3AD0E0" w:rsidR="006B0FBF" w:rsidRPr="00F935EC" w:rsidRDefault="00CF150E" w:rsidP="00AF063C">
      <w:pPr>
        <w:pStyle w:val="SCI7"/>
        <w:rPr>
          <w:color w:val="000000" w:themeColor="text1"/>
          <w:sz w:val="24"/>
        </w:rPr>
      </w:pPr>
      <w:bookmarkStart w:id="10" w:name="_Toc137999690"/>
      <w:bookmarkStart w:id="11" w:name="_Toc136382712"/>
      <w:bookmarkStart w:id="12" w:name="_Toc128242598"/>
      <w:bookmarkStart w:id="13" w:name="_Toc137589896"/>
      <w:bookmarkStart w:id="14" w:name="_Toc128242357"/>
      <w:bookmarkStart w:id="15" w:name="_Toc128240652"/>
      <w:bookmarkStart w:id="16" w:name="_Toc172567129"/>
      <w:bookmarkStart w:id="17" w:name="_Toc183153781"/>
      <w:bookmarkStart w:id="18" w:name="_Toc188639613"/>
      <w:bookmarkEnd w:id="2"/>
      <w:bookmarkEnd w:id="3"/>
      <w:r w:rsidRPr="00F935EC">
        <w:rPr>
          <w:color w:val="000000" w:themeColor="text1"/>
          <w:sz w:val="24"/>
        </w:rPr>
        <w:lastRenderedPageBreak/>
        <w:t>Synthesis and characterization of the molecular fluorophores</w:t>
      </w:r>
      <w:bookmarkEnd w:id="10"/>
      <w:bookmarkEnd w:id="11"/>
      <w:bookmarkEnd w:id="12"/>
      <w:bookmarkEnd w:id="13"/>
      <w:bookmarkEnd w:id="14"/>
      <w:bookmarkEnd w:id="15"/>
      <w:bookmarkEnd w:id="16"/>
      <w:bookmarkEnd w:id="17"/>
      <w:bookmarkEnd w:id="18"/>
    </w:p>
    <w:p w14:paraId="0071D198" w14:textId="561D63CB" w:rsidR="00BE5CE7" w:rsidRPr="00F935EC" w:rsidRDefault="00302647" w:rsidP="007607FD">
      <w:pPr>
        <w:jc w:val="both"/>
        <w:rPr>
          <w:rFonts w:ascii="Times New Roman" w:hAnsi="Times New Roman" w:cs="Times New Roman"/>
          <w:b/>
          <w:bCs/>
          <w:color w:val="000000" w:themeColor="text1"/>
        </w:rPr>
      </w:pPr>
      <w:r w:rsidRPr="00F935EC">
        <w:rPr>
          <w:rFonts w:ascii="Times New Roman" w:hAnsi="Times New Roman" w:cs="Times New Roman"/>
          <w:color w:val="000000" w:themeColor="text1"/>
        </w:rPr>
        <w:object w:dxaOrig="25949" w:dyaOrig="14338" w14:anchorId="3FB5CA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45pt;height:230.8pt" o:ole="">
            <v:imagedata r:id="rId11" o:title=""/>
          </v:shape>
          <o:OLEObject Type="Embed" ProgID="ChemDraw.Document.6.0" ShapeID="_x0000_i1025" DrawAspect="Content" ObjectID="_1803331104" r:id="rId12"/>
        </w:object>
      </w:r>
    </w:p>
    <w:p w14:paraId="33030412" w14:textId="42044455" w:rsidR="00745A6B" w:rsidRPr="00F935EC" w:rsidRDefault="00745A6B" w:rsidP="000456D3">
      <w:pPr>
        <w:pStyle w:val="SCI1"/>
        <w:spacing w:after="326"/>
      </w:pPr>
      <w:bookmarkStart w:id="19" w:name="_Toc188639614"/>
      <w:r w:rsidRPr="00F935EC">
        <w:rPr>
          <w:b/>
          <w:bCs/>
        </w:rPr>
        <w:t xml:space="preserve">Scheme </w:t>
      </w:r>
      <w:r w:rsidR="000456D3" w:rsidRPr="00F935EC">
        <w:rPr>
          <w:b/>
          <w:bCs/>
        </w:rPr>
        <w:t>S</w:t>
      </w:r>
      <w:r w:rsidRPr="00F935EC">
        <w:rPr>
          <w:b/>
          <w:bCs/>
        </w:rPr>
        <w:t>1</w:t>
      </w:r>
      <w:r w:rsidRPr="00F935EC">
        <w:t xml:space="preserve">. Synthetic route of </w:t>
      </w:r>
      <w:r w:rsidR="005015E8" w:rsidRPr="00F935EC">
        <w:t>IR-FCD</w:t>
      </w:r>
      <w:r w:rsidRPr="00F935EC">
        <w:t xml:space="preserve"> and </w:t>
      </w:r>
      <w:r w:rsidR="005015E8" w:rsidRPr="00F935EC">
        <w:t>IR-FCD</w:t>
      </w:r>
      <w:r w:rsidRPr="00F935EC">
        <w:t>-Ts.</w:t>
      </w:r>
      <w:bookmarkEnd w:id="19"/>
    </w:p>
    <w:p w14:paraId="1280B16F" w14:textId="1FF87314" w:rsidR="005015E8" w:rsidRPr="00F935EC" w:rsidRDefault="005015E8" w:rsidP="00BA153D">
      <w:pPr>
        <w:pStyle w:val="SCI"/>
        <w:ind w:firstLine="241"/>
        <w:rPr>
          <w:color w:val="000000" w:themeColor="text1"/>
        </w:rPr>
      </w:pPr>
      <w:bookmarkStart w:id="20" w:name="_Hlk171008527"/>
      <w:bookmarkStart w:id="21" w:name="_Hlk144982124"/>
      <w:r w:rsidRPr="00F935EC">
        <w:rPr>
          <w:b/>
          <w:bCs/>
          <w:color w:val="000000" w:themeColor="text1"/>
        </w:rPr>
        <w:t>Compound 2:</w:t>
      </w:r>
      <w:bookmarkEnd w:id="20"/>
      <w:r w:rsidRPr="00F935EC">
        <w:rPr>
          <w:color w:val="000000" w:themeColor="text1"/>
        </w:rPr>
        <w:t xml:space="preserve"> </w:t>
      </w:r>
      <w:r w:rsidR="00D44F34" w:rsidRPr="00F935EC">
        <w:rPr>
          <w:color w:val="000000" w:themeColor="text1"/>
        </w:rPr>
        <w:t>c</w:t>
      </w:r>
      <w:r w:rsidRPr="00F935EC">
        <w:rPr>
          <w:color w:val="000000" w:themeColor="text1"/>
        </w:rPr>
        <w:t xml:space="preserve">ompound </w:t>
      </w:r>
      <w:r w:rsidR="00B60D20" w:rsidRPr="00F935EC">
        <w:rPr>
          <w:rFonts w:hint="eastAsia"/>
          <w:color w:val="000000" w:themeColor="text1"/>
        </w:rPr>
        <w:t>2</w:t>
      </w:r>
      <w:r w:rsidRPr="00F935EC">
        <w:rPr>
          <w:color w:val="000000" w:themeColor="text1"/>
        </w:rPr>
        <w:t xml:space="preserve"> was synthesized according to the reference</w:t>
      </w:r>
      <w:r w:rsidR="0045767C" w:rsidRPr="00F935EC">
        <w:rPr>
          <w:rFonts w:hint="eastAsia"/>
          <w:color w:val="000000" w:themeColor="text1"/>
        </w:rPr>
        <w:t xml:space="preserve"> </w:t>
      </w:r>
      <w:r w:rsidR="007715F1" w:rsidRPr="00F935EC">
        <w:rPr>
          <w:color w:val="000000" w:themeColor="text1"/>
        </w:rPr>
        <w:fldChar w:fldCharType="begin">
          <w:fldData xml:space="preserve">PEVuZE5vdGU+PENpdGU+PEF1dGhvcj5ZYW5nPC9BdXRob3I+PFllYXI+MjAxODwvWWVhcj48UmVj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</w:fldData>
        </w:fldChar>
      </w:r>
      <w:r w:rsidR="0039593C" w:rsidRPr="00F935EC">
        <w:rPr>
          <w:color w:val="000000" w:themeColor="text1"/>
        </w:rPr>
        <w:instrText xml:space="preserve"> ADDIN EN.CITE </w:instrText>
      </w:r>
      <w:r w:rsidR="0039593C" w:rsidRPr="00F935EC">
        <w:rPr>
          <w:color w:val="000000" w:themeColor="text1"/>
        </w:rPr>
        <w:fldChar w:fldCharType="begin">
          <w:fldData xml:space="preserve">PEVuZE5vdGU+PENpdGU+PEF1dGhvcj5ZYW5nPC9BdXRob3I+PFllYXI+MjAxODwvWWVhcj48UmVj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</w:fldData>
        </w:fldChar>
      </w:r>
      <w:r w:rsidR="0039593C" w:rsidRPr="00F935EC">
        <w:rPr>
          <w:color w:val="000000" w:themeColor="text1"/>
        </w:rPr>
        <w:instrText xml:space="preserve"> ADDIN EN.CITE.DATA </w:instrText>
      </w:r>
      <w:r w:rsidR="0039593C" w:rsidRPr="00F935EC">
        <w:rPr>
          <w:color w:val="000000" w:themeColor="text1"/>
        </w:rPr>
      </w:r>
      <w:r w:rsidR="0039593C" w:rsidRPr="00F935EC">
        <w:rPr>
          <w:color w:val="000000" w:themeColor="text1"/>
        </w:rPr>
        <w:fldChar w:fldCharType="end"/>
      </w:r>
      <w:r w:rsidR="007715F1" w:rsidRPr="00F935EC">
        <w:rPr>
          <w:color w:val="000000" w:themeColor="text1"/>
        </w:rPr>
      </w:r>
      <w:r w:rsidR="007715F1" w:rsidRPr="00F935EC">
        <w:rPr>
          <w:color w:val="000000" w:themeColor="text1"/>
        </w:rPr>
        <w:fldChar w:fldCharType="separate"/>
      </w:r>
      <w:r w:rsidR="0039593C" w:rsidRPr="00F935EC">
        <w:rPr>
          <w:noProof/>
          <w:color w:val="000000" w:themeColor="text1"/>
        </w:rPr>
        <w:t>[1]</w:t>
      </w:r>
      <w:r w:rsidR="007715F1" w:rsidRPr="00F935EC">
        <w:rPr>
          <w:color w:val="000000" w:themeColor="text1"/>
        </w:rPr>
        <w:fldChar w:fldCharType="end"/>
      </w:r>
      <w:r w:rsidRPr="00F935EC">
        <w:rPr>
          <w:color w:val="000000" w:themeColor="text1"/>
        </w:rPr>
        <w:t>.</w:t>
      </w:r>
    </w:p>
    <w:p w14:paraId="6E23B228" w14:textId="5B0D4EBF" w:rsidR="005015E8" w:rsidRPr="00F935EC" w:rsidRDefault="005015E8" w:rsidP="00BA153D">
      <w:pPr>
        <w:pStyle w:val="SCI"/>
        <w:ind w:firstLine="241"/>
        <w:rPr>
          <w:color w:val="000000" w:themeColor="text1"/>
        </w:rPr>
      </w:pPr>
      <w:bookmarkStart w:id="22" w:name="_Hlk170981272"/>
      <w:r w:rsidRPr="00F935EC">
        <w:rPr>
          <w:b/>
          <w:bCs/>
          <w:color w:val="000000" w:themeColor="text1"/>
        </w:rPr>
        <w:t>Compound 4:</w:t>
      </w:r>
      <w:bookmarkEnd w:id="22"/>
      <w:r w:rsidRPr="00F935EC">
        <w:rPr>
          <w:color w:val="000000" w:themeColor="text1"/>
        </w:rPr>
        <w:t xml:space="preserve"> </w:t>
      </w:r>
      <w:bookmarkStart w:id="23" w:name="_Hlk161428827"/>
      <w:r w:rsidR="00D44F34" w:rsidRPr="00F935EC">
        <w:rPr>
          <w:color w:val="000000" w:themeColor="text1"/>
        </w:rPr>
        <w:t>c</w:t>
      </w:r>
      <w:r w:rsidR="00B7307D" w:rsidRPr="00F935EC">
        <w:rPr>
          <w:color w:val="000000" w:themeColor="text1"/>
        </w:rPr>
        <w:t>ompound 3 (4.00 g, 22.47 mmol) and 1,6-dibromohexane (21.69 g, 88.90 mmol) were added to a 250 mL single-necked flask, followed by the addition of 100 mL of 50% w/w KOH solution, and then Bu</w:t>
      </w:r>
      <w:r w:rsidR="00B7307D" w:rsidRPr="00F935EC">
        <w:rPr>
          <w:color w:val="000000" w:themeColor="text1"/>
          <w:vertAlign w:val="subscript"/>
        </w:rPr>
        <w:t>4</w:t>
      </w:r>
      <w:r w:rsidR="00B7307D" w:rsidRPr="00F935EC">
        <w:rPr>
          <w:color w:val="000000" w:themeColor="text1"/>
        </w:rPr>
        <w:t>NBr (0.72 g, 2.22 mmol). The mixture was stirred under a nitrogen atmosphere at 75</w:t>
      </w:r>
      <w:r w:rsidR="004D5F63" w:rsidRPr="00F935EC">
        <w:rPr>
          <w:color w:val="000000" w:themeColor="text1"/>
        </w:rPr>
        <w:t xml:space="preserve"> </w:t>
      </w:r>
      <w:bookmarkStart w:id="24" w:name="_Hlk173581533"/>
      <w:r w:rsidR="004D5F63" w:rsidRPr="00F935EC">
        <w:rPr>
          <w:color w:val="000000" w:themeColor="text1"/>
        </w:rPr>
        <w:t>℃</w:t>
      </w:r>
      <w:bookmarkEnd w:id="24"/>
      <w:r w:rsidR="004D5F63" w:rsidRPr="00F935EC">
        <w:rPr>
          <w:color w:val="000000" w:themeColor="text1"/>
        </w:rPr>
        <w:t xml:space="preserve"> </w:t>
      </w:r>
      <w:r w:rsidR="00B7307D" w:rsidRPr="00F935EC">
        <w:rPr>
          <w:color w:val="000000" w:themeColor="text1"/>
        </w:rPr>
        <w:t>for 3 h. After the reaction, the mixture was returned to room temperature, poured into water, and extracted twice with ethyl acetate. The combined organic phase was dried over anhydrous magnesium sulfate, and the resulting product was purified by column chromatography on silica gel to obtain compound 4 as a light brown oil (8.2 g, 7</w:t>
      </w:r>
      <w:r w:rsidR="00D44F34" w:rsidRPr="00F935EC">
        <w:rPr>
          <w:color w:val="000000" w:themeColor="text1"/>
        </w:rPr>
        <w:t>2.7</w:t>
      </w:r>
      <w:r w:rsidR="00B7307D" w:rsidRPr="00F935EC">
        <w:rPr>
          <w:color w:val="000000" w:themeColor="text1"/>
        </w:rPr>
        <w:t xml:space="preserve">%). Characterization data: </w:t>
      </w:r>
      <w:r w:rsidR="00B7307D" w:rsidRPr="00F935EC">
        <w:rPr>
          <w:color w:val="000000" w:themeColor="text1"/>
          <w:vertAlign w:val="superscript"/>
        </w:rPr>
        <w:t>1</w:t>
      </w:r>
      <w:r w:rsidR="00B7307D" w:rsidRPr="00F935EC">
        <w:rPr>
          <w:color w:val="000000" w:themeColor="text1"/>
        </w:rPr>
        <w:t>H NMR (500 MHz, CDCl</w:t>
      </w:r>
      <w:r w:rsidR="00B7307D" w:rsidRPr="00F935EC">
        <w:rPr>
          <w:color w:val="000000" w:themeColor="text1"/>
          <w:vertAlign w:val="subscript"/>
        </w:rPr>
        <w:t>3</w:t>
      </w:r>
      <w:r w:rsidR="00B7307D" w:rsidRPr="00F935EC">
        <w:rPr>
          <w:color w:val="000000" w:themeColor="text1"/>
        </w:rPr>
        <w:t xml:space="preserve">) δ 7.16 (d, </w:t>
      </w:r>
      <w:r w:rsidR="00B7307D" w:rsidRPr="00F935EC">
        <w:rPr>
          <w:i/>
          <w:iCs/>
          <w:color w:val="000000" w:themeColor="text1"/>
        </w:rPr>
        <w:t>J</w:t>
      </w:r>
      <w:r w:rsidR="00B7307D" w:rsidRPr="00F935EC">
        <w:rPr>
          <w:color w:val="000000" w:themeColor="text1"/>
        </w:rPr>
        <w:t xml:space="preserve"> = 4.9 Hz, 2H), 6.92 (d, </w:t>
      </w:r>
      <w:r w:rsidR="00B7307D" w:rsidRPr="00F935EC">
        <w:rPr>
          <w:i/>
          <w:iCs/>
          <w:color w:val="000000" w:themeColor="text1"/>
        </w:rPr>
        <w:t>J</w:t>
      </w:r>
      <w:r w:rsidR="00B7307D" w:rsidRPr="00F935EC">
        <w:rPr>
          <w:color w:val="000000" w:themeColor="text1"/>
        </w:rPr>
        <w:t xml:space="preserve"> = 4.9 Hz, 2H), 3.32 (t, </w:t>
      </w:r>
      <w:r w:rsidR="00B7307D" w:rsidRPr="00F935EC">
        <w:rPr>
          <w:i/>
          <w:iCs/>
          <w:color w:val="000000" w:themeColor="text1"/>
        </w:rPr>
        <w:t>J</w:t>
      </w:r>
      <w:r w:rsidR="00B7307D" w:rsidRPr="00F935EC">
        <w:rPr>
          <w:color w:val="000000" w:themeColor="text1"/>
        </w:rPr>
        <w:t xml:space="preserve"> = 6.8 Hz, 4H), 1.86 – 1.81 (m, 4H), 1.75 – 1.69 (m, 4H), 1.30 – 0.91 (m, 12H). </w:t>
      </w:r>
      <w:r w:rsidR="00B7307D" w:rsidRPr="00F935EC">
        <w:rPr>
          <w:color w:val="000000" w:themeColor="text1"/>
          <w:vertAlign w:val="superscript"/>
        </w:rPr>
        <w:t>13</w:t>
      </w:r>
      <w:r w:rsidR="00B7307D" w:rsidRPr="00F935EC">
        <w:rPr>
          <w:color w:val="000000" w:themeColor="text1"/>
        </w:rPr>
        <w:t>C NMR (</w:t>
      </w:r>
      <w:r w:rsidR="007607FD" w:rsidRPr="00F935EC">
        <w:rPr>
          <w:color w:val="000000" w:themeColor="text1"/>
        </w:rPr>
        <w:t>500 MHz</w:t>
      </w:r>
      <w:r w:rsidR="00B7307D" w:rsidRPr="00F935EC">
        <w:rPr>
          <w:color w:val="000000" w:themeColor="text1"/>
        </w:rPr>
        <w:t xml:space="preserve">, </w:t>
      </w:r>
      <w:r w:rsidR="007607FD" w:rsidRPr="00F935EC">
        <w:rPr>
          <w:color w:val="000000" w:themeColor="text1"/>
        </w:rPr>
        <w:t>CDCl</w:t>
      </w:r>
      <w:r w:rsidR="007607FD" w:rsidRPr="00F935EC">
        <w:rPr>
          <w:color w:val="000000" w:themeColor="text1"/>
          <w:vertAlign w:val="subscript"/>
        </w:rPr>
        <w:t>3</w:t>
      </w:r>
      <w:r w:rsidR="00B7307D" w:rsidRPr="00F935EC">
        <w:rPr>
          <w:color w:val="000000" w:themeColor="text1"/>
        </w:rPr>
        <w:t xml:space="preserve">) δ 157.73, 136.62, 124.71, 121.52, 53.12, 37.73, 34.01, 32.69, 29.07, </w:t>
      </w:r>
      <w:r w:rsidR="00B7307D" w:rsidRPr="00F935EC">
        <w:rPr>
          <w:color w:val="000000" w:themeColor="text1"/>
        </w:rPr>
        <w:lastRenderedPageBreak/>
        <w:t>27.91, 24.28.</w:t>
      </w:r>
      <w:r w:rsidR="007607FD" w:rsidRPr="00F935EC">
        <w:rPr>
          <w:color w:val="000000" w:themeColor="text1"/>
        </w:rPr>
        <w:t xml:space="preserve"> HRMS (ESI)</w:t>
      </w:r>
      <w:r w:rsidR="007607FD" w:rsidRPr="00F935EC">
        <w:rPr>
          <w:color w:val="000000" w:themeColor="text1"/>
          <w:lang w:val="pt-BR"/>
        </w:rPr>
        <w:t xml:space="preserve"> calcd for </w:t>
      </w:r>
      <w:r w:rsidR="000362FF" w:rsidRPr="00F935EC">
        <w:rPr>
          <w:color w:val="000000" w:themeColor="text1"/>
        </w:rPr>
        <w:t>C</w:t>
      </w:r>
      <w:r w:rsidR="000362FF" w:rsidRPr="00F935EC">
        <w:rPr>
          <w:color w:val="000000" w:themeColor="text1"/>
          <w:vertAlign w:val="subscript"/>
        </w:rPr>
        <w:t>21</w:t>
      </w:r>
      <w:r w:rsidR="000362FF" w:rsidRPr="00F935EC">
        <w:rPr>
          <w:color w:val="000000" w:themeColor="text1"/>
        </w:rPr>
        <w:t>H</w:t>
      </w:r>
      <w:r w:rsidR="000362FF" w:rsidRPr="00F935EC">
        <w:rPr>
          <w:color w:val="000000" w:themeColor="text1"/>
          <w:vertAlign w:val="subscript"/>
        </w:rPr>
        <w:t>29</w:t>
      </w:r>
      <w:r w:rsidR="000362FF" w:rsidRPr="00F935EC">
        <w:rPr>
          <w:color w:val="000000" w:themeColor="text1"/>
        </w:rPr>
        <w:t>Br</w:t>
      </w:r>
      <w:r w:rsidR="000362FF" w:rsidRPr="00F935EC">
        <w:rPr>
          <w:color w:val="000000" w:themeColor="text1"/>
          <w:vertAlign w:val="subscript"/>
        </w:rPr>
        <w:t>2</w:t>
      </w:r>
      <w:r w:rsidR="000362FF" w:rsidRPr="00F935EC">
        <w:rPr>
          <w:color w:val="000000" w:themeColor="text1"/>
        </w:rPr>
        <w:t>S</w:t>
      </w:r>
      <w:r w:rsidR="000362FF" w:rsidRPr="00F935EC">
        <w:rPr>
          <w:color w:val="000000" w:themeColor="text1"/>
          <w:vertAlign w:val="subscript"/>
        </w:rPr>
        <w:t>2</w:t>
      </w:r>
      <w:r w:rsidR="000362FF" w:rsidRPr="00F935EC">
        <w:rPr>
          <w:color w:val="000000" w:themeColor="text1"/>
          <w:vertAlign w:val="superscript"/>
        </w:rPr>
        <w:t>+</w:t>
      </w:r>
      <w:r w:rsidR="007607FD" w:rsidRPr="00F935EC">
        <w:rPr>
          <w:color w:val="000000" w:themeColor="text1"/>
          <w:lang w:val="pt-BR"/>
        </w:rPr>
        <w:t xml:space="preserve">, </w:t>
      </w:r>
      <w:r w:rsidR="007607FD" w:rsidRPr="00F935EC">
        <w:rPr>
          <w:color w:val="000000" w:themeColor="text1"/>
        </w:rPr>
        <w:t>([M</w:t>
      </w:r>
      <w:r w:rsidR="000362FF" w:rsidRPr="00F935EC">
        <w:rPr>
          <w:color w:val="000000" w:themeColor="text1"/>
        </w:rPr>
        <w:t>+</w:t>
      </w:r>
      <w:r w:rsidR="007607FD" w:rsidRPr="00F935EC">
        <w:rPr>
          <w:color w:val="000000" w:themeColor="text1"/>
        </w:rPr>
        <w:t>H</w:t>
      </w:r>
      <w:r w:rsidR="007607FD" w:rsidRPr="00F935EC">
        <w:rPr>
          <w:color w:val="000000" w:themeColor="text1"/>
          <w:vertAlign w:val="superscript"/>
        </w:rPr>
        <w:t>+</w:t>
      </w:r>
      <w:r w:rsidR="007607FD" w:rsidRPr="00F935EC">
        <w:rPr>
          <w:color w:val="000000" w:themeColor="text1"/>
        </w:rPr>
        <w:t xml:space="preserve">]) </w:t>
      </w:r>
      <w:r w:rsidR="000362FF" w:rsidRPr="00F935EC">
        <w:rPr>
          <w:color w:val="000000" w:themeColor="text1"/>
        </w:rPr>
        <w:t>503.0048</w:t>
      </w:r>
      <w:r w:rsidR="007607FD" w:rsidRPr="00F935EC">
        <w:rPr>
          <w:color w:val="000000" w:themeColor="text1"/>
          <w:lang w:val="pt-BR"/>
        </w:rPr>
        <w:t xml:space="preserve">, Found </w:t>
      </w:r>
      <w:r w:rsidR="000362FF" w:rsidRPr="00F935EC">
        <w:rPr>
          <w:color w:val="000000" w:themeColor="text1"/>
        </w:rPr>
        <w:t>503.00719</w:t>
      </w:r>
      <w:r w:rsidR="007607FD" w:rsidRPr="00F935EC">
        <w:rPr>
          <w:color w:val="000000" w:themeColor="text1"/>
          <w:lang w:val="pt-BR"/>
        </w:rPr>
        <w:t>.</w:t>
      </w:r>
      <w:r w:rsidR="000362FF" w:rsidRPr="00F935EC">
        <w:rPr>
          <w:color w:val="000000" w:themeColor="text1"/>
        </w:rPr>
        <w:t xml:space="preserve">  </w:t>
      </w:r>
    </w:p>
    <w:p w14:paraId="6A76A9A1" w14:textId="7985F7BA" w:rsidR="005015E8" w:rsidRPr="00F935EC" w:rsidRDefault="005015E8" w:rsidP="00BA153D">
      <w:pPr>
        <w:pStyle w:val="SCI"/>
        <w:ind w:firstLine="241"/>
        <w:rPr>
          <w:color w:val="000000" w:themeColor="text1"/>
        </w:rPr>
      </w:pPr>
      <w:bookmarkStart w:id="25" w:name="_Hlk170981336"/>
      <w:bookmarkEnd w:id="23"/>
      <w:r w:rsidRPr="00F935EC">
        <w:rPr>
          <w:b/>
          <w:bCs/>
          <w:color w:val="000000" w:themeColor="text1"/>
        </w:rPr>
        <w:t>Compound</w:t>
      </w:r>
      <w:bookmarkEnd w:id="25"/>
      <w:r w:rsidRPr="00F935EC">
        <w:rPr>
          <w:b/>
          <w:bCs/>
          <w:color w:val="000000" w:themeColor="text1"/>
        </w:rPr>
        <w:t xml:space="preserve"> 5:</w:t>
      </w:r>
      <w:r w:rsidR="00B7307D" w:rsidRPr="00F935EC">
        <w:rPr>
          <w:b/>
          <w:bCs/>
          <w:color w:val="000000" w:themeColor="text1"/>
        </w:rPr>
        <w:t xml:space="preserve"> </w:t>
      </w:r>
      <w:r w:rsidR="00D44F34" w:rsidRPr="00F935EC">
        <w:rPr>
          <w:color w:val="000000" w:themeColor="text1"/>
        </w:rPr>
        <w:t>c</w:t>
      </w:r>
      <w:r w:rsidR="00B7307D" w:rsidRPr="00F935EC">
        <w:rPr>
          <w:color w:val="000000" w:themeColor="text1"/>
        </w:rPr>
        <w:t>ompound 4 (2.50 g, 4.98 mmol) was added to THF (25.00 mL), and under nitrogen conditions at -78</w:t>
      </w:r>
      <w:bookmarkStart w:id="26" w:name="_Hlk173581721"/>
      <w:r w:rsidR="004D5F63" w:rsidRPr="00F935EC">
        <w:rPr>
          <w:color w:val="000000" w:themeColor="text1"/>
        </w:rPr>
        <w:t xml:space="preserve"> ℃</w:t>
      </w:r>
      <w:bookmarkEnd w:id="26"/>
      <w:r w:rsidR="004D5F63" w:rsidRPr="00F935EC">
        <w:rPr>
          <w:color w:val="000000" w:themeColor="text1"/>
        </w:rPr>
        <w:t xml:space="preserve">, </w:t>
      </w:r>
      <w:r w:rsidR="00B7307D" w:rsidRPr="00F935EC">
        <w:rPr>
          <w:color w:val="000000" w:themeColor="text1"/>
        </w:rPr>
        <w:t>a solution of n-BuLi (2.50 M, 2.10 mL, 5.25 mmol) was gradually added. After stirring 2.0 h, tin (IV) chloride was added (1.7 g, 5.23 mmol). The reaction mixture was then slowly warmed to room temperature and stirred overnight. The mixture was then poured into water, extracted twice with ethyl acetate, and the combined organic phases were dried over MgSO</w:t>
      </w:r>
      <w:r w:rsidR="00B7307D" w:rsidRPr="00F935EC">
        <w:rPr>
          <w:color w:val="000000" w:themeColor="text1"/>
          <w:vertAlign w:val="subscript"/>
        </w:rPr>
        <w:t>4</w:t>
      </w:r>
      <w:r w:rsidR="00B7307D" w:rsidRPr="00F935EC">
        <w:rPr>
          <w:color w:val="000000" w:themeColor="text1"/>
        </w:rPr>
        <w:t xml:space="preserve"> and vacuum evaporated</w:t>
      </w:r>
      <w:r w:rsidR="00D44F34" w:rsidRPr="00F935EC">
        <w:rPr>
          <w:color w:val="000000" w:themeColor="text1"/>
        </w:rPr>
        <w:t xml:space="preserve"> to obtain compound 5</w:t>
      </w:r>
      <w:r w:rsidR="00B7307D" w:rsidRPr="00F935EC">
        <w:rPr>
          <w:color w:val="000000" w:themeColor="text1"/>
        </w:rPr>
        <w:t>.</w:t>
      </w:r>
    </w:p>
    <w:p w14:paraId="513FE830" w14:textId="2B5DF979" w:rsidR="00B7307D" w:rsidRPr="00F935EC" w:rsidRDefault="005015E8" w:rsidP="00BA153D">
      <w:pPr>
        <w:pStyle w:val="SCI"/>
        <w:ind w:firstLine="241"/>
        <w:rPr>
          <w:color w:val="000000" w:themeColor="text1"/>
        </w:rPr>
      </w:pPr>
      <w:r w:rsidRPr="00F935EC">
        <w:rPr>
          <w:b/>
          <w:bCs/>
          <w:color w:val="000000" w:themeColor="text1"/>
        </w:rPr>
        <w:t>Compound 6:</w:t>
      </w:r>
      <w:r w:rsidR="00B7307D" w:rsidRPr="00F935EC">
        <w:rPr>
          <w:b/>
          <w:bCs/>
          <w:color w:val="000000" w:themeColor="text1"/>
        </w:rPr>
        <w:t xml:space="preserve"> </w:t>
      </w:r>
      <w:r w:rsidR="00B7307D" w:rsidRPr="00F935EC">
        <w:rPr>
          <w:color w:val="000000" w:themeColor="text1"/>
        </w:rPr>
        <w:t xml:space="preserve">The obtained </w:t>
      </w:r>
      <w:proofErr w:type="spellStart"/>
      <w:r w:rsidR="00B7307D" w:rsidRPr="00F935EC">
        <w:rPr>
          <w:color w:val="000000" w:themeColor="text1"/>
        </w:rPr>
        <w:t>stannylated</w:t>
      </w:r>
      <w:proofErr w:type="spellEnd"/>
      <w:r w:rsidR="00B7307D" w:rsidRPr="00F935EC">
        <w:rPr>
          <w:color w:val="000000" w:themeColor="text1"/>
        </w:rPr>
        <w:t xml:space="preserve"> product of compound </w:t>
      </w:r>
      <w:r w:rsidR="00D44F34" w:rsidRPr="00F935EC">
        <w:rPr>
          <w:color w:val="000000" w:themeColor="text1"/>
        </w:rPr>
        <w:t>5</w:t>
      </w:r>
      <w:r w:rsidR="00B7307D" w:rsidRPr="00F935EC">
        <w:rPr>
          <w:color w:val="000000" w:themeColor="text1"/>
        </w:rPr>
        <w:t xml:space="preserve"> was added to compound 2 (2.0 g, 3.52 mmol) in a 100 mL single-necked flask. Under a nitrogen atmosphere, </w:t>
      </w:r>
      <w:r w:rsidR="006F7128" w:rsidRPr="00F935EC">
        <w:rPr>
          <w:color w:val="000000" w:themeColor="text1"/>
        </w:rPr>
        <w:t>Pd (</w:t>
      </w:r>
      <w:r w:rsidR="00B7307D" w:rsidRPr="00F935EC">
        <w:rPr>
          <w:color w:val="000000" w:themeColor="text1"/>
        </w:rPr>
        <w:t>PPh</w:t>
      </w:r>
      <w:r w:rsidR="00B7307D" w:rsidRPr="00F935EC">
        <w:rPr>
          <w:color w:val="000000" w:themeColor="text1"/>
          <w:vertAlign w:val="subscript"/>
        </w:rPr>
        <w:t>3</w:t>
      </w:r>
      <w:r w:rsidR="00B7307D" w:rsidRPr="00F935EC">
        <w:rPr>
          <w:color w:val="000000" w:themeColor="text1"/>
        </w:rPr>
        <w:t>)</w:t>
      </w:r>
      <w:r w:rsidR="00B7307D" w:rsidRPr="00F935EC">
        <w:rPr>
          <w:color w:val="000000" w:themeColor="text1"/>
          <w:vertAlign w:val="subscript"/>
        </w:rPr>
        <w:t>4</w:t>
      </w:r>
      <w:r w:rsidR="00B7307D" w:rsidRPr="00F935EC">
        <w:rPr>
          <w:color w:val="000000" w:themeColor="text1"/>
        </w:rPr>
        <w:t xml:space="preserve"> (200 mg) was added, followed by the addition of 40 mL of dried toluene solvent. The mixture was stirred at 130 </w:t>
      </w:r>
      <w:r w:rsidR="004D5F63" w:rsidRPr="00F935EC">
        <w:rPr>
          <w:color w:val="000000" w:themeColor="text1"/>
        </w:rPr>
        <w:t xml:space="preserve">℃ </w:t>
      </w:r>
      <w:r w:rsidR="00B7307D" w:rsidRPr="00F935EC">
        <w:rPr>
          <w:color w:val="000000" w:themeColor="text1"/>
        </w:rPr>
        <w:t>for 3 h. Then, the mixture was cooled to room temperature and poured into water. Extraction with ethyl acetate was performed twice, and the combined organic phases were dried over anhydrous magnesium sulfate. The crude product was purified by column chromatography using PE/DCM (5:1) as eluent to yield compound 6, a yellow-brown solid (2.78 g</w:t>
      </w:r>
      <w:r w:rsidR="00D44F34" w:rsidRPr="00F935EC">
        <w:rPr>
          <w:color w:val="000000" w:themeColor="text1"/>
        </w:rPr>
        <w:t>, 79.8%</w:t>
      </w:r>
      <w:r w:rsidR="00B7307D" w:rsidRPr="00F935EC">
        <w:rPr>
          <w:color w:val="000000" w:themeColor="text1"/>
        </w:rPr>
        <w:t>).</w:t>
      </w:r>
      <w:r w:rsidR="00B7307D" w:rsidRPr="00F935EC">
        <w:rPr>
          <w:color w:val="000000" w:themeColor="text1"/>
          <w:vertAlign w:val="superscript"/>
        </w:rPr>
        <w:t xml:space="preserve"> 1</w:t>
      </w:r>
      <w:r w:rsidR="00B7307D" w:rsidRPr="00F935EC">
        <w:rPr>
          <w:color w:val="000000" w:themeColor="text1"/>
        </w:rPr>
        <w:t>H NMR (500 MHz, CDCl</w:t>
      </w:r>
      <w:r w:rsidR="00B7307D" w:rsidRPr="00F935EC">
        <w:rPr>
          <w:color w:val="000000" w:themeColor="text1"/>
          <w:vertAlign w:val="subscript"/>
        </w:rPr>
        <w:t>3</w:t>
      </w:r>
      <w:r w:rsidR="00B7307D" w:rsidRPr="00F935EC">
        <w:rPr>
          <w:color w:val="000000" w:themeColor="text1"/>
        </w:rPr>
        <w:t xml:space="preserve">) δ 7.69 (dd, </w:t>
      </w:r>
      <w:r w:rsidR="00B7307D" w:rsidRPr="00F935EC">
        <w:rPr>
          <w:i/>
          <w:iCs/>
          <w:color w:val="000000" w:themeColor="text1"/>
        </w:rPr>
        <w:t>J</w:t>
      </w:r>
      <w:r w:rsidR="00B7307D" w:rsidRPr="00F935EC">
        <w:rPr>
          <w:color w:val="000000" w:themeColor="text1"/>
        </w:rPr>
        <w:t xml:space="preserve"> = 7.3, 4.1 Hz, 2H), 7.62 (d, </w:t>
      </w:r>
      <w:r w:rsidR="00B7307D" w:rsidRPr="00F935EC">
        <w:rPr>
          <w:i/>
          <w:iCs/>
          <w:color w:val="000000" w:themeColor="text1"/>
        </w:rPr>
        <w:t>J</w:t>
      </w:r>
      <w:r w:rsidR="00B7307D" w:rsidRPr="00F935EC">
        <w:rPr>
          <w:color w:val="000000" w:themeColor="text1"/>
        </w:rPr>
        <w:t xml:space="preserve"> = 7.8 Hz, 1H), 7.54 (s, 1H), 7.36 – 7.30 (m, 3H), 7.25 (s, 1H), 7.19 (d, </w:t>
      </w:r>
      <w:r w:rsidR="00B7307D" w:rsidRPr="00F935EC">
        <w:rPr>
          <w:i/>
          <w:iCs/>
          <w:color w:val="000000" w:themeColor="text1"/>
        </w:rPr>
        <w:t>J</w:t>
      </w:r>
      <w:r w:rsidR="00B7307D" w:rsidRPr="00F935EC">
        <w:rPr>
          <w:color w:val="000000" w:themeColor="text1"/>
        </w:rPr>
        <w:t xml:space="preserve"> = 4.7 Hz, 1H), 6.95 (d, </w:t>
      </w:r>
      <w:r w:rsidR="00B7307D" w:rsidRPr="00F935EC">
        <w:rPr>
          <w:i/>
          <w:iCs/>
          <w:color w:val="000000" w:themeColor="text1"/>
        </w:rPr>
        <w:t>J</w:t>
      </w:r>
      <w:r w:rsidR="00B7307D" w:rsidRPr="00F935EC">
        <w:rPr>
          <w:color w:val="000000" w:themeColor="text1"/>
        </w:rPr>
        <w:t xml:space="preserve"> = 4.8 Hz, 1H), 3.34 (t, </w:t>
      </w:r>
      <w:r w:rsidR="00B7307D" w:rsidRPr="00F935EC">
        <w:rPr>
          <w:i/>
          <w:iCs/>
          <w:color w:val="000000" w:themeColor="text1"/>
        </w:rPr>
        <w:t>J</w:t>
      </w:r>
      <w:r w:rsidR="00B7307D" w:rsidRPr="00F935EC">
        <w:rPr>
          <w:color w:val="000000" w:themeColor="text1"/>
        </w:rPr>
        <w:t xml:space="preserve"> = 6.7 Hz, 4H), 3.27 (t, </w:t>
      </w:r>
      <w:r w:rsidR="00B7307D" w:rsidRPr="00F935EC">
        <w:rPr>
          <w:i/>
          <w:iCs/>
          <w:color w:val="000000" w:themeColor="text1"/>
        </w:rPr>
        <w:t>J</w:t>
      </w:r>
      <w:r w:rsidR="00B7307D" w:rsidRPr="00F935EC">
        <w:rPr>
          <w:color w:val="000000" w:themeColor="text1"/>
        </w:rPr>
        <w:t xml:space="preserve"> = 6.8 Hz, 4H), 2.05 – 1.99 (m, 4H), 1.93 – 1.86 (m, 4H), 1.74 (dd, </w:t>
      </w:r>
      <w:r w:rsidR="00B7307D" w:rsidRPr="00F935EC">
        <w:rPr>
          <w:i/>
          <w:iCs/>
          <w:color w:val="000000" w:themeColor="text1"/>
        </w:rPr>
        <w:t>J</w:t>
      </w:r>
      <w:r w:rsidR="00B7307D" w:rsidRPr="00F935EC">
        <w:rPr>
          <w:color w:val="000000" w:themeColor="text1"/>
        </w:rPr>
        <w:t xml:space="preserve"> = 14.4, 7.1 Hz, 4H), 1.67 – 1.63 (m, 4H), 1.32 (dd, </w:t>
      </w:r>
      <w:r w:rsidR="00B7307D" w:rsidRPr="00F935EC">
        <w:rPr>
          <w:i/>
          <w:iCs/>
          <w:color w:val="000000" w:themeColor="text1"/>
        </w:rPr>
        <w:t>J</w:t>
      </w:r>
      <w:r w:rsidR="00B7307D" w:rsidRPr="00F935EC">
        <w:rPr>
          <w:color w:val="000000" w:themeColor="text1"/>
        </w:rPr>
        <w:t xml:space="preserve"> = 15.4, 7.5 Hz, 6H), 1.20 </w:t>
      </w:r>
      <w:r w:rsidR="00B7307D" w:rsidRPr="00F935EC">
        <w:rPr>
          <w:color w:val="000000" w:themeColor="text1"/>
        </w:rPr>
        <w:lastRenderedPageBreak/>
        <w:t xml:space="preserve">(d, </w:t>
      </w:r>
      <w:r w:rsidR="00B7307D" w:rsidRPr="00F935EC">
        <w:rPr>
          <w:i/>
          <w:iCs/>
          <w:color w:val="000000" w:themeColor="text1"/>
        </w:rPr>
        <w:t>J</w:t>
      </w:r>
      <w:r w:rsidR="00B7307D" w:rsidRPr="00F935EC">
        <w:rPr>
          <w:color w:val="000000" w:themeColor="text1"/>
        </w:rPr>
        <w:t xml:space="preserve"> = 7.5 Hz, 6H), 1.11 – 1.02 (m, 6H), 0.89 – 0.83 (m, 6H). </w:t>
      </w:r>
      <w:r w:rsidR="00B7307D" w:rsidRPr="00F935EC">
        <w:rPr>
          <w:color w:val="000000" w:themeColor="text1"/>
          <w:vertAlign w:val="superscript"/>
        </w:rPr>
        <w:t>13</w:t>
      </w:r>
      <w:r w:rsidR="00B7307D" w:rsidRPr="00F935EC">
        <w:rPr>
          <w:color w:val="000000" w:themeColor="text1"/>
        </w:rPr>
        <w:t>C NMR (500 MHz, CDCl</w:t>
      </w:r>
      <w:r w:rsidR="00B7307D" w:rsidRPr="00F935EC">
        <w:rPr>
          <w:color w:val="000000" w:themeColor="text1"/>
          <w:vertAlign w:val="subscript"/>
        </w:rPr>
        <w:t>3</w:t>
      </w:r>
      <w:r w:rsidR="00B7307D" w:rsidRPr="00F935EC">
        <w:rPr>
          <w:color w:val="000000" w:themeColor="text1"/>
        </w:rPr>
        <w:t>) δ 158.67, 151.29, 150.43, 140.70, 140.39, 137.28, 136.85, 134.31, 134.10, 133.59, 129.05, 128.24, 127.69, 127.15, 127.00, 125.07, 124.36, 124.23, 122.99, 122.80, 121.97, 121.56, 120.20, 119.72, 119.14, 117.28, 77.28, 77.03, 76.78, 55.07, 54.67, 53.66, 44.89, 40.26, 39.20, 37.82, 34.89, 34.02, 33.60, 32.70, 32.63, 32.27, 31.94, 30.76, 29.34, 29.11, 29.04, 28.35, 27.90, 27.74, 27.38, 24.32, 23.92, 23.52, 23.19, 22.71, 19.74, 14.14, 13.91, 13.62.</w:t>
      </w:r>
      <w:r w:rsidR="000362FF" w:rsidRPr="00F935EC">
        <w:rPr>
          <w:color w:val="000000" w:themeColor="text1"/>
        </w:rPr>
        <w:t xml:space="preserve"> HRMS (ESI)</w:t>
      </w:r>
      <w:r w:rsidR="000362FF" w:rsidRPr="00F935EC">
        <w:rPr>
          <w:color w:val="000000" w:themeColor="text1"/>
          <w:lang w:val="pt-BR"/>
        </w:rPr>
        <w:t xml:space="preserve"> calcd for </w:t>
      </w:r>
      <w:r w:rsidR="000362FF" w:rsidRPr="00F935EC">
        <w:rPr>
          <w:color w:val="000000" w:themeColor="text1"/>
        </w:rPr>
        <w:t>C</w:t>
      </w:r>
      <w:r w:rsidR="000362FF" w:rsidRPr="00F935EC">
        <w:rPr>
          <w:color w:val="000000" w:themeColor="text1"/>
          <w:vertAlign w:val="subscript"/>
        </w:rPr>
        <w:t>46</w:t>
      </w:r>
      <w:r w:rsidR="000362FF" w:rsidRPr="00F935EC">
        <w:rPr>
          <w:color w:val="000000" w:themeColor="text1"/>
        </w:rPr>
        <w:t>H</w:t>
      </w:r>
      <w:r w:rsidR="000362FF" w:rsidRPr="00F935EC">
        <w:rPr>
          <w:color w:val="000000" w:themeColor="text1"/>
          <w:vertAlign w:val="subscript"/>
        </w:rPr>
        <w:t>59</w:t>
      </w:r>
      <w:r w:rsidR="000362FF" w:rsidRPr="00F935EC">
        <w:rPr>
          <w:color w:val="000000" w:themeColor="text1"/>
        </w:rPr>
        <w:t>Br</w:t>
      </w:r>
      <w:r w:rsidR="000362FF" w:rsidRPr="00F935EC">
        <w:rPr>
          <w:color w:val="000000" w:themeColor="text1"/>
          <w:vertAlign w:val="subscript"/>
        </w:rPr>
        <w:t>4</w:t>
      </w:r>
      <w:r w:rsidR="000362FF" w:rsidRPr="00F935EC">
        <w:rPr>
          <w:color w:val="000000" w:themeColor="text1"/>
        </w:rPr>
        <w:t>S</w:t>
      </w:r>
      <w:r w:rsidR="000362FF" w:rsidRPr="00F935EC">
        <w:rPr>
          <w:color w:val="000000" w:themeColor="text1"/>
          <w:vertAlign w:val="subscript"/>
        </w:rPr>
        <w:t>2</w:t>
      </w:r>
      <w:r w:rsidR="000362FF" w:rsidRPr="00F935EC">
        <w:rPr>
          <w:color w:val="000000" w:themeColor="text1"/>
          <w:vertAlign w:val="superscript"/>
        </w:rPr>
        <w:t>+</w:t>
      </w:r>
      <w:r w:rsidR="000362FF" w:rsidRPr="00F935EC">
        <w:rPr>
          <w:color w:val="000000" w:themeColor="text1"/>
          <w:lang w:val="pt-BR"/>
        </w:rPr>
        <w:t xml:space="preserve">, </w:t>
      </w:r>
      <w:r w:rsidR="000362FF" w:rsidRPr="00F935EC">
        <w:rPr>
          <w:color w:val="000000" w:themeColor="text1"/>
        </w:rPr>
        <w:t>([M+H</w:t>
      </w:r>
      <w:r w:rsidR="000362FF" w:rsidRPr="00F935EC">
        <w:rPr>
          <w:color w:val="000000" w:themeColor="text1"/>
          <w:vertAlign w:val="superscript"/>
        </w:rPr>
        <w:t>+</w:t>
      </w:r>
      <w:r w:rsidR="000362FF" w:rsidRPr="00F935EC">
        <w:rPr>
          <w:color w:val="000000" w:themeColor="text1"/>
        </w:rPr>
        <w:t>]) 995.0745</w:t>
      </w:r>
      <w:r w:rsidR="000362FF" w:rsidRPr="00F935EC">
        <w:rPr>
          <w:color w:val="000000" w:themeColor="text1"/>
          <w:lang w:val="pt-BR"/>
        </w:rPr>
        <w:t xml:space="preserve">, Found </w:t>
      </w:r>
      <w:r w:rsidR="000362FF" w:rsidRPr="00F935EC">
        <w:rPr>
          <w:color w:val="000000" w:themeColor="text1"/>
        </w:rPr>
        <w:t>995.0745</w:t>
      </w:r>
      <w:r w:rsidR="000362FF" w:rsidRPr="00F935EC">
        <w:rPr>
          <w:color w:val="000000" w:themeColor="text1"/>
          <w:lang w:val="pt-BR"/>
        </w:rPr>
        <w:t>.</w:t>
      </w:r>
      <w:r w:rsidR="000362FF" w:rsidRPr="00F935EC">
        <w:rPr>
          <w:color w:val="000000" w:themeColor="text1"/>
        </w:rPr>
        <w:t xml:space="preserve"> </w:t>
      </w:r>
    </w:p>
    <w:p w14:paraId="4325AB0B" w14:textId="4C1B226F" w:rsidR="005015E8" w:rsidRPr="00F935EC" w:rsidRDefault="005015E8" w:rsidP="00BA153D">
      <w:pPr>
        <w:pStyle w:val="SCI"/>
        <w:ind w:firstLine="241"/>
        <w:rPr>
          <w:color w:val="000000" w:themeColor="text1"/>
        </w:rPr>
      </w:pPr>
      <w:r w:rsidRPr="00F935EC">
        <w:rPr>
          <w:b/>
          <w:bCs/>
          <w:color w:val="000000" w:themeColor="text1"/>
        </w:rPr>
        <w:t>Compound 7:</w:t>
      </w:r>
      <w:r w:rsidR="00B7307D" w:rsidRPr="00F935EC">
        <w:rPr>
          <w:rFonts w:eastAsia="等线"/>
          <w:b/>
          <w:bCs/>
          <w:color w:val="000000" w:themeColor="text1"/>
          <w:kern w:val="0"/>
        </w:rPr>
        <w:t xml:space="preserve"> </w:t>
      </w:r>
      <w:r w:rsidR="00D44F34" w:rsidRPr="00F935EC">
        <w:rPr>
          <w:color w:val="000000" w:themeColor="text1"/>
        </w:rPr>
        <w:t>c</w:t>
      </w:r>
      <w:r w:rsidR="00B7307D" w:rsidRPr="00F935EC">
        <w:rPr>
          <w:color w:val="000000" w:themeColor="text1"/>
        </w:rPr>
        <w:t>ompound 6 (2.78 g, 2.81 mmol) was added to THF (15 mL). Under nitrogen conditions at -78</w:t>
      </w:r>
      <w:bookmarkStart w:id="27" w:name="_Hlk173582010"/>
      <w:r w:rsidR="007566BA" w:rsidRPr="00F935EC">
        <w:rPr>
          <w:color w:val="000000" w:themeColor="text1"/>
        </w:rPr>
        <w:t xml:space="preserve"> ℃</w:t>
      </w:r>
      <w:bookmarkEnd w:id="27"/>
      <w:r w:rsidR="007566BA" w:rsidRPr="00F935EC">
        <w:rPr>
          <w:color w:val="000000" w:themeColor="text1"/>
        </w:rPr>
        <w:t xml:space="preserve">. </w:t>
      </w:r>
      <w:r w:rsidR="00B7307D" w:rsidRPr="00F935EC">
        <w:rPr>
          <w:color w:val="000000" w:themeColor="text1"/>
        </w:rPr>
        <w:t xml:space="preserve">a solution of n-BuLi (2.50 M in hexane, 2.25 mL, 5.62 mmol) was added gradually. After stirring for 2.0 h, </w:t>
      </w:r>
      <w:proofErr w:type="spellStart"/>
      <w:r w:rsidR="00B7307D" w:rsidRPr="00F935EC">
        <w:rPr>
          <w:color w:val="000000" w:themeColor="text1"/>
        </w:rPr>
        <w:t>tributylchlorostannane</w:t>
      </w:r>
      <w:proofErr w:type="spellEnd"/>
      <w:r w:rsidR="00B7307D" w:rsidRPr="00F935EC">
        <w:rPr>
          <w:color w:val="000000" w:themeColor="text1"/>
        </w:rPr>
        <w:t xml:space="preserve"> (1.82 g, 5.60 mmol) was added. The reaction mixture was then slowly warmed to room temperature and stirred overnight. The mixture was poured into water, and extraction with ethyl acetate was performed twice. The combined organic phases were dried over MgSO</w:t>
      </w:r>
      <w:r w:rsidR="00B7307D" w:rsidRPr="00F935EC">
        <w:rPr>
          <w:color w:val="000000" w:themeColor="text1"/>
          <w:vertAlign w:val="subscript"/>
        </w:rPr>
        <w:t>4</w:t>
      </w:r>
      <w:r w:rsidR="00D44F34" w:rsidRPr="00F935EC">
        <w:rPr>
          <w:color w:val="000000" w:themeColor="text1"/>
        </w:rPr>
        <w:t>. V</w:t>
      </w:r>
      <w:r w:rsidR="00B7307D" w:rsidRPr="00F935EC">
        <w:rPr>
          <w:color w:val="000000" w:themeColor="text1"/>
        </w:rPr>
        <w:t>acuum evaporated</w:t>
      </w:r>
      <w:r w:rsidR="00D44F34" w:rsidRPr="00F935EC">
        <w:rPr>
          <w:color w:val="000000" w:themeColor="text1"/>
        </w:rPr>
        <w:t xml:space="preserve"> to yield compound 7</w:t>
      </w:r>
      <w:r w:rsidR="00B7307D" w:rsidRPr="00F935EC">
        <w:rPr>
          <w:color w:val="000000" w:themeColor="text1"/>
        </w:rPr>
        <w:t>.</w:t>
      </w:r>
    </w:p>
    <w:p w14:paraId="23B23C5A" w14:textId="1F7DD0A0" w:rsidR="00745A6B" w:rsidRPr="00F935EC" w:rsidRDefault="005015E8" w:rsidP="00BA153D">
      <w:pPr>
        <w:pStyle w:val="SCI"/>
        <w:ind w:firstLine="241"/>
        <w:rPr>
          <w:color w:val="000000" w:themeColor="text1"/>
        </w:rPr>
      </w:pPr>
      <w:bookmarkStart w:id="28" w:name="_Hlk161430133"/>
      <w:r w:rsidRPr="00F935EC">
        <w:rPr>
          <w:b/>
          <w:bCs/>
          <w:color w:val="000000" w:themeColor="text1"/>
        </w:rPr>
        <w:t>IR-FCD:</w:t>
      </w:r>
      <w:bookmarkEnd w:id="28"/>
      <w:r w:rsidR="00EA0032" w:rsidRPr="00F935EC">
        <w:rPr>
          <w:b/>
          <w:bCs/>
          <w:color w:val="000000" w:themeColor="text1"/>
        </w:rPr>
        <w:t xml:space="preserve"> </w:t>
      </w:r>
      <w:r w:rsidR="00EA0032" w:rsidRPr="00F935EC">
        <w:rPr>
          <w:color w:val="000000" w:themeColor="text1"/>
        </w:rPr>
        <w:t xml:space="preserve">The tin-containing product of compound </w:t>
      </w:r>
      <w:r w:rsidR="00D44F34" w:rsidRPr="00F935EC">
        <w:rPr>
          <w:color w:val="000000" w:themeColor="text1"/>
        </w:rPr>
        <w:t>7</w:t>
      </w:r>
      <w:r w:rsidR="00EA0032" w:rsidRPr="00F935EC">
        <w:rPr>
          <w:color w:val="000000" w:themeColor="text1"/>
        </w:rPr>
        <w:t xml:space="preserve"> obtained was combined with </w:t>
      </w:r>
      <w:r w:rsidR="00D44F34" w:rsidRPr="00F935EC">
        <w:rPr>
          <w:color w:val="000000" w:themeColor="text1"/>
        </w:rPr>
        <w:t>BBTD</w:t>
      </w:r>
      <w:r w:rsidR="00EA0032" w:rsidRPr="00F935EC">
        <w:rPr>
          <w:color w:val="000000" w:themeColor="text1"/>
        </w:rPr>
        <w:t xml:space="preserve"> (348 mg, 1 mmol) in a 100 mL single-necked flask. Under a nitrogen atmosphere, </w:t>
      </w:r>
      <w:r w:rsidR="006F7128" w:rsidRPr="00F935EC">
        <w:rPr>
          <w:color w:val="000000" w:themeColor="text1"/>
        </w:rPr>
        <w:t>Pd (</w:t>
      </w:r>
      <w:r w:rsidR="00EA0032" w:rsidRPr="00F935EC">
        <w:rPr>
          <w:color w:val="000000" w:themeColor="text1"/>
        </w:rPr>
        <w:t>PPh</w:t>
      </w:r>
      <w:r w:rsidR="00EA0032" w:rsidRPr="00F935EC">
        <w:rPr>
          <w:color w:val="000000" w:themeColor="text1"/>
          <w:vertAlign w:val="subscript"/>
        </w:rPr>
        <w:t>3</w:t>
      </w:r>
      <w:r w:rsidR="00EA0032" w:rsidRPr="00F935EC">
        <w:rPr>
          <w:color w:val="000000" w:themeColor="text1"/>
        </w:rPr>
        <w:t>)</w:t>
      </w:r>
      <w:r w:rsidR="00EA0032" w:rsidRPr="00F935EC">
        <w:rPr>
          <w:color w:val="000000" w:themeColor="text1"/>
          <w:vertAlign w:val="subscript"/>
        </w:rPr>
        <w:t>2</w:t>
      </w:r>
      <w:r w:rsidR="00EA0032" w:rsidRPr="00F935EC">
        <w:rPr>
          <w:color w:val="000000" w:themeColor="text1"/>
        </w:rPr>
        <w:t>Cl</w:t>
      </w:r>
      <w:r w:rsidR="00EA0032" w:rsidRPr="00F935EC">
        <w:rPr>
          <w:color w:val="000000" w:themeColor="text1"/>
          <w:vertAlign w:val="subscript"/>
        </w:rPr>
        <w:t>2</w:t>
      </w:r>
      <w:r w:rsidR="00EA0032" w:rsidRPr="00F935EC">
        <w:rPr>
          <w:color w:val="000000" w:themeColor="text1"/>
        </w:rPr>
        <w:t xml:space="preserve"> (150 mg) was added, followed by the addition of 40 mL of dried toluene solvent. The mixture was stirred at 130</w:t>
      </w:r>
      <w:r w:rsidR="004D5F63" w:rsidRPr="00F935EC">
        <w:rPr>
          <w:color w:val="000000" w:themeColor="text1"/>
        </w:rPr>
        <w:t xml:space="preserve"> ℃</w:t>
      </w:r>
      <w:r w:rsidR="00EA0032" w:rsidRPr="00F935EC">
        <w:rPr>
          <w:color w:val="000000" w:themeColor="text1"/>
        </w:rPr>
        <w:t xml:space="preserve"> for 3 h, then cooled to room temperature. The mixture was poured into water and extracted with ethyl acetate twice. The combined organic phases were dried over anhydrous magnesium sulfate. The crude </w:t>
      </w:r>
      <w:r w:rsidR="00EA0032" w:rsidRPr="00F935EC">
        <w:rPr>
          <w:color w:val="000000" w:themeColor="text1"/>
        </w:rPr>
        <w:lastRenderedPageBreak/>
        <w:t xml:space="preserve">product was purified by column chromatography using PE/DCM (2:1) to yield </w:t>
      </w:r>
      <w:r w:rsidR="00D44F34" w:rsidRPr="00F935EC">
        <w:rPr>
          <w:color w:val="000000" w:themeColor="text1"/>
        </w:rPr>
        <w:t>IR-FCD</w:t>
      </w:r>
      <w:r w:rsidR="00EA0032" w:rsidRPr="00F935EC">
        <w:rPr>
          <w:color w:val="000000" w:themeColor="text1"/>
        </w:rPr>
        <w:t>, a black solid (</w:t>
      </w:r>
      <w:r w:rsidR="00D44F34" w:rsidRPr="00F935EC">
        <w:rPr>
          <w:color w:val="000000" w:themeColor="text1"/>
        </w:rPr>
        <w:t>1.59</w:t>
      </w:r>
      <w:r w:rsidR="00EA0032" w:rsidRPr="00F935EC">
        <w:rPr>
          <w:color w:val="000000" w:themeColor="text1"/>
        </w:rPr>
        <w:t xml:space="preserve"> g, 73.4%). </w:t>
      </w:r>
      <w:r w:rsidR="00CA49FB" w:rsidRPr="00F935EC">
        <w:rPr>
          <w:color w:val="000000" w:themeColor="text1"/>
          <w:vertAlign w:val="superscript"/>
        </w:rPr>
        <w:t>1</w:t>
      </w:r>
      <w:r w:rsidR="00CA49FB" w:rsidRPr="00F935EC">
        <w:rPr>
          <w:color w:val="000000" w:themeColor="text1"/>
        </w:rPr>
        <w:t>H NMR (500 MHz, CDCl</w:t>
      </w:r>
      <w:r w:rsidR="00CA49FB" w:rsidRPr="00F935EC">
        <w:rPr>
          <w:color w:val="000000" w:themeColor="text1"/>
          <w:vertAlign w:val="subscript"/>
        </w:rPr>
        <w:t>3</w:t>
      </w:r>
      <w:r w:rsidR="00CA49FB" w:rsidRPr="00F935EC">
        <w:rPr>
          <w:color w:val="000000" w:themeColor="text1"/>
        </w:rPr>
        <w:t>) δ 7.71 (s, 10H), 7.35 (s, 8H), 3.31 (</w:t>
      </w:r>
      <w:r w:rsidR="00C1715C" w:rsidRPr="00F935EC">
        <w:rPr>
          <w:color w:val="000000" w:themeColor="text1"/>
        </w:rPr>
        <w:t>m</w:t>
      </w:r>
      <w:r w:rsidR="00CA49FB" w:rsidRPr="00F935EC">
        <w:rPr>
          <w:color w:val="000000" w:themeColor="text1"/>
        </w:rPr>
        <w:t>, 16H), 2.05 (</w:t>
      </w:r>
      <w:r w:rsidR="00C1715C" w:rsidRPr="00F935EC">
        <w:rPr>
          <w:color w:val="000000" w:themeColor="text1"/>
        </w:rPr>
        <w:t>m</w:t>
      </w:r>
      <w:r w:rsidR="00CA49FB" w:rsidRPr="00F935EC">
        <w:rPr>
          <w:color w:val="000000" w:themeColor="text1"/>
        </w:rPr>
        <w:t>, 20H), 1.78 – 1.66 (m, 20H), 1.35 (</w:t>
      </w:r>
      <w:r w:rsidR="00C1715C" w:rsidRPr="00F935EC">
        <w:rPr>
          <w:color w:val="000000" w:themeColor="text1"/>
        </w:rPr>
        <w:t>m</w:t>
      </w:r>
      <w:r w:rsidR="00CA49FB" w:rsidRPr="00F935EC">
        <w:rPr>
          <w:color w:val="000000" w:themeColor="text1"/>
        </w:rPr>
        <w:t>, 20H), 0.94 – 0.77 (m, 20H).</w:t>
      </w:r>
      <w:r w:rsidR="00EA0032" w:rsidRPr="00F935EC">
        <w:rPr>
          <w:color w:val="000000" w:themeColor="text1"/>
        </w:rPr>
        <w:t xml:space="preserve"> </w:t>
      </w:r>
      <w:r w:rsidR="00EA0032" w:rsidRPr="00F935EC">
        <w:rPr>
          <w:color w:val="000000" w:themeColor="text1"/>
          <w:vertAlign w:val="superscript"/>
        </w:rPr>
        <w:t>13</w:t>
      </w:r>
      <w:r w:rsidR="00EA0032" w:rsidRPr="00F935EC">
        <w:rPr>
          <w:color w:val="000000" w:themeColor="text1"/>
        </w:rPr>
        <w:t>C NMR (500 MHz, Chloroform-d) δ 173.39, 152.15, 150.55, 145.47, 140.64, 139.30, 138.95, 135.88, 131.18, 124.80, 124.40, 123.51, 122.85, 119.87, 119.03, 118.89, 114.11, 64.66, 60.43, 55.16, 45.14, 40.28, 39.44, 39.04, 38.17, 36.55, 35.01, 34.47, 34.41, 34.32, 34.04, 32.75, 32.65, 31.96, 31.90, 31.54, 30.34, 30.16, 29.74, 29.40, 29.36, 29.31, 29.23, 29.07, 27.97, 27.78, 24.52, 23.57, 22.73, 14.17.</w:t>
      </w:r>
      <w:r w:rsidR="000362FF" w:rsidRPr="00F935EC">
        <w:rPr>
          <w:color w:val="000000" w:themeColor="text1"/>
        </w:rPr>
        <w:t xml:space="preserve"> HRMS (ESI)</w:t>
      </w:r>
      <w:r w:rsidR="000362FF" w:rsidRPr="00F935EC">
        <w:rPr>
          <w:color w:val="000000" w:themeColor="text1"/>
          <w:lang w:val="pt-BR"/>
        </w:rPr>
        <w:t xml:space="preserve"> calcd for </w:t>
      </w:r>
      <w:r w:rsidR="000362FF" w:rsidRPr="00F935EC">
        <w:rPr>
          <w:color w:val="000000" w:themeColor="text1"/>
        </w:rPr>
        <w:t>C</w:t>
      </w:r>
      <w:r w:rsidR="000362FF" w:rsidRPr="00F935EC">
        <w:rPr>
          <w:color w:val="000000" w:themeColor="text1"/>
          <w:vertAlign w:val="subscript"/>
        </w:rPr>
        <w:t>98</w:t>
      </w:r>
      <w:r w:rsidR="000362FF" w:rsidRPr="00F935EC">
        <w:rPr>
          <w:color w:val="000000" w:themeColor="text1"/>
        </w:rPr>
        <w:t>H</w:t>
      </w:r>
      <w:r w:rsidR="000362FF" w:rsidRPr="00F935EC">
        <w:rPr>
          <w:color w:val="000000" w:themeColor="text1"/>
          <w:vertAlign w:val="subscript"/>
        </w:rPr>
        <w:t>115</w:t>
      </w:r>
      <w:r w:rsidR="000362FF" w:rsidRPr="00F935EC">
        <w:rPr>
          <w:color w:val="000000" w:themeColor="text1"/>
        </w:rPr>
        <w:t>N</w:t>
      </w:r>
      <w:r w:rsidR="000362FF" w:rsidRPr="00F935EC">
        <w:rPr>
          <w:color w:val="000000" w:themeColor="text1"/>
          <w:vertAlign w:val="subscript"/>
        </w:rPr>
        <w:t>4</w:t>
      </w:r>
      <w:r w:rsidR="000362FF" w:rsidRPr="00F935EC">
        <w:rPr>
          <w:color w:val="000000" w:themeColor="text1"/>
        </w:rPr>
        <w:t>Br</w:t>
      </w:r>
      <w:r w:rsidR="000362FF" w:rsidRPr="00F935EC">
        <w:rPr>
          <w:color w:val="000000" w:themeColor="text1"/>
          <w:vertAlign w:val="subscript"/>
        </w:rPr>
        <w:t>8</w:t>
      </w:r>
      <w:r w:rsidR="000362FF" w:rsidRPr="00F935EC">
        <w:rPr>
          <w:color w:val="000000" w:themeColor="text1"/>
        </w:rPr>
        <w:t>S</w:t>
      </w:r>
      <w:r w:rsidR="000362FF" w:rsidRPr="00F935EC">
        <w:rPr>
          <w:color w:val="000000" w:themeColor="text1"/>
          <w:vertAlign w:val="subscript"/>
        </w:rPr>
        <w:t>6</w:t>
      </w:r>
      <w:r w:rsidR="000362FF" w:rsidRPr="00F935EC">
        <w:rPr>
          <w:color w:val="000000" w:themeColor="text1"/>
          <w:vertAlign w:val="superscript"/>
        </w:rPr>
        <w:t>+</w:t>
      </w:r>
      <w:r w:rsidR="000362FF" w:rsidRPr="00F935EC">
        <w:rPr>
          <w:color w:val="000000" w:themeColor="text1"/>
          <w:lang w:val="pt-BR"/>
        </w:rPr>
        <w:t xml:space="preserve">, </w:t>
      </w:r>
      <w:r w:rsidR="000362FF" w:rsidRPr="00F935EC">
        <w:rPr>
          <w:color w:val="000000" w:themeColor="text1"/>
        </w:rPr>
        <w:t>([M+H</w:t>
      </w:r>
      <w:r w:rsidR="000362FF" w:rsidRPr="00F935EC">
        <w:rPr>
          <w:color w:val="000000" w:themeColor="text1"/>
          <w:vertAlign w:val="superscript"/>
        </w:rPr>
        <w:t>+</w:t>
      </w:r>
      <w:r w:rsidR="000362FF" w:rsidRPr="00F935EC">
        <w:rPr>
          <w:color w:val="000000" w:themeColor="text1"/>
        </w:rPr>
        <w:t>]) 2181.0767</w:t>
      </w:r>
      <w:r w:rsidR="000362FF" w:rsidRPr="00F935EC">
        <w:rPr>
          <w:color w:val="000000" w:themeColor="text1"/>
          <w:lang w:val="pt-BR"/>
        </w:rPr>
        <w:t xml:space="preserve">, Found </w:t>
      </w:r>
      <w:r w:rsidR="000362FF" w:rsidRPr="00F935EC">
        <w:rPr>
          <w:color w:val="000000" w:themeColor="text1"/>
        </w:rPr>
        <w:t>2181.0805.</w:t>
      </w:r>
    </w:p>
    <w:p w14:paraId="369ECF96" w14:textId="1D44F9AC" w:rsidR="001709F1" w:rsidRPr="00F935EC" w:rsidRDefault="00745A6B" w:rsidP="00CA75FE">
      <w:pPr>
        <w:pStyle w:val="SCI"/>
        <w:ind w:firstLine="241"/>
        <w:rPr>
          <w:color w:val="000000" w:themeColor="text1"/>
        </w:rPr>
      </w:pPr>
      <w:r w:rsidRPr="00F935EC">
        <w:rPr>
          <w:b/>
          <w:bCs/>
          <w:color w:val="000000" w:themeColor="text1"/>
        </w:rPr>
        <w:t>IR-F</w:t>
      </w:r>
      <w:r w:rsidR="005015E8" w:rsidRPr="00F935EC">
        <w:rPr>
          <w:b/>
          <w:bCs/>
          <w:color w:val="000000" w:themeColor="text1"/>
        </w:rPr>
        <w:t>C</w:t>
      </w:r>
      <w:r w:rsidRPr="00F935EC">
        <w:rPr>
          <w:b/>
          <w:bCs/>
          <w:color w:val="000000" w:themeColor="text1"/>
        </w:rPr>
        <w:t>D-Ts:</w:t>
      </w:r>
      <w:r w:rsidRPr="00F935EC">
        <w:rPr>
          <w:b/>
          <w:bCs/>
          <w:color w:val="000000" w:themeColor="text1"/>
          <w:shd w:val="clear" w:color="auto" w:fill="F4F6F8"/>
        </w:rPr>
        <w:t xml:space="preserve"> </w:t>
      </w:r>
      <w:r w:rsidRPr="00F935EC">
        <w:rPr>
          <w:color w:val="000000" w:themeColor="text1"/>
        </w:rPr>
        <w:t>The compound IR-F</w:t>
      </w:r>
      <w:r w:rsidR="005015E8" w:rsidRPr="00F935EC">
        <w:rPr>
          <w:color w:val="000000" w:themeColor="text1"/>
        </w:rPr>
        <w:t>C</w:t>
      </w:r>
      <w:r w:rsidRPr="00F935EC">
        <w:rPr>
          <w:color w:val="000000" w:themeColor="text1"/>
        </w:rPr>
        <w:t>D (100 mg, 0.045 mmol) and sodium azide (46.8 mg, 0.72 mmol) were dissolved in dry DMF (10 mL) and heated at 70</w:t>
      </w:r>
      <w:r w:rsidR="00EA0032" w:rsidRPr="00F935EC">
        <w:rPr>
          <w:color w:val="000000" w:themeColor="text1"/>
        </w:rPr>
        <w:t xml:space="preserve"> </w:t>
      </w:r>
      <m:oMath>
        <m:r>
          <w:rPr>
            <w:rFonts w:ascii="Cambria Math" w:hAnsi="Cambria Math"/>
            <w:color w:val="000000" w:themeColor="text1"/>
          </w:rPr>
          <m:t>℃</m:t>
        </m:r>
      </m:oMath>
      <w:r w:rsidR="00EA0032" w:rsidRPr="00F935EC">
        <w:rPr>
          <w:color w:val="000000" w:themeColor="text1"/>
        </w:rPr>
        <w:t xml:space="preserve"> </w:t>
      </w:r>
      <w:r w:rsidRPr="00F935EC">
        <w:rPr>
          <w:color w:val="000000" w:themeColor="text1"/>
        </w:rPr>
        <w:t>under anhydrous and oxygen-free conditions for 3 h. Afterward, a large amount of water was added and stirred until all solids dissolved. The mixture was then extracted twice with ethyl acetate, and the organic phase was dried over MgSO</w:t>
      </w:r>
      <w:r w:rsidRPr="00F935EC">
        <w:rPr>
          <w:color w:val="000000" w:themeColor="text1"/>
          <w:vertAlign w:val="subscript"/>
        </w:rPr>
        <w:t>4</w:t>
      </w:r>
      <w:r w:rsidRPr="00F935EC">
        <w:rPr>
          <w:color w:val="000000" w:themeColor="text1"/>
        </w:rPr>
        <w:t xml:space="preserve">, followed by vacuum evaporation. The crude product was subjected to flash column chromatography on silica gel (PE/DCM </w:t>
      </w:r>
      <w:r w:rsidR="006A6210" w:rsidRPr="00F935EC">
        <w:rPr>
          <w:color w:val="000000" w:themeColor="text1"/>
        </w:rPr>
        <w:t>=</w:t>
      </w:r>
      <w:r w:rsidRPr="00F935EC">
        <w:rPr>
          <w:color w:val="000000" w:themeColor="text1"/>
        </w:rPr>
        <w:t xml:space="preserve"> 2), yielding a dark brown solid (95 mg, 0.051 mmol). The dark brown solid was dissolved in 5 mL of THF, copper(I) thiophene-2-carboxylate (</w:t>
      </w:r>
      <w:proofErr w:type="spellStart"/>
      <w:r w:rsidRPr="00F935EC">
        <w:rPr>
          <w:color w:val="000000" w:themeColor="text1"/>
        </w:rPr>
        <w:t>CuTc</w:t>
      </w:r>
      <w:proofErr w:type="spellEnd"/>
      <w:r w:rsidRPr="00F935EC">
        <w:rPr>
          <w:color w:val="000000" w:themeColor="text1"/>
        </w:rPr>
        <w:t xml:space="preserve">) (10 mg), </w:t>
      </w:r>
      <w:r w:rsidR="003735BC" w:rsidRPr="003735BC">
        <w:rPr>
          <w:rFonts w:hint="eastAsia"/>
          <w:color w:val="000000" w:themeColor="text1"/>
        </w:rPr>
        <w:t>N-(but-3-yn-1-yl)-4-methylbenzenesulfonamide</w:t>
      </w:r>
      <w:r w:rsidRPr="00F935EC">
        <w:rPr>
          <w:color w:val="000000" w:themeColor="text1"/>
        </w:rPr>
        <w:t xml:space="preserve"> (250</w:t>
      </w:r>
      <w:r w:rsidR="003735BC">
        <w:rPr>
          <w:rFonts w:hint="eastAsia"/>
          <w:color w:val="000000" w:themeColor="text1"/>
        </w:rPr>
        <w:t xml:space="preserve"> </w:t>
      </w:r>
      <w:r w:rsidRPr="00F935EC">
        <w:rPr>
          <w:color w:val="000000" w:themeColor="text1"/>
        </w:rPr>
        <w:t>mg), and tri[(1-benzyl-1H-1,2,3-triazol-4-</w:t>
      </w:r>
      <w:r w:rsidR="006F7128" w:rsidRPr="00F935EC">
        <w:rPr>
          <w:color w:val="000000" w:themeColor="text1"/>
        </w:rPr>
        <w:t xml:space="preserve">yl) </w:t>
      </w:r>
      <w:r w:rsidR="00D469ED" w:rsidRPr="00F935EC">
        <w:rPr>
          <w:color w:val="000000" w:themeColor="text1"/>
        </w:rPr>
        <w:t>methyl] amine</w:t>
      </w:r>
      <w:r w:rsidRPr="00F935EC">
        <w:rPr>
          <w:color w:val="000000" w:themeColor="text1"/>
        </w:rPr>
        <w:t xml:space="preserve"> (TBTA) (5 mg) </w:t>
      </w:r>
      <w:proofErr w:type="gramStart"/>
      <w:r w:rsidRPr="00F935EC">
        <w:rPr>
          <w:color w:val="000000" w:themeColor="text1"/>
        </w:rPr>
        <w:t>were</w:t>
      </w:r>
      <w:proofErr w:type="gramEnd"/>
      <w:r w:rsidRPr="00F935EC">
        <w:rPr>
          <w:color w:val="000000" w:themeColor="text1"/>
        </w:rPr>
        <w:t xml:space="preserve"> added. The mixture was stirred at room temperature for 0.5 h</w:t>
      </w:r>
      <w:r w:rsidR="000C0AFF" w:rsidRPr="00F935EC">
        <w:rPr>
          <w:color w:val="000000" w:themeColor="text1"/>
        </w:rPr>
        <w:t>;</w:t>
      </w:r>
      <w:r w:rsidRPr="00F935EC">
        <w:rPr>
          <w:color w:val="000000" w:themeColor="text1"/>
        </w:rPr>
        <w:t xml:space="preserve"> then the crude product was subjected to silica gel column chromatography, followed by recrystallization in methyl tert-butyl ether, yielding IR-</w:t>
      </w:r>
      <w:r w:rsidRPr="00F935EC">
        <w:rPr>
          <w:color w:val="000000" w:themeColor="text1"/>
        </w:rPr>
        <w:lastRenderedPageBreak/>
        <w:t>F</w:t>
      </w:r>
      <w:r w:rsidR="005015E8" w:rsidRPr="00F935EC">
        <w:rPr>
          <w:color w:val="000000" w:themeColor="text1"/>
        </w:rPr>
        <w:t>C</w:t>
      </w:r>
      <w:r w:rsidRPr="00F935EC">
        <w:rPr>
          <w:color w:val="000000" w:themeColor="text1"/>
        </w:rPr>
        <w:t xml:space="preserve">D-Ts as a dark brown solid (110 mg, </w:t>
      </w:r>
      <w:r w:rsidR="00D44F34" w:rsidRPr="00F935EC">
        <w:rPr>
          <w:color w:val="000000" w:themeColor="text1"/>
        </w:rPr>
        <w:t>66.78</w:t>
      </w:r>
      <w:r w:rsidRPr="00F935EC">
        <w:rPr>
          <w:color w:val="000000" w:themeColor="text1"/>
        </w:rPr>
        <w:t>%).</w:t>
      </w:r>
      <w:r w:rsidR="000A33DD" w:rsidRPr="00F935EC">
        <w:rPr>
          <w:color w:val="000000" w:themeColor="text1"/>
        </w:rPr>
        <w:t xml:space="preserve"> </w:t>
      </w:r>
      <w:r w:rsidR="000A33DD" w:rsidRPr="00F935EC">
        <w:rPr>
          <w:color w:val="000000" w:themeColor="text1"/>
          <w:vertAlign w:val="superscript"/>
        </w:rPr>
        <w:t>1</w:t>
      </w:r>
      <w:r w:rsidR="000A33DD" w:rsidRPr="00F935EC">
        <w:rPr>
          <w:color w:val="000000" w:themeColor="text1"/>
        </w:rPr>
        <w:t>H NMR (500 MHz, CDCl</w:t>
      </w:r>
      <w:r w:rsidR="000A33DD" w:rsidRPr="00F935EC">
        <w:rPr>
          <w:color w:val="000000" w:themeColor="text1"/>
          <w:vertAlign w:val="subscript"/>
        </w:rPr>
        <w:t>3</w:t>
      </w:r>
      <w:r w:rsidR="000A33DD" w:rsidRPr="00F935EC">
        <w:rPr>
          <w:color w:val="000000" w:themeColor="text1"/>
        </w:rPr>
        <w:t xml:space="preserve">) δ 7.69 (d, </w:t>
      </w:r>
      <w:r w:rsidR="000A33DD" w:rsidRPr="00F935EC">
        <w:rPr>
          <w:i/>
          <w:iCs/>
          <w:color w:val="000000" w:themeColor="text1"/>
        </w:rPr>
        <w:t>J</w:t>
      </w:r>
      <w:r w:rsidR="000A33DD" w:rsidRPr="00F935EC">
        <w:rPr>
          <w:color w:val="000000" w:themeColor="text1"/>
        </w:rPr>
        <w:t xml:space="preserve"> = 8.2 Hz, 26H), 7.28 (s, 8H), 7.24 (d, </w:t>
      </w:r>
      <w:r w:rsidR="000A33DD" w:rsidRPr="00F935EC">
        <w:rPr>
          <w:i/>
          <w:iCs/>
          <w:color w:val="000000" w:themeColor="text1"/>
        </w:rPr>
        <w:t>J</w:t>
      </w:r>
      <w:r w:rsidR="000A33DD" w:rsidRPr="00F935EC">
        <w:rPr>
          <w:color w:val="000000" w:themeColor="text1"/>
        </w:rPr>
        <w:t xml:space="preserve"> = 8.1 Hz, 32H), 4.77 (s, 10H), 3.25 – 3.22 (m, 16H), 3.04 (d, </w:t>
      </w:r>
      <w:r w:rsidR="000A33DD" w:rsidRPr="00F935EC">
        <w:rPr>
          <w:i/>
          <w:iCs/>
          <w:color w:val="000000" w:themeColor="text1"/>
        </w:rPr>
        <w:t>J</w:t>
      </w:r>
      <w:r w:rsidR="000A33DD" w:rsidRPr="00F935EC">
        <w:rPr>
          <w:color w:val="000000" w:themeColor="text1"/>
        </w:rPr>
        <w:t xml:space="preserve"> = 6.5 Hz, 22H), 2.36 (s, 24H), 2.00 (s, 10H), 1.69 (</w:t>
      </w:r>
      <w:r w:rsidR="00C1715C" w:rsidRPr="00F935EC">
        <w:rPr>
          <w:color w:val="000000" w:themeColor="text1"/>
        </w:rPr>
        <w:t>m</w:t>
      </w:r>
      <w:r w:rsidR="000A33DD" w:rsidRPr="00F935EC">
        <w:rPr>
          <w:color w:val="000000" w:themeColor="text1"/>
        </w:rPr>
        <w:t>, 10H), 1.60 (</w:t>
      </w:r>
      <w:r w:rsidR="00C1715C" w:rsidRPr="00F935EC">
        <w:rPr>
          <w:color w:val="000000" w:themeColor="text1"/>
        </w:rPr>
        <w:t>m</w:t>
      </w:r>
      <w:r w:rsidR="000A33DD" w:rsidRPr="00F935EC">
        <w:rPr>
          <w:color w:val="000000" w:themeColor="text1"/>
        </w:rPr>
        <w:t>, 10H), 1.30 (</w:t>
      </w:r>
      <w:r w:rsidR="00C1715C" w:rsidRPr="00F935EC">
        <w:rPr>
          <w:color w:val="000000" w:themeColor="text1"/>
        </w:rPr>
        <w:t>m</w:t>
      </w:r>
      <w:r w:rsidR="000A33DD" w:rsidRPr="00F935EC">
        <w:rPr>
          <w:color w:val="000000" w:themeColor="text1"/>
        </w:rPr>
        <w:t>, 20H), 1.11 (</w:t>
      </w:r>
      <w:r w:rsidR="00C1715C" w:rsidRPr="00F935EC">
        <w:rPr>
          <w:color w:val="000000" w:themeColor="text1"/>
        </w:rPr>
        <w:t>m</w:t>
      </w:r>
      <w:r w:rsidR="000A33DD" w:rsidRPr="00F935EC">
        <w:rPr>
          <w:color w:val="000000" w:themeColor="text1"/>
        </w:rPr>
        <w:t xml:space="preserve">, 30H). </w:t>
      </w:r>
      <w:r w:rsidR="000A33DD" w:rsidRPr="00F935EC">
        <w:rPr>
          <w:color w:val="000000" w:themeColor="text1"/>
          <w:vertAlign w:val="superscript"/>
        </w:rPr>
        <w:t>13</w:t>
      </w:r>
      <w:r w:rsidR="000A33DD" w:rsidRPr="00F935EC">
        <w:rPr>
          <w:color w:val="000000" w:themeColor="text1"/>
        </w:rPr>
        <w:t>C NMR (500 MHz, CDCl</w:t>
      </w:r>
      <w:r w:rsidR="000A33DD" w:rsidRPr="00F935EC">
        <w:rPr>
          <w:color w:val="000000" w:themeColor="text1"/>
          <w:vertAlign w:val="subscript"/>
        </w:rPr>
        <w:t>3</w:t>
      </w:r>
      <w:r w:rsidR="000A33DD" w:rsidRPr="00F935EC">
        <w:rPr>
          <w:color w:val="000000" w:themeColor="text1"/>
        </w:rPr>
        <w:t>) δ 159.23, 150.96, 150.53, 147.11, 143.64, 136.95, 129.82, 127.11, 124.50, 124.02, 122.86, 120.34, 119.87, 119.11, 80.35, 77.35, 77.09, 76.84, 70.94, 55.21, 55.16, 54.14, 45.17, 41.64, 34.09, 32.74, 32.64, 31.47, 30.22, 29.73, 29.06, 27.96, 27.77, 24.50, 23.57, 22.69, 22.67, 21.58, 19.82, 14.18, 14.13.</w:t>
      </w:r>
      <w:bookmarkStart w:id="29" w:name="_Toc172567130"/>
    </w:p>
    <w:p w14:paraId="74979A46" w14:textId="77777777" w:rsidR="00A72BFB" w:rsidRPr="00F935EC" w:rsidRDefault="00A72BFB" w:rsidP="00A72BFB">
      <w:pPr>
        <w:spacing w:line="480" w:lineRule="auto"/>
        <w:jc w:val="both"/>
        <w:rPr>
          <w:rFonts w:ascii="Times New Roman" w:hAnsi="Times New Roman" w:cs="Times New Roman"/>
          <w:b/>
          <w:kern w:val="2"/>
        </w:rPr>
      </w:pPr>
      <w:bookmarkStart w:id="30" w:name="_Toc182906518"/>
      <w:bookmarkStart w:id="31" w:name="_Hlk174371627"/>
      <w:r w:rsidRPr="00F935EC">
        <w:rPr>
          <w:rFonts w:ascii="Times New Roman" w:hAnsi="Times New Roman" w:cs="Times New Roman"/>
          <w:b/>
          <w:kern w:val="2"/>
        </w:rPr>
        <w:t>Density functional theory calculations</w:t>
      </w:r>
      <w:bookmarkEnd w:id="30"/>
      <w:r w:rsidRPr="00F935EC" w:rsidDel="00C06F3B">
        <w:rPr>
          <w:rFonts w:ascii="Times New Roman" w:hAnsi="Times New Roman" w:cs="Times New Roman"/>
          <w:b/>
          <w:kern w:val="2"/>
        </w:rPr>
        <w:t xml:space="preserve"> </w:t>
      </w:r>
      <w:bookmarkEnd w:id="31"/>
    </w:p>
    <w:p w14:paraId="770655EE" w14:textId="0E89C9AC" w:rsidR="00A72BFB" w:rsidRDefault="00A72BFB" w:rsidP="00A72BFB">
      <w:pPr>
        <w:spacing w:line="480" w:lineRule="auto"/>
        <w:jc w:val="distribute"/>
        <w:rPr>
          <w:rFonts w:ascii="Times New Roman" w:eastAsiaTheme="minorEastAsia" w:hAnsi="Times New Roman" w:cs="Times New Roman"/>
          <w:color w:val="000000"/>
          <w:kern w:val="2"/>
          <w:lang w:val="de-DE"/>
        </w:rPr>
      </w:pPr>
      <w:r w:rsidRPr="00F935EC">
        <w:rPr>
          <w:rFonts w:ascii="Times New Roman" w:eastAsia="MS Mincho" w:hAnsi="Times New Roman" w:cs="Times New Roman"/>
          <w:color w:val="000000"/>
          <w:kern w:val="2"/>
          <w:lang w:val="de-DE" w:eastAsia="ja-JP"/>
        </w:rPr>
        <w:t>All the calculations were conducted utilizing the Gaussian 09 software. To mitigate computational costs, alkyl substituent groups on fluorene units were substituted with methyl groups. The ground-state (S</w:t>
      </w:r>
      <w:r w:rsidRPr="00F935EC">
        <w:rPr>
          <w:rFonts w:ascii="Times New Roman" w:eastAsia="MS Mincho" w:hAnsi="Times New Roman" w:cs="Times New Roman"/>
          <w:color w:val="000000"/>
          <w:kern w:val="2"/>
          <w:vertAlign w:val="subscript"/>
          <w:lang w:val="de-DE" w:eastAsia="ja-JP"/>
        </w:rPr>
        <w:t>0</w:t>
      </w:r>
      <w:r w:rsidRPr="00F935EC">
        <w:rPr>
          <w:rFonts w:ascii="Times New Roman" w:eastAsia="MS Mincho" w:hAnsi="Times New Roman" w:cs="Times New Roman"/>
          <w:color w:val="000000"/>
          <w:kern w:val="2"/>
          <w:lang w:val="de-DE" w:eastAsia="ja-JP"/>
        </w:rPr>
        <w:t>) geometries of the simplified structures IR-FTT and IR-FCD were initially optimized using the B3LYP/6-31G(d) method and subsequently re-optimized at the tuned-ωB97XD*/6-31G(d) level</w:t>
      </w:r>
      <w:r w:rsidRPr="00F935EC">
        <w:rPr>
          <w:rFonts w:ascii="Times New Roman" w:eastAsia="等线" w:hAnsi="Times New Roman" w:cs="Times New Roman" w:hint="eastAsia"/>
          <w:color w:val="000000"/>
          <w:kern w:val="2"/>
          <w:lang w:val="de-DE"/>
        </w:rPr>
        <w:t xml:space="preserve"> </w:t>
      </w:r>
      <w:r w:rsidRPr="00F935EC">
        <w:rPr>
          <w:rFonts w:ascii="Times New Roman" w:eastAsia="MS Mincho" w:hAnsi="Times New Roman" w:cs="Times New Roman"/>
          <w:color w:val="000000"/>
          <w:kern w:val="2"/>
          <w:lang w:val="de-DE" w:eastAsia="ja-JP"/>
        </w:rPr>
        <w:fldChar w:fldCharType="begin">
          <w:fldData xml:space="preserve">PEVuZE5vdGU+PENpdGU+PEF1dGhvcj5DaGFpPC9BdXRob3I+PFllYXI+MjAwODwvWWVhcj48UmVj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</w:fldData>
        </w:fldChar>
      </w:r>
      <w:r w:rsidRPr="00F935EC">
        <w:rPr>
          <w:rFonts w:ascii="Times New Roman" w:eastAsia="MS Mincho" w:hAnsi="Times New Roman" w:cs="Times New Roman"/>
          <w:color w:val="000000"/>
          <w:kern w:val="2"/>
          <w:lang w:val="de-DE" w:eastAsia="ja-JP"/>
        </w:rPr>
        <w:instrText xml:space="preserve"> ADDIN EN.CITE </w:instrText>
      </w:r>
      <w:r w:rsidRPr="00F935EC">
        <w:rPr>
          <w:rFonts w:ascii="Times New Roman" w:eastAsia="MS Mincho" w:hAnsi="Times New Roman" w:cs="Times New Roman"/>
          <w:color w:val="000000"/>
          <w:kern w:val="2"/>
          <w:lang w:val="de-DE" w:eastAsia="ja-JP"/>
        </w:rPr>
        <w:fldChar w:fldCharType="begin">
          <w:fldData xml:space="preserve">PEVuZE5vdGU+PENpdGU+PEF1dGhvcj5DaGFpPC9BdXRob3I+PFllYXI+MjAwODwvWWVhcj48UmVj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</w:fldData>
        </w:fldChar>
      </w:r>
      <w:r w:rsidRPr="00F935EC">
        <w:rPr>
          <w:rFonts w:ascii="Times New Roman" w:eastAsia="MS Mincho" w:hAnsi="Times New Roman" w:cs="Times New Roman"/>
          <w:color w:val="000000"/>
          <w:kern w:val="2"/>
          <w:lang w:val="de-DE" w:eastAsia="ja-JP"/>
        </w:rPr>
        <w:instrText xml:space="preserve"> ADDIN EN.CITE.DATA </w:instrText>
      </w:r>
      <w:r w:rsidRPr="00F935EC">
        <w:rPr>
          <w:rFonts w:ascii="Times New Roman" w:eastAsia="MS Mincho" w:hAnsi="Times New Roman" w:cs="Times New Roman"/>
          <w:color w:val="000000"/>
          <w:kern w:val="2"/>
          <w:lang w:val="de-DE" w:eastAsia="ja-JP"/>
        </w:rPr>
      </w:r>
      <w:r w:rsidRPr="00F935EC">
        <w:rPr>
          <w:rFonts w:ascii="Times New Roman" w:eastAsia="MS Mincho" w:hAnsi="Times New Roman" w:cs="Times New Roman"/>
          <w:color w:val="000000"/>
          <w:kern w:val="2"/>
          <w:lang w:val="de-DE" w:eastAsia="ja-JP"/>
        </w:rPr>
        <w:fldChar w:fldCharType="end"/>
      </w:r>
      <w:r w:rsidRPr="00F935EC">
        <w:rPr>
          <w:rFonts w:ascii="Times New Roman" w:eastAsia="MS Mincho" w:hAnsi="Times New Roman" w:cs="Times New Roman"/>
          <w:color w:val="000000"/>
          <w:kern w:val="2"/>
          <w:lang w:val="de-DE" w:eastAsia="ja-JP"/>
        </w:rPr>
      </w:r>
      <w:r w:rsidRPr="00F935EC">
        <w:rPr>
          <w:rFonts w:ascii="Times New Roman" w:eastAsia="MS Mincho" w:hAnsi="Times New Roman" w:cs="Times New Roman"/>
          <w:color w:val="000000"/>
          <w:kern w:val="2"/>
          <w:lang w:val="de-DE" w:eastAsia="ja-JP"/>
        </w:rPr>
        <w:fldChar w:fldCharType="separate"/>
      </w:r>
      <w:r w:rsidRPr="00F935EC">
        <w:rPr>
          <w:rFonts w:ascii="Times New Roman" w:eastAsia="MS Mincho" w:hAnsi="Times New Roman" w:cs="Times New Roman"/>
          <w:noProof/>
          <w:color w:val="000000"/>
          <w:kern w:val="2"/>
          <w:lang w:val="de-DE" w:eastAsia="ja-JP"/>
        </w:rPr>
        <w:t>[2-4]</w:t>
      </w:r>
      <w:r w:rsidRPr="00F935EC">
        <w:rPr>
          <w:rFonts w:ascii="Times New Roman" w:eastAsia="MS Mincho" w:hAnsi="Times New Roman" w:cs="Times New Roman"/>
          <w:color w:val="000000"/>
          <w:kern w:val="2"/>
          <w:lang w:val="de-DE" w:eastAsia="ja-JP"/>
        </w:rPr>
        <w:fldChar w:fldCharType="end"/>
      </w:r>
      <w:r w:rsidRPr="00F935EC">
        <w:rPr>
          <w:rFonts w:ascii="Times New Roman" w:eastAsia="MS Mincho" w:hAnsi="Times New Roman" w:cs="Times New Roman"/>
          <w:color w:val="000000"/>
          <w:kern w:val="2"/>
          <w:lang w:val="de-DE" w:eastAsia="ja-JP"/>
        </w:rPr>
        <w:t>. The corresponding range-separation parameter (ω, in Bohr−1) for each molecule was optimally determined through the GAP-tuning method, with values provided in Table S2. The excited-state (S</w:t>
      </w:r>
      <w:r w:rsidRPr="00F935EC">
        <w:rPr>
          <w:rFonts w:ascii="Times New Roman" w:eastAsia="MS Mincho" w:hAnsi="Times New Roman" w:cs="Times New Roman"/>
          <w:color w:val="000000"/>
          <w:kern w:val="2"/>
          <w:vertAlign w:val="subscript"/>
          <w:lang w:val="de-DE" w:eastAsia="ja-JP"/>
        </w:rPr>
        <w:t>1</w:t>
      </w:r>
      <w:r w:rsidRPr="00F935EC">
        <w:rPr>
          <w:rFonts w:ascii="Times New Roman" w:eastAsia="MS Mincho" w:hAnsi="Times New Roman" w:cs="Times New Roman"/>
          <w:color w:val="000000"/>
          <w:kern w:val="2"/>
          <w:lang w:val="de-DE" w:eastAsia="ja-JP"/>
        </w:rPr>
        <w:t>) geometries of these molecules were optimized using the time-dependent (TD)-ωB97XD*/6-31G(d) method. The ground-state (S</w:t>
      </w:r>
      <w:r w:rsidRPr="00F935EC">
        <w:rPr>
          <w:rFonts w:ascii="Times New Roman" w:eastAsia="MS Mincho" w:hAnsi="Times New Roman" w:cs="Times New Roman"/>
          <w:color w:val="000000"/>
          <w:kern w:val="2"/>
          <w:vertAlign w:val="subscript"/>
          <w:lang w:val="de-DE" w:eastAsia="ja-JP"/>
        </w:rPr>
        <w:t>0</w:t>
      </w:r>
      <w:r w:rsidRPr="00F935EC">
        <w:rPr>
          <w:rFonts w:ascii="Times New Roman" w:eastAsia="MS Mincho" w:hAnsi="Times New Roman" w:cs="Times New Roman"/>
          <w:color w:val="000000"/>
          <w:kern w:val="2"/>
          <w:lang w:val="de-DE" w:eastAsia="ja-JP"/>
        </w:rPr>
        <w:t>) geometries of the simplified structures IR-FTT and IR-FCD were firstly optimized using the B3LYP/6-31G(d) method and re-optimized at the tuned-ωB97XD*/6-31G(d) level.</w:t>
      </w:r>
    </w:p>
    <w:p w14:paraId="4F295151" w14:textId="77777777" w:rsidR="00A76F22" w:rsidRPr="00A76F22" w:rsidRDefault="00A76F22" w:rsidP="00A72BFB">
      <w:pPr>
        <w:spacing w:line="480" w:lineRule="auto"/>
        <w:jc w:val="distribute"/>
        <w:rPr>
          <w:rFonts w:ascii="Times New Roman" w:eastAsiaTheme="minorEastAsia" w:hAnsi="Times New Roman" w:cs="Times New Roman" w:hint="eastAsia"/>
          <w:color w:val="000000"/>
          <w:kern w:val="2"/>
          <w:lang w:val="de-DE"/>
        </w:rPr>
      </w:pPr>
    </w:p>
    <w:p w14:paraId="491B77E2" w14:textId="77777777" w:rsidR="00A72BFB" w:rsidRPr="00F935EC" w:rsidRDefault="00A72BFB" w:rsidP="00A72BFB">
      <w:pPr>
        <w:spacing w:line="480" w:lineRule="auto"/>
        <w:jc w:val="both"/>
        <w:rPr>
          <w:rFonts w:ascii="Times New Roman" w:hAnsi="Times New Roman" w:cs="Times New Roman"/>
          <w:b/>
          <w:kern w:val="2"/>
        </w:rPr>
      </w:pPr>
      <w:bookmarkStart w:id="32" w:name="_Toc182906519"/>
      <w:r w:rsidRPr="00F935EC">
        <w:rPr>
          <w:rFonts w:ascii="Times New Roman" w:hAnsi="Times New Roman" w:cs="Times New Roman"/>
          <w:b/>
          <w:kern w:val="2"/>
        </w:rPr>
        <w:lastRenderedPageBreak/>
        <w:t>Molecular dynamics (MD) simulations.</w:t>
      </w:r>
      <w:bookmarkEnd w:id="32"/>
    </w:p>
    <w:p w14:paraId="3DD2ECA6" w14:textId="057B045D" w:rsidR="00A72BFB" w:rsidRPr="00F935EC" w:rsidRDefault="00A72BFB" w:rsidP="00A72BFB">
      <w:pPr>
        <w:spacing w:line="480" w:lineRule="auto"/>
        <w:jc w:val="both"/>
        <w:rPr>
          <w:rFonts w:ascii="Times New Roman" w:eastAsia="MS Mincho" w:hAnsi="Times New Roman" w:cs="Times New Roman"/>
          <w:color w:val="000000"/>
          <w:kern w:val="2"/>
          <w:lang w:val="de-DE" w:eastAsia="ja-JP"/>
        </w:rPr>
      </w:pPr>
      <w:r w:rsidRPr="00F935EC">
        <w:rPr>
          <w:rFonts w:ascii="Times New Roman" w:eastAsia="MS Mincho" w:hAnsi="Times New Roman" w:cs="Times New Roman"/>
          <w:color w:val="000000"/>
          <w:kern w:val="2"/>
          <w:lang w:val="de-DE" w:eastAsia="ja-JP"/>
        </w:rPr>
        <w:t>Classical molecular dynamics (MD) simulations</w:t>
      </w:r>
      <w:r w:rsidRPr="00F935EC">
        <w:rPr>
          <w:rFonts w:ascii="Times New Roman" w:eastAsia="MS Mincho" w:hAnsi="Times New Roman" w:cs="Times New Roman" w:hint="eastAsia"/>
          <w:color w:val="000000"/>
          <w:kern w:val="2"/>
          <w:lang w:val="de-DE" w:eastAsia="ja-JP"/>
        </w:rPr>
        <w:t xml:space="preserve"> </w:t>
      </w:r>
      <w:r w:rsidRPr="00F935EC">
        <w:rPr>
          <w:rFonts w:ascii="Times New Roman" w:eastAsia="MS Mincho" w:hAnsi="Times New Roman" w:cs="Times New Roman"/>
          <w:color w:val="000000"/>
          <w:kern w:val="2"/>
          <w:lang w:val="de-DE" w:eastAsia="ja-JP"/>
        </w:rPr>
        <w:fldChar w:fldCharType="begin">
          <w:fldData xml:space="preserve">PEVuZE5vdGU+PENpdGU+PEF1dGhvcj5BYnJhaGFtPC9BdXRob3I+PFllYXI+MjAxNTwvWWVhcj48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</w:fldData>
        </w:fldChar>
      </w:r>
      <w:r w:rsidRPr="00F935EC">
        <w:rPr>
          <w:rFonts w:ascii="Times New Roman" w:eastAsia="MS Mincho" w:hAnsi="Times New Roman" w:cs="Times New Roman"/>
          <w:color w:val="000000"/>
          <w:kern w:val="2"/>
          <w:lang w:val="de-DE" w:eastAsia="ja-JP"/>
        </w:rPr>
        <w:instrText xml:space="preserve"> ADDIN EN.CITE </w:instrText>
      </w:r>
      <w:r w:rsidRPr="00F935EC">
        <w:rPr>
          <w:rFonts w:ascii="Times New Roman" w:eastAsia="MS Mincho" w:hAnsi="Times New Roman" w:cs="Times New Roman"/>
          <w:color w:val="000000"/>
          <w:kern w:val="2"/>
          <w:lang w:val="de-DE" w:eastAsia="ja-JP"/>
        </w:rPr>
        <w:fldChar w:fldCharType="begin">
          <w:fldData xml:space="preserve">PEVuZE5vdGU+PENpdGU+PEF1dGhvcj5BYnJhaGFtPC9BdXRob3I+PFllYXI+MjAxNTwvWWVhcj48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</w:fldData>
        </w:fldChar>
      </w:r>
      <w:r w:rsidRPr="00F935EC">
        <w:rPr>
          <w:rFonts w:ascii="Times New Roman" w:eastAsia="MS Mincho" w:hAnsi="Times New Roman" w:cs="Times New Roman"/>
          <w:color w:val="000000"/>
          <w:kern w:val="2"/>
          <w:lang w:val="de-DE" w:eastAsia="ja-JP"/>
        </w:rPr>
        <w:instrText xml:space="preserve"> ADDIN EN.CITE.DATA </w:instrText>
      </w:r>
      <w:r w:rsidRPr="00F935EC">
        <w:rPr>
          <w:rFonts w:ascii="Times New Roman" w:eastAsia="MS Mincho" w:hAnsi="Times New Roman" w:cs="Times New Roman"/>
          <w:color w:val="000000"/>
          <w:kern w:val="2"/>
          <w:lang w:val="de-DE" w:eastAsia="ja-JP"/>
        </w:rPr>
      </w:r>
      <w:r w:rsidRPr="00F935EC">
        <w:rPr>
          <w:rFonts w:ascii="Times New Roman" w:eastAsia="MS Mincho" w:hAnsi="Times New Roman" w:cs="Times New Roman"/>
          <w:color w:val="000000"/>
          <w:kern w:val="2"/>
          <w:lang w:val="de-DE" w:eastAsia="ja-JP"/>
        </w:rPr>
        <w:fldChar w:fldCharType="end"/>
      </w:r>
      <w:r w:rsidRPr="00F935EC">
        <w:rPr>
          <w:rFonts w:ascii="Times New Roman" w:eastAsia="MS Mincho" w:hAnsi="Times New Roman" w:cs="Times New Roman"/>
          <w:color w:val="000000"/>
          <w:kern w:val="2"/>
          <w:lang w:val="de-DE" w:eastAsia="ja-JP"/>
        </w:rPr>
      </w:r>
      <w:r w:rsidRPr="00F935EC">
        <w:rPr>
          <w:rFonts w:ascii="Times New Roman" w:eastAsia="MS Mincho" w:hAnsi="Times New Roman" w:cs="Times New Roman"/>
          <w:color w:val="000000"/>
          <w:kern w:val="2"/>
          <w:lang w:val="de-DE" w:eastAsia="ja-JP"/>
        </w:rPr>
        <w:fldChar w:fldCharType="separate"/>
      </w:r>
      <w:r w:rsidRPr="00F935EC">
        <w:rPr>
          <w:rFonts w:ascii="Times New Roman" w:eastAsia="MS Mincho" w:hAnsi="Times New Roman" w:cs="Times New Roman"/>
          <w:noProof/>
          <w:color w:val="000000"/>
          <w:kern w:val="2"/>
          <w:lang w:val="de-DE" w:eastAsia="ja-JP"/>
        </w:rPr>
        <w:t>[5-7]</w:t>
      </w:r>
      <w:r w:rsidRPr="00F935EC">
        <w:rPr>
          <w:rFonts w:ascii="Times New Roman" w:eastAsia="MS Mincho" w:hAnsi="Times New Roman" w:cs="Times New Roman"/>
          <w:color w:val="000000"/>
          <w:kern w:val="2"/>
          <w:lang w:val="de-DE" w:eastAsia="ja-JP"/>
        </w:rPr>
        <w:fldChar w:fldCharType="end"/>
      </w:r>
      <w:r w:rsidRPr="00F935EC">
        <w:rPr>
          <w:rFonts w:ascii="Times New Roman" w:eastAsia="MS Mincho" w:hAnsi="Times New Roman" w:cs="Times New Roman"/>
          <w:color w:val="000000"/>
          <w:kern w:val="2"/>
          <w:lang w:val="de-DE" w:eastAsia="ja-JP"/>
        </w:rPr>
        <w:t xml:space="preserve"> were carried out to investigate IR-FTT and IR-FCD molecules. The initial configuration of the simulated box had dimensions of 9.48 × 9.48 × 31.1, 18.96 × 18.96 × 20, and 18.96 × 18.96 × 14, with IR-FTT or IR-FCD molecules positioned at the center of the box. The number of molecules was 100. The initial configurations were constructed using PACKMOL43 software. The Charmm force field was utilized to model the system,</w:t>
      </w:r>
      <w:r w:rsidRPr="00F935EC">
        <w:rPr>
          <w:rFonts w:ascii="Times New Roman" w:eastAsia="MS Mincho" w:hAnsi="Times New Roman" w:cs="Times New Roman"/>
          <w:lang w:val="de-DE" w:eastAsia="ja-JP"/>
        </w:rPr>
        <w:t xml:space="preserve"> </w:t>
      </w:r>
      <w:r w:rsidRPr="00F935EC">
        <w:rPr>
          <w:rFonts w:ascii="Times New Roman" w:eastAsia="MS Mincho" w:hAnsi="Times New Roman" w:cs="Times New Roman"/>
          <w:color w:val="000000"/>
          <w:kern w:val="2"/>
          <w:lang w:val="de-DE" w:eastAsia="ja-JP"/>
        </w:rPr>
        <w:t>encompassing both nonbonded and bonded interactions. Nonbonded interactions include van der Waals (vdW) and electrostatic interactions, represented by Equation 1 and Equation 2, respectively.</w:t>
      </w:r>
    </w:p>
    <w:p w14:paraId="5FCD6416" w14:textId="77777777" w:rsidR="00A72BFB" w:rsidRPr="00F935EC" w:rsidRDefault="00A72BFB" w:rsidP="00A72BFB">
      <w:pPr>
        <w:spacing w:line="480" w:lineRule="auto"/>
        <w:ind w:firstLineChars="100" w:firstLine="240"/>
        <w:jc w:val="center"/>
        <w:rPr>
          <w:rFonts w:ascii="Times New Roman" w:eastAsia="MS Mincho" w:hAnsi="Times New Roman" w:cs="Times New Roman"/>
          <w:color w:val="000000"/>
          <w:kern w:val="2"/>
          <w:lang w:val="de-DE" w:eastAsia="ja-JP"/>
        </w:rPr>
      </w:pPr>
      <w:r w:rsidRPr="00F935EC">
        <w:rPr>
          <w:rFonts w:ascii="Times New Roman" w:eastAsia="MS Mincho" w:hAnsi="Times New Roman" w:cs="Times New Roman"/>
          <w:noProof/>
          <w:color w:val="000000"/>
          <w:kern w:val="2"/>
          <w:lang w:val="en-IN" w:eastAsia="en-IN"/>
        </w:rPr>
        <w:drawing>
          <wp:inline distT="0" distB="0" distL="0" distR="0" wp14:anchorId="134FE5FB" wp14:editId="7B3684CE">
            <wp:extent cx="2907211" cy="1004887"/>
            <wp:effectExtent l="0" t="0" r="7620" b="5080"/>
            <wp:docPr id="938319918" name="图片 1" descr="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19918" name="图片 1" descr="文本&#10;&#10;中度可信度描述已自动生成"/>
                    <pic:cNvPicPr/>
                  </pic:nvPicPr>
                  <pic:blipFill>
                    <a:blip r:embed="rId13"/>
                    <a:stretch>
                      <a:fillRect/>
                    </a:stretch>
                  </pic:blipFill>
                  <pic:spPr>
                    <a:xfrm>
                      <a:off x="0" y="0"/>
                      <a:ext cx="2980368" cy="1030174"/>
                    </a:xfrm>
                    <a:prstGeom prst="rect">
                      <a:avLst/>
                    </a:prstGeom>
                  </pic:spPr>
                </pic:pic>
              </a:graphicData>
            </a:graphic>
          </wp:inline>
        </w:drawing>
      </w:r>
    </w:p>
    <w:p w14:paraId="65857A47" w14:textId="77777777" w:rsidR="00A72BFB" w:rsidRPr="00F935EC" w:rsidRDefault="00A72BFB" w:rsidP="00A72BFB">
      <w:pPr>
        <w:spacing w:line="480" w:lineRule="auto"/>
        <w:jc w:val="both"/>
        <w:rPr>
          <w:rFonts w:ascii="Times New Roman" w:eastAsia="MS Mincho" w:hAnsi="Times New Roman" w:cs="Times New Roman"/>
          <w:color w:val="000000"/>
          <w:kern w:val="2"/>
          <w:lang w:val="de-DE" w:eastAsia="ja-JP"/>
        </w:rPr>
      </w:pPr>
      <w:r w:rsidRPr="00F935EC">
        <w:rPr>
          <w:rFonts w:ascii="Times New Roman" w:eastAsia="MS Mincho" w:hAnsi="Times New Roman" w:cs="Times New Roman"/>
          <w:color w:val="000000"/>
          <w:kern w:val="2"/>
          <w:lang w:val="de-DE" w:eastAsia="ja-JP"/>
        </w:rPr>
        <w:t>For vdW interactions among different atom types, the Lorentz−Berthelot mixing rules were applied, as outlined in Equation 3. A cutoff distance of 1.2 nm was established for both vdW and electrostatic interactions, with the particle mesh Ewald (PME) method employed to compute long-range electrostatic interactions.</w:t>
      </w:r>
    </w:p>
    <w:p w14:paraId="4CB0F146" w14:textId="77777777" w:rsidR="00A72BFB" w:rsidRPr="00F935EC" w:rsidRDefault="00A72BFB" w:rsidP="00A72BFB">
      <w:pPr>
        <w:spacing w:line="480" w:lineRule="auto"/>
        <w:ind w:firstLineChars="100" w:firstLine="240"/>
        <w:jc w:val="center"/>
        <w:rPr>
          <w:rFonts w:ascii="Times New Roman" w:eastAsia="MS Mincho" w:hAnsi="Times New Roman" w:cs="Times New Roman"/>
          <w:color w:val="000000"/>
          <w:kern w:val="2"/>
          <w:lang w:val="de-DE" w:eastAsia="ja-JP"/>
        </w:rPr>
      </w:pPr>
      <w:r w:rsidRPr="00F935EC">
        <w:rPr>
          <w:rFonts w:ascii="Times New Roman" w:eastAsia="MS Mincho" w:hAnsi="Times New Roman" w:cs="Times New Roman"/>
          <w:noProof/>
          <w:color w:val="000000"/>
          <w:kern w:val="2"/>
          <w:lang w:val="en-IN" w:eastAsia="en-IN"/>
        </w:rPr>
        <w:drawing>
          <wp:inline distT="0" distB="0" distL="0" distR="0" wp14:anchorId="7591BCA2" wp14:editId="72FE7EF8">
            <wp:extent cx="3057525" cy="554374"/>
            <wp:effectExtent l="0" t="0" r="0" b="0"/>
            <wp:docPr id="2037304744" name="图片 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04744" name="图片 1" descr="图示, 示意图&#10;&#10;描述已自动生成"/>
                    <pic:cNvPicPr/>
                  </pic:nvPicPr>
                  <pic:blipFill>
                    <a:blip r:embed="rId14"/>
                    <a:stretch>
                      <a:fillRect/>
                    </a:stretch>
                  </pic:blipFill>
                  <pic:spPr>
                    <a:xfrm>
                      <a:off x="0" y="0"/>
                      <a:ext cx="3163913" cy="573664"/>
                    </a:xfrm>
                    <a:prstGeom prst="rect">
                      <a:avLst/>
                    </a:prstGeom>
                  </pic:spPr>
                </pic:pic>
              </a:graphicData>
            </a:graphic>
          </wp:inline>
        </w:drawing>
      </w:r>
    </w:p>
    <w:p w14:paraId="5E68664F" w14:textId="125119AC" w:rsidR="00A72BFB" w:rsidRPr="00F935EC" w:rsidRDefault="00A72BFB" w:rsidP="00A72BFB">
      <w:pPr>
        <w:spacing w:line="480" w:lineRule="auto"/>
        <w:jc w:val="both"/>
        <w:rPr>
          <w:rFonts w:ascii="Times New Roman" w:eastAsiaTheme="minorEastAsia" w:hAnsi="Times New Roman" w:cs="Times New Roman"/>
          <w:color w:val="000000"/>
          <w:kern w:val="2"/>
          <w:lang w:val="de-DE"/>
        </w:rPr>
      </w:pPr>
      <w:r w:rsidRPr="00F935EC">
        <w:rPr>
          <w:rFonts w:ascii="Times New Roman" w:eastAsia="MS Mincho" w:hAnsi="Times New Roman" w:cs="Times New Roman"/>
          <w:color w:val="000000"/>
          <w:kern w:val="2"/>
          <w:lang w:val="de-DE" w:eastAsia="ja-JP"/>
        </w:rPr>
        <w:t xml:space="preserve">In the simulation process, energy minimization was initially applied to relax the simulation box. Subsequently, a canonical (NVT) ensemble with a time step of 1.0 fs was utilized to optimize the simulation box, maintaining the temperature at 298 K. The temperature was controlled at 300 K using the Nose−Hoover thermostat. The </w:t>
      </w:r>
      <w:r w:rsidRPr="00F935EC">
        <w:rPr>
          <w:rFonts w:ascii="Times New Roman" w:eastAsia="MS Mincho" w:hAnsi="Times New Roman" w:cs="Times New Roman"/>
          <w:color w:val="000000"/>
          <w:kern w:val="2"/>
          <w:lang w:val="de-DE" w:eastAsia="ja-JP"/>
        </w:rPr>
        <w:lastRenderedPageBreak/>
        <w:t>optimization duration was set to 20.0 ns, deemed sufficient to achieve a stable system. Molecular trajectory coordinates were recorded at intervals of every 20,000 steps. Throughout all molecular dynamics simulations, atomic motion was described by classical Newtonian mechanics, which was solved using the velocity</w:t>
      </w:r>
      <w:r w:rsidRPr="00F935EC">
        <w:rPr>
          <w:rFonts w:ascii="Times New Roman" w:eastAsia="微软雅黑" w:hAnsi="Times New Roman" w:cs="Times New Roman"/>
          <w:color w:val="000000"/>
          <w:kern w:val="2"/>
          <w:lang w:val="de-DE" w:eastAsia="ja-JP"/>
        </w:rPr>
        <w:t>−</w:t>
      </w:r>
      <w:r w:rsidRPr="00F935EC">
        <w:rPr>
          <w:rFonts w:ascii="Times New Roman" w:eastAsia="MS Mincho" w:hAnsi="Times New Roman" w:cs="Times New Roman"/>
          <w:color w:val="000000"/>
          <w:kern w:val="2"/>
          <w:lang w:val="de-DE" w:eastAsia="ja-JP"/>
        </w:rPr>
        <w:t>Verlet algorithm. All simulations were performed using the Gromacs 2019.6 package.</w:t>
      </w:r>
    </w:p>
    <w:p w14:paraId="0AEC50FF" w14:textId="47A92FC8" w:rsidR="001709F1" w:rsidRPr="00F935EC" w:rsidRDefault="001709F1" w:rsidP="001709F1">
      <w:pPr>
        <w:rPr>
          <w:rFonts w:ascii="Times New Roman" w:hAnsi="Times New Roman" w:cs="Times New Roman"/>
          <w:color w:val="000000" w:themeColor="text1"/>
          <w:kern w:val="2"/>
        </w:rPr>
      </w:pPr>
      <w:r w:rsidRPr="00F935EC">
        <w:rPr>
          <w:color w:val="000000" w:themeColor="text1"/>
        </w:rPr>
        <w:br w:type="page"/>
      </w:r>
    </w:p>
    <w:p w14:paraId="1EE62A0D" w14:textId="4A12360D" w:rsidR="001F14AB" w:rsidRPr="00F935EC" w:rsidRDefault="00C00A92" w:rsidP="001F14AB">
      <w:pPr>
        <w:pStyle w:val="1"/>
        <w:spacing w:before="0" w:after="0"/>
        <w:rPr>
          <w:rFonts w:ascii="Times New Roman" w:hAnsi="Times New Roman" w:cs="Times New Roman"/>
          <w:b w:val="0"/>
          <w:bCs w:val="0"/>
          <w:color w:val="000000" w:themeColor="text1"/>
          <w:sz w:val="24"/>
          <w:szCs w:val="24"/>
        </w:rPr>
      </w:pPr>
      <w:bookmarkStart w:id="33" w:name="_Toc172567146"/>
      <w:bookmarkStart w:id="34" w:name="_Toc183153782"/>
      <w:bookmarkStart w:id="35" w:name="_Toc188639615"/>
      <w:bookmarkEnd w:id="29"/>
      <w:r w:rsidRPr="00F935EC">
        <w:rPr>
          <w:rFonts w:ascii="Times New Roman" w:hAnsi="Times New Roman" w:cs="Times New Roman"/>
          <w:color w:val="000000" w:themeColor="text1"/>
          <w:sz w:val="24"/>
          <w:szCs w:val="24"/>
        </w:rPr>
        <w:lastRenderedPageBreak/>
        <w:t>Supplementary Figures</w:t>
      </w:r>
      <w:bookmarkEnd w:id="33"/>
      <w:bookmarkEnd w:id="34"/>
      <w:bookmarkEnd w:id="35"/>
    </w:p>
    <w:p w14:paraId="2BFDBF38" w14:textId="59175B95" w:rsidR="001709F1" w:rsidRPr="00F935EC" w:rsidRDefault="00C00A92" w:rsidP="001F14AB">
      <w:pPr>
        <w:pStyle w:val="SCI2"/>
        <w:rPr>
          <w:b/>
          <w:bCs/>
          <w:color w:val="000000" w:themeColor="text1"/>
        </w:rPr>
      </w:pPr>
      <w:r w:rsidRPr="00F935EC">
        <w:rPr>
          <w:noProof/>
          <w:color w:val="000000" w:themeColor="text1"/>
          <w:lang w:val="en-IN" w:eastAsia="en-IN"/>
        </w:rPr>
        <w:drawing>
          <wp:inline distT="0" distB="0" distL="0" distR="0" wp14:anchorId="454A3A22" wp14:editId="01A35BAA">
            <wp:extent cx="5193347" cy="3627715"/>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6186" cy="3629698"/>
                    </a:xfrm>
                    <a:prstGeom prst="rect">
                      <a:avLst/>
                    </a:prstGeom>
                    <a:noFill/>
                    <a:ln>
                      <a:noFill/>
                    </a:ln>
                  </pic:spPr>
                </pic:pic>
              </a:graphicData>
            </a:graphic>
          </wp:inline>
        </w:drawing>
      </w:r>
      <w:bookmarkStart w:id="36" w:name="_Hlk161428656"/>
    </w:p>
    <w:p w14:paraId="0780CF57" w14:textId="540E8F67" w:rsidR="00007ED3" w:rsidRPr="00F935EC" w:rsidRDefault="00007ED3" w:rsidP="00007ED3">
      <w:pPr>
        <w:pStyle w:val="SCI2"/>
        <w:jc w:val="left"/>
        <w:outlineLvl w:val="1"/>
        <w:rPr>
          <w:rStyle w:val="SCI3"/>
          <w:color w:val="000000" w:themeColor="text1"/>
        </w:rPr>
      </w:pPr>
      <w:bookmarkStart w:id="37" w:name="_Toc183153783"/>
      <w:bookmarkStart w:id="38" w:name="_Toc188639616"/>
      <w:r w:rsidRPr="00F935EC">
        <w:rPr>
          <w:rStyle w:val="SCI3"/>
          <w:b/>
          <w:bCs/>
          <w:kern w:val="0"/>
        </w:rPr>
        <w:t>Fig</w:t>
      </w:r>
      <w:r w:rsidRPr="00F935EC">
        <w:rPr>
          <w:rStyle w:val="SCI3"/>
          <w:rFonts w:hint="eastAsia"/>
          <w:b/>
          <w:bCs/>
          <w:kern w:val="0"/>
        </w:rPr>
        <w:t>.</w:t>
      </w:r>
      <w:r w:rsidRPr="00F935EC">
        <w:rPr>
          <w:rStyle w:val="SCI3"/>
          <w:b/>
          <w:bCs/>
          <w:kern w:val="0"/>
        </w:rPr>
        <w:t xml:space="preserve"> S</w:t>
      </w:r>
      <w:r w:rsidRPr="00F935EC">
        <w:rPr>
          <w:rStyle w:val="SCI3"/>
          <w:rFonts w:hint="eastAsia"/>
          <w:b/>
          <w:bCs/>
          <w:kern w:val="0"/>
        </w:rPr>
        <w:t>1</w:t>
      </w:r>
      <w:r w:rsidRPr="00F935EC">
        <w:rPr>
          <w:rStyle w:val="SCI9"/>
          <w:b w:val="0"/>
          <w:bCs/>
          <w:color w:val="000000" w:themeColor="text1"/>
          <w:sz w:val="24"/>
        </w:rPr>
        <w:t xml:space="preserve"> </w:t>
      </w:r>
      <w:r w:rsidRPr="00F935EC">
        <w:rPr>
          <w:rStyle w:val="SCI3"/>
          <w:color w:val="000000" w:themeColor="text1"/>
          <w:vertAlign w:val="superscript"/>
        </w:rPr>
        <w:t>1</w:t>
      </w:r>
      <w:r w:rsidRPr="00F935EC">
        <w:rPr>
          <w:rStyle w:val="SCI3"/>
          <w:color w:val="000000" w:themeColor="text1"/>
        </w:rPr>
        <w:t>H NMR of compound 4</w:t>
      </w:r>
      <w:bookmarkEnd w:id="37"/>
      <w:bookmarkEnd w:id="38"/>
      <w:r w:rsidRPr="00F935EC">
        <w:rPr>
          <w:rStyle w:val="SCI3"/>
          <w:rFonts w:hint="eastAsia"/>
          <w:color w:val="000000" w:themeColor="text1"/>
        </w:rPr>
        <w:t>.</w:t>
      </w:r>
    </w:p>
    <w:p w14:paraId="6F2AD417" w14:textId="4DA03477" w:rsidR="001F14AB" w:rsidRPr="00F935EC" w:rsidRDefault="001709F1" w:rsidP="00007ED3">
      <w:pPr>
        <w:rPr>
          <w:rFonts w:ascii="Times New Roman" w:hAnsi="Times New Roman" w:cs="Times New Roman"/>
          <w:b/>
          <w:bCs/>
          <w:color w:val="000000" w:themeColor="text1"/>
          <w:kern w:val="2"/>
        </w:rPr>
      </w:pPr>
      <w:r w:rsidRPr="00F935EC">
        <w:rPr>
          <w:b/>
          <w:bCs/>
          <w:color w:val="000000" w:themeColor="text1"/>
        </w:rPr>
        <w:br w:type="page"/>
      </w:r>
    </w:p>
    <w:p w14:paraId="0D00B5DA" w14:textId="77777777" w:rsidR="001F14AB" w:rsidRPr="00F935EC" w:rsidRDefault="001F14AB" w:rsidP="001F14AB">
      <w:pPr>
        <w:rPr>
          <w:rFonts w:hint="eastAsia"/>
        </w:rPr>
      </w:pPr>
    </w:p>
    <w:bookmarkEnd w:id="36"/>
    <w:p w14:paraId="3924F57A" w14:textId="118403B3" w:rsidR="00C00A92" w:rsidRPr="00F935EC" w:rsidRDefault="00C00A92" w:rsidP="00872DA7">
      <w:pPr>
        <w:pStyle w:val="SCI2"/>
        <w:rPr>
          <w:color w:val="000000" w:themeColor="text1"/>
        </w:rPr>
      </w:pPr>
      <w:r w:rsidRPr="00F935EC">
        <w:rPr>
          <w:noProof/>
          <w:color w:val="000000" w:themeColor="text1"/>
          <w:lang w:val="en-IN" w:eastAsia="en-IN"/>
        </w:rPr>
        <w:drawing>
          <wp:inline distT="0" distB="0" distL="0" distR="0" wp14:anchorId="13540C59" wp14:editId="70BE83F6">
            <wp:extent cx="4919780" cy="343662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2890" cy="3438793"/>
                    </a:xfrm>
                    <a:prstGeom prst="rect">
                      <a:avLst/>
                    </a:prstGeom>
                    <a:noFill/>
                    <a:ln>
                      <a:noFill/>
                    </a:ln>
                  </pic:spPr>
                </pic:pic>
              </a:graphicData>
            </a:graphic>
          </wp:inline>
        </w:drawing>
      </w:r>
    </w:p>
    <w:p w14:paraId="1ADB0203" w14:textId="74C763CC" w:rsidR="001709F1" w:rsidRPr="00F935EC" w:rsidRDefault="00872DA7" w:rsidP="00872DA7">
      <w:pPr>
        <w:outlineLvl w:val="1"/>
        <w:rPr>
          <w:rStyle w:val="SCI3"/>
          <w:color w:val="000000" w:themeColor="text1"/>
        </w:rPr>
      </w:pPr>
      <w:bookmarkStart w:id="39" w:name="_Toc183153784"/>
      <w:bookmarkStart w:id="40" w:name="_Toc188639617"/>
      <w:r w:rsidRPr="00F935EC">
        <w:rPr>
          <w:rStyle w:val="SCI3"/>
          <w:b/>
          <w:bCs/>
          <w:color w:val="000000" w:themeColor="text1"/>
        </w:rPr>
        <w:t>Fig</w:t>
      </w:r>
      <w:r w:rsidR="00D04253" w:rsidRPr="00F935EC">
        <w:rPr>
          <w:rStyle w:val="SCI3"/>
          <w:rFonts w:hint="eastAsia"/>
          <w:b/>
          <w:bCs/>
          <w:color w:val="000000" w:themeColor="text1"/>
        </w:rPr>
        <w:t>.</w:t>
      </w:r>
      <w:r w:rsidRPr="00F935EC">
        <w:rPr>
          <w:rStyle w:val="SCI3"/>
          <w:b/>
          <w:bCs/>
          <w:color w:val="000000" w:themeColor="text1"/>
        </w:rPr>
        <w:t xml:space="preserve"> S2</w:t>
      </w:r>
      <w:r w:rsidRPr="00F935EC">
        <w:rPr>
          <w:rStyle w:val="SCI9"/>
          <w:b w:val="0"/>
          <w:bCs/>
          <w:color w:val="000000" w:themeColor="text1"/>
          <w:sz w:val="24"/>
        </w:rPr>
        <w:t xml:space="preserve"> </w:t>
      </w:r>
      <w:r w:rsidR="006A6210" w:rsidRPr="00F935EC">
        <w:rPr>
          <w:rFonts w:ascii="Times New Roman" w:hAnsi="Times New Roman" w:cs="Times New Roman"/>
          <w:bCs/>
          <w:color w:val="000000" w:themeColor="text1"/>
          <w:vertAlign w:val="superscript"/>
        </w:rPr>
        <w:t>13</w:t>
      </w:r>
      <w:r w:rsidR="006A6210" w:rsidRPr="00F935EC">
        <w:rPr>
          <w:rFonts w:ascii="Times New Roman" w:hAnsi="Times New Roman" w:cs="Times New Roman"/>
          <w:bCs/>
          <w:color w:val="000000" w:themeColor="text1"/>
        </w:rPr>
        <w:t>C NMR</w:t>
      </w:r>
      <w:r w:rsidRPr="00F935EC">
        <w:rPr>
          <w:rStyle w:val="SCI3"/>
          <w:color w:val="000000" w:themeColor="text1"/>
        </w:rPr>
        <w:t xml:space="preserve"> of compound 4</w:t>
      </w:r>
      <w:bookmarkEnd w:id="39"/>
      <w:r w:rsidR="001709F1" w:rsidRPr="00F935EC">
        <w:rPr>
          <w:rStyle w:val="SCI3"/>
          <w:rFonts w:hint="eastAsia"/>
          <w:color w:val="000000" w:themeColor="text1"/>
        </w:rPr>
        <w:t>.</w:t>
      </w:r>
      <w:bookmarkEnd w:id="40"/>
    </w:p>
    <w:p w14:paraId="0F412A96" w14:textId="77777777" w:rsidR="001709F1" w:rsidRPr="00F935EC" w:rsidRDefault="001709F1">
      <w:pPr>
        <w:rPr>
          <w:rStyle w:val="SCI3"/>
          <w:color w:val="000000" w:themeColor="text1"/>
        </w:rPr>
      </w:pPr>
      <w:r w:rsidRPr="00F935EC">
        <w:rPr>
          <w:rStyle w:val="SCI3"/>
          <w:color w:val="000000" w:themeColor="text1"/>
        </w:rPr>
        <w:br w:type="page"/>
      </w:r>
    </w:p>
    <w:p w14:paraId="0AB7503A" w14:textId="77777777" w:rsidR="001709F1" w:rsidRPr="00F935EC" w:rsidRDefault="001709F1" w:rsidP="00872DA7">
      <w:pPr>
        <w:outlineLvl w:val="1"/>
        <w:rPr>
          <w:rStyle w:val="SCI3"/>
          <w:color w:val="000000" w:themeColor="text1"/>
        </w:rPr>
      </w:pPr>
    </w:p>
    <w:p w14:paraId="020AE672" w14:textId="77777777" w:rsidR="00C00A92" w:rsidRPr="00F935EC" w:rsidRDefault="00C00A92" w:rsidP="004D7E08">
      <w:pPr>
        <w:pStyle w:val="SCI2"/>
        <w:rPr>
          <w:rFonts w:eastAsia="等线"/>
          <w:color w:val="000000" w:themeColor="text1"/>
        </w:rPr>
      </w:pPr>
      <w:r w:rsidRPr="00F935EC">
        <w:rPr>
          <w:noProof/>
          <w:color w:val="000000" w:themeColor="text1"/>
          <w:lang w:val="en-IN" w:eastAsia="en-IN"/>
        </w:rPr>
        <w:drawing>
          <wp:inline distT="0" distB="0" distL="0" distR="0" wp14:anchorId="00C7913E" wp14:editId="031BB245">
            <wp:extent cx="5245310" cy="3460114"/>
            <wp:effectExtent l="0" t="0" r="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5258636" cy="3468905"/>
                    </a:xfrm>
                    <a:prstGeom prst="rect">
                      <a:avLst/>
                    </a:prstGeom>
                    <a:noFill/>
                    <a:ln>
                      <a:noFill/>
                    </a:ln>
                    <a:extLst>
                      <a:ext uri="{53640926-AAD7-44D8-BBD7-CCE9431645EC}">
                        <a14:shadowObscured xmlns:a14="http://schemas.microsoft.com/office/drawing/2010/main"/>
                      </a:ext>
                    </a:extLst>
                  </pic:spPr>
                </pic:pic>
              </a:graphicData>
            </a:graphic>
          </wp:inline>
        </w:drawing>
      </w:r>
    </w:p>
    <w:p w14:paraId="1C184BAA" w14:textId="574D5A7F" w:rsidR="001709F1" w:rsidRPr="00F935EC" w:rsidRDefault="00C00A92" w:rsidP="004D7E08">
      <w:pPr>
        <w:pStyle w:val="SCI1"/>
        <w:spacing w:after="326"/>
        <w:rPr>
          <w:color w:val="000000" w:themeColor="text1"/>
        </w:rPr>
      </w:pPr>
      <w:bookmarkStart w:id="41" w:name="_Toc172567147"/>
      <w:bookmarkStart w:id="42" w:name="_Toc183153785"/>
      <w:bookmarkStart w:id="43" w:name="_Toc188639618"/>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S3</w:t>
      </w:r>
      <w:r w:rsidRPr="00F935EC">
        <w:rPr>
          <w:color w:val="000000" w:themeColor="text1"/>
        </w:rPr>
        <w:t xml:space="preserve"> HRMS of compound 4.</w:t>
      </w:r>
      <w:bookmarkEnd w:id="41"/>
      <w:bookmarkEnd w:id="42"/>
      <w:bookmarkEnd w:id="43"/>
      <w:r w:rsidR="007607FD" w:rsidRPr="00F935EC">
        <w:rPr>
          <w:color w:val="000000" w:themeColor="text1"/>
        </w:rPr>
        <w:t xml:space="preserve"> </w:t>
      </w:r>
    </w:p>
    <w:p w14:paraId="4DA86751" w14:textId="59E61AE7" w:rsidR="001709F1" w:rsidRPr="00F935EC" w:rsidRDefault="001709F1" w:rsidP="001709F1">
      <w:pPr>
        <w:rPr>
          <w:rFonts w:ascii="Times New Roman" w:hAnsi="Times New Roman" w:cs="Times New Roman"/>
          <w:color w:val="000000" w:themeColor="text1"/>
          <w:kern w:val="2"/>
        </w:rPr>
      </w:pPr>
      <w:r w:rsidRPr="00F935EC">
        <w:rPr>
          <w:color w:val="000000" w:themeColor="text1"/>
        </w:rPr>
        <w:br w:type="page"/>
      </w:r>
    </w:p>
    <w:p w14:paraId="3767D5BF" w14:textId="77777777" w:rsidR="00A74CA1" w:rsidRPr="00F935EC" w:rsidRDefault="00A74CA1" w:rsidP="00BA153D">
      <w:pPr>
        <w:pStyle w:val="SCI"/>
        <w:ind w:firstLine="240"/>
      </w:pPr>
    </w:p>
    <w:p w14:paraId="73C5AFB1" w14:textId="77777777" w:rsidR="00C00A92" w:rsidRPr="00F935EC" w:rsidRDefault="00C00A92" w:rsidP="004D7E08">
      <w:pPr>
        <w:pStyle w:val="SCI2"/>
        <w:rPr>
          <w:rFonts w:eastAsia="等线"/>
          <w:color w:val="000000" w:themeColor="text1"/>
        </w:rPr>
      </w:pPr>
      <w:r w:rsidRPr="00F935EC">
        <w:rPr>
          <w:noProof/>
          <w:color w:val="000000" w:themeColor="text1"/>
          <w:lang w:val="en-IN" w:eastAsia="en-IN"/>
        </w:rPr>
        <w:drawing>
          <wp:inline distT="0" distB="0" distL="0" distR="0" wp14:anchorId="5892C421" wp14:editId="117AFAC5">
            <wp:extent cx="5274310" cy="368427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01F2128A" w14:textId="28CEB6D5" w:rsidR="001709F1" w:rsidRPr="00F935EC" w:rsidRDefault="00C00A92" w:rsidP="004D7E08">
      <w:pPr>
        <w:pStyle w:val="SCI1"/>
        <w:spacing w:after="326"/>
        <w:rPr>
          <w:color w:val="000000" w:themeColor="text1"/>
        </w:rPr>
      </w:pPr>
      <w:bookmarkStart w:id="44" w:name="_Toc172567148"/>
      <w:bookmarkStart w:id="45" w:name="_Toc183153786"/>
      <w:bookmarkStart w:id="46" w:name="_Toc188639619"/>
      <w:bookmarkStart w:id="47" w:name="_Hlk161429288"/>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S4</w:t>
      </w:r>
      <w:r w:rsidRPr="00F935EC">
        <w:rPr>
          <w:color w:val="000000" w:themeColor="text1"/>
        </w:rPr>
        <w:t xml:space="preserve"> </w:t>
      </w:r>
      <w:r w:rsidRPr="00F935EC">
        <w:rPr>
          <w:color w:val="000000" w:themeColor="text1"/>
          <w:vertAlign w:val="superscript"/>
        </w:rPr>
        <w:t>1</w:t>
      </w:r>
      <w:r w:rsidRPr="00F935EC">
        <w:rPr>
          <w:color w:val="000000" w:themeColor="text1"/>
        </w:rPr>
        <w:t>H NMR of compound 6.</w:t>
      </w:r>
      <w:bookmarkEnd w:id="44"/>
      <w:bookmarkEnd w:id="45"/>
      <w:bookmarkEnd w:id="46"/>
    </w:p>
    <w:p w14:paraId="5CAD498C" w14:textId="77777777" w:rsidR="001709F1" w:rsidRPr="00F935EC" w:rsidRDefault="001709F1">
      <w:pPr>
        <w:rPr>
          <w:rFonts w:ascii="Times New Roman" w:hAnsi="Times New Roman" w:cs="Times New Roman"/>
          <w:color w:val="000000" w:themeColor="text1"/>
          <w:kern w:val="2"/>
        </w:rPr>
      </w:pPr>
      <w:r w:rsidRPr="00F935EC">
        <w:rPr>
          <w:color w:val="000000" w:themeColor="text1"/>
        </w:rPr>
        <w:br w:type="page"/>
      </w:r>
    </w:p>
    <w:p w14:paraId="7C9C1FD3" w14:textId="77777777" w:rsidR="001709F1" w:rsidRPr="00F935EC" w:rsidRDefault="001709F1" w:rsidP="001709F1">
      <w:pPr>
        <w:pStyle w:val="SCI"/>
        <w:ind w:firstLine="240"/>
      </w:pPr>
    </w:p>
    <w:bookmarkEnd w:id="47"/>
    <w:p w14:paraId="3EBDE7B6" w14:textId="77777777" w:rsidR="00C00A92" w:rsidRPr="00F935EC" w:rsidRDefault="00C00A92" w:rsidP="004D7E08">
      <w:pPr>
        <w:pStyle w:val="SCI2"/>
        <w:rPr>
          <w:rFonts w:eastAsia="等线"/>
          <w:color w:val="000000" w:themeColor="text1"/>
        </w:rPr>
      </w:pPr>
      <w:r w:rsidRPr="00F935EC">
        <w:rPr>
          <w:noProof/>
          <w:color w:val="000000" w:themeColor="text1"/>
          <w:lang w:val="en-IN" w:eastAsia="en-IN"/>
        </w:rPr>
        <w:drawing>
          <wp:inline distT="0" distB="0" distL="0" distR="0" wp14:anchorId="35F31B74" wp14:editId="4A70FA58">
            <wp:extent cx="5274310" cy="368427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166F1813" w14:textId="4D041E35" w:rsidR="001709F1" w:rsidRPr="00F935EC" w:rsidRDefault="00C00A92" w:rsidP="004D7E08">
      <w:pPr>
        <w:pStyle w:val="SCI1"/>
        <w:spacing w:after="326"/>
        <w:rPr>
          <w:bCs/>
          <w:color w:val="000000" w:themeColor="text1"/>
        </w:rPr>
      </w:pPr>
      <w:bookmarkStart w:id="48" w:name="_Toc172567149"/>
      <w:bookmarkStart w:id="49" w:name="_Toc183153787"/>
      <w:bookmarkStart w:id="50" w:name="_Toc188639620"/>
      <w:r w:rsidRPr="00F935EC">
        <w:rPr>
          <w:b/>
          <w:color w:val="000000" w:themeColor="text1"/>
        </w:rPr>
        <w:t>Fig</w:t>
      </w:r>
      <w:r w:rsidR="00D04253" w:rsidRPr="00F935EC">
        <w:rPr>
          <w:rFonts w:hint="eastAsia"/>
          <w:b/>
          <w:color w:val="000000" w:themeColor="text1"/>
        </w:rPr>
        <w:t>.</w:t>
      </w:r>
      <w:r w:rsidRPr="00F935EC">
        <w:rPr>
          <w:b/>
          <w:color w:val="000000" w:themeColor="text1"/>
        </w:rPr>
        <w:t xml:space="preserve"> S5</w:t>
      </w:r>
      <w:bookmarkStart w:id="51" w:name="_Hlk172819929"/>
      <w:r w:rsidR="00007ED3" w:rsidRPr="00F935EC">
        <w:rPr>
          <w:rFonts w:hint="eastAsia"/>
          <w:b/>
          <w:color w:val="000000" w:themeColor="text1"/>
        </w:rPr>
        <w:t xml:space="preserve"> </w:t>
      </w:r>
      <w:r w:rsidRPr="00F935EC">
        <w:rPr>
          <w:bCs/>
          <w:color w:val="000000" w:themeColor="text1"/>
          <w:vertAlign w:val="superscript"/>
        </w:rPr>
        <w:t>13</w:t>
      </w:r>
      <w:r w:rsidRPr="00F935EC">
        <w:rPr>
          <w:bCs/>
          <w:color w:val="000000" w:themeColor="text1"/>
        </w:rPr>
        <w:t>C NMR</w:t>
      </w:r>
      <w:bookmarkEnd w:id="51"/>
      <w:r w:rsidRPr="00F935EC">
        <w:rPr>
          <w:bCs/>
          <w:color w:val="000000" w:themeColor="text1"/>
        </w:rPr>
        <w:t xml:space="preserve"> of compound 6.</w:t>
      </w:r>
      <w:bookmarkEnd w:id="48"/>
      <w:bookmarkEnd w:id="49"/>
      <w:bookmarkEnd w:id="50"/>
    </w:p>
    <w:p w14:paraId="25F40CE9" w14:textId="77777777" w:rsidR="001709F1" w:rsidRPr="00F935EC" w:rsidRDefault="001709F1">
      <w:pPr>
        <w:rPr>
          <w:rFonts w:ascii="Times New Roman" w:hAnsi="Times New Roman" w:cs="Times New Roman"/>
          <w:bCs/>
          <w:color w:val="000000" w:themeColor="text1"/>
          <w:kern w:val="2"/>
        </w:rPr>
      </w:pPr>
      <w:r w:rsidRPr="00F935EC">
        <w:rPr>
          <w:bCs/>
          <w:color w:val="000000" w:themeColor="text1"/>
        </w:rPr>
        <w:br w:type="page"/>
      </w:r>
    </w:p>
    <w:p w14:paraId="0D2C549E" w14:textId="77777777" w:rsidR="001709F1" w:rsidRPr="00F935EC" w:rsidRDefault="001709F1" w:rsidP="00007ED3">
      <w:pPr>
        <w:pStyle w:val="SCI"/>
        <w:ind w:firstLineChars="0" w:firstLine="0"/>
      </w:pPr>
    </w:p>
    <w:p w14:paraId="3EFB4B0C" w14:textId="77777777" w:rsidR="00C00A92" w:rsidRPr="00F935EC" w:rsidRDefault="00C00A92" w:rsidP="004D7E08">
      <w:pPr>
        <w:pStyle w:val="SCI2"/>
        <w:rPr>
          <w:rFonts w:eastAsia="等线"/>
          <w:color w:val="000000" w:themeColor="text1"/>
        </w:rPr>
      </w:pPr>
      <w:r w:rsidRPr="00F935EC">
        <w:rPr>
          <w:noProof/>
          <w:color w:val="000000" w:themeColor="text1"/>
          <w:lang w:val="en-IN" w:eastAsia="en-IN"/>
        </w:rPr>
        <w:drawing>
          <wp:inline distT="0" distB="0" distL="0" distR="0" wp14:anchorId="6B40ED90" wp14:editId="34E6A739">
            <wp:extent cx="5063350" cy="3243580"/>
            <wp:effectExtent l="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067215" cy="3246056"/>
                    </a:xfrm>
                    <a:prstGeom prst="rect">
                      <a:avLst/>
                    </a:prstGeom>
                    <a:noFill/>
                    <a:ln>
                      <a:noFill/>
                    </a:ln>
                    <a:extLst>
                      <a:ext uri="{53640926-AAD7-44D8-BBD7-CCE9431645EC}">
                        <a14:shadowObscured xmlns:a14="http://schemas.microsoft.com/office/drawing/2010/main"/>
                      </a:ext>
                    </a:extLst>
                  </pic:spPr>
                </pic:pic>
              </a:graphicData>
            </a:graphic>
          </wp:inline>
        </w:drawing>
      </w:r>
    </w:p>
    <w:p w14:paraId="7CBDECBD" w14:textId="50C9401D" w:rsidR="001709F1" w:rsidRPr="00F935EC" w:rsidRDefault="00C00A92" w:rsidP="004D7E08">
      <w:pPr>
        <w:pStyle w:val="SCI1"/>
        <w:spacing w:after="326"/>
        <w:rPr>
          <w:color w:val="000000" w:themeColor="text1"/>
        </w:rPr>
      </w:pPr>
      <w:bookmarkStart w:id="52" w:name="_Hlk161430050"/>
      <w:bookmarkStart w:id="53" w:name="_Toc172567150"/>
      <w:bookmarkStart w:id="54" w:name="_Toc183153788"/>
      <w:bookmarkStart w:id="55" w:name="_Toc188639621"/>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S6</w:t>
      </w:r>
      <w:r w:rsidR="00C07026" w:rsidRPr="00F935EC">
        <w:rPr>
          <w:b/>
          <w:bCs/>
          <w:color w:val="000000" w:themeColor="text1"/>
        </w:rPr>
        <w:t xml:space="preserve"> </w:t>
      </w:r>
      <w:r w:rsidRPr="00F935EC">
        <w:rPr>
          <w:color w:val="000000" w:themeColor="text1"/>
        </w:rPr>
        <w:t>HRMS of compound 6.</w:t>
      </w:r>
      <w:bookmarkEnd w:id="52"/>
      <w:bookmarkEnd w:id="53"/>
      <w:bookmarkEnd w:id="54"/>
      <w:bookmarkEnd w:id="55"/>
      <w:r w:rsidR="000362FF" w:rsidRPr="00F935EC">
        <w:rPr>
          <w:color w:val="000000" w:themeColor="text1"/>
        </w:rPr>
        <w:t xml:space="preserve"> </w:t>
      </w:r>
    </w:p>
    <w:p w14:paraId="0A5EFE87" w14:textId="1DBE9726" w:rsidR="001709F1" w:rsidRPr="00F935EC" w:rsidRDefault="001709F1" w:rsidP="001709F1">
      <w:pPr>
        <w:rPr>
          <w:rFonts w:ascii="Times New Roman" w:hAnsi="Times New Roman" w:cs="Times New Roman"/>
          <w:color w:val="000000" w:themeColor="text1"/>
          <w:kern w:val="2"/>
        </w:rPr>
      </w:pPr>
      <w:r w:rsidRPr="00F935EC">
        <w:rPr>
          <w:color w:val="000000" w:themeColor="text1"/>
        </w:rPr>
        <w:br w:type="page"/>
      </w:r>
    </w:p>
    <w:p w14:paraId="0A72AA4E" w14:textId="77777777" w:rsidR="00C00A92" w:rsidRPr="00F935EC" w:rsidRDefault="00C00A92" w:rsidP="0070292B">
      <w:pPr>
        <w:spacing w:line="480" w:lineRule="auto"/>
        <w:jc w:val="both"/>
        <w:rPr>
          <w:rFonts w:ascii="Times New Roman" w:eastAsia="等线" w:hAnsi="Times New Roman" w:cs="Times New Roman"/>
          <w:color w:val="000000" w:themeColor="text1"/>
        </w:rPr>
      </w:pPr>
    </w:p>
    <w:p w14:paraId="6BFC3B8A" w14:textId="77777777" w:rsidR="00C00A92" w:rsidRPr="00F935EC" w:rsidRDefault="00C00A92" w:rsidP="004D7E08">
      <w:pPr>
        <w:pStyle w:val="SCI2"/>
        <w:rPr>
          <w:rFonts w:eastAsia="等线"/>
          <w:color w:val="000000" w:themeColor="text1"/>
        </w:rPr>
      </w:pPr>
      <w:r w:rsidRPr="00F935EC">
        <w:rPr>
          <w:noProof/>
          <w:color w:val="000000" w:themeColor="text1"/>
          <w:lang w:val="en-IN" w:eastAsia="en-IN"/>
        </w:rPr>
        <w:drawing>
          <wp:inline distT="0" distB="0" distL="0" distR="0" wp14:anchorId="0FA9FD91" wp14:editId="07715E93">
            <wp:extent cx="5274310" cy="36842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468508BB" w14:textId="065C07C3" w:rsidR="001709F1" w:rsidRPr="00F935EC" w:rsidRDefault="00C00A92" w:rsidP="004D7E08">
      <w:pPr>
        <w:pStyle w:val="SCI1"/>
        <w:spacing w:after="326"/>
        <w:rPr>
          <w:color w:val="000000" w:themeColor="text1"/>
        </w:rPr>
      </w:pPr>
      <w:bookmarkStart w:id="56" w:name="_Toc172567151"/>
      <w:bookmarkStart w:id="57" w:name="_Toc183153789"/>
      <w:bookmarkStart w:id="58" w:name="_Toc188639622"/>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S7</w:t>
      </w:r>
      <w:r w:rsidRPr="00F935EC">
        <w:rPr>
          <w:color w:val="000000" w:themeColor="text1"/>
        </w:rPr>
        <w:t xml:space="preserve"> </w:t>
      </w:r>
      <w:r w:rsidRPr="00F935EC">
        <w:rPr>
          <w:color w:val="000000" w:themeColor="text1"/>
          <w:vertAlign w:val="superscript"/>
        </w:rPr>
        <w:t>1</w:t>
      </w:r>
      <w:r w:rsidRPr="00F935EC">
        <w:rPr>
          <w:color w:val="000000" w:themeColor="text1"/>
        </w:rPr>
        <w:t>H NMR of compound 8.</w:t>
      </w:r>
      <w:bookmarkEnd w:id="56"/>
      <w:bookmarkEnd w:id="57"/>
      <w:bookmarkEnd w:id="58"/>
    </w:p>
    <w:p w14:paraId="3286A001" w14:textId="3D20FBCB" w:rsidR="00A74CA1" w:rsidRPr="00F935EC" w:rsidRDefault="001709F1" w:rsidP="001709F1">
      <w:pPr>
        <w:rPr>
          <w:rFonts w:ascii="Times New Roman" w:hAnsi="Times New Roman" w:cs="Times New Roman"/>
          <w:color w:val="000000" w:themeColor="text1"/>
          <w:kern w:val="2"/>
        </w:rPr>
      </w:pPr>
      <w:r w:rsidRPr="00F935EC">
        <w:rPr>
          <w:color w:val="000000" w:themeColor="text1"/>
        </w:rPr>
        <w:br w:type="page"/>
      </w:r>
    </w:p>
    <w:p w14:paraId="78ACC17A" w14:textId="77777777" w:rsidR="00C00A92" w:rsidRPr="00F935EC" w:rsidRDefault="00C00A92" w:rsidP="004D7E08">
      <w:pPr>
        <w:pStyle w:val="SCI2"/>
        <w:rPr>
          <w:rFonts w:eastAsia="等线"/>
          <w:color w:val="000000" w:themeColor="text1"/>
        </w:rPr>
      </w:pPr>
      <w:r w:rsidRPr="00F935EC">
        <w:rPr>
          <w:noProof/>
          <w:color w:val="000000" w:themeColor="text1"/>
          <w:lang w:val="en-IN" w:eastAsia="en-IN"/>
        </w:rPr>
        <w:lastRenderedPageBreak/>
        <w:drawing>
          <wp:inline distT="0" distB="0" distL="0" distR="0" wp14:anchorId="2345D80A" wp14:editId="497DB8AC">
            <wp:extent cx="5274310" cy="368427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16875378" w14:textId="13A27598" w:rsidR="001709F1" w:rsidRPr="00F935EC" w:rsidRDefault="00C00A92" w:rsidP="004D7E08">
      <w:pPr>
        <w:pStyle w:val="SCI1"/>
        <w:spacing w:after="326"/>
        <w:rPr>
          <w:bCs/>
          <w:color w:val="000000" w:themeColor="text1"/>
        </w:rPr>
      </w:pPr>
      <w:bookmarkStart w:id="59" w:name="_Toc172567152"/>
      <w:bookmarkStart w:id="60" w:name="_Toc183153790"/>
      <w:bookmarkStart w:id="61" w:name="_Toc188639623"/>
      <w:r w:rsidRPr="00F935EC">
        <w:rPr>
          <w:b/>
          <w:color w:val="000000" w:themeColor="text1"/>
        </w:rPr>
        <w:t>Fig</w:t>
      </w:r>
      <w:r w:rsidR="00D04253" w:rsidRPr="00F935EC">
        <w:rPr>
          <w:rFonts w:hint="eastAsia"/>
          <w:b/>
          <w:color w:val="000000" w:themeColor="text1"/>
        </w:rPr>
        <w:t>.</w:t>
      </w:r>
      <w:r w:rsidRPr="00F935EC">
        <w:rPr>
          <w:b/>
          <w:color w:val="000000" w:themeColor="text1"/>
        </w:rPr>
        <w:t xml:space="preserve"> S8</w:t>
      </w:r>
      <w:r w:rsidRPr="00F935EC">
        <w:rPr>
          <w:bCs/>
          <w:color w:val="000000" w:themeColor="text1"/>
        </w:rPr>
        <w:t xml:space="preserve"> </w:t>
      </w:r>
      <w:r w:rsidRPr="00F935EC">
        <w:rPr>
          <w:bCs/>
          <w:color w:val="000000" w:themeColor="text1"/>
          <w:vertAlign w:val="superscript"/>
        </w:rPr>
        <w:t>13</w:t>
      </w:r>
      <w:r w:rsidRPr="00F935EC">
        <w:rPr>
          <w:bCs/>
          <w:color w:val="000000" w:themeColor="text1"/>
        </w:rPr>
        <w:t>C NMR of compound 8.</w:t>
      </w:r>
      <w:bookmarkEnd w:id="59"/>
      <w:bookmarkEnd w:id="60"/>
      <w:bookmarkEnd w:id="61"/>
    </w:p>
    <w:p w14:paraId="3144DA06" w14:textId="6B5C34E1" w:rsidR="001709F1" w:rsidRPr="00F935EC" w:rsidRDefault="001709F1" w:rsidP="001709F1">
      <w:pPr>
        <w:rPr>
          <w:rFonts w:ascii="Times New Roman" w:hAnsi="Times New Roman" w:cs="Times New Roman"/>
          <w:bCs/>
          <w:color w:val="000000" w:themeColor="text1"/>
          <w:kern w:val="2"/>
        </w:rPr>
      </w:pPr>
      <w:r w:rsidRPr="00F935EC">
        <w:rPr>
          <w:bCs/>
          <w:color w:val="000000" w:themeColor="text1"/>
        </w:rPr>
        <w:br w:type="page"/>
      </w:r>
    </w:p>
    <w:p w14:paraId="4BBEAF37" w14:textId="77777777" w:rsidR="004D7E08" w:rsidRPr="00F935EC" w:rsidRDefault="00C00A92" w:rsidP="004D7E08">
      <w:pPr>
        <w:pStyle w:val="SCI2"/>
        <w:rPr>
          <w:b/>
          <w:bCs/>
          <w:color w:val="000000" w:themeColor="text1"/>
        </w:rPr>
      </w:pPr>
      <w:r w:rsidRPr="00F935EC">
        <w:rPr>
          <w:noProof/>
          <w:color w:val="000000" w:themeColor="text1"/>
          <w:lang w:val="en-IN" w:eastAsia="en-IN"/>
        </w:rPr>
        <w:lastRenderedPageBreak/>
        <w:drawing>
          <wp:inline distT="0" distB="0" distL="0" distR="0" wp14:anchorId="77226B6F" wp14:editId="0ABF00F4">
            <wp:extent cx="5485059" cy="3743483"/>
            <wp:effectExtent l="0" t="0" r="190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23">
                      <a:extLst>
                        <a:ext uri="{28A0092B-C50C-407E-A947-70E740481C1C}">
                          <a14:useLocalDpi xmlns:a14="http://schemas.microsoft.com/office/drawing/2010/main" val="0"/>
                        </a:ext>
                      </a:extLst>
                    </a:blip>
                    <a:srcRect/>
                    <a:stretch/>
                  </pic:blipFill>
                  <pic:spPr bwMode="auto">
                    <a:xfrm>
                      <a:off x="0" y="0"/>
                      <a:ext cx="5492237" cy="3748382"/>
                    </a:xfrm>
                    <a:prstGeom prst="rect">
                      <a:avLst/>
                    </a:prstGeom>
                    <a:noFill/>
                    <a:ln>
                      <a:noFill/>
                    </a:ln>
                    <a:extLst>
                      <a:ext uri="{53640926-AAD7-44D8-BBD7-CCE9431645EC}">
                        <a14:shadowObscured xmlns:a14="http://schemas.microsoft.com/office/drawing/2010/main"/>
                      </a:ext>
                    </a:extLst>
                  </pic:spPr>
                </pic:pic>
              </a:graphicData>
            </a:graphic>
          </wp:inline>
        </w:drawing>
      </w:r>
    </w:p>
    <w:p w14:paraId="08CD412E" w14:textId="5A861312" w:rsidR="001709F1" w:rsidRPr="00F935EC" w:rsidRDefault="00C00A92" w:rsidP="004D7E08">
      <w:pPr>
        <w:pStyle w:val="SCI1"/>
        <w:spacing w:after="326"/>
        <w:rPr>
          <w:color w:val="000000" w:themeColor="text1"/>
          <w:lang w:val="pt-BR"/>
        </w:rPr>
      </w:pPr>
      <w:bookmarkStart w:id="62" w:name="_Toc172567153"/>
      <w:bookmarkStart w:id="63" w:name="_Toc183153791"/>
      <w:bookmarkStart w:id="64" w:name="_Toc188639624"/>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S9</w:t>
      </w:r>
      <w:r w:rsidRPr="00F935EC">
        <w:rPr>
          <w:color w:val="000000" w:themeColor="text1"/>
        </w:rPr>
        <w:t xml:space="preserve"> HRMS of compound 8</w:t>
      </w:r>
      <w:bookmarkEnd w:id="62"/>
      <w:r w:rsidR="000362FF" w:rsidRPr="00F935EC">
        <w:rPr>
          <w:color w:val="000000" w:themeColor="text1"/>
          <w:lang w:val="pt-BR"/>
        </w:rPr>
        <w:t>.</w:t>
      </w:r>
      <w:bookmarkEnd w:id="63"/>
      <w:bookmarkEnd w:id="64"/>
    </w:p>
    <w:p w14:paraId="2E6FD583" w14:textId="77777777" w:rsidR="001709F1" w:rsidRPr="00F935EC" w:rsidRDefault="001709F1">
      <w:pPr>
        <w:rPr>
          <w:rFonts w:ascii="Times New Roman" w:hAnsi="Times New Roman" w:cs="Times New Roman"/>
          <w:color w:val="000000" w:themeColor="text1"/>
          <w:kern w:val="2"/>
          <w:lang w:val="pt-BR"/>
        </w:rPr>
      </w:pPr>
      <w:r w:rsidRPr="00F935EC">
        <w:rPr>
          <w:color w:val="000000" w:themeColor="text1"/>
          <w:lang w:val="pt-BR"/>
        </w:rPr>
        <w:br w:type="page"/>
      </w:r>
    </w:p>
    <w:p w14:paraId="20D6105B" w14:textId="77777777" w:rsidR="001709F1" w:rsidRPr="00F935EC" w:rsidRDefault="001709F1" w:rsidP="001709F1">
      <w:pPr>
        <w:pStyle w:val="SCI"/>
        <w:ind w:firstLine="240"/>
        <w:rPr>
          <w:lang w:val="pt-BR"/>
        </w:rPr>
      </w:pPr>
    </w:p>
    <w:p w14:paraId="38C2EC58" w14:textId="34F87F8C" w:rsidR="00745A6B" w:rsidRPr="00F935EC" w:rsidRDefault="000A33DD" w:rsidP="004D7E08">
      <w:pPr>
        <w:pStyle w:val="SCI2"/>
        <w:rPr>
          <w:color w:val="000000" w:themeColor="text1"/>
        </w:rPr>
      </w:pPr>
      <w:r w:rsidRPr="00F935EC">
        <w:rPr>
          <w:noProof/>
          <w:color w:val="000000" w:themeColor="text1"/>
          <w:lang w:val="en-IN" w:eastAsia="en-IN"/>
        </w:rPr>
        <w:drawing>
          <wp:inline distT="0" distB="0" distL="0" distR="0" wp14:anchorId="3F8271CA" wp14:editId="75AD3537">
            <wp:extent cx="5274310" cy="370078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3700780"/>
                    </a:xfrm>
                    <a:prstGeom prst="rect">
                      <a:avLst/>
                    </a:prstGeom>
                    <a:noFill/>
                    <a:ln>
                      <a:noFill/>
                    </a:ln>
                  </pic:spPr>
                </pic:pic>
              </a:graphicData>
            </a:graphic>
          </wp:inline>
        </w:drawing>
      </w:r>
    </w:p>
    <w:p w14:paraId="28F1CF8D" w14:textId="649684FC" w:rsidR="001709F1" w:rsidRPr="00F935EC" w:rsidRDefault="00745A6B" w:rsidP="004D7E08">
      <w:pPr>
        <w:pStyle w:val="SCI1"/>
        <w:spacing w:after="326"/>
        <w:rPr>
          <w:color w:val="000000" w:themeColor="text1"/>
        </w:rPr>
      </w:pPr>
      <w:bookmarkStart w:id="65" w:name="_Toc172567154"/>
      <w:bookmarkStart w:id="66" w:name="_Toc183153792"/>
      <w:bookmarkStart w:id="67" w:name="_Toc188639625"/>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w:t>
      </w:r>
      <w:r w:rsidR="00C00A92" w:rsidRPr="00F935EC">
        <w:rPr>
          <w:b/>
          <w:bCs/>
          <w:color w:val="000000" w:themeColor="text1"/>
        </w:rPr>
        <w:t>10</w:t>
      </w:r>
      <w:r w:rsidRPr="00F935EC">
        <w:rPr>
          <w:color w:val="000000" w:themeColor="text1"/>
        </w:rPr>
        <w:t xml:space="preserve"> </w:t>
      </w:r>
      <w:r w:rsidRPr="00F935EC">
        <w:rPr>
          <w:color w:val="000000" w:themeColor="text1"/>
          <w:vertAlign w:val="superscript"/>
        </w:rPr>
        <w:t>1</w:t>
      </w:r>
      <w:r w:rsidRPr="00F935EC">
        <w:rPr>
          <w:color w:val="000000" w:themeColor="text1"/>
        </w:rPr>
        <w:t>H NMR of compound 9.</w:t>
      </w:r>
      <w:bookmarkEnd w:id="65"/>
      <w:bookmarkEnd w:id="66"/>
      <w:bookmarkEnd w:id="67"/>
    </w:p>
    <w:p w14:paraId="0C49AA0A" w14:textId="057FDF80" w:rsidR="001709F1" w:rsidRPr="00F935EC" w:rsidRDefault="001709F1" w:rsidP="001709F1">
      <w:pPr>
        <w:rPr>
          <w:rFonts w:ascii="Times New Roman" w:hAnsi="Times New Roman" w:cs="Times New Roman"/>
          <w:color w:val="000000" w:themeColor="text1"/>
          <w:kern w:val="2"/>
        </w:rPr>
      </w:pPr>
      <w:r w:rsidRPr="00F935EC">
        <w:rPr>
          <w:color w:val="000000" w:themeColor="text1"/>
        </w:rPr>
        <w:br w:type="page"/>
      </w:r>
    </w:p>
    <w:p w14:paraId="5FB4170F" w14:textId="51278159" w:rsidR="00745A6B" w:rsidRPr="00F935EC" w:rsidRDefault="000A33DD" w:rsidP="004D7E08">
      <w:pPr>
        <w:pStyle w:val="SCI2"/>
        <w:rPr>
          <w:color w:val="000000" w:themeColor="text1"/>
        </w:rPr>
      </w:pPr>
      <w:r w:rsidRPr="00F935EC">
        <w:rPr>
          <w:noProof/>
          <w:color w:val="000000" w:themeColor="text1"/>
          <w:lang w:val="en-IN" w:eastAsia="en-IN"/>
        </w:rPr>
        <w:lastRenderedPageBreak/>
        <w:drawing>
          <wp:inline distT="0" distB="0" distL="0" distR="0" wp14:anchorId="47C127DD" wp14:editId="22BA58E4">
            <wp:extent cx="5274310" cy="368427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44BBD66A" w14:textId="7D78A384" w:rsidR="001709F1" w:rsidRPr="00F935EC" w:rsidRDefault="00745A6B" w:rsidP="00D74201">
      <w:pPr>
        <w:pStyle w:val="SCI1"/>
        <w:spacing w:after="326"/>
        <w:rPr>
          <w:bCs/>
          <w:color w:val="000000" w:themeColor="text1"/>
        </w:rPr>
      </w:pPr>
      <w:bookmarkStart w:id="68" w:name="_Toc172567155"/>
      <w:bookmarkStart w:id="69" w:name="_Toc183153793"/>
      <w:bookmarkStart w:id="70" w:name="_Toc188639626"/>
      <w:bookmarkStart w:id="71" w:name="_Hlk172364586"/>
      <w:bookmarkStart w:id="72" w:name="_Hlk161429986"/>
      <w:r w:rsidRPr="00F935EC">
        <w:rPr>
          <w:b/>
          <w:color w:val="000000" w:themeColor="text1"/>
        </w:rPr>
        <w:t>Fig</w:t>
      </w:r>
      <w:r w:rsidR="00D04253" w:rsidRPr="00F935EC">
        <w:rPr>
          <w:rFonts w:hint="eastAsia"/>
          <w:b/>
          <w:color w:val="000000" w:themeColor="text1"/>
        </w:rPr>
        <w:t>.</w:t>
      </w:r>
      <w:r w:rsidRPr="00F935EC">
        <w:rPr>
          <w:b/>
          <w:color w:val="000000" w:themeColor="text1"/>
        </w:rPr>
        <w:t xml:space="preserve"> S</w:t>
      </w:r>
      <w:r w:rsidR="00C00A92" w:rsidRPr="00F935EC">
        <w:rPr>
          <w:b/>
          <w:color w:val="000000" w:themeColor="text1"/>
        </w:rPr>
        <w:t>11</w:t>
      </w:r>
      <w:r w:rsidRPr="00F935EC">
        <w:rPr>
          <w:bCs/>
          <w:color w:val="000000" w:themeColor="text1"/>
        </w:rPr>
        <w:t xml:space="preserve"> </w:t>
      </w:r>
      <w:r w:rsidRPr="00F935EC">
        <w:rPr>
          <w:bCs/>
          <w:color w:val="000000" w:themeColor="text1"/>
          <w:vertAlign w:val="superscript"/>
        </w:rPr>
        <w:t>13</w:t>
      </w:r>
      <w:r w:rsidRPr="00F935EC">
        <w:rPr>
          <w:bCs/>
          <w:color w:val="000000" w:themeColor="text1"/>
        </w:rPr>
        <w:t>C NMR of compound 9.</w:t>
      </w:r>
      <w:bookmarkEnd w:id="68"/>
      <w:bookmarkEnd w:id="69"/>
      <w:bookmarkEnd w:id="70"/>
    </w:p>
    <w:p w14:paraId="5DC836A5" w14:textId="521C016B" w:rsidR="00EE616E" w:rsidRPr="00F935EC" w:rsidRDefault="001709F1" w:rsidP="001709F1">
      <w:pPr>
        <w:rPr>
          <w:rFonts w:ascii="Times New Roman" w:hAnsi="Times New Roman" w:cs="Times New Roman"/>
          <w:bCs/>
          <w:color w:val="000000" w:themeColor="text1"/>
          <w:kern w:val="2"/>
        </w:rPr>
      </w:pPr>
      <w:r w:rsidRPr="00F935EC">
        <w:rPr>
          <w:bCs/>
          <w:color w:val="000000" w:themeColor="text1"/>
        </w:rPr>
        <w:br w:type="page"/>
      </w:r>
    </w:p>
    <w:p w14:paraId="4ADB10FF" w14:textId="42A0719A" w:rsidR="00A74CA1" w:rsidRPr="00F935EC" w:rsidRDefault="00B75699" w:rsidP="00BA153D">
      <w:pPr>
        <w:pStyle w:val="SCI"/>
        <w:ind w:firstLine="240"/>
      </w:pPr>
      <w:r w:rsidRPr="00F935EC">
        <w:rPr>
          <w:noProof/>
          <w:lang w:val="en-IN" w:eastAsia="en-IN"/>
        </w:rPr>
        <w:lastRenderedPageBreak/>
        <w:drawing>
          <wp:inline distT="0" distB="0" distL="0" distR="0" wp14:anchorId="62BFA069" wp14:editId="196F7CA4">
            <wp:extent cx="5115600" cy="2563289"/>
            <wp:effectExtent l="0" t="0" r="0" b="8890"/>
            <wp:docPr id="1796657934"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57934" name="图片 1" descr="图表, 折线图&#10;&#10;描述已自动生成"/>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15600" cy="2563289"/>
                    </a:xfrm>
                    <a:prstGeom prst="rect">
                      <a:avLst/>
                    </a:prstGeom>
                    <a:noFill/>
                    <a:ln>
                      <a:noFill/>
                    </a:ln>
                  </pic:spPr>
                </pic:pic>
              </a:graphicData>
            </a:graphic>
          </wp:inline>
        </w:drawing>
      </w:r>
    </w:p>
    <w:p w14:paraId="0A11F04E" w14:textId="10575DB9" w:rsidR="00B35545" w:rsidRPr="00F935EC" w:rsidRDefault="00B35545" w:rsidP="00B35545">
      <w:pPr>
        <w:pStyle w:val="SCI2"/>
      </w:pPr>
    </w:p>
    <w:p w14:paraId="02134846" w14:textId="1825F558" w:rsidR="001709F1" w:rsidRPr="00F935EC" w:rsidRDefault="00B35BEB" w:rsidP="006027D7">
      <w:pPr>
        <w:pStyle w:val="SCI2"/>
        <w:jc w:val="both"/>
      </w:pPr>
      <w:bookmarkStart w:id="73" w:name="_Toc183153794"/>
      <w:bookmarkStart w:id="74" w:name="_Toc188639627"/>
      <w:r w:rsidRPr="00F935EC">
        <w:rPr>
          <w:rStyle w:val="SCI3"/>
          <w:b/>
          <w:bCs/>
          <w:color w:val="000000" w:themeColor="text1"/>
        </w:rPr>
        <w:t>Fig</w:t>
      </w:r>
      <w:r w:rsidR="00D04253" w:rsidRPr="00F935EC">
        <w:rPr>
          <w:rStyle w:val="SCI3"/>
          <w:rFonts w:hint="eastAsia"/>
          <w:b/>
          <w:bCs/>
          <w:color w:val="000000" w:themeColor="text1"/>
        </w:rPr>
        <w:t>.</w:t>
      </w:r>
      <w:r w:rsidRPr="00F935EC">
        <w:rPr>
          <w:rStyle w:val="SCI3"/>
          <w:b/>
          <w:bCs/>
          <w:color w:val="000000" w:themeColor="text1"/>
        </w:rPr>
        <w:t xml:space="preserve"> S12</w:t>
      </w:r>
      <w:bookmarkEnd w:id="73"/>
      <w:bookmarkEnd w:id="74"/>
      <w:r w:rsidRPr="00F935EC">
        <w:t xml:space="preserve"> </w:t>
      </w:r>
      <w:r w:rsidR="00B35545" w:rsidRPr="00F935EC">
        <w:t xml:space="preserve">Absorption spectra of </w:t>
      </w:r>
      <w:bookmarkStart w:id="75" w:name="_Hlk174114083"/>
      <w:r w:rsidR="00034FDD" w:rsidRPr="00F935EC">
        <w:t xml:space="preserve">(A) </w:t>
      </w:r>
      <w:bookmarkEnd w:id="75"/>
      <w:r w:rsidR="00B35545" w:rsidRPr="00F935EC">
        <w:t xml:space="preserve">IR-FTT and </w:t>
      </w:r>
      <w:r w:rsidR="00034FDD" w:rsidRPr="00F935EC">
        <w:t xml:space="preserve">(B) </w:t>
      </w:r>
      <w:r w:rsidR="00B35545" w:rsidRPr="00F935EC">
        <w:t xml:space="preserve">IR-FCD in DCM and </w:t>
      </w:r>
      <w:r w:rsidR="00794933" w:rsidRPr="00F935EC">
        <w:t>w</w:t>
      </w:r>
      <w:r w:rsidR="00B35545" w:rsidRPr="00F935EC">
        <w:t xml:space="preserve">ater, respectively. </w:t>
      </w:r>
    </w:p>
    <w:p w14:paraId="64F09F84" w14:textId="730D994F" w:rsidR="006027D7" w:rsidRPr="00F935EC" w:rsidRDefault="001709F1" w:rsidP="006027D7">
      <w:pPr>
        <w:rPr>
          <w:rFonts w:ascii="Times New Roman" w:hAnsi="Times New Roman" w:cs="Times New Roman"/>
          <w:kern w:val="2"/>
        </w:rPr>
      </w:pPr>
      <w:r w:rsidRPr="00F935EC">
        <w:br w:type="page"/>
      </w:r>
    </w:p>
    <w:p w14:paraId="565DE45B" w14:textId="28C47A89" w:rsidR="006027D7" w:rsidRPr="00F935EC" w:rsidRDefault="00725FD3" w:rsidP="00725FD3">
      <w:pPr>
        <w:jc w:val="center"/>
        <w:rPr>
          <w:rFonts w:ascii="Times New Roman" w:hAnsi="Times New Roman" w:cs="Times New Roman"/>
        </w:rPr>
      </w:pPr>
      <w:r w:rsidRPr="00F935EC">
        <w:rPr>
          <w:rFonts w:ascii="Times New Roman" w:hAnsi="Times New Roman" w:cs="Times New Roman"/>
          <w:noProof/>
          <w:lang w:val="en-IN" w:eastAsia="en-IN"/>
        </w:rPr>
        <w:lastRenderedPageBreak/>
        <w:drawing>
          <wp:inline distT="0" distB="0" distL="0" distR="0" wp14:anchorId="149D92A5" wp14:editId="6EBA58E8">
            <wp:extent cx="4680000" cy="2110114"/>
            <wp:effectExtent l="0" t="0" r="6350" b="4445"/>
            <wp:docPr id="5033917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91706" name="图片 1" descr="图表&#10;&#10;描述已自动生成"/>
                    <pic:cNvPicPr/>
                  </pic:nvPicPr>
                  <pic:blipFill>
                    <a:blip r:embed="rId27"/>
                    <a:stretch>
                      <a:fillRect/>
                    </a:stretch>
                  </pic:blipFill>
                  <pic:spPr>
                    <a:xfrm>
                      <a:off x="0" y="0"/>
                      <a:ext cx="4680000" cy="2110114"/>
                    </a:xfrm>
                    <a:prstGeom prst="rect">
                      <a:avLst/>
                    </a:prstGeom>
                  </pic:spPr>
                </pic:pic>
              </a:graphicData>
            </a:graphic>
          </wp:inline>
        </w:drawing>
      </w:r>
    </w:p>
    <w:p w14:paraId="71BB394C" w14:textId="0341E426" w:rsidR="001709F1" w:rsidRPr="00F935EC" w:rsidRDefault="00725FD3" w:rsidP="00EE616E">
      <w:pPr>
        <w:jc w:val="both"/>
        <w:rPr>
          <w:rFonts w:ascii="Times New Roman" w:hAnsi="Times New Roman" w:cs="Times New Roman"/>
        </w:rPr>
      </w:pPr>
      <w:bookmarkStart w:id="76" w:name="_Toc183153795"/>
      <w:bookmarkStart w:id="77" w:name="_Toc188639628"/>
      <w:bookmarkStart w:id="78" w:name="_Hlk176963741"/>
      <w:r w:rsidRPr="00F935EC">
        <w:rPr>
          <w:rStyle w:val="SCI3"/>
          <w:b/>
          <w:bCs/>
          <w:color w:val="000000" w:themeColor="text1"/>
          <w:kern w:val="2"/>
        </w:rPr>
        <w:t>Fig</w:t>
      </w:r>
      <w:r w:rsidR="00D04253" w:rsidRPr="00F935EC">
        <w:rPr>
          <w:rStyle w:val="SCI3"/>
          <w:rFonts w:hint="eastAsia"/>
          <w:b/>
          <w:bCs/>
          <w:color w:val="000000" w:themeColor="text1"/>
          <w:kern w:val="2"/>
        </w:rPr>
        <w:t>.</w:t>
      </w:r>
      <w:r w:rsidRPr="00F935EC">
        <w:rPr>
          <w:rStyle w:val="SCI3"/>
          <w:b/>
          <w:bCs/>
          <w:color w:val="000000" w:themeColor="text1"/>
          <w:kern w:val="2"/>
        </w:rPr>
        <w:t xml:space="preserve"> S13</w:t>
      </w:r>
      <w:bookmarkEnd w:id="76"/>
      <w:bookmarkEnd w:id="77"/>
      <w:r w:rsidRPr="00F935EC">
        <w:rPr>
          <w:rFonts w:ascii="Times New Roman" w:hAnsi="Times New Roman" w:cs="Times New Roman"/>
        </w:rPr>
        <w:t xml:space="preserve"> </w:t>
      </w:r>
      <w:r w:rsidR="00A66D1D" w:rsidRPr="00F935EC">
        <w:rPr>
          <w:rFonts w:ascii="Times New Roman" w:hAnsi="Times New Roman" w:cs="Times New Roman"/>
        </w:rPr>
        <w:t>The absorption spectra (300-1300 nm) of molecular fluorophores IR-26, IR-FTT, IR-FCD, and IR-FCD-Ts in (A) DCM and (B) water.</w:t>
      </w:r>
      <w:bookmarkEnd w:id="78"/>
    </w:p>
    <w:p w14:paraId="2AFCFB7C" w14:textId="77777777" w:rsidR="001709F1" w:rsidRPr="00F935EC" w:rsidRDefault="001709F1">
      <w:pPr>
        <w:rPr>
          <w:rFonts w:ascii="Times New Roman" w:hAnsi="Times New Roman" w:cs="Times New Roman"/>
        </w:rPr>
      </w:pPr>
      <w:r w:rsidRPr="00F935EC">
        <w:rPr>
          <w:rFonts w:ascii="Times New Roman" w:hAnsi="Times New Roman" w:cs="Times New Roman"/>
        </w:rPr>
        <w:br w:type="page"/>
      </w:r>
    </w:p>
    <w:p w14:paraId="7BC742BF" w14:textId="77777777" w:rsidR="00EE616E" w:rsidRPr="00F935EC" w:rsidRDefault="00EE616E" w:rsidP="001709F1">
      <w:pPr>
        <w:rPr>
          <w:rFonts w:ascii="Times New Roman" w:hAnsi="Times New Roman" w:cs="Times New Roman"/>
        </w:rPr>
      </w:pPr>
    </w:p>
    <w:p w14:paraId="3426789D" w14:textId="64A343FC" w:rsidR="007773A3" w:rsidRPr="00F935EC" w:rsidRDefault="007773A3" w:rsidP="007773A3">
      <w:pPr>
        <w:jc w:val="center"/>
        <w:rPr>
          <w:rFonts w:ascii="Times New Roman" w:hAnsi="Times New Roman" w:cs="Times New Roman"/>
        </w:rPr>
      </w:pPr>
      <w:r w:rsidRPr="00F935EC">
        <w:rPr>
          <w:rFonts w:ascii="Times New Roman" w:hAnsi="Times New Roman" w:cs="Times New Roman" w:hint="eastAsia"/>
          <w:noProof/>
          <w:lang w:val="en-IN" w:eastAsia="en-IN"/>
        </w:rPr>
        <w:drawing>
          <wp:inline distT="0" distB="0" distL="0" distR="0" wp14:anchorId="440CA519" wp14:editId="509D0197">
            <wp:extent cx="5274310" cy="2362200"/>
            <wp:effectExtent l="0" t="0" r="2540" b="0"/>
            <wp:docPr id="1953379119" name="图片 1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79119" name="图片 15" descr="图表&#10;&#10;描述已自动生成"/>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2362200"/>
                    </a:xfrm>
                    <a:prstGeom prst="rect">
                      <a:avLst/>
                    </a:prstGeom>
                    <a:noFill/>
                    <a:ln>
                      <a:noFill/>
                    </a:ln>
                  </pic:spPr>
                </pic:pic>
              </a:graphicData>
            </a:graphic>
          </wp:inline>
        </w:drawing>
      </w:r>
    </w:p>
    <w:p w14:paraId="688DB9C7" w14:textId="77777777" w:rsidR="001709F1" w:rsidRPr="00F935EC" w:rsidRDefault="001709F1" w:rsidP="009E7CDB">
      <w:pPr>
        <w:pStyle w:val="SCI2"/>
        <w:jc w:val="both"/>
        <w:rPr>
          <w:rStyle w:val="SCI3"/>
          <w:b/>
          <w:bCs/>
          <w:color w:val="000000" w:themeColor="text1"/>
        </w:rPr>
      </w:pPr>
      <w:bookmarkStart w:id="79" w:name="_Toc183153796"/>
    </w:p>
    <w:p w14:paraId="12418B27" w14:textId="11DA3B9B" w:rsidR="001709F1" w:rsidRPr="00F935EC" w:rsidRDefault="00146453" w:rsidP="009E7CDB">
      <w:pPr>
        <w:pStyle w:val="SCI2"/>
        <w:jc w:val="both"/>
        <w:rPr>
          <w:rStyle w:val="SCI3"/>
        </w:rPr>
      </w:pPr>
      <w:bookmarkStart w:id="80" w:name="_Toc188639629"/>
      <w:r w:rsidRPr="00F935EC">
        <w:rPr>
          <w:rStyle w:val="SCI3"/>
          <w:b/>
          <w:bCs/>
          <w:color w:val="000000" w:themeColor="text1"/>
        </w:rPr>
        <w:t>Fig</w:t>
      </w:r>
      <w:r w:rsidR="00D04253" w:rsidRPr="00F935EC">
        <w:rPr>
          <w:rStyle w:val="SCI3"/>
          <w:rFonts w:hint="eastAsia"/>
          <w:b/>
          <w:bCs/>
          <w:color w:val="000000" w:themeColor="text1"/>
        </w:rPr>
        <w:t>.</w:t>
      </w:r>
      <w:r w:rsidRPr="00F935EC">
        <w:rPr>
          <w:rStyle w:val="SCI3"/>
          <w:b/>
          <w:bCs/>
          <w:color w:val="000000" w:themeColor="text1"/>
        </w:rPr>
        <w:t xml:space="preserve"> S1</w:t>
      </w:r>
      <w:r w:rsidR="00794933" w:rsidRPr="00F935EC">
        <w:rPr>
          <w:rStyle w:val="SCI3"/>
          <w:b/>
          <w:bCs/>
          <w:color w:val="000000" w:themeColor="text1"/>
        </w:rPr>
        <w:t>4</w:t>
      </w:r>
      <w:r w:rsidRPr="00F935EC">
        <w:rPr>
          <w:rStyle w:val="SCI3"/>
        </w:rPr>
        <w:t xml:space="preserve"> (A) Size and PDI stability of IR-FCD-Ts NPs in deionized water for 14 days. </w:t>
      </w:r>
      <w:r w:rsidR="00A176EA" w:rsidRPr="00F935EC">
        <w:rPr>
          <w:rStyle w:val="SCI3"/>
        </w:rPr>
        <w:t xml:space="preserve">(B) </w:t>
      </w:r>
      <w:r w:rsidRPr="00F935EC">
        <w:rPr>
          <w:rStyle w:val="SCI3"/>
        </w:rPr>
        <w:t xml:space="preserve">DLS </w:t>
      </w:r>
      <w:r w:rsidR="007773A3" w:rsidRPr="00F935EC">
        <w:rPr>
          <w:rStyle w:val="SCI3"/>
          <w:rFonts w:hint="eastAsia"/>
        </w:rPr>
        <w:t xml:space="preserve">and TEM </w:t>
      </w:r>
      <w:r w:rsidRPr="00F935EC">
        <w:rPr>
          <w:rStyle w:val="SCI3"/>
        </w:rPr>
        <w:t>of IR-FCD-Ts NPs after 4 h incubation with 10 mM GSH solution.</w:t>
      </w:r>
      <w:bookmarkEnd w:id="79"/>
      <w:bookmarkEnd w:id="80"/>
    </w:p>
    <w:p w14:paraId="7388FD6D" w14:textId="77777777" w:rsidR="001709F1" w:rsidRPr="00F935EC" w:rsidRDefault="001709F1">
      <w:pPr>
        <w:rPr>
          <w:rStyle w:val="SCI3"/>
          <w:kern w:val="2"/>
        </w:rPr>
      </w:pPr>
      <w:r w:rsidRPr="00F935EC">
        <w:rPr>
          <w:rStyle w:val="SCI3"/>
        </w:rPr>
        <w:br w:type="page"/>
      </w:r>
    </w:p>
    <w:bookmarkEnd w:id="71"/>
    <w:p w14:paraId="2C275230" w14:textId="159333F3" w:rsidR="002D3A36" w:rsidRPr="00F935EC" w:rsidRDefault="00B75699" w:rsidP="00D469ED">
      <w:pPr>
        <w:pStyle w:val="SCI2"/>
        <w:rPr>
          <w:noProof/>
          <w:color w:val="000000" w:themeColor="text1"/>
        </w:rPr>
      </w:pPr>
      <w:r w:rsidRPr="00F935EC">
        <w:rPr>
          <w:noProof/>
          <w:lang w:val="en-IN" w:eastAsia="en-IN"/>
        </w:rPr>
        <w:lastRenderedPageBreak/>
        <w:drawing>
          <wp:inline distT="0" distB="0" distL="0" distR="0" wp14:anchorId="4EA39653" wp14:editId="0EF3CDD3">
            <wp:extent cx="4500000" cy="2185529"/>
            <wp:effectExtent l="0" t="0" r="0" b="5715"/>
            <wp:docPr id="9005280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28037" name=""/>
                    <pic:cNvPicPr/>
                  </pic:nvPicPr>
                  <pic:blipFill>
                    <a:blip r:embed="rId29"/>
                    <a:stretch>
                      <a:fillRect/>
                    </a:stretch>
                  </pic:blipFill>
                  <pic:spPr>
                    <a:xfrm>
                      <a:off x="0" y="0"/>
                      <a:ext cx="4500000" cy="2185529"/>
                    </a:xfrm>
                    <a:prstGeom prst="rect">
                      <a:avLst/>
                    </a:prstGeom>
                  </pic:spPr>
                </pic:pic>
              </a:graphicData>
            </a:graphic>
          </wp:inline>
        </w:drawing>
      </w:r>
    </w:p>
    <w:p w14:paraId="40C3FC3F" w14:textId="1BAD020B" w:rsidR="006F7128" w:rsidRPr="00F935EC" w:rsidRDefault="006F7128" w:rsidP="00D469ED">
      <w:pPr>
        <w:pStyle w:val="SCI2"/>
        <w:rPr>
          <w:noProof/>
          <w:color w:val="000000" w:themeColor="text1"/>
        </w:rPr>
      </w:pPr>
    </w:p>
    <w:p w14:paraId="15BD9B3E" w14:textId="145B4A1A" w:rsidR="001709F1" w:rsidRPr="00F935EC" w:rsidRDefault="00CF42C7" w:rsidP="00D74201">
      <w:pPr>
        <w:pStyle w:val="SCI1"/>
        <w:spacing w:after="326"/>
        <w:rPr>
          <w:color w:val="000000" w:themeColor="text1"/>
        </w:rPr>
      </w:pPr>
      <w:bookmarkStart w:id="81" w:name="_Hlk172365408"/>
      <w:bookmarkStart w:id="82" w:name="_Toc172567156"/>
      <w:bookmarkStart w:id="83" w:name="_Toc183153797"/>
      <w:bookmarkStart w:id="84" w:name="_Toc188639630"/>
      <w:r w:rsidRPr="00F935EC">
        <w:rPr>
          <w:b/>
          <w:bCs/>
          <w:noProof/>
          <w:color w:val="000000" w:themeColor="text1"/>
        </w:rPr>
        <w:t>Fig</w:t>
      </w:r>
      <w:r w:rsidR="00D04253" w:rsidRPr="00F935EC">
        <w:rPr>
          <w:rFonts w:hint="eastAsia"/>
          <w:b/>
          <w:bCs/>
          <w:noProof/>
          <w:color w:val="000000" w:themeColor="text1"/>
        </w:rPr>
        <w:t>.</w:t>
      </w:r>
      <w:r w:rsidRPr="00F935EC">
        <w:rPr>
          <w:b/>
          <w:bCs/>
          <w:noProof/>
          <w:color w:val="000000" w:themeColor="text1"/>
        </w:rPr>
        <w:t xml:space="preserve"> S1</w:t>
      </w:r>
      <w:r w:rsidR="00794933" w:rsidRPr="00F935EC">
        <w:rPr>
          <w:b/>
          <w:bCs/>
          <w:noProof/>
          <w:color w:val="000000" w:themeColor="text1"/>
        </w:rPr>
        <w:t>5</w:t>
      </w:r>
      <w:bookmarkEnd w:id="81"/>
      <w:r w:rsidRPr="00F935EC">
        <w:rPr>
          <w:noProof/>
          <w:color w:val="000000" w:themeColor="text1"/>
        </w:rPr>
        <w:t xml:space="preserve"> </w:t>
      </w:r>
      <w:bookmarkStart w:id="85" w:name="_Hlk173351881"/>
      <w:r w:rsidR="004E1690" w:rsidRPr="00F935EC">
        <w:rPr>
          <w:color w:val="000000" w:themeColor="text1"/>
        </w:rPr>
        <w:t>(A)</w:t>
      </w:r>
      <w:bookmarkEnd w:id="85"/>
      <w:r w:rsidR="004E1690" w:rsidRPr="00F935EC">
        <w:rPr>
          <w:color w:val="000000" w:themeColor="text1"/>
        </w:rPr>
        <w:t xml:space="preserve"> The temperature changes of different concentrations of IR-F</w:t>
      </w:r>
      <w:r w:rsidR="00E440FC" w:rsidRPr="00F935EC">
        <w:rPr>
          <w:color w:val="000000" w:themeColor="text1"/>
        </w:rPr>
        <w:t>CD NPs</w:t>
      </w:r>
      <w:r w:rsidR="00092AD2" w:rsidRPr="00F935EC">
        <w:rPr>
          <w:color w:val="000000" w:themeColor="text1"/>
        </w:rPr>
        <w:t xml:space="preserve"> under 1064 nm laser irradiation (1</w:t>
      </w:r>
      <w:r w:rsidR="0069457D">
        <w:rPr>
          <w:rFonts w:hint="eastAsia"/>
          <w:color w:val="000000" w:themeColor="text1"/>
        </w:rPr>
        <w:t xml:space="preserve">.0 </w:t>
      </w:r>
      <w:r w:rsidR="00761974" w:rsidRPr="00F935EC">
        <w:rPr>
          <w:color w:val="000000" w:themeColor="text1"/>
        </w:rPr>
        <w:t>W</w:t>
      </w:r>
      <w:r w:rsidR="00092AD2" w:rsidRPr="00F935EC">
        <w:rPr>
          <w:color w:val="000000" w:themeColor="text1"/>
        </w:rPr>
        <w:t>/cm</w:t>
      </w:r>
      <w:r w:rsidR="00092AD2" w:rsidRPr="00F935EC">
        <w:rPr>
          <w:color w:val="000000" w:themeColor="text1"/>
          <w:vertAlign w:val="superscript"/>
        </w:rPr>
        <w:t>2</w:t>
      </w:r>
      <w:r w:rsidR="00092AD2" w:rsidRPr="00F935EC">
        <w:rPr>
          <w:color w:val="000000" w:themeColor="text1"/>
        </w:rPr>
        <w:t>)</w:t>
      </w:r>
      <w:r w:rsidR="004E1690" w:rsidRPr="00F935EC">
        <w:rPr>
          <w:color w:val="000000" w:themeColor="text1"/>
        </w:rPr>
        <w:t xml:space="preserve">. </w:t>
      </w:r>
      <w:r w:rsidR="00EE098F" w:rsidRPr="00F935EC">
        <w:rPr>
          <w:color w:val="000000" w:themeColor="text1"/>
        </w:rPr>
        <w:t xml:space="preserve">(B) </w:t>
      </w:r>
      <w:r w:rsidR="00865FB8" w:rsidRPr="00F935EC">
        <w:rPr>
          <w:color w:val="000000" w:themeColor="text1"/>
        </w:rPr>
        <w:t>The h</w:t>
      </w:r>
      <w:r w:rsidR="004E1690" w:rsidRPr="00F935EC">
        <w:rPr>
          <w:color w:val="000000" w:themeColor="text1"/>
        </w:rPr>
        <w:t>eating curve of</w:t>
      </w:r>
      <w:bookmarkStart w:id="86" w:name="_Hlk173351922"/>
      <w:r w:rsidR="004E1690" w:rsidRPr="00F935EC">
        <w:rPr>
          <w:color w:val="000000" w:themeColor="text1"/>
        </w:rPr>
        <w:t xml:space="preserve"> </w:t>
      </w:r>
      <w:bookmarkEnd w:id="86"/>
      <w:r w:rsidR="00092AD2" w:rsidRPr="00F935EC">
        <w:rPr>
          <w:color w:val="000000" w:themeColor="text1"/>
        </w:rPr>
        <w:t>IR-FCD NPs (30 µM)</w:t>
      </w:r>
      <w:r w:rsidR="004E1690" w:rsidRPr="00F935EC">
        <w:rPr>
          <w:color w:val="000000" w:themeColor="text1"/>
        </w:rPr>
        <w:t xml:space="preserve"> under </w:t>
      </w:r>
      <w:r w:rsidR="00E440FC" w:rsidRPr="00F935EC">
        <w:rPr>
          <w:color w:val="000000" w:themeColor="text1"/>
        </w:rPr>
        <w:t>1064</w:t>
      </w:r>
      <w:r w:rsidR="004E1690" w:rsidRPr="00F935EC">
        <w:rPr>
          <w:color w:val="000000" w:themeColor="text1"/>
        </w:rPr>
        <w:t xml:space="preserve"> nm laser irradiation of different power densities.</w:t>
      </w:r>
      <w:bookmarkEnd w:id="82"/>
      <w:bookmarkEnd w:id="83"/>
      <w:bookmarkEnd w:id="84"/>
    </w:p>
    <w:p w14:paraId="1367A54C" w14:textId="0E7CFA57" w:rsidR="00EE616E" w:rsidRPr="00F935EC" w:rsidRDefault="001709F1" w:rsidP="001709F1">
      <w:pPr>
        <w:rPr>
          <w:rFonts w:ascii="Times New Roman" w:hAnsi="Times New Roman" w:cs="Times New Roman"/>
          <w:color w:val="000000" w:themeColor="text1"/>
          <w:kern w:val="2"/>
        </w:rPr>
      </w:pPr>
      <w:r w:rsidRPr="00F935EC">
        <w:rPr>
          <w:color w:val="000000" w:themeColor="text1"/>
        </w:rPr>
        <w:br w:type="page"/>
      </w:r>
    </w:p>
    <w:p w14:paraId="6FC86DCD" w14:textId="62ACDB39" w:rsidR="006F0B0F" w:rsidRPr="00F935EC" w:rsidRDefault="00DC7FFA" w:rsidP="007F30B7">
      <w:pPr>
        <w:pStyle w:val="SCI2"/>
        <w:jc w:val="left"/>
        <w:rPr>
          <w:color w:val="000000" w:themeColor="text1"/>
        </w:rPr>
      </w:pPr>
      <w:r w:rsidRPr="00F935EC">
        <w:rPr>
          <w:noProof/>
          <w:lang w:val="en-IN" w:eastAsia="en-IN"/>
        </w:rPr>
        <w:lastRenderedPageBreak/>
        <w:drawing>
          <wp:inline distT="0" distB="0" distL="0" distR="0" wp14:anchorId="1C63121D" wp14:editId="563CA9CA">
            <wp:extent cx="5274310" cy="1788795"/>
            <wp:effectExtent l="0" t="0" r="2540" b="1905"/>
            <wp:docPr id="2003977752"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77752" name="图片 1" descr="图表, 折线图&#10;&#10;描述已自动生成"/>
                    <pic:cNvPicPr/>
                  </pic:nvPicPr>
                  <pic:blipFill>
                    <a:blip r:embed="rId30"/>
                    <a:stretch>
                      <a:fillRect/>
                    </a:stretch>
                  </pic:blipFill>
                  <pic:spPr>
                    <a:xfrm>
                      <a:off x="0" y="0"/>
                      <a:ext cx="5274310" cy="1788795"/>
                    </a:xfrm>
                    <a:prstGeom prst="rect">
                      <a:avLst/>
                    </a:prstGeom>
                  </pic:spPr>
                </pic:pic>
              </a:graphicData>
            </a:graphic>
          </wp:inline>
        </w:drawing>
      </w:r>
    </w:p>
    <w:p w14:paraId="3A431969" w14:textId="75B49804" w:rsidR="001709F1" w:rsidRPr="00F935EC" w:rsidRDefault="000855D0" w:rsidP="00092AD2">
      <w:pPr>
        <w:pStyle w:val="SCI1"/>
        <w:spacing w:after="326"/>
        <w:rPr>
          <w:color w:val="000000" w:themeColor="text1"/>
        </w:rPr>
      </w:pPr>
      <w:bookmarkStart w:id="87" w:name="_Toc172567158"/>
      <w:bookmarkStart w:id="88" w:name="_Toc183153798"/>
      <w:bookmarkStart w:id="89" w:name="_Toc188639631"/>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S1</w:t>
      </w:r>
      <w:r w:rsidR="00794933" w:rsidRPr="00F935EC">
        <w:rPr>
          <w:b/>
          <w:bCs/>
          <w:color w:val="000000" w:themeColor="text1"/>
        </w:rPr>
        <w:t>6</w:t>
      </w:r>
      <w:bookmarkStart w:id="90" w:name="_Hlk173594823"/>
      <w:r w:rsidRPr="00F935EC">
        <w:rPr>
          <w:color w:val="000000" w:themeColor="text1"/>
        </w:rPr>
        <w:t xml:space="preserve"> </w:t>
      </w:r>
      <w:r w:rsidR="007E7F98" w:rsidRPr="00F935EC">
        <w:rPr>
          <w:color w:val="000000" w:themeColor="text1"/>
        </w:rPr>
        <w:t xml:space="preserve">(A-C) </w:t>
      </w:r>
      <w:bookmarkEnd w:id="90"/>
      <w:r w:rsidRPr="00F935EC">
        <w:rPr>
          <w:color w:val="000000" w:themeColor="text1"/>
        </w:rPr>
        <w:t>ROS production by nanoparticles was assessed under 1064 nm laser irradiation at different time points.</w:t>
      </w:r>
      <w:bookmarkEnd w:id="87"/>
      <w:bookmarkEnd w:id="88"/>
      <w:bookmarkEnd w:id="89"/>
    </w:p>
    <w:p w14:paraId="627BF9C0" w14:textId="2BDD3D90" w:rsidR="00311678" w:rsidRPr="00F935EC" w:rsidRDefault="001709F1" w:rsidP="001709F1">
      <w:pPr>
        <w:rPr>
          <w:rFonts w:ascii="Times New Roman" w:hAnsi="Times New Roman" w:cs="Times New Roman"/>
          <w:color w:val="000000" w:themeColor="text1"/>
          <w:kern w:val="2"/>
        </w:rPr>
      </w:pPr>
      <w:r w:rsidRPr="00F935EC">
        <w:rPr>
          <w:color w:val="000000" w:themeColor="text1"/>
        </w:rPr>
        <w:br w:type="page"/>
      </w:r>
    </w:p>
    <w:p w14:paraId="6C071D00" w14:textId="6CA09DAF" w:rsidR="006F0B0F" w:rsidRPr="00F935EC" w:rsidRDefault="00AB3718" w:rsidP="00C83180">
      <w:pPr>
        <w:pStyle w:val="SCI"/>
        <w:ind w:firstLine="240"/>
      </w:pPr>
      <w:r w:rsidRPr="00F935EC">
        <w:rPr>
          <w:noProof/>
          <w:lang w:val="en-IN" w:eastAsia="en-IN"/>
        </w:rPr>
        <w:lastRenderedPageBreak/>
        <w:drawing>
          <wp:inline distT="0" distB="0" distL="0" distR="0" wp14:anchorId="0E4BDFAC" wp14:editId="52F1B48A">
            <wp:extent cx="5119200" cy="2091434"/>
            <wp:effectExtent l="0" t="0" r="5715" b="4445"/>
            <wp:docPr id="1618515329" name="图片 1"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15329" name="图片 1" descr="日历&#10;&#10;AI 生成的内容可能不正确。"/>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19200" cy="2091434"/>
                    </a:xfrm>
                    <a:prstGeom prst="rect">
                      <a:avLst/>
                    </a:prstGeom>
                    <a:noFill/>
                    <a:ln>
                      <a:noFill/>
                    </a:ln>
                  </pic:spPr>
                </pic:pic>
              </a:graphicData>
            </a:graphic>
          </wp:inline>
        </w:drawing>
      </w:r>
    </w:p>
    <w:p w14:paraId="542DAE9A" w14:textId="2C38C8AA" w:rsidR="001709F1" w:rsidRPr="00F935EC" w:rsidRDefault="000A5335" w:rsidP="00A33BCD">
      <w:pPr>
        <w:pStyle w:val="SCI1"/>
        <w:spacing w:after="326"/>
        <w:rPr>
          <w:color w:val="000000" w:themeColor="text1"/>
        </w:rPr>
      </w:pPr>
      <w:bookmarkStart w:id="91" w:name="_Hlk172794924"/>
      <w:bookmarkStart w:id="92" w:name="_Toc172567159"/>
      <w:bookmarkStart w:id="93" w:name="_Toc183153799"/>
      <w:bookmarkStart w:id="94" w:name="_Toc188639632"/>
      <w:r w:rsidRPr="00F935EC">
        <w:rPr>
          <w:b/>
          <w:bCs/>
        </w:rPr>
        <w:t>Fig</w:t>
      </w:r>
      <w:r w:rsidR="00D04253" w:rsidRPr="00F935EC">
        <w:rPr>
          <w:rFonts w:hint="eastAsia"/>
          <w:b/>
          <w:bCs/>
        </w:rPr>
        <w:t>.</w:t>
      </w:r>
      <w:r w:rsidRPr="00F935EC">
        <w:rPr>
          <w:b/>
          <w:bCs/>
        </w:rPr>
        <w:t xml:space="preserve"> S1</w:t>
      </w:r>
      <w:r w:rsidR="00794933" w:rsidRPr="00F935EC">
        <w:rPr>
          <w:b/>
          <w:bCs/>
        </w:rPr>
        <w:t>7</w:t>
      </w:r>
      <w:r w:rsidRPr="00F935EC">
        <w:rPr>
          <w:color w:val="ED0000"/>
        </w:rPr>
        <w:t xml:space="preserve"> </w:t>
      </w:r>
      <w:bookmarkStart w:id="95" w:name="_Hlk173594891"/>
      <w:bookmarkEnd w:id="91"/>
      <w:r w:rsidR="007E7F98" w:rsidRPr="00F935EC">
        <w:rPr>
          <w:color w:val="000000" w:themeColor="text1"/>
        </w:rPr>
        <w:t>(A)</w:t>
      </w:r>
      <w:bookmarkEnd w:id="95"/>
      <w:r w:rsidR="007E7F98" w:rsidRPr="00F935EC">
        <w:rPr>
          <w:color w:val="000000" w:themeColor="text1"/>
        </w:rPr>
        <w:t xml:space="preserve"> </w:t>
      </w:r>
      <w:r w:rsidR="00504714" w:rsidRPr="00F935EC">
        <w:rPr>
          <w:color w:val="000000" w:themeColor="text1"/>
        </w:rPr>
        <w:t xml:space="preserve">Cellular </w:t>
      </w:r>
      <w:r w:rsidR="00694187" w:rsidRPr="00F935EC">
        <w:rPr>
          <w:color w:val="000000" w:themeColor="text1"/>
        </w:rPr>
        <w:t xml:space="preserve">uptake </w:t>
      </w:r>
      <w:r w:rsidR="00C54ABC" w:rsidRPr="00F935EC">
        <w:rPr>
          <w:color w:val="000000" w:themeColor="text1"/>
        </w:rPr>
        <w:t>of IR-FCD-Ts NPs by 4T1 cells at different incubation times</w:t>
      </w:r>
      <w:r w:rsidRPr="00F935EC">
        <w:rPr>
          <w:color w:val="000000" w:themeColor="text1"/>
        </w:rPr>
        <w:t xml:space="preserve">. Scale bar: 50 </w:t>
      </w:r>
      <w:bookmarkStart w:id="96" w:name="_Hlk172390228"/>
      <w:r w:rsidRPr="00F935EC">
        <w:rPr>
          <w:color w:val="000000" w:themeColor="text1"/>
        </w:rPr>
        <w:t>µm</w:t>
      </w:r>
      <w:bookmarkEnd w:id="96"/>
      <w:r w:rsidRPr="00F935EC">
        <w:rPr>
          <w:color w:val="000000" w:themeColor="text1"/>
        </w:rPr>
        <w:t>.</w:t>
      </w:r>
      <w:bookmarkEnd w:id="92"/>
      <w:r w:rsidR="007E7F98" w:rsidRPr="00F935EC">
        <w:t xml:space="preserve"> </w:t>
      </w:r>
      <w:r w:rsidR="007E7F98" w:rsidRPr="00F935EC">
        <w:rPr>
          <w:color w:val="000000" w:themeColor="text1"/>
        </w:rPr>
        <w:t>(B)</w:t>
      </w:r>
      <w:r w:rsidR="007E7F98" w:rsidRPr="00F935EC">
        <w:t xml:space="preserve"> </w:t>
      </w:r>
      <w:r w:rsidR="007E7F98" w:rsidRPr="00F935EC">
        <w:rPr>
          <w:color w:val="000000" w:themeColor="text1"/>
        </w:rPr>
        <w:t>The MFI data of (A).</w:t>
      </w:r>
      <w:bookmarkStart w:id="97" w:name="_Hlk178105065"/>
      <w:r w:rsidR="007E7F98" w:rsidRPr="00F935EC">
        <w:rPr>
          <w:color w:val="000000" w:themeColor="text1"/>
        </w:rPr>
        <w:t xml:space="preserve"> Error bars, mean ± SD (n = 3).</w:t>
      </w:r>
      <w:bookmarkEnd w:id="93"/>
      <w:bookmarkEnd w:id="94"/>
      <w:bookmarkEnd w:id="97"/>
    </w:p>
    <w:p w14:paraId="1661E95D" w14:textId="372CD8CD" w:rsidR="00886CE9" w:rsidRPr="00F935EC" w:rsidRDefault="00886CE9" w:rsidP="0045767C">
      <w:pPr>
        <w:rPr>
          <w:rFonts w:hint="eastAsia"/>
        </w:rPr>
      </w:pPr>
      <w:r w:rsidRPr="00F935EC">
        <w:br w:type="page"/>
      </w:r>
    </w:p>
    <w:p w14:paraId="070173D8" w14:textId="77777777" w:rsidR="0045767C" w:rsidRPr="00F935EC" w:rsidRDefault="0045767C" w:rsidP="0045767C">
      <w:pPr>
        <w:rPr>
          <w:rFonts w:ascii="Times New Roman" w:hAnsi="Times New Roman" w:cs="Times New Roman"/>
          <w:kern w:val="2"/>
        </w:rPr>
      </w:pPr>
    </w:p>
    <w:p w14:paraId="5E10E907" w14:textId="6A3379FF" w:rsidR="005914FE" w:rsidRPr="00F935EC" w:rsidRDefault="00A33BCD" w:rsidP="001709F1">
      <w:pPr>
        <w:pStyle w:val="SCI"/>
        <w:ind w:firstLine="240"/>
        <w:jc w:val="center"/>
      </w:pPr>
      <w:r w:rsidRPr="00F935EC">
        <w:rPr>
          <w:noProof/>
          <w:lang w:val="en-IN" w:eastAsia="en-IN"/>
        </w:rPr>
        <w:drawing>
          <wp:inline distT="0" distB="0" distL="0" distR="0" wp14:anchorId="42EA776C" wp14:editId="114FD755">
            <wp:extent cx="2880000" cy="2299374"/>
            <wp:effectExtent l="0" t="0" r="0" b="5715"/>
            <wp:docPr id="1264881485" name="图片 6"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81485" name="图片 6" descr="图表, 条形图&#10;&#10;描述已自动生成"/>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80000" cy="2299374"/>
                    </a:xfrm>
                    <a:prstGeom prst="rect">
                      <a:avLst/>
                    </a:prstGeom>
                    <a:noFill/>
                    <a:ln>
                      <a:noFill/>
                    </a:ln>
                  </pic:spPr>
                </pic:pic>
              </a:graphicData>
            </a:graphic>
          </wp:inline>
        </w:drawing>
      </w:r>
    </w:p>
    <w:p w14:paraId="61599F01" w14:textId="1976FB4D" w:rsidR="001709F1" w:rsidRPr="00F935EC" w:rsidRDefault="00A131B5" w:rsidP="00A24A3E">
      <w:pPr>
        <w:pStyle w:val="SCI1"/>
        <w:spacing w:after="326"/>
        <w:rPr>
          <w:color w:val="000000" w:themeColor="text1"/>
        </w:rPr>
      </w:pPr>
      <w:bookmarkStart w:id="98" w:name="_Toc183153800"/>
      <w:bookmarkStart w:id="99" w:name="_Toc188639633"/>
      <w:r w:rsidRPr="00F935EC">
        <w:rPr>
          <w:b/>
          <w:bCs/>
        </w:rPr>
        <w:t>Fig</w:t>
      </w:r>
      <w:r w:rsidR="00D04253" w:rsidRPr="00F935EC">
        <w:rPr>
          <w:rFonts w:hint="eastAsia"/>
          <w:b/>
          <w:bCs/>
        </w:rPr>
        <w:t>.</w:t>
      </w:r>
      <w:r w:rsidRPr="00F935EC">
        <w:rPr>
          <w:b/>
          <w:bCs/>
        </w:rPr>
        <w:t xml:space="preserve"> S1</w:t>
      </w:r>
      <w:r w:rsidR="00794933" w:rsidRPr="00F935EC">
        <w:rPr>
          <w:b/>
          <w:bCs/>
        </w:rPr>
        <w:t>8</w:t>
      </w:r>
      <w:r w:rsidRPr="00F935EC">
        <w:rPr>
          <w:color w:val="000000" w:themeColor="text1"/>
        </w:rPr>
        <w:t xml:space="preserve"> Cell viabilit</w:t>
      </w:r>
      <w:r w:rsidR="000C0AFF" w:rsidRPr="00F935EC">
        <w:rPr>
          <w:color w:val="000000" w:themeColor="text1"/>
        </w:rPr>
        <w:t>y</w:t>
      </w:r>
      <w:r w:rsidRPr="00F935EC">
        <w:rPr>
          <w:color w:val="000000" w:themeColor="text1"/>
        </w:rPr>
        <w:t xml:space="preserve"> of HC11 cells after incubating with different concentrations of IR-FCD NPs and IR-F</w:t>
      </w:r>
      <w:r w:rsidR="009C4E62" w:rsidRPr="00F935EC">
        <w:rPr>
          <w:color w:val="000000" w:themeColor="text1"/>
        </w:rPr>
        <w:t>C</w:t>
      </w:r>
      <w:r w:rsidRPr="00F935EC">
        <w:rPr>
          <w:color w:val="000000" w:themeColor="text1"/>
        </w:rPr>
        <w:t>D-Ts NPs without laser irradiation.</w:t>
      </w:r>
      <w:r w:rsidR="007E7F98" w:rsidRPr="00F935EC">
        <w:t xml:space="preserve"> </w:t>
      </w:r>
      <w:r w:rsidR="007E7F98" w:rsidRPr="00F935EC">
        <w:rPr>
          <w:color w:val="000000" w:themeColor="text1"/>
        </w:rPr>
        <w:t xml:space="preserve">Error bars, mean ± SD (n = </w:t>
      </w:r>
      <w:r w:rsidR="004D6E97" w:rsidRPr="00F935EC">
        <w:rPr>
          <w:color w:val="000000" w:themeColor="text1"/>
        </w:rPr>
        <w:t>3</w:t>
      </w:r>
      <w:r w:rsidR="0014286B" w:rsidRPr="00F935EC">
        <w:rPr>
          <w:color w:val="000000" w:themeColor="text1"/>
        </w:rPr>
        <w:t>).</w:t>
      </w:r>
      <w:bookmarkEnd w:id="98"/>
      <w:bookmarkEnd w:id="99"/>
    </w:p>
    <w:p w14:paraId="3DE4474C" w14:textId="5493B530" w:rsidR="00A24A3E" w:rsidRPr="00F935EC" w:rsidRDefault="001709F1" w:rsidP="001709F1">
      <w:pPr>
        <w:rPr>
          <w:rFonts w:ascii="Times New Roman" w:hAnsi="Times New Roman" w:cs="Times New Roman"/>
          <w:color w:val="000000" w:themeColor="text1"/>
          <w:kern w:val="2"/>
        </w:rPr>
      </w:pPr>
      <w:r w:rsidRPr="00F935EC">
        <w:rPr>
          <w:color w:val="000000" w:themeColor="text1"/>
        </w:rPr>
        <w:br w:type="page"/>
      </w:r>
    </w:p>
    <w:p w14:paraId="29E7B563" w14:textId="624F3122" w:rsidR="00FA5595" w:rsidRPr="00F935EC" w:rsidRDefault="00101F45" w:rsidP="001709F1">
      <w:pPr>
        <w:pStyle w:val="SCI"/>
        <w:ind w:firstLine="240"/>
        <w:jc w:val="center"/>
      </w:pPr>
      <w:r w:rsidRPr="00F935EC">
        <w:rPr>
          <w:noProof/>
          <w:lang w:val="en-IN" w:eastAsia="en-IN"/>
        </w:rPr>
        <w:lastRenderedPageBreak/>
        <w:drawing>
          <wp:inline distT="0" distB="0" distL="0" distR="0" wp14:anchorId="376C31DF" wp14:editId="1F8061D5">
            <wp:extent cx="4322445" cy="2901950"/>
            <wp:effectExtent l="0" t="0" r="1905" b="0"/>
            <wp:docPr id="11091774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22445" cy="2901950"/>
                    </a:xfrm>
                    <a:prstGeom prst="rect">
                      <a:avLst/>
                    </a:prstGeom>
                    <a:noFill/>
                  </pic:spPr>
                </pic:pic>
              </a:graphicData>
            </a:graphic>
          </wp:inline>
        </w:drawing>
      </w:r>
    </w:p>
    <w:p w14:paraId="0EB647E1" w14:textId="6AC38341" w:rsidR="00C366BD" w:rsidRPr="002D4CB4" w:rsidRDefault="00FA5595" w:rsidP="00A96387">
      <w:pPr>
        <w:pStyle w:val="SCI1"/>
        <w:spacing w:after="326"/>
        <w:rPr>
          <w:color w:val="000000" w:themeColor="text1"/>
        </w:rPr>
      </w:pPr>
      <w:bookmarkStart w:id="100" w:name="_Hlk188383657"/>
      <w:bookmarkStart w:id="101" w:name="_Toc188639635"/>
      <w:r w:rsidRPr="00F935EC">
        <w:rPr>
          <w:rFonts w:hint="eastAsia"/>
          <w:b/>
          <w:bCs/>
        </w:rPr>
        <w:t>Fig. S</w:t>
      </w:r>
      <w:bookmarkEnd w:id="100"/>
      <w:r w:rsidR="00886CE9" w:rsidRPr="00F935EC">
        <w:rPr>
          <w:rFonts w:hint="eastAsia"/>
          <w:b/>
          <w:bCs/>
        </w:rPr>
        <w:t>19</w:t>
      </w:r>
      <w:r w:rsidRPr="00F935EC">
        <w:rPr>
          <w:rFonts w:ascii="等线" w:hAnsi="等线" w:hint="eastAsia"/>
          <w:sz w:val="21"/>
          <w:szCs w:val="22"/>
        </w:rPr>
        <w:t xml:space="preserve"> </w:t>
      </w:r>
      <w:r w:rsidR="00101F45" w:rsidRPr="00F935EC">
        <w:rPr>
          <w:rFonts w:hint="eastAsia"/>
        </w:rPr>
        <w:t>Flow cytometric analysis of apoptosis levels in 4T1 cells after different treatments (</w:t>
      </w:r>
      <w:bookmarkStart w:id="102" w:name="_Hlk189301257"/>
      <w:r w:rsidR="003A5116" w:rsidRPr="00F935EC">
        <w:rPr>
          <w:bCs/>
        </w:rPr>
        <w:t>I: PBS, II: PBS + L, III: IR-FCD NPs, IV: IR-FCD NPs + L, V: IR-FCD-Ts NPs, VI: IR-FCD-Ts NPs + L</w:t>
      </w:r>
      <w:r w:rsidR="003A5116" w:rsidRPr="00F935EC">
        <w:rPr>
          <w:rFonts w:hint="eastAsia"/>
          <w:bCs/>
        </w:rPr>
        <w:t>.</w:t>
      </w:r>
      <w:bookmarkStart w:id="103" w:name="_Hlk189301189"/>
      <w:bookmarkEnd w:id="102"/>
      <w:r w:rsidR="00B91D38" w:rsidRPr="00F935EC">
        <w:rPr>
          <w:rFonts w:hint="eastAsia"/>
          <w:bCs/>
        </w:rPr>
        <w:t xml:space="preserve"> </w:t>
      </w:r>
      <w:r w:rsidR="003A5116" w:rsidRPr="00F935EC">
        <w:rPr>
          <w:bCs/>
          <w:lang w:val="de-DE"/>
        </w:rPr>
        <w:t>+</w:t>
      </w:r>
      <w:r w:rsidR="003A5116" w:rsidRPr="00F935EC">
        <w:rPr>
          <w:rFonts w:hint="eastAsia"/>
          <w:bCs/>
          <w:lang w:val="de-DE"/>
        </w:rPr>
        <w:t xml:space="preserve"> </w:t>
      </w:r>
      <w:r w:rsidR="003A5116" w:rsidRPr="00F935EC">
        <w:rPr>
          <w:bCs/>
          <w:lang w:val="de-DE"/>
        </w:rPr>
        <w:t xml:space="preserve">L represents 1064 nm laser irradiation at </w:t>
      </w:r>
      <w:bookmarkStart w:id="104" w:name="_Hlk192611717"/>
      <w:r w:rsidR="003A5116" w:rsidRPr="00F935EC">
        <w:rPr>
          <w:bCs/>
          <w:lang w:val="de-DE"/>
        </w:rPr>
        <w:t>1.0 W/cm</w:t>
      </w:r>
      <w:r w:rsidR="002D4CB4" w:rsidRPr="009A18DE">
        <w:rPr>
          <w:color w:val="000000" w:themeColor="text1"/>
          <w:vertAlign w:val="superscript"/>
        </w:rPr>
        <w:t>2</w:t>
      </w:r>
      <w:bookmarkEnd w:id="104"/>
      <w:r w:rsidR="002D4CB4">
        <w:rPr>
          <w:rFonts w:hint="eastAsia"/>
          <w:color w:val="000000" w:themeColor="text1"/>
        </w:rPr>
        <w:t xml:space="preserve"> </w:t>
      </w:r>
      <w:r w:rsidR="003A5116" w:rsidRPr="00F935EC">
        <w:rPr>
          <w:bCs/>
          <w:lang w:val="de-DE"/>
        </w:rPr>
        <w:t>for 10 min</w:t>
      </w:r>
      <w:bookmarkEnd w:id="103"/>
      <w:r w:rsidR="00101F45" w:rsidRPr="00F935EC">
        <w:rPr>
          <w:rFonts w:hint="eastAsia"/>
        </w:rPr>
        <w:t>).</w:t>
      </w:r>
      <w:bookmarkEnd w:id="101"/>
      <w:r w:rsidR="00C366BD" w:rsidRPr="00F935EC">
        <w:br w:type="page"/>
      </w:r>
    </w:p>
    <w:p w14:paraId="263A436C" w14:textId="77777777" w:rsidR="001709F1" w:rsidRPr="00F935EC" w:rsidRDefault="001709F1" w:rsidP="00A96387">
      <w:pPr>
        <w:pStyle w:val="SCI1"/>
        <w:spacing w:after="326"/>
      </w:pPr>
    </w:p>
    <w:p w14:paraId="2BE9D13E" w14:textId="64392D8B" w:rsidR="00937ACF" w:rsidRPr="00F935EC" w:rsidRDefault="00F768B0" w:rsidP="00F768B0">
      <w:pPr>
        <w:pStyle w:val="SCI"/>
        <w:ind w:firstLine="240"/>
        <w:jc w:val="center"/>
      </w:pPr>
      <w:bookmarkStart w:id="105" w:name="_Hlk188391276"/>
      <w:r w:rsidRPr="00F935EC">
        <w:rPr>
          <w:rFonts w:hint="eastAsia"/>
          <w:noProof/>
          <w:lang w:val="en-IN" w:eastAsia="en-IN"/>
        </w:rPr>
        <w:drawing>
          <wp:inline distT="0" distB="0" distL="0" distR="0" wp14:anchorId="44D77EE7" wp14:editId="5A82BA7D">
            <wp:extent cx="5274310" cy="2861310"/>
            <wp:effectExtent l="0" t="0" r="2540" b="0"/>
            <wp:docPr id="651730505" name="图片 11" descr="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30505" name="图片 11" descr="条形图&#10;&#10;AI 生成的内容可能不正确。"/>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2861310"/>
                    </a:xfrm>
                    <a:prstGeom prst="rect">
                      <a:avLst/>
                    </a:prstGeom>
                    <a:noFill/>
                    <a:ln>
                      <a:noFill/>
                    </a:ln>
                  </pic:spPr>
                </pic:pic>
              </a:graphicData>
            </a:graphic>
          </wp:inline>
        </w:drawing>
      </w:r>
    </w:p>
    <w:p w14:paraId="01F329A0" w14:textId="2F426D56" w:rsidR="001709F1" w:rsidRPr="00F935EC" w:rsidRDefault="00937ACF" w:rsidP="00D653E6">
      <w:pPr>
        <w:pStyle w:val="Tableofcontents"/>
        <w:rPr>
          <w:rFonts w:eastAsiaTheme="minorEastAsia"/>
          <w:lang w:eastAsia="zh-CN"/>
        </w:rPr>
      </w:pPr>
      <w:r w:rsidRPr="00F935EC">
        <w:rPr>
          <w:rFonts w:hint="eastAsia"/>
          <w:b/>
          <w:bCs/>
        </w:rPr>
        <w:t>Fig.</w:t>
      </w:r>
      <w:r w:rsidR="00A96387" w:rsidRPr="00F935EC">
        <w:rPr>
          <w:rFonts w:eastAsiaTheme="minorEastAsia" w:hint="eastAsia"/>
          <w:b/>
          <w:bCs/>
          <w:lang w:eastAsia="zh-CN"/>
        </w:rPr>
        <w:t xml:space="preserve"> </w:t>
      </w:r>
      <w:r w:rsidRPr="00F935EC">
        <w:rPr>
          <w:rFonts w:hint="eastAsia"/>
          <w:b/>
          <w:bCs/>
        </w:rPr>
        <w:t>S2</w:t>
      </w:r>
      <w:r w:rsidR="00886CE9" w:rsidRPr="00F935EC">
        <w:rPr>
          <w:rFonts w:eastAsiaTheme="minorEastAsia" w:hint="eastAsia"/>
          <w:b/>
          <w:bCs/>
          <w:lang w:eastAsia="zh-CN"/>
        </w:rPr>
        <w:t>0</w:t>
      </w:r>
      <w:r w:rsidRPr="00F935EC">
        <w:t xml:space="preserve"> (</w:t>
      </w:r>
      <w:r w:rsidR="00E55DB7" w:rsidRPr="00F935EC">
        <w:rPr>
          <w:rFonts w:eastAsiaTheme="minorEastAsia" w:hint="eastAsia"/>
          <w:lang w:eastAsia="zh-CN"/>
        </w:rPr>
        <w:t>A</w:t>
      </w:r>
      <w:r w:rsidRPr="00F935EC">
        <w:t>-</w:t>
      </w:r>
      <w:r w:rsidR="00E55DB7" w:rsidRPr="00F935EC">
        <w:rPr>
          <w:rFonts w:eastAsiaTheme="minorEastAsia" w:hint="eastAsia"/>
          <w:lang w:eastAsia="zh-CN"/>
        </w:rPr>
        <w:t>E</w:t>
      </w:r>
      <w:r w:rsidRPr="00F935EC">
        <w:t xml:space="preserve">) The MFI data of </w:t>
      </w:r>
      <w:r w:rsidRPr="00F935EC">
        <w:rPr>
          <w:rFonts w:eastAsiaTheme="minorEastAsia" w:hint="eastAsia"/>
          <w:lang w:eastAsia="zh-CN"/>
        </w:rPr>
        <w:t>Fig</w:t>
      </w:r>
      <w:r w:rsidR="005339F5" w:rsidRPr="00F935EC">
        <w:rPr>
          <w:rFonts w:eastAsiaTheme="minorEastAsia" w:hint="eastAsia"/>
          <w:lang w:eastAsia="zh-CN"/>
        </w:rPr>
        <w:t xml:space="preserve">. </w:t>
      </w:r>
      <w:r w:rsidRPr="00F935EC">
        <w:rPr>
          <w:rFonts w:eastAsiaTheme="minorEastAsia" w:hint="eastAsia"/>
          <w:lang w:eastAsia="zh-CN"/>
        </w:rPr>
        <w:t>3</w:t>
      </w:r>
      <w:r w:rsidRPr="00F935EC">
        <w:t>F-</w:t>
      </w:r>
      <w:r w:rsidRPr="00F935EC">
        <w:rPr>
          <w:rFonts w:eastAsiaTheme="minorEastAsia" w:hint="eastAsia"/>
          <w:lang w:eastAsia="zh-CN"/>
        </w:rPr>
        <w:t>3</w:t>
      </w:r>
      <w:r w:rsidRPr="00F935EC">
        <w:t>J</w:t>
      </w:r>
      <w:bookmarkStart w:id="106" w:name="_Hlk178106761"/>
      <w:r w:rsidRPr="00F935EC">
        <w:t>.</w:t>
      </w:r>
      <w:bookmarkEnd w:id="106"/>
      <w:r w:rsidRPr="00F935EC">
        <w:t xml:space="preserve"> Error bars: mean ± SD (n = 3)</w:t>
      </w:r>
      <w:r w:rsidRPr="00F935EC">
        <w:rPr>
          <w:rFonts w:eastAsiaTheme="minorEastAsia" w:hint="eastAsia"/>
          <w:lang w:eastAsia="zh-CN"/>
        </w:rPr>
        <w:t>.</w:t>
      </w:r>
    </w:p>
    <w:p w14:paraId="5FBC6AE6" w14:textId="5BC8A334" w:rsidR="00937ACF" w:rsidRPr="00F935EC" w:rsidRDefault="001709F1" w:rsidP="001709F1">
      <w:pPr>
        <w:rPr>
          <w:rFonts w:ascii="Times New Roman" w:eastAsiaTheme="minorEastAsia" w:hAnsi="Times New Roman" w:cs="Times New Roman"/>
          <w:sz w:val="21"/>
          <w:szCs w:val="21"/>
        </w:rPr>
      </w:pPr>
      <w:r w:rsidRPr="00F935EC">
        <w:rPr>
          <w:rFonts w:eastAsiaTheme="minorEastAsia"/>
          <w:b/>
          <w:bCs/>
          <w:sz w:val="21"/>
          <w:szCs w:val="21"/>
        </w:rPr>
        <w:br w:type="page"/>
      </w:r>
    </w:p>
    <w:bookmarkEnd w:id="105"/>
    <w:p w14:paraId="7D087641" w14:textId="54EC3910" w:rsidR="00FA5595" w:rsidRPr="00F935EC" w:rsidRDefault="002F4A3C" w:rsidP="00D0568B">
      <w:pPr>
        <w:pStyle w:val="SCI"/>
        <w:ind w:firstLineChars="41" w:firstLine="98"/>
        <w:jc w:val="center"/>
      </w:pPr>
      <w:r w:rsidRPr="00F935EC">
        <w:rPr>
          <w:rFonts w:hint="eastAsia"/>
          <w:noProof/>
          <w:lang w:val="en-IN" w:eastAsia="en-IN"/>
        </w:rPr>
        <w:lastRenderedPageBreak/>
        <w:drawing>
          <wp:inline distT="0" distB="0" distL="0" distR="0" wp14:anchorId="5A2D8324" wp14:editId="20450F26">
            <wp:extent cx="4891088" cy="1489821"/>
            <wp:effectExtent l="0" t="0" r="5080" b="0"/>
            <wp:docPr id="178071195"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71195" name="图片 1" descr="图示&#10;&#10;AI 生成的内容可能不正确。"/>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96239" cy="1491390"/>
                    </a:xfrm>
                    <a:prstGeom prst="rect">
                      <a:avLst/>
                    </a:prstGeom>
                    <a:noFill/>
                    <a:ln>
                      <a:noFill/>
                    </a:ln>
                  </pic:spPr>
                </pic:pic>
              </a:graphicData>
            </a:graphic>
          </wp:inline>
        </w:drawing>
      </w:r>
    </w:p>
    <w:p w14:paraId="75A932D3" w14:textId="58CD5568" w:rsidR="001709F1" w:rsidRPr="00F935EC" w:rsidRDefault="00CC3843" w:rsidP="001F482F">
      <w:pPr>
        <w:pStyle w:val="SCI1"/>
        <w:spacing w:after="326"/>
        <w:rPr>
          <w:rFonts w:eastAsia="MS Mincho"/>
          <w:kern w:val="0"/>
          <w:lang w:eastAsia="ja-JP"/>
        </w:rPr>
      </w:pPr>
      <w:bookmarkStart w:id="107" w:name="_Toc188639636"/>
      <w:bookmarkStart w:id="108" w:name="_Hlk189301862"/>
      <w:r w:rsidRPr="00F935EC">
        <w:rPr>
          <w:rFonts w:eastAsia="MS Mincho" w:hint="eastAsia"/>
          <w:b/>
          <w:bCs/>
          <w:kern w:val="0"/>
          <w:lang w:eastAsia="ja-JP"/>
        </w:rPr>
        <w:t>Fig. S2</w:t>
      </w:r>
      <w:r w:rsidR="00886CE9" w:rsidRPr="00F935EC">
        <w:rPr>
          <w:rFonts w:eastAsia="MS Mincho" w:hint="eastAsia"/>
          <w:b/>
          <w:bCs/>
          <w:kern w:val="0"/>
          <w:lang w:eastAsia="ja-JP"/>
        </w:rPr>
        <w:t>1</w:t>
      </w:r>
      <w:r w:rsidR="001422B4" w:rsidRPr="00F935EC">
        <w:rPr>
          <w:rFonts w:eastAsia="MS Mincho"/>
          <w:kern w:val="0"/>
          <w:lang w:eastAsia="ja-JP"/>
        </w:rPr>
        <w:t xml:space="preserve"> (</w:t>
      </w:r>
      <w:r w:rsidR="001422B4" w:rsidRPr="00F935EC">
        <w:rPr>
          <w:rFonts w:eastAsia="MS Mincho" w:hint="eastAsia"/>
          <w:kern w:val="0"/>
          <w:lang w:eastAsia="ja-JP"/>
        </w:rPr>
        <w:t>A</w:t>
      </w:r>
      <w:r w:rsidR="001422B4" w:rsidRPr="00F935EC">
        <w:rPr>
          <w:rFonts w:eastAsia="MS Mincho"/>
          <w:kern w:val="0"/>
          <w:lang w:eastAsia="ja-JP"/>
        </w:rPr>
        <w:t>-</w:t>
      </w:r>
      <w:r w:rsidR="00B842D1" w:rsidRPr="00F935EC">
        <w:rPr>
          <w:rFonts w:eastAsia="MS Mincho" w:hint="eastAsia"/>
          <w:kern w:val="0"/>
          <w:lang w:eastAsia="ja-JP"/>
        </w:rPr>
        <w:t>D</w:t>
      </w:r>
      <w:r w:rsidR="001422B4" w:rsidRPr="00F935EC">
        <w:rPr>
          <w:rFonts w:eastAsia="MS Mincho"/>
          <w:kern w:val="0"/>
          <w:lang w:eastAsia="ja-JP"/>
        </w:rPr>
        <w:t>)</w:t>
      </w:r>
      <w:r w:rsidR="001422B4" w:rsidRPr="00F935EC">
        <w:rPr>
          <w:rFonts w:eastAsia="MS Mincho" w:hint="eastAsia"/>
          <w:kern w:val="0"/>
          <w:lang w:eastAsia="ja-JP"/>
        </w:rPr>
        <w:t xml:space="preserve"> </w:t>
      </w:r>
      <w:r w:rsidRPr="00F935EC">
        <w:rPr>
          <w:rFonts w:eastAsia="MS Mincho" w:hint="eastAsia"/>
          <w:kern w:val="0"/>
          <w:lang w:eastAsia="ja-JP"/>
        </w:rPr>
        <w:t xml:space="preserve">Western blot analysis was conducted to evaluate the expression levels of CHOP, </w:t>
      </w:r>
      <w:r w:rsidR="002F4A3C" w:rsidRPr="00F935EC">
        <w:rPr>
          <w:rFonts w:eastAsia="MS Mincho" w:hint="eastAsia"/>
          <w:kern w:val="0"/>
          <w:lang w:eastAsia="ja-JP"/>
        </w:rPr>
        <w:t>Cleaved Caspase-3</w:t>
      </w:r>
      <w:r w:rsidRPr="00F935EC">
        <w:rPr>
          <w:rFonts w:eastAsia="MS Mincho" w:hint="eastAsia"/>
          <w:kern w:val="0"/>
          <w:lang w:eastAsia="ja-JP"/>
        </w:rPr>
        <w:t>, CRT, and HMGB1 in 4T1 cells subjected to different treatments</w:t>
      </w:r>
      <w:r w:rsidR="00520EF8" w:rsidRPr="00F935EC">
        <w:rPr>
          <w:rFonts w:eastAsia="MS Mincho" w:hint="eastAsia"/>
          <w:kern w:val="0"/>
          <w:lang w:eastAsia="ja-JP"/>
        </w:rPr>
        <w:t xml:space="preserve"> </w:t>
      </w:r>
      <w:r w:rsidRPr="00F935EC">
        <w:rPr>
          <w:rFonts w:eastAsia="MS Mincho" w:hint="eastAsia"/>
          <w:kern w:val="0"/>
          <w:lang w:eastAsia="ja-JP"/>
        </w:rPr>
        <w:t>(</w:t>
      </w:r>
      <w:bookmarkStart w:id="109" w:name="_Hlk189301322"/>
      <w:r w:rsidR="003A5116" w:rsidRPr="00F935EC">
        <w:rPr>
          <w:rFonts w:eastAsia="MS Mincho"/>
          <w:kern w:val="0"/>
          <w:lang w:eastAsia="ja-JP"/>
        </w:rPr>
        <w:t>I: PBS, II: PBS + L, III: IR-FCD NPs, IV: IR-FCD NPs + L, V: IR-FCD-Ts NPs, VI: IR-FCD-Ts NPs + L</w:t>
      </w:r>
      <w:r w:rsidR="003A5116" w:rsidRPr="00F935EC">
        <w:rPr>
          <w:rFonts w:eastAsia="MS Mincho" w:hint="eastAsia"/>
          <w:kern w:val="0"/>
          <w:lang w:eastAsia="ja-JP"/>
        </w:rPr>
        <w:t>.</w:t>
      </w:r>
      <w:r w:rsidR="00B91D38" w:rsidRPr="00F935EC">
        <w:rPr>
          <w:rFonts w:eastAsia="MS Mincho" w:hint="eastAsia"/>
          <w:kern w:val="0"/>
          <w:lang w:eastAsia="ja-JP"/>
        </w:rPr>
        <w:t xml:space="preserve"> </w:t>
      </w:r>
      <w:r w:rsidR="003A5116" w:rsidRPr="00F935EC">
        <w:rPr>
          <w:rFonts w:eastAsia="MS Mincho"/>
          <w:kern w:val="0"/>
          <w:lang w:eastAsia="ja-JP"/>
        </w:rPr>
        <w:t>+</w:t>
      </w:r>
      <w:r w:rsidR="003A5116" w:rsidRPr="00F935EC">
        <w:rPr>
          <w:rFonts w:eastAsia="MS Mincho" w:hint="eastAsia"/>
          <w:kern w:val="0"/>
          <w:lang w:eastAsia="ja-JP"/>
        </w:rPr>
        <w:t xml:space="preserve"> </w:t>
      </w:r>
      <w:r w:rsidR="003A5116" w:rsidRPr="00F935EC">
        <w:rPr>
          <w:rFonts w:eastAsia="MS Mincho"/>
          <w:kern w:val="0"/>
          <w:lang w:eastAsia="ja-JP"/>
        </w:rPr>
        <w:t xml:space="preserve">L represents 1064 nm laser irradiation at </w:t>
      </w:r>
      <w:r w:rsidR="002D4CB4" w:rsidRPr="00F935EC">
        <w:rPr>
          <w:bCs/>
          <w:lang w:val="de-DE"/>
        </w:rPr>
        <w:t>1.0 W/cm</w:t>
      </w:r>
      <w:r w:rsidR="002D4CB4" w:rsidRPr="009A18DE">
        <w:rPr>
          <w:color w:val="000000" w:themeColor="text1"/>
          <w:vertAlign w:val="superscript"/>
        </w:rPr>
        <w:t>2</w:t>
      </w:r>
      <w:r w:rsidR="003A5116" w:rsidRPr="00F935EC">
        <w:rPr>
          <w:rFonts w:eastAsia="MS Mincho"/>
          <w:kern w:val="0"/>
          <w:lang w:eastAsia="ja-JP"/>
        </w:rPr>
        <w:t xml:space="preserve"> for 10 min</w:t>
      </w:r>
      <w:bookmarkEnd w:id="109"/>
      <w:r w:rsidRPr="00F935EC">
        <w:rPr>
          <w:rFonts w:eastAsia="MS Mincho" w:hint="eastAsia"/>
          <w:kern w:val="0"/>
          <w:lang w:eastAsia="ja-JP"/>
        </w:rPr>
        <w:t>).</w:t>
      </w:r>
      <w:bookmarkEnd w:id="107"/>
    </w:p>
    <w:bookmarkEnd w:id="108"/>
    <w:p w14:paraId="37BB7976" w14:textId="0D335B97" w:rsidR="00937ACF" w:rsidRPr="00F935EC" w:rsidRDefault="001709F1" w:rsidP="001709F1">
      <w:pPr>
        <w:rPr>
          <w:rFonts w:ascii="Times New Roman" w:hAnsi="Times New Roman" w:cs="Times New Roman"/>
          <w:kern w:val="2"/>
        </w:rPr>
      </w:pPr>
      <w:r w:rsidRPr="00F935EC">
        <w:br w:type="page"/>
      </w:r>
    </w:p>
    <w:p w14:paraId="33F6F1D9" w14:textId="12C518A5" w:rsidR="00A96387" w:rsidRPr="00F935EC" w:rsidRDefault="00A96387" w:rsidP="00A96387">
      <w:pPr>
        <w:pStyle w:val="SCI"/>
        <w:ind w:firstLine="240"/>
        <w:jc w:val="center"/>
      </w:pPr>
      <w:r w:rsidRPr="00F935EC">
        <w:rPr>
          <w:noProof/>
          <w:lang w:val="en-IN" w:eastAsia="en-IN"/>
        </w:rPr>
        <w:lastRenderedPageBreak/>
        <w:drawing>
          <wp:inline distT="0" distB="0" distL="0" distR="0" wp14:anchorId="689B4AF6" wp14:editId="2F8245C1">
            <wp:extent cx="2529840" cy="2127923"/>
            <wp:effectExtent l="0" t="0" r="3810" b="5715"/>
            <wp:docPr id="94176388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36291" cy="2133349"/>
                    </a:xfrm>
                    <a:prstGeom prst="rect">
                      <a:avLst/>
                    </a:prstGeom>
                    <a:noFill/>
                  </pic:spPr>
                </pic:pic>
              </a:graphicData>
            </a:graphic>
          </wp:inline>
        </w:drawing>
      </w:r>
    </w:p>
    <w:p w14:paraId="18CE582F" w14:textId="2B0F576E" w:rsidR="001709F1" w:rsidRPr="00F935EC" w:rsidRDefault="00A96387" w:rsidP="001709F1">
      <w:pPr>
        <w:pStyle w:val="SCI1"/>
        <w:spacing w:after="326"/>
        <w:rPr>
          <w:rFonts w:eastAsia="MS Mincho"/>
          <w:kern w:val="0"/>
          <w:lang w:eastAsia="ja-JP"/>
        </w:rPr>
      </w:pPr>
      <w:bookmarkStart w:id="110" w:name="_Toc183153801"/>
      <w:bookmarkStart w:id="111" w:name="_Toc188639637"/>
      <w:r w:rsidRPr="00F935EC">
        <w:rPr>
          <w:rFonts w:eastAsia="MS Mincho"/>
          <w:b/>
          <w:bCs/>
          <w:kern w:val="0"/>
          <w:lang w:eastAsia="ja-JP"/>
        </w:rPr>
        <w:t>Fig</w:t>
      </w:r>
      <w:r w:rsidRPr="00F935EC">
        <w:rPr>
          <w:rFonts w:eastAsia="MS Mincho" w:hint="eastAsia"/>
          <w:b/>
          <w:bCs/>
          <w:kern w:val="0"/>
          <w:lang w:eastAsia="ja-JP"/>
        </w:rPr>
        <w:t>.</w:t>
      </w:r>
      <w:r w:rsidR="00007ED3" w:rsidRPr="00F935EC">
        <w:rPr>
          <w:rFonts w:eastAsia="MS Mincho" w:hint="eastAsia"/>
          <w:b/>
          <w:bCs/>
          <w:kern w:val="0"/>
          <w:lang w:eastAsia="ja-JP"/>
        </w:rPr>
        <w:t xml:space="preserve"> </w:t>
      </w:r>
      <w:r w:rsidRPr="00F935EC">
        <w:rPr>
          <w:rFonts w:eastAsia="MS Mincho"/>
          <w:b/>
          <w:bCs/>
          <w:kern w:val="0"/>
          <w:lang w:eastAsia="ja-JP"/>
        </w:rPr>
        <w:t>S</w:t>
      </w:r>
      <w:r w:rsidRPr="00F935EC">
        <w:rPr>
          <w:rFonts w:eastAsia="MS Mincho" w:hint="eastAsia"/>
          <w:b/>
          <w:bCs/>
          <w:kern w:val="0"/>
          <w:lang w:eastAsia="ja-JP"/>
        </w:rPr>
        <w:t>2</w:t>
      </w:r>
      <w:r w:rsidR="00886CE9" w:rsidRPr="00F935EC">
        <w:rPr>
          <w:rFonts w:eastAsia="MS Mincho" w:hint="eastAsia"/>
          <w:b/>
          <w:bCs/>
          <w:kern w:val="0"/>
          <w:lang w:eastAsia="ja-JP"/>
        </w:rPr>
        <w:t>2</w:t>
      </w:r>
      <w:r w:rsidR="00562627" w:rsidRPr="00F935EC">
        <w:rPr>
          <w:rFonts w:eastAsia="MS Mincho" w:hint="eastAsia"/>
          <w:b/>
          <w:bCs/>
          <w:kern w:val="0"/>
          <w:lang w:eastAsia="ja-JP"/>
        </w:rPr>
        <w:t xml:space="preserve"> </w:t>
      </w:r>
      <w:r w:rsidRPr="00F935EC">
        <w:rPr>
          <w:rFonts w:eastAsia="MS Mincho"/>
          <w:kern w:val="0"/>
          <w:lang w:eastAsia="ja-JP"/>
        </w:rPr>
        <w:t xml:space="preserve">Analysis of ATP levels in 4T1 cell culture supernatants after different treatments </w:t>
      </w:r>
      <w:bookmarkStart w:id="112" w:name="_Hlk189405921"/>
      <w:r w:rsidRPr="00F935EC">
        <w:rPr>
          <w:rFonts w:eastAsia="MS Mincho"/>
          <w:kern w:val="0"/>
          <w:lang w:eastAsia="ja-JP"/>
        </w:rPr>
        <w:t>(</w:t>
      </w:r>
      <w:r w:rsidR="003A5116" w:rsidRPr="00F935EC">
        <w:rPr>
          <w:rFonts w:eastAsia="MS Mincho"/>
          <w:kern w:val="0"/>
          <w:lang w:eastAsia="ja-JP"/>
        </w:rPr>
        <w:t>I: PBS, II: PBS + L, III: IR-FCD NPs, IV: IR-FCD NPs + L, V: IR-FCD-Ts NPs, VI: IR-FCD-Ts NPs + L</w:t>
      </w:r>
      <w:r w:rsidR="003A5116" w:rsidRPr="00F935EC">
        <w:rPr>
          <w:rFonts w:eastAsia="MS Mincho" w:hint="eastAsia"/>
          <w:kern w:val="0"/>
          <w:lang w:eastAsia="ja-JP"/>
        </w:rPr>
        <w:t>.</w:t>
      </w:r>
      <w:r w:rsidR="00B91D38" w:rsidRPr="00F935EC">
        <w:rPr>
          <w:rFonts w:eastAsia="MS Mincho" w:hint="eastAsia"/>
          <w:kern w:val="0"/>
          <w:lang w:eastAsia="ja-JP"/>
        </w:rPr>
        <w:t xml:space="preserve"> </w:t>
      </w:r>
      <w:r w:rsidR="003A5116" w:rsidRPr="00F935EC">
        <w:rPr>
          <w:rFonts w:eastAsia="MS Mincho"/>
          <w:kern w:val="0"/>
          <w:lang w:eastAsia="ja-JP"/>
        </w:rPr>
        <w:t>+</w:t>
      </w:r>
      <w:r w:rsidR="003A5116" w:rsidRPr="00F935EC">
        <w:rPr>
          <w:rFonts w:eastAsia="MS Mincho" w:hint="eastAsia"/>
          <w:kern w:val="0"/>
          <w:lang w:eastAsia="ja-JP"/>
        </w:rPr>
        <w:t xml:space="preserve"> </w:t>
      </w:r>
      <w:r w:rsidR="003A5116" w:rsidRPr="00F935EC">
        <w:rPr>
          <w:rFonts w:eastAsia="MS Mincho"/>
          <w:kern w:val="0"/>
          <w:lang w:eastAsia="ja-JP"/>
        </w:rPr>
        <w:t>L represents 1064 nm laser irradiation at 1.0 W/cm</w:t>
      </w:r>
      <w:bookmarkStart w:id="113" w:name="_Hlk192611790"/>
      <w:r w:rsidR="002D4CB4" w:rsidRPr="009A18DE">
        <w:rPr>
          <w:color w:val="000000" w:themeColor="text1"/>
          <w:vertAlign w:val="superscript"/>
        </w:rPr>
        <w:t>2</w:t>
      </w:r>
      <w:bookmarkEnd w:id="113"/>
      <w:r w:rsidR="003A5116" w:rsidRPr="00F935EC">
        <w:rPr>
          <w:rFonts w:eastAsia="MS Mincho"/>
          <w:kern w:val="0"/>
          <w:lang w:eastAsia="ja-JP"/>
        </w:rPr>
        <w:t xml:space="preserve"> for 10 min</w:t>
      </w:r>
      <w:r w:rsidRPr="00F935EC">
        <w:rPr>
          <w:rFonts w:eastAsia="MS Mincho"/>
          <w:kern w:val="0"/>
          <w:lang w:eastAsia="ja-JP"/>
        </w:rPr>
        <w:t xml:space="preserve">). Error bars, mean ± SD </w:t>
      </w:r>
      <w:bookmarkEnd w:id="112"/>
      <w:r w:rsidRPr="00F935EC">
        <w:rPr>
          <w:rFonts w:eastAsia="MS Mincho"/>
          <w:kern w:val="0"/>
          <w:lang w:eastAsia="ja-JP"/>
        </w:rPr>
        <w:t>(n = 3).</w:t>
      </w:r>
      <w:bookmarkEnd w:id="110"/>
      <w:bookmarkEnd w:id="111"/>
      <w:r w:rsidRPr="00F935EC">
        <w:rPr>
          <w:rFonts w:eastAsia="MS Mincho"/>
          <w:kern w:val="0"/>
          <w:lang w:eastAsia="ja-JP"/>
        </w:rPr>
        <w:t xml:space="preserve"> </w:t>
      </w:r>
    </w:p>
    <w:p w14:paraId="21970078" w14:textId="4A0A9658" w:rsidR="00A96387" w:rsidRPr="00F935EC" w:rsidRDefault="001709F1" w:rsidP="001709F1">
      <w:pPr>
        <w:rPr>
          <w:rFonts w:ascii="Times New Roman" w:eastAsia="MS Mincho" w:hAnsi="Times New Roman" w:cs="Times New Roman"/>
          <w:lang w:eastAsia="ja-JP"/>
        </w:rPr>
      </w:pPr>
      <w:r w:rsidRPr="00F935EC">
        <w:rPr>
          <w:rFonts w:ascii="Times New Roman" w:eastAsia="MS Mincho" w:hAnsi="Times New Roman" w:cs="Times New Roman"/>
          <w:lang w:eastAsia="ja-JP"/>
        </w:rPr>
        <w:br w:type="page"/>
      </w:r>
    </w:p>
    <w:p w14:paraId="75A260CE" w14:textId="60CECF1D" w:rsidR="00116AD2" w:rsidRPr="00F935EC" w:rsidRDefault="001F482F" w:rsidP="001F482F">
      <w:pPr>
        <w:pStyle w:val="SCI"/>
        <w:ind w:firstLineChars="0" w:firstLine="0"/>
        <w:jc w:val="center"/>
      </w:pPr>
      <w:r w:rsidRPr="00F935EC">
        <w:rPr>
          <w:rFonts w:hint="eastAsia"/>
          <w:noProof/>
          <w:lang w:val="en-IN" w:eastAsia="en-IN"/>
        </w:rPr>
        <w:lastRenderedPageBreak/>
        <w:drawing>
          <wp:inline distT="0" distB="0" distL="0" distR="0" wp14:anchorId="493F54D4" wp14:editId="76597447">
            <wp:extent cx="5274310" cy="5184775"/>
            <wp:effectExtent l="0" t="0" r="2540" b="0"/>
            <wp:docPr id="2120450143" name="图片 4" descr="图示,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50143" name="图片 4" descr="图示, 条形图&#10;&#10;AI 生成的内容可能不正确。"/>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5184775"/>
                    </a:xfrm>
                    <a:prstGeom prst="rect">
                      <a:avLst/>
                    </a:prstGeom>
                    <a:noFill/>
                    <a:ln>
                      <a:noFill/>
                    </a:ln>
                  </pic:spPr>
                </pic:pic>
              </a:graphicData>
            </a:graphic>
          </wp:inline>
        </w:drawing>
      </w:r>
    </w:p>
    <w:p w14:paraId="37D94E96" w14:textId="571136BA" w:rsidR="001709F1" w:rsidRPr="00F935EC" w:rsidRDefault="00982302" w:rsidP="001F482F">
      <w:pPr>
        <w:pStyle w:val="SCI1"/>
        <w:spacing w:after="326"/>
        <w:rPr>
          <w:color w:val="000000" w:themeColor="text1"/>
        </w:rPr>
      </w:pPr>
      <w:bookmarkStart w:id="114" w:name="_Hlk172386825"/>
      <w:bookmarkStart w:id="115" w:name="_Hlk188391695"/>
      <w:bookmarkStart w:id="116" w:name="_Toc172567160"/>
      <w:bookmarkStart w:id="117" w:name="_Toc183153802"/>
      <w:bookmarkStart w:id="118" w:name="_Toc188639638"/>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w:t>
      </w:r>
      <w:bookmarkEnd w:id="114"/>
      <w:r w:rsidR="0042583F" w:rsidRPr="00F935EC">
        <w:rPr>
          <w:b/>
          <w:bCs/>
          <w:color w:val="000000" w:themeColor="text1"/>
        </w:rPr>
        <w:t>2</w:t>
      </w:r>
      <w:r w:rsidR="00886CE9" w:rsidRPr="00F935EC">
        <w:rPr>
          <w:rFonts w:hint="eastAsia"/>
          <w:b/>
          <w:bCs/>
          <w:color w:val="000000" w:themeColor="text1"/>
        </w:rPr>
        <w:t>3</w:t>
      </w:r>
      <w:r w:rsidR="002926A9" w:rsidRPr="00F935EC">
        <w:rPr>
          <w:b/>
          <w:bCs/>
          <w:color w:val="000000" w:themeColor="text1"/>
        </w:rPr>
        <w:t xml:space="preserve"> </w:t>
      </w:r>
      <w:bookmarkEnd w:id="115"/>
      <w:r w:rsidR="00D225F8" w:rsidRPr="00D225F8">
        <w:rPr>
          <w:rFonts w:hint="eastAsia"/>
          <w:color w:val="000000" w:themeColor="text1"/>
        </w:rPr>
        <w:t>Complete blood count and blood biochemical analysis of healthy mice on the 15th day after injection of nanoparticles and PBS</w:t>
      </w:r>
      <w:r w:rsidR="002926A9" w:rsidRPr="00F935EC">
        <w:rPr>
          <w:color w:val="000000" w:themeColor="text1"/>
        </w:rPr>
        <w:t>.</w:t>
      </w:r>
      <w:bookmarkEnd w:id="116"/>
      <w:r w:rsidR="007E7F98" w:rsidRPr="00F935EC">
        <w:t xml:space="preserve"> </w:t>
      </w:r>
      <w:bookmarkStart w:id="119" w:name="_Hlk178106336"/>
      <w:r w:rsidR="007E7F98" w:rsidRPr="00F935EC">
        <w:rPr>
          <w:color w:val="000000" w:themeColor="text1"/>
        </w:rPr>
        <w:t>Error bars, mean ± SD (n = 3)</w:t>
      </w:r>
      <w:bookmarkEnd w:id="117"/>
      <w:bookmarkEnd w:id="119"/>
      <w:r w:rsidR="001709F1" w:rsidRPr="00F935EC">
        <w:rPr>
          <w:rFonts w:hint="eastAsia"/>
          <w:color w:val="000000" w:themeColor="text1"/>
        </w:rPr>
        <w:t>.</w:t>
      </w:r>
      <w:bookmarkEnd w:id="118"/>
    </w:p>
    <w:p w14:paraId="7A3EEE95" w14:textId="77777777" w:rsidR="001709F1" w:rsidRPr="00F935EC" w:rsidRDefault="001709F1">
      <w:pPr>
        <w:rPr>
          <w:rFonts w:ascii="Times New Roman" w:hAnsi="Times New Roman" w:cs="Times New Roman"/>
          <w:color w:val="000000" w:themeColor="text1"/>
          <w:kern w:val="2"/>
        </w:rPr>
      </w:pPr>
      <w:r w:rsidRPr="00F935EC">
        <w:rPr>
          <w:color w:val="000000" w:themeColor="text1"/>
        </w:rPr>
        <w:br w:type="page"/>
      </w:r>
    </w:p>
    <w:p w14:paraId="2D902817" w14:textId="5B53BE91" w:rsidR="0034457A" w:rsidRPr="00F935EC" w:rsidRDefault="00B75699" w:rsidP="001709F1">
      <w:pPr>
        <w:pStyle w:val="SCI2"/>
        <w:rPr>
          <w:color w:val="000000" w:themeColor="text1"/>
        </w:rPr>
      </w:pPr>
      <w:r w:rsidRPr="00F935EC">
        <w:rPr>
          <w:noProof/>
          <w:lang w:val="en-IN" w:eastAsia="en-IN"/>
        </w:rPr>
        <w:lastRenderedPageBreak/>
        <w:drawing>
          <wp:inline distT="0" distB="0" distL="0" distR="0" wp14:anchorId="36A3BD1B" wp14:editId="7C728EC2">
            <wp:extent cx="5274310" cy="2465705"/>
            <wp:effectExtent l="0" t="0" r="2540" b="0"/>
            <wp:docPr id="1991140580" name="图片 1"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40580" name="图片 1" descr="图片包含 图表&#10;&#10;描述已自动生成"/>
                    <pic:cNvPicPr/>
                  </pic:nvPicPr>
                  <pic:blipFill>
                    <a:blip r:embed="rId38"/>
                    <a:stretch>
                      <a:fillRect/>
                    </a:stretch>
                  </pic:blipFill>
                  <pic:spPr>
                    <a:xfrm>
                      <a:off x="0" y="0"/>
                      <a:ext cx="5274310" cy="2465705"/>
                    </a:xfrm>
                    <a:prstGeom prst="rect">
                      <a:avLst/>
                    </a:prstGeom>
                  </pic:spPr>
                </pic:pic>
              </a:graphicData>
            </a:graphic>
          </wp:inline>
        </w:drawing>
      </w:r>
    </w:p>
    <w:p w14:paraId="4C2FD255" w14:textId="77777777" w:rsidR="00801159" w:rsidRPr="00F935EC" w:rsidRDefault="00735298" w:rsidP="00801159">
      <w:pPr>
        <w:pStyle w:val="SCI1"/>
        <w:spacing w:after="326"/>
        <w:rPr>
          <w:rFonts w:ascii="宋体" w:hAnsi="宋体" w:cs="宋体" w:hint="eastAsia"/>
          <w:kern w:val="0"/>
        </w:rPr>
        <w:sectPr w:rsidR="00801159" w:rsidRPr="00F935EC" w:rsidSect="00F935EC">
          <w:footerReference w:type="default" r:id="rId39"/>
          <w:type w:val="continuous"/>
          <w:pgSz w:w="11906" w:h="16838"/>
          <w:pgMar w:top="1440" w:right="1800" w:bottom="1440" w:left="1800" w:header="737" w:footer="340" w:gutter="0"/>
          <w:cols w:space="425"/>
          <w:docGrid w:type="lines" w:linePitch="326"/>
        </w:sectPr>
      </w:pPr>
      <w:bookmarkStart w:id="120" w:name="_Hlk191293187"/>
      <w:bookmarkStart w:id="121" w:name="_Toc172567161"/>
      <w:bookmarkStart w:id="122" w:name="_Toc183153803"/>
      <w:bookmarkStart w:id="123" w:name="_Toc188639639"/>
      <w:r w:rsidRPr="00F935EC">
        <w:rPr>
          <w:rStyle w:val="SCI3"/>
          <w:b/>
          <w:bCs/>
        </w:rPr>
        <w:t>Fig</w:t>
      </w:r>
      <w:r w:rsidR="00D04253" w:rsidRPr="00F935EC">
        <w:rPr>
          <w:rStyle w:val="SCI3"/>
          <w:rFonts w:hint="eastAsia"/>
          <w:b/>
          <w:bCs/>
        </w:rPr>
        <w:t>.</w:t>
      </w:r>
      <w:r w:rsidRPr="00F935EC">
        <w:rPr>
          <w:rStyle w:val="SCI3"/>
          <w:b/>
          <w:bCs/>
        </w:rPr>
        <w:t xml:space="preserve"> S</w:t>
      </w:r>
      <w:r w:rsidR="00794933" w:rsidRPr="00F935EC">
        <w:rPr>
          <w:rStyle w:val="SCI3"/>
          <w:b/>
          <w:bCs/>
        </w:rPr>
        <w:t>2</w:t>
      </w:r>
      <w:r w:rsidR="00886CE9" w:rsidRPr="00F935EC">
        <w:rPr>
          <w:rStyle w:val="SCI3"/>
          <w:rFonts w:hint="eastAsia"/>
          <w:b/>
          <w:bCs/>
        </w:rPr>
        <w:t>4</w:t>
      </w:r>
      <w:bookmarkEnd w:id="120"/>
      <w:r w:rsidR="00562627" w:rsidRPr="00F935EC">
        <w:rPr>
          <w:rStyle w:val="SCI3"/>
          <w:rFonts w:hint="eastAsia"/>
          <w:b/>
          <w:bCs/>
          <w:color w:val="000000" w:themeColor="text1"/>
        </w:rPr>
        <w:t xml:space="preserve"> </w:t>
      </w:r>
      <w:r w:rsidR="00A22041" w:rsidRPr="00F935EC">
        <w:rPr>
          <w:rStyle w:val="SCI3"/>
          <w:color w:val="000000" w:themeColor="text1"/>
        </w:rPr>
        <w:t>H&amp;E staining images of major organs (heart, liver, spleen, lung, and kidney) after the injection with PBS and nanoparticles in health</w:t>
      </w:r>
      <w:r w:rsidR="00EE4D74" w:rsidRPr="00F935EC">
        <w:rPr>
          <w:rStyle w:val="SCI3"/>
          <w:color w:val="000000" w:themeColor="text1"/>
        </w:rPr>
        <w:t>y</w:t>
      </w:r>
      <w:r w:rsidR="00A22041" w:rsidRPr="00F935EC">
        <w:rPr>
          <w:rStyle w:val="SCI3"/>
          <w:color w:val="000000" w:themeColor="text1"/>
        </w:rPr>
        <w:t xml:space="preserve"> mice on day 15. Scale bar: 100 </w:t>
      </w:r>
      <w:r w:rsidR="004650FD" w:rsidRPr="00F935EC">
        <w:rPr>
          <w:color w:val="000000" w:themeColor="text1"/>
        </w:rPr>
        <w:t>μ</w:t>
      </w:r>
      <w:r w:rsidR="00A22041" w:rsidRPr="00F935EC">
        <w:rPr>
          <w:rStyle w:val="SCI3"/>
          <w:color w:val="000000" w:themeColor="text1"/>
        </w:rPr>
        <w:t>m.</w:t>
      </w:r>
      <w:bookmarkEnd w:id="121"/>
      <w:bookmarkEnd w:id="122"/>
      <w:bookmarkEnd w:id="123"/>
      <w:r w:rsidR="00A912FE" w:rsidRPr="00F935EC">
        <w:rPr>
          <w:rFonts w:ascii="宋体" w:hAnsi="宋体" w:cs="宋体" w:hint="eastAsia"/>
          <w:kern w:val="0"/>
        </w:rPr>
        <w:t xml:space="preserve"> </w:t>
      </w:r>
    </w:p>
    <w:p w14:paraId="54772F85" w14:textId="7B66D8AE" w:rsidR="00801159" w:rsidRPr="00F935EC" w:rsidRDefault="00801159" w:rsidP="00801159">
      <w:pPr>
        <w:pStyle w:val="SCI1"/>
        <w:spacing w:after="326"/>
      </w:pPr>
    </w:p>
    <w:p w14:paraId="5443C7DA" w14:textId="77777777" w:rsidR="00801159" w:rsidRPr="00F935EC" w:rsidRDefault="00801159" w:rsidP="001709F1">
      <w:pPr>
        <w:rPr>
          <w:rFonts w:hint="eastAsia"/>
        </w:rPr>
      </w:pPr>
    </w:p>
    <w:p w14:paraId="6C0CB1AF" w14:textId="4CC5850F" w:rsidR="00801159" w:rsidRPr="00F935EC" w:rsidRDefault="00801159" w:rsidP="00801159">
      <w:pPr>
        <w:jc w:val="center"/>
        <w:rPr>
          <w:rFonts w:hint="eastAsia"/>
        </w:rPr>
      </w:pPr>
      <w:r w:rsidRPr="00F935EC">
        <w:rPr>
          <w:noProof/>
          <w:lang w:val="en-IN" w:eastAsia="en-IN"/>
        </w:rPr>
        <w:drawing>
          <wp:inline distT="0" distB="0" distL="0" distR="0" wp14:anchorId="5FF42F67" wp14:editId="764797C0">
            <wp:extent cx="2880000" cy="2452028"/>
            <wp:effectExtent l="0" t="0" r="0" b="5715"/>
            <wp:docPr id="678528038" name="图片 2"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28038" name="图片 2" descr="图表, 条形图&#10;&#10;AI 生成的内容可能不正确。"/>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80000" cy="2452028"/>
                    </a:xfrm>
                    <a:prstGeom prst="rect">
                      <a:avLst/>
                    </a:prstGeom>
                    <a:noFill/>
                    <a:ln>
                      <a:noFill/>
                    </a:ln>
                  </pic:spPr>
                </pic:pic>
              </a:graphicData>
            </a:graphic>
          </wp:inline>
        </w:drawing>
      </w:r>
    </w:p>
    <w:p w14:paraId="0CE94476" w14:textId="77777777" w:rsidR="00801159" w:rsidRPr="00F935EC" w:rsidRDefault="00801159" w:rsidP="001709F1">
      <w:pPr>
        <w:rPr>
          <w:rFonts w:hint="eastAsia"/>
        </w:rPr>
      </w:pPr>
    </w:p>
    <w:p w14:paraId="100C887F" w14:textId="1C67F1E2" w:rsidR="00801159" w:rsidRPr="00F935EC" w:rsidRDefault="00801159" w:rsidP="001709F1">
      <w:pPr>
        <w:rPr>
          <w:rFonts w:ascii="Times New Roman" w:hAnsi="Times New Roman" w:cs="Times New Roman"/>
          <w:b/>
          <w:bCs/>
          <w:color w:val="000000" w:themeColor="text1"/>
          <w:kern w:val="2"/>
          <w:shd w:val="clear" w:color="auto" w:fill="FFFF00"/>
        </w:rPr>
      </w:pPr>
      <w:r w:rsidRPr="00AA71E7">
        <w:rPr>
          <w:rFonts w:ascii="Times New Roman" w:hAnsi="Times New Roman" w:cs="Times New Roman"/>
          <w:b/>
          <w:bCs/>
          <w:color w:val="000000" w:themeColor="text1"/>
          <w:kern w:val="2"/>
        </w:rPr>
        <w:t>Fig</w:t>
      </w:r>
      <w:r w:rsidRPr="00AA71E7">
        <w:rPr>
          <w:rFonts w:ascii="Times New Roman" w:hAnsi="Times New Roman" w:cs="Times New Roman" w:hint="eastAsia"/>
          <w:b/>
          <w:bCs/>
          <w:color w:val="000000" w:themeColor="text1"/>
          <w:kern w:val="2"/>
        </w:rPr>
        <w:t>.</w:t>
      </w:r>
      <w:r w:rsidRPr="00AA71E7">
        <w:rPr>
          <w:rFonts w:ascii="Times New Roman" w:hAnsi="Times New Roman" w:cs="Times New Roman"/>
          <w:b/>
          <w:bCs/>
          <w:color w:val="000000" w:themeColor="text1"/>
          <w:kern w:val="2"/>
        </w:rPr>
        <w:t xml:space="preserve"> S2</w:t>
      </w:r>
      <w:r w:rsidRPr="00AA71E7">
        <w:rPr>
          <w:rFonts w:ascii="Times New Roman" w:hAnsi="Times New Roman" w:cs="Times New Roman" w:hint="eastAsia"/>
          <w:b/>
          <w:bCs/>
          <w:color w:val="000000" w:themeColor="text1"/>
          <w:kern w:val="2"/>
        </w:rPr>
        <w:t xml:space="preserve">5 </w:t>
      </w:r>
      <w:bookmarkStart w:id="124" w:name="_Hlk188914950"/>
      <w:r w:rsidRPr="00F935EC">
        <w:rPr>
          <w:rFonts w:ascii="Times New Roman" w:eastAsia="等线" w:hAnsi="Times New Roman" w:cs="Times New Roman"/>
        </w:rPr>
        <w:t xml:space="preserve">The tumor-to-normal tissue (T/N) ratio </w:t>
      </w:r>
      <w:bookmarkEnd w:id="124"/>
      <w:r w:rsidR="00A740CF" w:rsidRPr="00F935EC">
        <w:rPr>
          <w:rFonts w:ascii="Times New Roman" w:eastAsia="等线" w:hAnsi="Times New Roman" w:cs="Times New Roman" w:hint="eastAsia"/>
        </w:rPr>
        <w:t>of NIR-II fluorescence imaging</w:t>
      </w:r>
      <w:r w:rsidR="00A740CF" w:rsidRPr="00F935EC">
        <w:rPr>
          <w:rFonts w:ascii="Times New Roman" w:eastAsia="等线" w:hAnsi="Times New Roman" w:cs="Times New Roman"/>
        </w:rPr>
        <w:t xml:space="preserve"> </w:t>
      </w:r>
      <w:r w:rsidRPr="00F935EC">
        <w:rPr>
          <w:rFonts w:ascii="Times New Roman" w:eastAsia="等线" w:hAnsi="Times New Roman" w:cs="Times New Roman"/>
        </w:rPr>
        <w:t xml:space="preserve">in </w:t>
      </w:r>
      <w:r w:rsidRPr="00F935EC">
        <w:rPr>
          <w:rFonts w:ascii="Times New Roman" w:eastAsia="等线" w:hAnsi="Times New Roman" w:cs="Times New Roman" w:hint="eastAsia"/>
        </w:rPr>
        <w:t xml:space="preserve">4T1 </w:t>
      </w:r>
      <w:r w:rsidRPr="00F935EC">
        <w:rPr>
          <w:rFonts w:ascii="Times New Roman" w:eastAsia="等线" w:hAnsi="Times New Roman" w:cs="Times New Roman"/>
        </w:rPr>
        <w:t>tumor-bearing mice was assessed at various time points following injection.</w:t>
      </w:r>
    </w:p>
    <w:p w14:paraId="7C4D5F7B" w14:textId="77777777" w:rsidR="00801159" w:rsidRPr="00F935EC" w:rsidRDefault="00801159" w:rsidP="001709F1">
      <w:pPr>
        <w:rPr>
          <w:rFonts w:hint="eastAsia"/>
        </w:rPr>
      </w:pPr>
    </w:p>
    <w:p w14:paraId="395A5D01" w14:textId="77777777" w:rsidR="00801159" w:rsidRPr="00F935EC" w:rsidRDefault="00801159" w:rsidP="001709F1">
      <w:pPr>
        <w:rPr>
          <w:rFonts w:hint="eastAsia"/>
        </w:rPr>
      </w:pPr>
    </w:p>
    <w:p w14:paraId="7E7DC0A7" w14:textId="77777777" w:rsidR="00801159" w:rsidRPr="00F935EC" w:rsidRDefault="00801159" w:rsidP="001709F1">
      <w:pPr>
        <w:rPr>
          <w:rFonts w:hint="eastAsia"/>
        </w:rPr>
      </w:pPr>
    </w:p>
    <w:p w14:paraId="05B9FB0A" w14:textId="77777777" w:rsidR="00801159" w:rsidRPr="00F935EC" w:rsidRDefault="00801159" w:rsidP="001709F1">
      <w:pPr>
        <w:rPr>
          <w:rFonts w:hint="eastAsia"/>
        </w:rPr>
      </w:pPr>
    </w:p>
    <w:p w14:paraId="68183A85" w14:textId="77777777" w:rsidR="00801159" w:rsidRPr="00F935EC" w:rsidRDefault="00801159" w:rsidP="001709F1">
      <w:pPr>
        <w:rPr>
          <w:rFonts w:hint="eastAsia"/>
        </w:rPr>
        <w:sectPr w:rsidR="00801159" w:rsidRPr="00F935EC" w:rsidSect="00F935EC">
          <w:pgSz w:w="11906" w:h="16838"/>
          <w:pgMar w:top="1440" w:right="1800" w:bottom="1440" w:left="1800" w:header="737" w:footer="340" w:gutter="0"/>
          <w:cols w:space="425"/>
          <w:docGrid w:type="lines" w:linePitch="326"/>
        </w:sectPr>
      </w:pPr>
    </w:p>
    <w:p w14:paraId="2573724A" w14:textId="2C0AD947" w:rsidR="00450935" w:rsidRPr="00F935EC" w:rsidRDefault="00450935" w:rsidP="001709F1">
      <w:pPr>
        <w:rPr>
          <w:rFonts w:hint="eastAsia"/>
        </w:rPr>
      </w:pPr>
    </w:p>
    <w:p w14:paraId="11F68512" w14:textId="3434B06E" w:rsidR="00A912FE" w:rsidRPr="00F935EC" w:rsidRDefault="00363C6E" w:rsidP="00363C6E">
      <w:pPr>
        <w:pStyle w:val="SCI"/>
        <w:ind w:firstLine="240"/>
      </w:pPr>
      <w:r w:rsidRPr="00F935EC">
        <w:rPr>
          <w:rFonts w:hint="eastAsia"/>
          <w:noProof/>
          <w:lang w:val="en-IN" w:eastAsia="en-IN"/>
        </w:rPr>
        <w:drawing>
          <wp:inline distT="0" distB="0" distL="0" distR="0" wp14:anchorId="4FBA630B" wp14:editId="66A3C7CB">
            <wp:extent cx="4914000" cy="1939332"/>
            <wp:effectExtent l="0" t="0" r="1270" b="3810"/>
            <wp:docPr id="1826835873"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35873" name="图片 1" descr="图形用户界面&#10;&#10;AI 生成的内容可能不正确。"/>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14000" cy="1939332"/>
                    </a:xfrm>
                    <a:prstGeom prst="rect">
                      <a:avLst/>
                    </a:prstGeom>
                    <a:noFill/>
                    <a:ln>
                      <a:noFill/>
                    </a:ln>
                  </pic:spPr>
                </pic:pic>
              </a:graphicData>
            </a:graphic>
          </wp:inline>
        </w:drawing>
      </w:r>
    </w:p>
    <w:p w14:paraId="0D062FA7" w14:textId="491C5B9A" w:rsidR="001709F1" w:rsidRPr="00F935EC" w:rsidRDefault="00A912FE" w:rsidP="00562627">
      <w:pPr>
        <w:pStyle w:val="SCI1"/>
        <w:spacing w:after="326"/>
      </w:pPr>
      <w:bookmarkStart w:id="125" w:name="_Hlk188392917"/>
      <w:bookmarkStart w:id="126" w:name="_Toc183153804"/>
      <w:bookmarkStart w:id="127" w:name="_Toc188639640"/>
      <w:bookmarkStart w:id="128" w:name="_Hlk188642845"/>
      <w:r w:rsidRPr="00F935EC">
        <w:rPr>
          <w:b/>
          <w:bCs/>
        </w:rPr>
        <w:t>Fig</w:t>
      </w:r>
      <w:r w:rsidRPr="00F935EC">
        <w:rPr>
          <w:rFonts w:hint="eastAsia"/>
          <w:b/>
          <w:bCs/>
        </w:rPr>
        <w:t>.</w:t>
      </w:r>
      <w:r w:rsidRPr="00F935EC">
        <w:rPr>
          <w:b/>
          <w:bCs/>
        </w:rPr>
        <w:t xml:space="preserve"> S2</w:t>
      </w:r>
      <w:bookmarkEnd w:id="125"/>
      <w:r w:rsidR="00801159" w:rsidRPr="00F935EC">
        <w:rPr>
          <w:rFonts w:hint="eastAsia"/>
          <w:b/>
          <w:bCs/>
        </w:rPr>
        <w:t>6</w:t>
      </w:r>
      <w:r w:rsidRPr="00F935EC">
        <w:t xml:space="preserve"> (A) Fluorescent imaging of primary organs and tumor tissues taken 48 h</w:t>
      </w:r>
      <w:r w:rsidR="00DB433D" w:rsidRPr="00F935EC">
        <w:rPr>
          <w:rFonts w:hint="eastAsia"/>
        </w:rPr>
        <w:t xml:space="preserve"> </w:t>
      </w:r>
      <w:r w:rsidRPr="00F935EC">
        <w:t xml:space="preserve">following injection. (B) Semi-quantitative biodistribution analysis was conducted based on the fluorescence intensities of tumors and major organs at 48 h. </w:t>
      </w:r>
      <w:bookmarkStart w:id="129" w:name="_Hlk173595151"/>
      <w:r w:rsidRPr="00F935EC">
        <w:t>Error bars, mean ± SD (n = 3).</w:t>
      </w:r>
      <w:bookmarkEnd w:id="126"/>
      <w:bookmarkEnd w:id="127"/>
      <w:bookmarkEnd w:id="129"/>
    </w:p>
    <w:bookmarkEnd w:id="128"/>
    <w:p w14:paraId="665D53F9" w14:textId="71EE2DF3" w:rsidR="000E1C25" w:rsidRPr="00F935EC" w:rsidRDefault="001709F1" w:rsidP="001709F1">
      <w:pPr>
        <w:rPr>
          <w:rFonts w:ascii="Times New Roman" w:hAnsi="Times New Roman" w:cs="Times New Roman"/>
          <w:kern w:val="2"/>
        </w:rPr>
      </w:pPr>
      <w:r w:rsidRPr="00F935EC">
        <w:br w:type="page"/>
      </w:r>
      <w:r w:rsidR="000E1C25" w:rsidRPr="00F935EC">
        <w:rPr>
          <w:rFonts w:hint="eastAsia"/>
          <w:noProof/>
          <w:lang w:val="en-IN" w:eastAsia="en-IN"/>
        </w:rPr>
        <w:lastRenderedPageBreak/>
        <w:drawing>
          <wp:inline distT="0" distB="0" distL="0" distR="0" wp14:anchorId="3151428C" wp14:editId="3EFC5FA8">
            <wp:extent cx="5274310" cy="2066290"/>
            <wp:effectExtent l="0" t="0" r="2540" b="0"/>
            <wp:docPr id="165677227" name="图片 10"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26374" name="图片 10" descr="日历&#10;&#10;描述已自动生成"/>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4310" cy="2066290"/>
                    </a:xfrm>
                    <a:prstGeom prst="rect">
                      <a:avLst/>
                    </a:prstGeom>
                    <a:noFill/>
                    <a:ln>
                      <a:noFill/>
                    </a:ln>
                  </pic:spPr>
                </pic:pic>
              </a:graphicData>
            </a:graphic>
          </wp:inline>
        </w:drawing>
      </w:r>
    </w:p>
    <w:p w14:paraId="65DD93EB" w14:textId="05A2362C" w:rsidR="001709F1" w:rsidRPr="00F935EC" w:rsidRDefault="000E1C25" w:rsidP="008A2CF8">
      <w:pPr>
        <w:pStyle w:val="SCI1"/>
        <w:spacing w:after="326"/>
      </w:pPr>
      <w:bookmarkStart w:id="130" w:name="_Toc188639641"/>
      <w:r w:rsidRPr="00F935EC">
        <w:rPr>
          <w:rFonts w:hint="eastAsia"/>
          <w:b/>
          <w:bCs/>
        </w:rPr>
        <w:t>Fig. S2</w:t>
      </w:r>
      <w:r w:rsidR="00801159" w:rsidRPr="00F935EC">
        <w:rPr>
          <w:rFonts w:hint="eastAsia"/>
          <w:b/>
          <w:bCs/>
        </w:rPr>
        <w:t>7</w:t>
      </w:r>
      <w:r w:rsidRPr="00F935EC">
        <w:rPr>
          <w:rFonts w:hint="eastAsia"/>
        </w:rPr>
        <w:t xml:space="preserve"> NIR-II fluorescence imaging of major organs and excretions in mice at different time points after injection of IR-FCD-Ts NPs.</w:t>
      </w:r>
      <w:bookmarkEnd w:id="130"/>
    </w:p>
    <w:p w14:paraId="30FAA37F" w14:textId="643A3C5C" w:rsidR="00562627" w:rsidRPr="00F935EC" w:rsidRDefault="001709F1" w:rsidP="001709F1">
      <w:pPr>
        <w:rPr>
          <w:rFonts w:ascii="Times New Roman" w:hAnsi="Times New Roman" w:cs="Times New Roman"/>
          <w:kern w:val="2"/>
        </w:rPr>
      </w:pPr>
      <w:r w:rsidRPr="00F935EC">
        <w:br w:type="page"/>
      </w:r>
    </w:p>
    <w:p w14:paraId="5FC950A9" w14:textId="3E201D4E" w:rsidR="00562627" w:rsidRPr="00F935EC" w:rsidRDefault="00562627" w:rsidP="00562627">
      <w:pPr>
        <w:pStyle w:val="SCI"/>
        <w:ind w:firstLine="240"/>
      </w:pPr>
      <w:r w:rsidRPr="00F935EC">
        <w:rPr>
          <w:noProof/>
          <w:lang w:val="en-IN" w:eastAsia="en-IN"/>
        </w:rPr>
        <w:lastRenderedPageBreak/>
        <w:drawing>
          <wp:inline distT="0" distB="0" distL="0" distR="0" wp14:anchorId="2B319C5C" wp14:editId="366E3CD2">
            <wp:extent cx="5041900" cy="2694940"/>
            <wp:effectExtent l="0" t="0" r="6350" b="0"/>
            <wp:docPr id="9260966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41900" cy="2694940"/>
                    </a:xfrm>
                    <a:prstGeom prst="rect">
                      <a:avLst/>
                    </a:prstGeom>
                    <a:noFill/>
                  </pic:spPr>
                </pic:pic>
              </a:graphicData>
            </a:graphic>
          </wp:inline>
        </w:drawing>
      </w:r>
    </w:p>
    <w:p w14:paraId="5AA34005" w14:textId="2B4E1C7D" w:rsidR="001709F1" w:rsidRPr="00F935EC" w:rsidRDefault="00562627" w:rsidP="00562627">
      <w:pPr>
        <w:widowControl w:val="0"/>
        <w:jc w:val="both"/>
        <w:outlineLvl w:val="1"/>
        <w:rPr>
          <w:rFonts w:ascii="Times New Roman" w:eastAsia="等线" w:hAnsi="Times New Roman" w:cs="Times New Roman"/>
          <w:kern w:val="2"/>
        </w:rPr>
      </w:pPr>
      <w:bookmarkStart w:id="131" w:name="_Toc188639642"/>
      <w:bookmarkStart w:id="132" w:name="_Hlk188642946"/>
      <w:bookmarkStart w:id="133" w:name="_Hlk188391797"/>
      <w:r w:rsidRPr="00F935EC">
        <w:rPr>
          <w:rFonts w:ascii="Times New Roman" w:eastAsia="等线" w:hAnsi="Times New Roman" w:cs="Times New Roman"/>
          <w:b/>
          <w:bCs/>
          <w:kern w:val="2"/>
        </w:rPr>
        <w:t>Fig</w:t>
      </w:r>
      <w:r w:rsidRPr="00F935EC">
        <w:rPr>
          <w:rFonts w:ascii="Times New Roman" w:eastAsia="等线" w:hAnsi="Times New Roman" w:cs="Times New Roman" w:hint="eastAsia"/>
          <w:b/>
          <w:bCs/>
          <w:kern w:val="2"/>
        </w:rPr>
        <w:t>.</w:t>
      </w:r>
      <w:r w:rsidRPr="00F935EC">
        <w:rPr>
          <w:rFonts w:ascii="Times New Roman" w:eastAsia="等线" w:hAnsi="Times New Roman" w:cs="Times New Roman"/>
          <w:b/>
          <w:bCs/>
          <w:kern w:val="2"/>
        </w:rPr>
        <w:t xml:space="preserve"> S2</w:t>
      </w:r>
      <w:r w:rsidR="00801159" w:rsidRPr="00F935EC">
        <w:rPr>
          <w:rFonts w:ascii="Times New Roman" w:eastAsia="等线" w:hAnsi="Times New Roman" w:cs="Times New Roman" w:hint="eastAsia"/>
          <w:b/>
          <w:bCs/>
          <w:kern w:val="2"/>
        </w:rPr>
        <w:t>8</w:t>
      </w:r>
      <w:r w:rsidRPr="00F935EC">
        <w:rPr>
          <w:rFonts w:ascii="Times New Roman" w:eastAsia="等线" w:hAnsi="Times New Roman" w:cs="Times New Roman" w:hint="eastAsia"/>
          <w:kern w:val="2"/>
        </w:rPr>
        <w:t xml:space="preserve"> Individual growth curves of the primary tumors in mice following different treatment</w:t>
      </w:r>
      <w:r w:rsidRPr="00F935EC">
        <w:rPr>
          <w:rFonts w:ascii="Times New Roman" w:eastAsia="等线" w:hAnsi="Times New Roman" w:cs="Times New Roman"/>
          <w:kern w:val="2"/>
        </w:rPr>
        <w:t>s</w:t>
      </w:r>
      <w:bookmarkStart w:id="134" w:name="_Hlk188643125"/>
      <w:bookmarkEnd w:id="131"/>
      <w:r w:rsidR="00D6704B" w:rsidRPr="00F935EC">
        <w:rPr>
          <w:rFonts w:ascii="Times New Roman" w:eastAsia="等线" w:hAnsi="Times New Roman" w:cs="Times New Roman" w:hint="eastAsia"/>
          <w:kern w:val="2"/>
        </w:rPr>
        <w:t xml:space="preserve"> (</w:t>
      </w:r>
      <w:bookmarkStart w:id="135" w:name="_Hlk189301989"/>
      <w:r w:rsidR="003A5116" w:rsidRPr="00F935EC">
        <w:rPr>
          <w:rFonts w:ascii="Times New Roman" w:eastAsia="等线" w:hAnsi="Times New Roman" w:cs="Times New Roman"/>
          <w:kern w:val="2"/>
        </w:rPr>
        <w:t>I: PBS, II: PBS + L, III: IR-FCD NPs, IV: IR-FCD NPs + L, V: IR-FCD-Ts NPs, VI: IR-FCD-Ts NPs + L</w:t>
      </w:r>
      <w:r w:rsidR="003A5116" w:rsidRPr="00F935EC">
        <w:rPr>
          <w:rFonts w:ascii="Times New Roman" w:eastAsia="等线" w:hAnsi="Times New Roman" w:cs="Times New Roman" w:hint="eastAsia"/>
          <w:kern w:val="2"/>
        </w:rPr>
        <w:t>.</w:t>
      </w:r>
      <w:r w:rsidR="00B91D38" w:rsidRPr="00F935EC">
        <w:rPr>
          <w:rFonts w:ascii="Times New Roman" w:eastAsia="等线" w:hAnsi="Times New Roman" w:cs="Times New Roman" w:hint="eastAsia"/>
          <w:kern w:val="2"/>
        </w:rPr>
        <w:t xml:space="preserve"> </w:t>
      </w:r>
      <w:r w:rsidR="003A5116" w:rsidRPr="00F935EC">
        <w:rPr>
          <w:rFonts w:ascii="Times New Roman" w:eastAsia="等线" w:hAnsi="Times New Roman" w:cs="Times New Roman"/>
          <w:kern w:val="2"/>
        </w:rPr>
        <w:t>+</w:t>
      </w:r>
      <w:r w:rsidR="003A5116" w:rsidRPr="00F935EC">
        <w:rPr>
          <w:rFonts w:ascii="Times New Roman" w:eastAsia="等线" w:hAnsi="Times New Roman" w:cs="Times New Roman" w:hint="eastAsia"/>
          <w:kern w:val="2"/>
        </w:rPr>
        <w:t xml:space="preserve"> </w:t>
      </w:r>
      <w:r w:rsidR="003A5116" w:rsidRPr="00F935EC">
        <w:rPr>
          <w:rFonts w:ascii="Times New Roman" w:eastAsia="等线" w:hAnsi="Times New Roman" w:cs="Times New Roman"/>
          <w:kern w:val="2"/>
        </w:rPr>
        <w:t>L represents 1064 nm laser irradiation at 1.0 W/cm</w:t>
      </w:r>
      <w:r w:rsidR="002D4CB4" w:rsidRPr="002D4CB4">
        <w:rPr>
          <w:rFonts w:ascii="Times New Roman" w:eastAsia="等线" w:hAnsi="Times New Roman" w:cs="Times New Roman" w:hint="eastAsia"/>
          <w:kern w:val="2"/>
          <w:vertAlign w:val="superscript"/>
        </w:rPr>
        <w:t>2</w:t>
      </w:r>
      <w:r w:rsidR="003A5116" w:rsidRPr="00F935EC">
        <w:rPr>
          <w:rFonts w:ascii="Times New Roman" w:eastAsia="等线" w:hAnsi="Times New Roman" w:cs="Times New Roman"/>
          <w:kern w:val="2"/>
        </w:rPr>
        <w:t xml:space="preserve"> for 10 min</w:t>
      </w:r>
      <w:bookmarkEnd w:id="135"/>
      <w:r w:rsidR="00D6704B" w:rsidRPr="00F935EC">
        <w:rPr>
          <w:rFonts w:ascii="Times New Roman" w:eastAsia="等线" w:hAnsi="Times New Roman" w:cs="Times New Roman" w:hint="eastAsia"/>
          <w:kern w:val="2"/>
        </w:rPr>
        <w:t>).</w:t>
      </w:r>
    </w:p>
    <w:bookmarkEnd w:id="132"/>
    <w:bookmarkEnd w:id="134"/>
    <w:p w14:paraId="668022B2" w14:textId="33E88399" w:rsidR="007E1900" w:rsidRPr="00F935EC" w:rsidRDefault="001709F1" w:rsidP="001709F1">
      <w:pPr>
        <w:rPr>
          <w:rFonts w:ascii="Times New Roman" w:eastAsia="等线" w:hAnsi="Times New Roman" w:cs="Times New Roman"/>
          <w:kern w:val="2"/>
        </w:rPr>
      </w:pPr>
      <w:r w:rsidRPr="00F935EC">
        <w:rPr>
          <w:rFonts w:ascii="Times New Roman" w:eastAsia="等线" w:hAnsi="Times New Roman" w:cs="Times New Roman"/>
          <w:kern w:val="2"/>
        </w:rPr>
        <w:br w:type="page"/>
      </w:r>
      <w:bookmarkEnd w:id="133"/>
    </w:p>
    <w:p w14:paraId="076F1C34" w14:textId="5F3ECB69" w:rsidR="00562627" w:rsidRPr="00F935EC" w:rsidRDefault="00562627" w:rsidP="00562627">
      <w:pPr>
        <w:pStyle w:val="SCI"/>
        <w:ind w:firstLineChars="0" w:firstLine="0"/>
      </w:pPr>
      <w:r w:rsidRPr="00F935EC">
        <w:rPr>
          <w:noProof/>
          <w:lang w:val="en-IN" w:eastAsia="en-IN"/>
        </w:rPr>
        <w:lastRenderedPageBreak/>
        <w:drawing>
          <wp:inline distT="0" distB="0" distL="0" distR="0" wp14:anchorId="32491F58" wp14:editId="3AD44689">
            <wp:extent cx="5121275" cy="2834640"/>
            <wp:effectExtent l="0" t="0" r="3175" b="3810"/>
            <wp:docPr id="17771532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21275" cy="2834640"/>
                    </a:xfrm>
                    <a:prstGeom prst="rect">
                      <a:avLst/>
                    </a:prstGeom>
                    <a:noFill/>
                  </pic:spPr>
                </pic:pic>
              </a:graphicData>
            </a:graphic>
          </wp:inline>
        </w:drawing>
      </w:r>
    </w:p>
    <w:p w14:paraId="5475A4CB" w14:textId="01AD4EC8" w:rsidR="00D6704B" w:rsidRPr="00F935EC" w:rsidRDefault="00562627" w:rsidP="00D6704B">
      <w:pPr>
        <w:widowControl w:val="0"/>
        <w:jc w:val="both"/>
        <w:outlineLvl w:val="1"/>
        <w:rPr>
          <w:rFonts w:ascii="Times New Roman" w:eastAsia="等线" w:hAnsi="Times New Roman" w:cs="Times New Roman"/>
          <w:kern w:val="2"/>
        </w:rPr>
      </w:pPr>
      <w:bookmarkStart w:id="136" w:name="_Toc188639643"/>
      <w:r w:rsidRPr="00F935EC">
        <w:rPr>
          <w:rFonts w:ascii="Times New Roman" w:eastAsia="等线" w:hAnsi="Times New Roman" w:cs="Times New Roman"/>
          <w:b/>
          <w:bCs/>
          <w:kern w:val="2"/>
        </w:rPr>
        <w:t>Fig</w:t>
      </w:r>
      <w:r w:rsidRPr="00F935EC">
        <w:rPr>
          <w:rFonts w:ascii="Times New Roman" w:eastAsia="等线" w:hAnsi="Times New Roman" w:cs="Times New Roman" w:hint="eastAsia"/>
          <w:b/>
          <w:bCs/>
          <w:kern w:val="2"/>
        </w:rPr>
        <w:t>.</w:t>
      </w:r>
      <w:r w:rsidRPr="00F935EC">
        <w:rPr>
          <w:rFonts w:ascii="Times New Roman" w:eastAsia="等线" w:hAnsi="Times New Roman" w:cs="Times New Roman"/>
          <w:b/>
          <w:bCs/>
          <w:kern w:val="2"/>
        </w:rPr>
        <w:t xml:space="preserve"> S2</w:t>
      </w:r>
      <w:r w:rsidR="00801159" w:rsidRPr="00F935EC">
        <w:rPr>
          <w:rFonts w:ascii="Times New Roman" w:eastAsia="等线" w:hAnsi="Times New Roman" w:cs="Times New Roman" w:hint="eastAsia"/>
          <w:b/>
          <w:bCs/>
          <w:kern w:val="2"/>
        </w:rPr>
        <w:t>9</w:t>
      </w:r>
      <w:r w:rsidRPr="00F935EC">
        <w:rPr>
          <w:rFonts w:ascii="Times New Roman" w:eastAsia="等线" w:hAnsi="Times New Roman" w:cs="Times New Roman" w:hint="eastAsia"/>
          <w:color w:val="FF0000"/>
          <w:kern w:val="2"/>
        </w:rPr>
        <w:t xml:space="preserve"> </w:t>
      </w:r>
      <w:r w:rsidRPr="00F935EC">
        <w:rPr>
          <w:rFonts w:ascii="Times New Roman" w:eastAsia="等线" w:hAnsi="Times New Roman" w:cs="Times New Roman" w:hint="eastAsia"/>
          <w:kern w:val="2"/>
        </w:rPr>
        <w:t>Individual growth curves of the distant tumors in mice following different treatment</w:t>
      </w:r>
      <w:r w:rsidRPr="00F935EC">
        <w:rPr>
          <w:rFonts w:ascii="Times New Roman" w:eastAsia="等线" w:hAnsi="Times New Roman" w:cs="Times New Roman"/>
          <w:kern w:val="2"/>
        </w:rPr>
        <w:t>s</w:t>
      </w:r>
      <w:r w:rsidR="00D6704B" w:rsidRPr="00F935EC">
        <w:rPr>
          <w:rFonts w:ascii="Times New Roman" w:eastAsia="等线" w:hAnsi="Times New Roman" w:cs="Times New Roman" w:hint="eastAsia"/>
          <w:kern w:val="2"/>
        </w:rPr>
        <w:t xml:space="preserve"> </w:t>
      </w:r>
      <w:r w:rsidR="00D6704B" w:rsidRPr="00F935EC">
        <w:rPr>
          <w:rFonts w:ascii="Times New Roman" w:eastAsia="等线" w:hAnsi="Times New Roman" w:cs="Times New Roman" w:hint="eastAsia"/>
          <w:bCs/>
          <w:kern w:val="2"/>
          <w:lang w:val="de-DE"/>
        </w:rPr>
        <w:t>(</w:t>
      </w:r>
      <w:r w:rsidR="003A5116" w:rsidRPr="00F935EC">
        <w:rPr>
          <w:rFonts w:ascii="Times New Roman" w:eastAsia="等线" w:hAnsi="Times New Roman" w:cs="Times New Roman"/>
          <w:bCs/>
          <w:kern w:val="2"/>
        </w:rPr>
        <w:t>I: PBS, II: PBS + L, III: IR-FCD NPs, IV: IR-FCD NPs + L, V: IR-FCD-Ts NPs, VI: IR-FCD-Ts NPs + L</w:t>
      </w:r>
      <w:r w:rsidR="003A5116" w:rsidRPr="00F935EC">
        <w:rPr>
          <w:rFonts w:ascii="Times New Roman" w:eastAsia="等线" w:hAnsi="Times New Roman" w:cs="Times New Roman" w:hint="eastAsia"/>
          <w:bCs/>
          <w:kern w:val="2"/>
        </w:rPr>
        <w:t>.</w:t>
      </w:r>
      <w:r w:rsidR="00B91D38" w:rsidRPr="00F935EC">
        <w:rPr>
          <w:rFonts w:ascii="Times New Roman" w:eastAsia="等线" w:hAnsi="Times New Roman" w:cs="Times New Roman" w:hint="eastAsia"/>
          <w:bCs/>
          <w:kern w:val="2"/>
        </w:rPr>
        <w:t xml:space="preserve"> </w:t>
      </w:r>
      <w:r w:rsidR="003A5116" w:rsidRPr="00F935EC">
        <w:rPr>
          <w:rFonts w:ascii="Times New Roman" w:eastAsia="等线" w:hAnsi="Times New Roman" w:cs="Times New Roman"/>
          <w:bCs/>
          <w:kern w:val="2"/>
          <w:lang w:val="de-DE"/>
        </w:rPr>
        <w:t>+</w:t>
      </w:r>
      <w:r w:rsidR="003A5116" w:rsidRPr="00F935EC">
        <w:rPr>
          <w:rFonts w:ascii="Times New Roman" w:eastAsia="等线" w:hAnsi="Times New Roman" w:cs="Times New Roman" w:hint="eastAsia"/>
          <w:bCs/>
          <w:kern w:val="2"/>
          <w:lang w:val="de-DE"/>
        </w:rPr>
        <w:t xml:space="preserve"> </w:t>
      </w:r>
      <w:r w:rsidR="003A5116" w:rsidRPr="00F935EC">
        <w:rPr>
          <w:rFonts w:ascii="Times New Roman" w:eastAsia="等线" w:hAnsi="Times New Roman" w:cs="Times New Roman"/>
          <w:bCs/>
          <w:kern w:val="2"/>
          <w:lang w:val="de-DE"/>
        </w:rPr>
        <w:t>L represents 1064 nm laser irradiation at 1.0 W/cm</w:t>
      </w:r>
      <w:r w:rsidR="002D4CB4" w:rsidRPr="002D4CB4">
        <w:rPr>
          <w:rFonts w:ascii="Times New Roman" w:eastAsia="等线" w:hAnsi="Times New Roman" w:cs="Times New Roman" w:hint="eastAsia"/>
          <w:kern w:val="2"/>
          <w:vertAlign w:val="superscript"/>
        </w:rPr>
        <w:t>2</w:t>
      </w:r>
      <w:r w:rsidR="003A5116" w:rsidRPr="00F935EC">
        <w:rPr>
          <w:rFonts w:ascii="Times New Roman" w:eastAsia="等线" w:hAnsi="Times New Roman" w:cs="Times New Roman"/>
          <w:bCs/>
          <w:kern w:val="2"/>
          <w:lang w:val="de-DE"/>
        </w:rPr>
        <w:t xml:space="preserve"> for 10 min</w:t>
      </w:r>
      <w:r w:rsidR="00D6704B" w:rsidRPr="00F935EC">
        <w:rPr>
          <w:rFonts w:ascii="Times New Roman" w:eastAsia="等线" w:hAnsi="Times New Roman" w:cs="Times New Roman" w:hint="eastAsia"/>
          <w:bCs/>
          <w:kern w:val="2"/>
          <w:lang w:val="de-DE"/>
        </w:rPr>
        <w:t>).</w:t>
      </w:r>
    </w:p>
    <w:bookmarkEnd w:id="136"/>
    <w:p w14:paraId="6483EC47" w14:textId="43977172" w:rsidR="00562627" w:rsidRPr="00F935EC" w:rsidRDefault="001709F1" w:rsidP="001709F1">
      <w:pPr>
        <w:rPr>
          <w:rFonts w:ascii="Times New Roman" w:eastAsia="等线" w:hAnsi="Times New Roman" w:cs="Times New Roman"/>
          <w:kern w:val="2"/>
        </w:rPr>
      </w:pPr>
      <w:r w:rsidRPr="00F935EC">
        <w:rPr>
          <w:rFonts w:ascii="Times New Roman" w:eastAsia="等线" w:hAnsi="Times New Roman" w:cs="Times New Roman"/>
          <w:kern w:val="2"/>
        </w:rPr>
        <w:br w:type="page"/>
      </w:r>
    </w:p>
    <w:p w14:paraId="7093EAFD" w14:textId="31B4AC6E" w:rsidR="00CF42C7" w:rsidRPr="00F935EC" w:rsidRDefault="0019792B" w:rsidP="0019792B">
      <w:pPr>
        <w:pStyle w:val="SCI2"/>
        <w:rPr>
          <w:color w:val="000000" w:themeColor="text1"/>
        </w:rPr>
      </w:pPr>
      <w:r w:rsidRPr="00F935EC">
        <w:rPr>
          <w:noProof/>
          <w:lang w:val="en-IN" w:eastAsia="en-IN"/>
        </w:rPr>
        <w:lastRenderedPageBreak/>
        <w:drawing>
          <wp:inline distT="0" distB="0" distL="0" distR="0" wp14:anchorId="11D38B05" wp14:editId="5B5C96AB">
            <wp:extent cx="5115600" cy="2012120"/>
            <wp:effectExtent l="0" t="0" r="0" b="7620"/>
            <wp:docPr id="1122808453" name="图片 1" descr="瓷砖地上&#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08453" name="图片 1" descr="瓷砖地上&#10;&#10;低可信度描述已自动生成"/>
                    <pic:cNvPicPr/>
                  </pic:nvPicPr>
                  <pic:blipFill>
                    <a:blip r:embed="rId45"/>
                    <a:stretch>
                      <a:fillRect/>
                    </a:stretch>
                  </pic:blipFill>
                  <pic:spPr>
                    <a:xfrm>
                      <a:off x="0" y="0"/>
                      <a:ext cx="5115600" cy="2012120"/>
                    </a:xfrm>
                    <a:prstGeom prst="rect">
                      <a:avLst/>
                    </a:prstGeom>
                  </pic:spPr>
                </pic:pic>
              </a:graphicData>
            </a:graphic>
          </wp:inline>
        </w:drawing>
      </w:r>
    </w:p>
    <w:p w14:paraId="41CD9E2F" w14:textId="422D81C5" w:rsidR="001709F1" w:rsidRPr="00F935EC" w:rsidRDefault="00B701E9" w:rsidP="00167C44">
      <w:pPr>
        <w:pStyle w:val="SCI1"/>
        <w:spacing w:after="326"/>
        <w:rPr>
          <w:color w:val="000000" w:themeColor="text1"/>
        </w:rPr>
      </w:pPr>
      <w:bookmarkStart w:id="137" w:name="_Toc172567163"/>
      <w:bookmarkStart w:id="138" w:name="_Toc183153805"/>
      <w:bookmarkStart w:id="139" w:name="_Toc188639644"/>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w:t>
      </w:r>
      <w:r w:rsidR="00801159" w:rsidRPr="00F935EC">
        <w:rPr>
          <w:rFonts w:hint="eastAsia"/>
          <w:b/>
          <w:bCs/>
          <w:color w:val="000000" w:themeColor="text1"/>
        </w:rPr>
        <w:t>30</w:t>
      </w:r>
      <w:r w:rsidRPr="00F935EC">
        <w:rPr>
          <w:b/>
          <w:bCs/>
          <w:color w:val="000000" w:themeColor="text1"/>
        </w:rPr>
        <w:t xml:space="preserve"> </w:t>
      </w:r>
      <w:r w:rsidR="00167C44" w:rsidRPr="00F935EC">
        <w:rPr>
          <w:color w:val="000000" w:themeColor="text1"/>
        </w:rPr>
        <w:t xml:space="preserve">H&amp;E, Ki-67, TUNE staining images of the dissected primary tumor tissues </w:t>
      </w:r>
      <w:bookmarkStart w:id="140" w:name="_Hlk172566351"/>
      <w:r w:rsidR="00167C44" w:rsidRPr="00F935EC">
        <w:rPr>
          <w:color w:val="000000" w:themeColor="text1"/>
        </w:rPr>
        <w:t xml:space="preserve">after various </w:t>
      </w:r>
      <w:r w:rsidR="009B07DA" w:rsidRPr="00F935EC">
        <w:rPr>
          <w:color w:val="000000" w:themeColor="text1"/>
        </w:rPr>
        <w:t>treatments</w:t>
      </w:r>
      <w:bookmarkStart w:id="141" w:name="_Hlk187510367"/>
      <w:r w:rsidR="009B07DA" w:rsidRPr="00F935EC">
        <w:rPr>
          <w:color w:val="000000" w:themeColor="text1"/>
        </w:rPr>
        <w:t xml:space="preserve"> (</w:t>
      </w:r>
      <w:bookmarkStart w:id="142" w:name="_Hlk189300684"/>
      <w:bookmarkStart w:id="143" w:name="_Hlk186033868"/>
      <w:r w:rsidR="003A5116" w:rsidRPr="00F935EC">
        <w:rPr>
          <w:bCs/>
        </w:rPr>
        <w:t>I: PBS, II: PBS + L, III: IR-FCD NPs, IV: IR-FCD NPs + L, V: IR-FCD-Ts NPs, VI: IR-FCD-Ts NPs + L</w:t>
      </w:r>
      <w:r w:rsidR="003A5116" w:rsidRPr="00F935EC">
        <w:rPr>
          <w:rFonts w:hint="eastAsia"/>
          <w:bCs/>
        </w:rPr>
        <w:t>.</w:t>
      </w:r>
      <w:r w:rsidR="00B91D38" w:rsidRPr="00F935EC">
        <w:rPr>
          <w:rFonts w:hint="eastAsia"/>
          <w:bCs/>
        </w:rPr>
        <w:t xml:space="preserve"> </w:t>
      </w:r>
      <w:r w:rsidR="003A5116" w:rsidRPr="00F935EC">
        <w:rPr>
          <w:bCs/>
          <w:lang w:val="de-DE"/>
        </w:rPr>
        <w:t>+</w:t>
      </w:r>
      <w:r w:rsidR="003A5116" w:rsidRPr="00F935EC">
        <w:rPr>
          <w:rFonts w:hint="eastAsia"/>
          <w:bCs/>
          <w:lang w:val="de-DE"/>
        </w:rPr>
        <w:t xml:space="preserve"> </w:t>
      </w:r>
      <w:r w:rsidR="003A5116" w:rsidRPr="00F935EC">
        <w:rPr>
          <w:bCs/>
          <w:lang w:val="de-DE"/>
        </w:rPr>
        <w:t>L represents 1064 nm laser irradiation at 1.0 W/cm</w:t>
      </w:r>
      <w:r w:rsidR="002D4CB4" w:rsidRPr="002D4CB4">
        <w:rPr>
          <w:rFonts w:eastAsia="等线" w:hint="eastAsia"/>
          <w:vertAlign w:val="superscript"/>
        </w:rPr>
        <w:t>2</w:t>
      </w:r>
      <w:r w:rsidR="003A5116" w:rsidRPr="00F935EC">
        <w:rPr>
          <w:bCs/>
          <w:lang w:val="de-DE"/>
        </w:rPr>
        <w:t xml:space="preserve"> for 10 min</w:t>
      </w:r>
      <w:bookmarkEnd w:id="142"/>
      <w:r w:rsidR="009534F4" w:rsidRPr="00F935EC">
        <w:rPr>
          <w:rFonts w:eastAsia="等线"/>
          <w:kern w:val="0"/>
          <w:lang w:val="de-DE"/>
        </w:rPr>
        <w:t>)</w:t>
      </w:r>
      <w:bookmarkEnd w:id="140"/>
      <w:bookmarkEnd w:id="141"/>
      <w:bookmarkEnd w:id="143"/>
      <w:r w:rsidR="00167C44" w:rsidRPr="00F935EC">
        <w:rPr>
          <w:color w:val="000000" w:themeColor="text1"/>
        </w:rPr>
        <w:t xml:space="preserve">. </w:t>
      </w:r>
      <w:r w:rsidR="009B07DA" w:rsidRPr="00F935EC">
        <w:rPr>
          <w:color w:val="000000" w:themeColor="text1"/>
        </w:rPr>
        <w:t xml:space="preserve">Scale bar: 50 </w:t>
      </w:r>
      <w:r w:rsidR="004650FD" w:rsidRPr="00F935EC">
        <w:rPr>
          <w:color w:val="000000" w:themeColor="text1"/>
        </w:rPr>
        <w:t>μ</w:t>
      </w:r>
      <w:r w:rsidR="009B07DA" w:rsidRPr="00F935EC">
        <w:rPr>
          <w:color w:val="000000" w:themeColor="text1"/>
        </w:rPr>
        <w:t>m.</w:t>
      </w:r>
      <w:bookmarkEnd w:id="137"/>
      <w:bookmarkEnd w:id="138"/>
      <w:bookmarkEnd w:id="139"/>
    </w:p>
    <w:p w14:paraId="0E59C6B3" w14:textId="77777777" w:rsidR="001709F1" w:rsidRPr="00F935EC" w:rsidRDefault="001709F1">
      <w:pPr>
        <w:rPr>
          <w:rFonts w:ascii="Times New Roman" w:hAnsi="Times New Roman" w:cs="Times New Roman"/>
          <w:color w:val="000000" w:themeColor="text1"/>
          <w:kern w:val="2"/>
        </w:rPr>
      </w:pPr>
      <w:r w:rsidRPr="00F935EC">
        <w:rPr>
          <w:color w:val="000000" w:themeColor="text1"/>
        </w:rPr>
        <w:br w:type="page"/>
      </w:r>
    </w:p>
    <w:p w14:paraId="136F3630" w14:textId="77777777" w:rsidR="007E1900" w:rsidRPr="00F935EC" w:rsidRDefault="007E1900" w:rsidP="00167C44">
      <w:pPr>
        <w:pStyle w:val="SCI1"/>
        <w:spacing w:after="326"/>
        <w:rPr>
          <w:color w:val="000000" w:themeColor="text1"/>
        </w:rPr>
      </w:pPr>
    </w:p>
    <w:p w14:paraId="53D09EAB" w14:textId="3173846A" w:rsidR="00F127B8" w:rsidRPr="00F935EC" w:rsidRDefault="00F127B8" w:rsidP="00F127B8">
      <w:pPr>
        <w:jc w:val="center"/>
        <w:rPr>
          <w:rFonts w:ascii="Times New Roman" w:hAnsi="Times New Roman" w:cs="Times New Roman"/>
          <w:color w:val="000000" w:themeColor="text1"/>
        </w:rPr>
      </w:pPr>
      <w:r w:rsidRPr="00F935EC">
        <w:rPr>
          <w:rFonts w:ascii="Times New Roman" w:hAnsi="Times New Roman" w:cs="Times New Roman"/>
          <w:noProof/>
          <w:color w:val="000000" w:themeColor="text1"/>
          <w:lang w:val="en-IN" w:eastAsia="en-IN"/>
        </w:rPr>
        <w:drawing>
          <wp:inline distT="0" distB="0" distL="0" distR="0" wp14:anchorId="4E454727" wp14:editId="7E9190F8">
            <wp:extent cx="2932430" cy="2273935"/>
            <wp:effectExtent l="0" t="0" r="1270" b="0"/>
            <wp:docPr id="9047561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32430" cy="2273935"/>
                    </a:xfrm>
                    <a:prstGeom prst="rect">
                      <a:avLst/>
                    </a:prstGeom>
                    <a:noFill/>
                  </pic:spPr>
                </pic:pic>
              </a:graphicData>
            </a:graphic>
          </wp:inline>
        </w:drawing>
      </w:r>
    </w:p>
    <w:p w14:paraId="0124266C" w14:textId="12471FCC" w:rsidR="001709F1" w:rsidRPr="00F935EC" w:rsidRDefault="00F127B8" w:rsidP="00F127B8">
      <w:pPr>
        <w:widowControl w:val="0"/>
        <w:jc w:val="both"/>
        <w:rPr>
          <w:rFonts w:ascii="Times New Roman" w:hAnsi="Times New Roman" w:cs="Times New Roman"/>
          <w:color w:val="000000" w:themeColor="text1"/>
          <w:kern w:val="2"/>
        </w:rPr>
      </w:pPr>
      <w:bookmarkStart w:id="144" w:name="_Hlk188393012"/>
      <w:r w:rsidRPr="00AA71E7">
        <w:rPr>
          <w:rFonts w:ascii="Times New Roman" w:hAnsi="Times New Roman" w:cs="Times New Roman"/>
          <w:b/>
          <w:bCs/>
          <w:color w:val="000000" w:themeColor="text1"/>
          <w:kern w:val="2"/>
        </w:rPr>
        <w:t>Fig</w:t>
      </w:r>
      <w:r w:rsidRPr="00AA71E7">
        <w:rPr>
          <w:rFonts w:ascii="Times New Roman" w:hAnsi="Times New Roman" w:cs="Times New Roman" w:hint="eastAsia"/>
          <w:b/>
          <w:bCs/>
          <w:color w:val="000000" w:themeColor="text1"/>
          <w:kern w:val="2"/>
        </w:rPr>
        <w:t>.</w:t>
      </w:r>
      <w:r w:rsidRPr="00AA71E7">
        <w:rPr>
          <w:rFonts w:ascii="Times New Roman" w:hAnsi="Times New Roman" w:cs="Times New Roman"/>
          <w:b/>
          <w:bCs/>
          <w:color w:val="000000" w:themeColor="text1"/>
          <w:kern w:val="2"/>
        </w:rPr>
        <w:t xml:space="preserve"> S</w:t>
      </w:r>
      <w:r w:rsidRPr="00AA71E7">
        <w:rPr>
          <w:rFonts w:ascii="Times New Roman" w:hAnsi="Times New Roman" w:cs="Times New Roman" w:hint="eastAsia"/>
          <w:b/>
          <w:bCs/>
          <w:color w:val="000000" w:themeColor="text1"/>
          <w:kern w:val="2"/>
        </w:rPr>
        <w:t>3</w:t>
      </w:r>
      <w:r w:rsidR="00801159" w:rsidRPr="00AA71E7">
        <w:rPr>
          <w:rFonts w:ascii="Times New Roman" w:hAnsi="Times New Roman" w:cs="Times New Roman" w:hint="eastAsia"/>
          <w:b/>
          <w:bCs/>
          <w:color w:val="000000" w:themeColor="text1"/>
          <w:kern w:val="2"/>
        </w:rPr>
        <w:t>1</w:t>
      </w:r>
      <w:r w:rsidRPr="00AA71E7">
        <w:rPr>
          <w:rFonts w:ascii="Times New Roman" w:hAnsi="Times New Roman" w:cs="Times New Roman" w:hint="eastAsia"/>
          <w:color w:val="000000" w:themeColor="text1"/>
          <w:kern w:val="2"/>
        </w:rPr>
        <w:t xml:space="preserve"> </w:t>
      </w:r>
      <w:r w:rsidRPr="00F935EC">
        <w:rPr>
          <w:rFonts w:ascii="Times New Roman" w:hAnsi="Times New Roman" w:cs="Times New Roman" w:hint="eastAsia"/>
          <w:color w:val="000000" w:themeColor="text1"/>
          <w:kern w:val="2"/>
        </w:rPr>
        <w:t>Quantification of lung metastatic nodules in different treatment groups (</w:t>
      </w:r>
      <w:r w:rsidR="003A5116" w:rsidRPr="00F935EC">
        <w:rPr>
          <w:rFonts w:ascii="Times New Roman" w:hAnsi="Times New Roman" w:cs="Times New Roman"/>
          <w:color w:val="000000" w:themeColor="text1"/>
          <w:kern w:val="2"/>
        </w:rPr>
        <w:t>I: PBS, II: PBS + L, III: IR-FCD NPs, IV: IR-FCD NPs + L, V: IR-FCD-Ts NPs, VI: IR-FCD-Ts NPs + L</w:t>
      </w:r>
      <w:r w:rsidR="003A5116" w:rsidRPr="00F935EC">
        <w:rPr>
          <w:rFonts w:ascii="Times New Roman" w:hAnsi="Times New Roman" w:cs="Times New Roman" w:hint="eastAsia"/>
          <w:color w:val="000000" w:themeColor="text1"/>
          <w:kern w:val="2"/>
        </w:rPr>
        <w:t>.</w:t>
      </w:r>
      <w:r w:rsidR="00B91D38" w:rsidRPr="00F935EC">
        <w:rPr>
          <w:rFonts w:ascii="Times New Roman" w:hAnsi="Times New Roman" w:cs="Times New Roman" w:hint="eastAsia"/>
          <w:color w:val="000000" w:themeColor="text1"/>
          <w:kern w:val="2"/>
        </w:rPr>
        <w:t xml:space="preserve"> </w:t>
      </w:r>
      <w:r w:rsidR="003A5116" w:rsidRPr="00F935EC">
        <w:rPr>
          <w:rFonts w:ascii="Times New Roman" w:hAnsi="Times New Roman" w:cs="Times New Roman"/>
          <w:color w:val="000000" w:themeColor="text1"/>
          <w:kern w:val="2"/>
        </w:rPr>
        <w:t>+</w:t>
      </w:r>
      <w:r w:rsidR="003A5116" w:rsidRPr="00F935EC">
        <w:rPr>
          <w:rFonts w:ascii="Times New Roman" w:hAnsi="Times New Roman" w:cs="Times New Roman" w:hint="eastAsia"/>
          <w:color w:val="000000" w:themeColor="text1"/>
          <w:kern w:val="2"/>
        </w:rPr>
        <w:t xml:space="preserve"> </w:t>
      </w:r>
      <w:r w:rsidR="003A5116" w:rsidRPr="00F935EC">
        <w:rPr>
          <w:rFonts w:ascii="Times New Roman" w:hAnsi="Times New Roman" w:cs="Times New Roman"/>
          <w:color w:val="000000" w:themeColor="text1"/>
          <w:kern w:val="2"/>
        </w:rPr>
        <w:t xml:space="preserve">L </w:t>
      </w:r>
      <w:proofErr w:type="gramStart"/>
      <w:r w:rsidR="003A5116" w:rsidRPr="00F935EC">
        <w:rPr>
          <w:rFonts w:ascii="Times New Roman" w:hAnsi="Times New Roman" w:cs="Times New Roman"/>
          <w:color w:val="000000" w:themeColor="text1"/>
          <w:kern w:val="2"/>
        </w:rPr>
        <w:t>represents</w:t>
      </w:r>
      <w:proofErr w:type="gramEnd"/>
      <w:r w:rsidR="003A5116" w:rsidRPr="00F935EC">
        <w:rPr>
          <w:rFonts w:ascii="Times New Roman" w:hAnsi="Times New Roman" w:cs="Times New Roman"/>
          <w:color w:val="000000" w:themeColor="text1"/>
          <w:kern w:val="2"/>
        </w:rPr>
        <w:t xml:space="preserve"> 1064 nm laser irradiation at 1.0 W/cm</w:t>
      </w:r>
      <w:r w:rsidR="002D4CB4" w:rsidRPr="002D4CB4">
        <w:rPr>
          <w:rFonts w:ascii="Times New Roman" w:eastAsia="等线" w:hAnsi="Times New Roman" w:cs="Times New Roman" w:hint="eastAsia"/>
          <w:kern w:val="2"/>
          <w:vertAlign w:val="superscript"/>
        </w:rPr>
        <w:t>2</w:t>
      </w:r>
      <w:r w:rsidR="003A5116" w:rsidRPr="00F935EC">
        <w:rPr>
          <w:rFonts w:ascii="Times New Roman" w:hAnsi="Times New Roman" w:cs="Times New Roman"/>
          <w:color w:val="000000" w:themeColor="text1"/>
          <w:kern w:val="2"/>
        </w:rPr>
        <w:t xml:space="preserve"> for 10 min</w:t>
      </w:r>
      <w:r w:rsidRPr="00F935EC">
        <w:rPr>
          <w:rFonts w:ascii="Times New Roman" w:hAnsi="Times New Roman" w:cs="Times New Roman" w:hint="eastAsia"/>
          <w:color w:val="000000" w:themeColor="text1"/>
          <w:kern w:val="2"/>
        </w:rPr>
        <w:t>).</w:t>
      </w:r>
    </w:p>
    <w:p w14:paraId="6F936DBB" w14:textId="77777777" w:rsidR="001709F1" w:rsidRPr="00F935EC" w:rsidRDefault="001709F1">
      <w:pPr>
        <w:rPr>
          <w:rFonts w:ascii="Times New Roman" w:hAnsi="Times New Roman" w:cs="Times New Roman"/>
          <w:color w:val="000000" w:themeColor="text1"/>
          <w:kern w:val="2"/>
        </w:rPr>
      </w:pPr>
      <w:r w:rsidRPr="00F935EC">
        <w:rPr>
          <w:rFonts w:ascii="Times New Roman" w:hAnsi="Times New Roman" w:cs="Times New Roman"/>
          <w:color w:val="000000" w:themeColor="text1"/>
          <w:kern w:val="2"/>
        </w:rPr>
        <w:br w:type="page"/>
      </w:r>
    </w:p>
    <w:bookmarkEnd w:id="144"/>
    <w:p w14:paraId="34861EDF" w14:textId="708D08C8" w:rsidR="00305F3D" w:rsidRPr="00F935EC" w:rsidRDefault="00843480" w:rsidP="00D469ED">
      <w:pPr>
        <w:pStyle w:val="SCI2"/>
        <w:rPr>
          <w:color w:val="000000" w:themeColor="text1"/>
        </w:rPr>
      </w:pPr>
      <w:r w:rsidRPr="00F935EC">
        <w:rPr>
          <w:noProof/>
          <w:color w:val="000000" w:themeColor="text1"/>
          <w:lang w:val="en-IN" w:eastAsia="en-IN"/>
        </w:rPr>
        <w:lastRenderedPageBreak/>
        <w:drawing>
          <wp:inline distT="0" distB="0" distL="0" distR="0" wp14:anchorId="2E6B8E49" wp14:editId="0AB84D64">
            <wp:extent cx="5084445" cy="1426845"/>
            <wp:effectExtent l="0" t="0" r="1905" b="0"/>
            <wp:docPr id="118611956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84445" cy="1426845"/>
                    </a:xfrm>
                    <a:prstGeom prst="rect">
                      <a:avLst/>
                    </a:prstGeom>
                    <a:noFill/>
                  </pic:spPr>
                </pic:pic>
              </a:graphicData>
            </a:graphic>
          </wp:inline>
        </w:drawing>
      </w:r>
    </w:p>
    <w:p w14:paraId="5A1A0CFF" w14:textId="669F4873" w:rsidR="001709F1" w:rsidRPr="00F935EC" w:rsidRDefault="00843480" w:rsidP="00EF76CB">
      <w:pPr>
        <w:pStyle w:val="SCI1"/>
        <w:spacing w:after="326"/>
        <w:rPr>
          <w:color w:val="000000" w:themeColor="text1"/>
        </w:rPr>
      </w:pPr>
      <w:bookmarkStart w:id="145" w:name="_Hlk188619649"/>
      <w:bookmarkStart w:id="146" w:name="_Toc172567165"/>
      <w:bookmarkStart w:id="147" w:name="_Toc183153806"/>
      <w:bookmarkStart w:id="148" w:name="_Toc188639645"/>
      <w:bookmarkStart w:id="149" w:name="_Hlk188643383"/>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w:t>
      </w:r>
      <w:r w:rsidR="002D4E46" w:rsidRPr="00F935EC">
        <w:rPr>
          <w:rFonts w:hint="eastAsia"/>
          <w:b/>
          <w:bCs/>
          <w:color w:val="000000" w:themeColor="text1"/>
        </w:rPr>
        <w:t>3</w:t>
      </w:r>
      <w:bookmarkEnd w:id="145"/>
      <w:r w:rsidR="00801159" w:rsidRPr="00F935EC">
        <w:rPr>
          <w:rFonts w:hint="eastAsia"/>
          <w:b/>
          <w:bCs/>
          <w:color w:val="000000" w:themeColor="text1"/>
        </w:rPr>
        <w:t>2</w:t>
      </w:r>
      <w:r w:rsidR="00F127B8" w:rsidRPr="00F935EC">
        <w:rPr>
          <w:rFonts w:hint="eastAsia"/>
          <w:b/>
          <w:bCs/>
          <w:color w:val="000000" w:themeColor="text1"/>
        </w:rPr>
        <w:t xml:space="preserve"> </w:t>
      </w:r>
      <w:bookmarkStart w:id="150" w:name="_Hlk188456377"/>
      <w:r w:rsidR="0074482B" w:rsidRPr="00F935EC">
        <w:rPr>
          <w:color w:val="000000" w:themeColor="text1"/>
        </w:rPr>
        <w:t xml:space="preserve">Representative </w:t>
      </w:r>
      <w:r w:rsidR="004453BB" w:rsidRPr="00F935EC">
        <w:rPr>
          <w:color w:val="000000" w:themeColor="text1"/>
        </w:rPr>
        <w:t>immune</w:t>
      </w:r>
      <w:r w:rsidR="000C0AFF" w:rsidRPr="00F935EC">
        <w:rPr>
          <w:color w:val="000000" w:themeColor="text1"/>
        </w:rPr>
        <w:t xml:space="preserve"> </w:t>
      </w:r>
      <w:r w:rsidR="0074482B" w:rsidRPr="00F935EC">
        <w:rPr>
          <w:color w:val="000000" w:themeColor="text1"/>
        </w:rPr>
        <w:t xml:space="preserve">fluorescence </w:t>
      </w:r>
      <w:r w:rsidR="00DF75E7" w:rsidRPr="00F935EC">
        <w:rPr>
          <w:color w:val="000000" w:themeColor="text1"/>
        </w:rPr>
        <w:t>staining images to show CD8</w:t>
      </w:r>
      <w:r w:rsidR="00DF75E7" w:rsidRPr="00F935EC">
        <w:rPr>
          <w:color w:val="000000" w:themeColor="text1"/>
          <w:vertAlign w:val="superscript"/>
        </w:rPr>
        <w:t>+</w:t>
      </w:r>
      <w:r w:rsidR="00DF75E7" w:rsidRPr="00F935EC">
        <w:rPr>
          <w:color w:val="000000" w:themeColor="text1"/>
        </w:rPr>
        <w:t xml:space="preserve"> T cells and Treg</w:t>
      </w:r>
      <w:r w:rsidR="007E1900" w:rsidRPr="00F935EC">
        <w:rPr>
          <w:color w:val="000000" w:themeColor="text1"/>
        </w:rPr>
        <w:t xml:space="preserve">s </w:t>
      </w:r>
      <w:r w:rsidR="00DF75E7" w:rsidRPr="00F935EC">
        <w:rPr>
          <w:color w:val="000000" w:themeColor="text1"/>
        </w:rPr>
        <w:t xml:space="preserve">in </w:t>
      </w:r>
      <w:r w:rsidR="005761E7" w:rsidRPr="00F935EC">
        <w:rPr>
          <w:rFonts w:hint="eastAsia"/>
          <w:color w:val="000000" w:themeColor="text1"/>
        </w:rPr>
        <w:t xml:space="preserve">primary </w:t>
      </w:r>
      <w:r w:rsidR="00DF75E7" w:rsidRPr="00F935EC">
        <w:rPr>
          <w:color w:val="000000" w:themeColor="text1"/>
        </w:rPr>
        <w:t>tumors of different treated mice</w:t>
      </w:r>
      <w:r w:rsidR="006A54D2" w:rsidRPr="00F935EC">
        <w:rPr>
          <w:color w:val="000000" w:themeColor="text1"/>
        </w:rPr>
        <w:t xml:space="preserve"> (</w:t>
      </w:r>
      <w:bookmarkStart w:id="151" w:name="_Hlk186033893"/>
      <w:r w:rsidR="003A5116" w:rsidRPr="00F935EC">
        <w:rPr>
          <w:bCs/>
        </w:rPr>
        <w:t>I: PBS, II: PBS + L, III: IR-FCD NPs, IV: IR-FCD NPs + L, V: IR-FCD-Ts NPs, VI: IR-FCD-Ts NPs + L</w:t>
      </w:r>
      <w:r w:rsidR="003A5116" w:rsidRPr="00F935EC">
        <w:rPr>
          <w:rFonts w:hint="eastAsia"/>
          <w:bCs/>
        </w:rPr>
        <w:t>.</w:t>
      </w:r>
      <w:r w:rsidR="00B91D38" w:rsidRPr="00F935EC">
        <w:rPr>
          <w:rFonts w:hint="eastAsia"/>
          <w:bCs/>
        </w:rPr>
        <w:t xml:space="preserve"> </w:t>
      </w:r>
      <w:r w:rsidR="003A5116" w:rsidRPr="00F935EC">
        <w:rPr>
          <w:bCs/>
          <w:lang w:val="de-DE"/>
        </w:rPr>
        <w:t>+</w:t>
      </w:r>
      <w:r w:rsidR="003A5116" w:rsidRPr="00F935EC">
        <w:rPr>
          <w:rFonts w:hint="eastAsia"/>
          <w:bCs/>
          <w:lang w:val="de-DE"/>
        </w:rPr>
        <w:t xml:space="preserve"> </w:t>
      </w:r>
      <w:r w:rsidR="003A5116" w:rsidRPr="00F935EC">
        <w:rPr>
          <w:bCs/>
          <w:lang w:val="de-DE"/>
        </w:rPr>
        <w:t>L represents 1064 nm laser irradiation at 1.0 W/cm</w:t>
      </w:r>
      <w:r w:rsidR="002D4CB4" w:rsidRPr="002D4CB4">
        <w:rPr>
          <w:rFonts w:eastAsia="等线" w:hint="eastAsia"/>
          <w:vertAlign w:val="superscript"/>
        </w:rPr>
        <w:t>2</w:t>
      </w:r>
      <w:r w:rsidR="003A5116" w:rsidRPr="00F935EC">
        <w:rPr>
          <w:bCs/>
          <w:lang w:val="de-DE"/>
        </w:rPr>
        <w:t xml:space="preserve"> for 10 min</w:t>
      </w:r>
      <w:r w:rsidR="009534F4" w:rsidRPr="00F935EC">
        <w:rPr>
          <w:color w:val="000000" w:themeColor="text1"/>
          <w:lang w:val="de-DE"/>
        </w:rPr>
        <w:t>)</w:t>
      </w:r>
      <w:bookmarkEnd w:id="151"/>
      <w:r w:rsidR="00DF75E7" w:rsidRPr="00F935EC">
        <w:rPr>
          <w:color w:val="000000" w:themeColor="text1"/>
        </w:rPr>
        <w:t xml:space="preserve">. Scale bar: 50 </w:t>
      </w:r>
      <w:r w:rsidR="004650FD" w:rsidRPr="00F935EC">
        <w:rPr>
          <w:color w:val="000000" w:themeColor="text1"/>
        </w:rPr>
        <w:t>μ</w:t>
      </w:r>
      <w:r w:rsidR="00DF75E7" w:rsidRPr="00F935EC">
        <w:rPr>
          <w:color w:val="000000" w:themeColor="text1"/>
        </w:rPr>
        <w:t>m.</w:t>
      </w:r>
      <w:bookmarkEnd w:id="146"/>
      <w:bookmarkEnd w:id="147"/>
      <w:bookmarkEnd w:id="148"/>
      <w:bookmarkEnd w:id="150"/>
    </w:p>
    <w:bookmarkEnd w:id="149"/>
    <w:p w14:paraId="08AC78BE" w14:textId="714C74BB" w:rsidR="00C65942" w:rsidRPr="00F935EC" w:rsidRDefault="001709F1" w:rsidP="001709F1">
      <w:pPr>
        <w:rPr>
          <w:rFonts w:ascii="Times New Roman" w:hAnsi="Times New Roman" w:cs="Times New Roman"/>
          <w:color w:val="000000" w:themeColor="text1"/>
          <w:kern w:val="2"/>
        </w:rPr>
      </w:pPr>
      <w:r w:rsidRPr="00F935EC">
        <w:rPr>
          <w:color w:val="000000" w:themeColor="text1"/>
        </w:rPr>
        <w:br w:type="page"/>
      </w:r>
    </w:p>
    <w:p w14:paraId="7BACEA5C" w14:textId="33A7D883" w:rsidR="00BC039F" w:rsidRPr="00F935EC" w:rsidRDefault="0019792B" w:rsidP="00BC039F">
      <w:pPr>
        <w:pStyle w:val="SCI2"/>
        <w:rPr>
          <w:color w:val="000000" w:themeColor="text1"/>
        </w:rPr>
      </w:pPr>
      <w:r w:rsidRPr="00F935EC">
        <w:rPr>
          <w:noProof/>
          <w:lang w:val="en-IN" w:eastAsia="en-IN"/>
        </w:rPr>
        <w:lastRenderedPageBreak/>
        <w:drawing>
          <wp:inline distT="0" distB="0" distL="0" distR="0" wp14:anchorId="4E6819A2" wp14:editId="5FCBE4A1">
            <wp:extent cx="5274310" cy="2146935"/>
            <wp:effectExtent l="0" t="0" r="2540" b="5715"/>
            <wp:docPr id="1107086368"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86368" name="图片 1" descr="图示&#10;&#10;描述已自动生成"/>
                    <pic:cNvPicPr/>
                  </pic:nvPicPr>
                  <pic:blipFill>
                    <a:blip r:embed="rId48"/>
                    <a:stretch>
                      <a:fillRect/>
                    </a:stretch>
                  </pic:blipFill>
                  <pic:spPr>
                    <a:xfrm>
                      <a:off x="0" y="0"/>
                      <a:ext cx="5274310" cy="2146935"/>
                    </a:xfrm>
                    <a:prstGeom prst="rect">
                      <a:avLst/>
                    </a:prstGeom>
                  </pic:spPr>
                </pic:pic>
              </a:graphicData>
            </a:graphic>
          </wp:inline>
        </w:drawing>
      </w:r>
    </w:p>
    <w:p w14:paraId="528C9605" w14:textId="534FFB10" w:rsidR="001709F1" w:rsidRPr="00F935EC" w:rsidRDefault="00092AD2" w:rsidP="00092AD2">
      <w:pPr>
        <w:pStyle w:val="SCI1"/>
        <w:spacing w:after="326"/>
        <w:rPr>
          <w:color w:val="000000" w:themeColor="text1"/>
        </w:rPr>
      </w:pPr>
      <w:bookmarkStart w:id="152" w:name="_Toc183153807"/>
      <w:bookmarkStart w:id="153" w:name="_Toc188639646"/>
      <w:bookmarkStart w:id="154" w:name="_Hlk188643434"/>
      <w:r w:rsidRPr="00F935EC">
        <w:rPr>
          <w:b/>
          <w:bCs/>
          <w:color w:val="000000" w:themeColor="text1"/>
        </w:rPr>
        <w:t>Fig</w:t>
      </w:r>
      <w:r w:rsidR="00D04253" w:rsidRPr="00F935EC">
        <w:rPr>
          <w:rFonts w:hint="eastAsia"/>
          <w:b/>
          <w:bCs/>
          <w:color w:val="000000" w:themeColor="text1"/>
        </w:rPr>
        <w:t>.</w:t>
      </w:r>
      <w:r w:rsidRPr="00F935EC">
        <w:rPr>
          <w:b/>
          <w:bCs/>
          <w:color w:val="000000" w:themeColor="text1"/>
        </w:rPr>
        <w:t xml:space="preserve"> S</w:t>
      </w:r>
      <w:r w:rsidR="002D4E46" w:rsidRPr="00F935EC">
        <w:rPr>
          <w:rFonts w:hint="eastAsia"/>
          <w:b/>
          <w:bCs/>
          <w:color w:val="000000" w:themeColor="text1"/>
        </w:rPr>
        <w:t>3</w:t>
      </w:r>
      <w:r w:rsidR="00801159" w:rsidRPr="00F935EC">
        <w:rPr>
          <w:rFonts w:hint="eastAsia"/>
          <w:b/>
          <w:bCs/>
          <w:color w:val="000000" w:themeColor="text1"/>
        </w:rPr>
        <w:t>3</w:t>
      </w:r>
      <w:r w:rsidR="00F127B8" w:rsidRPr="00F935EC">
        <w:rPr>
          <w:rFonts w:hint="eastAsia"/>
          <w:b/>
          <w:bCs/>
          <w:color w:val="000000" w:themeColor="text1"/>
        </w:rPr>
        <w:t xml:space="preserve"> </w:t>
      </w:r>
      <w:r w:rsidRPr="00F935EC">
        <w:rPr>
          <w:color w:val="000000" w:themeColor="text1"/>
        </w:rPr>
        <w:t>The representative flow cytometric analyses of effector memory cell</w:t>
      </w:r>
      <w:r w:rsidR="000C0AFF" w:rsidRPr="00F935EC">
        <w:rPr>
          <w:color w:val="000000" w:themeColor="text1"/>
        </w:rPr>
        <w:t>s</w:t>
      </w:r>
      <w:r w:rsidRPr="00F935EC">
        <w:rPr>
          <w:color w:val="000000" w:themeColor="text1"/>
        </w:rPr>
        <w:t xml:space="preserve"> (CD44</w:t>
      </w:r>
      <w:r w:rsidRPr="00F935EC">
        <w:rPr>
          <w:color w:val="000000" w:themeColor="text1"/>
          <w:vertAlign w:val="superscript"/>
        </w:rPr>
        <w:t>+</w:t>
      </w:r>
      <w:r w:rsidRPr="00F935EC">
        <w:rPr>
          <w:color w:val="000000" w:themeColor="text1"/>
        </w:rPr>
        <w:t xml:space="preserve"> CD62L</w:t>
      </w:r>
      <w:r w:rsidRPr="00F935EC">
        <w:rPr>
          <w:color w:val="000000" w:themeColor="text1"/>
          <w:vertAlign w:val="superscript"/>
        </w:rPr>
        <w:t>-</w:t>
      </w:r>
      <w:r w:rsidRPr="00F935EC">
        <w:rPr>
          <w:color w:val="000000" w:themeColor="text1"/>
        </w:rPr>
        <w:t>) in CD8</w:t>
      </w:r>
      <w:r w:rsidRPr="00F935EC">
        <w:rPr>
          <w:color w:val="000000" w:themeColor="text1"/>
          <w:vertAlign w:val="superscript"/>
        </w:rPr>
        <w:t>+</w:t>
      </w:r>
      <w:r w:rsidRPr="00F935EC">
        <w:rPr>
          <w:color w:val="000000" w:themeColor="text1"/>
        </w:rPr>
        <w:t xml:space="preserve"> T cells in distant tumors and spleens </w:t>
      </w:r>
      <w:bookmarkStart w:id="155" w:name="_Hlk178104848"/>
      <w:r w:rsidRPr="00F935EC">
        <w:rPr>
          <w:color w:val="000000" w:themeColor="text1"/>
        </w:rPr>
        <w:t>after different treatments (</w:t>
      </w:r>
      <w:r w:rsidR="003A5116" w:rsidRPr="00F935EC">
        <w:rPr>
          <w:bCs/>
          <w:color w:val="000000" w:themeColor="text1"/>
        </w:rPr>
        <w:t>I: PBS, II: PBS + L, III: IR-FCD NPs, IV: IR-FCD NPs + L, V: IR-FCD-Ts NPs, VI: IR-FCD-Ts NPs + L</w:t>
      </w:r>
      <w:r w:rsidR="003A5116" w:rsidRPr="00F935EC">
        <w:rPr>
          <w:rFonts w:hint="eastAsia"/>
          <w:bCs/>
          <w:color w:val="000000" w:themeColor="text1"/>
        </w:rPr>
        <w:t>.</w:t>
      </w:r>
      <w:r w:rsidR="00B91D38" w:rsidRPr="00F935EC">
        <w:rPr>
          <w:rFonts w:hint="eastAsia"/>
          <w:bCs/>
          <w:color w:val="000000" w:themeColor="text1"/>
        </w:rPr>
        <w:t xml:space="preserve"> </w:t>
      </w:r>
      <w:r w:rsidR="003A5116" w:rsidRPr="00F935EC">
        <w:rPr>
          <w:bCs/>
          <w:color w:val="000000" w:themeColor="text1"/>
          <w:lang w:val="de-DE"/>
        </w:rPr>
        <w:t>+</w:t>
      </w:r>
      <w:r w:rsidR="003A5116" w:rsidRPr="00F935EC">
        <w:rPr>
          <w:rFonts w:hint="eastAsia"/>
          <w:bCs/>
          <w:color w:val="000000" w:themeColor="text1"/>
          <w:lang w:val="de-DE"/>
        </w:rPr>
        <w:t xml:space="preserve"> </w:t>
      </w:r>
      <w:r w:rsidR="003A5116" w:rsidRPr="00F935EC">
        <w:rPr>
          <w:bCs/>
          <w:color w:val="000000" w:themeColor="text1"/>
          <w:lang w:val="de-DE"/>
        </w:rPr>
        <w:t>L represents 1064 nm laser irradiation at 1.0 W/cm</w:t>
      </w:r>
      <w:r w:rsidR="002D4CB4" w:rsidRPr="002D4CB4">
        <w:rPr>
          <w:rFonts w:eastAsia="等线" w:hint="eastAsia"/>
          <w:vertAlign w:val="superscript"/>
        </w:rPr>
        <w:t>2</w:t>
      </w:r>
      <w:r w:rsidR="003A5116" w:rsidRPr="00F935EC">
        <w:rPr>
          <w:bCs/>
          <w:color w:val="000000" w:themeColor="text1"/>
          <w:lang w:val="de-DE"/>
        </w:rPr>
        <w:t xml:space="preserve"> for 10 min</w:t>
      </w:r>
      <w:r w:rsidRPr="00F935EC">
        <w:rPr>
          <w:color w:val="000000" w:themeColor="text1"/>
        </w:rPr>
        <w:t>).</w:t>
      </w:r>
      <w:bookmarkEnd w:id="152"/>
      <w:bookmarkEnd w:id="153"/>
    </w:p>
    <w:bookmarkEnd w:id="154"/>
    <w:p w14:paraId="7F2CD90D" w14:textId="65E67648" w:rsidR="00D74201" w:rsidRPr="00F935EC" w:rsidRDefault="001709F1" w:rsidP="001709F1">
      <w:pPr>
        <w:rPr>
          <w:rFonts w:ascii="Times New Roman" w:hAnsi="Times New Roman" w:cs="Times New Roman"/>
          <w:color w:val="000000" w:themeColor="text1"/>
          <w:kern w:val="2"/>
        </w:rPr>
      </w:pPr>
      <w:r w:rsidRPr="00F935EC">
        <w:rPr>
          <w:color w:val="000000" w:themeColor="text1"/>
        </w:rPr>
        <w:br w:type="page"/>
      </w:r>
    </w:p>
    <w:bookmarkEnd w:id="155"/>
    <w:p w14:paraId="522B8B3F" w14:textId="7599E96E" w:rsidR="00D469ED" w:rsidRPr="00F935EC" w:rsidRDefault="00311678" w:rsidP="001709F1">
      <w:pPr>
        <w:jc w:val="center"/>
        <w:rPr>
          <w:rFonts w:ascii="Times New Roman" w:hAnsi="Times New Roman" w:cs="Times New Roman"/>
        </w:rPr>
      </w:pPr>
      <w:r w:rsidRPr="00F935EC">
        <w:rPr>
          <w:rFonts w:ascii="Times New Roman" w:hAnsi="Times New Roman" w:cs="Times New Roman" w:hint="eastAsia"/>
          <w:noProof/>
          <w:lang w:val="en-IN" w:eastAsia="en-IN"/>
        </w:rPr>
        <w:lastRenderedPageBreak/>
        <w:drawing>
          <wp:inline distT="0" distB="0" distL="0" distR="0" wp14:anchorId="7BE90E90" wp14:editId="27EC08A3">
            <wp:extent cx="4914000" cy="3349755"/>
            <wp:effectExtent l="0" t="0" r="1270" b="3175"/>
            <wp:docPr id="449811817" name="图片 8"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11817" name="图片 8" descr="图表, 条形图&#10;&#10;AI 生成的内容可能不正确。"/>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14000" cy="3349755"/>
                    </a:xfrm>
                    <a:prstGeom prst="rect">
                      <a:avLst/>
                    </a:prstGeom>
                    <a:noFill/>
                    <a:ln>
                      <a:noFill/>
                    </a:ln>
                  </pic:spPr>
                </pic:pic>
              </a:graphicData>
            </a:graphic>
          </wp:inline>
        </w:drawing>
      </w:r>
    </w:p>
    <w:p w14:paraId="64808DE6" w14:textId="11600D85" w:rsidR="001709F1" w:rsidRPr="00F935EC" w:rsidRDefault="005A3BDC" w:rsidP="00D469ED">
      <w:pPr>
        <w:pStyle w:val="SCI1"/>
        <w:spacing w:after="326"/>
        <w:rPr>
          <w:noProof/>
          <w:color w:val="000000" w:themeColor="text1"/>
        </w:rPr>
      </w:pPr>
      <w:bookmarkStart w:id="156" w:name="_Hlk188393031"/>
      <w:bookmarkStart w:id="157" w:name="_Toc183153808"/>
      <w:bookmarkStart w:id="158" w:name="_Toc188639647"/>
      <w:bookmarkStart w:id="159" w:name="_Hlk188643498"/>
      <w:r w:rsidRPr="00AA71E7">
        <w:rPr>
          <w:b/>
          <w:bCs/>
          <w:noProof/>
          <w:color w:val="000000" w:themeColor="text1"/>
        </w:rPr>
        <w:t>Fig</w:t>
      </w:r>
      <w:r w:rsidR="00D04253" w:rsidRPr="00AA71E7">
        <w:rPr>
          <w:rFonts w:hint="eastAsia"/>
          <w:b/>
          <w:bCs/>
          <w:noProof/>
          <w:color w:val="000000" w:themeColor="text1"/>
        </w:rPr>
        <w:t>.</w:t>
      </w:r>
      <w:r w:rsidRPr="00AA71E7">
        <w:rPr>
          <w:b/>
          <w:bCs/>
          <w:noProof/>
          <w:color w:val="000000" w:themeColor="text1"/>
        </w:rPr>
        <w:t xml:space="preserve"> S</w:t>
      </w:r>
      <w:r w:rsidR="002D4E46" w:rsidRPr="00AA71E7">
        <w:rPr>
          <w:rFonts w:hint="eastAsia"/>
          <w:b/>
          <w:bCs/>
          <w:noProof/>
          <w:color w:val="000000" w:themeColor="text1"/>
        </w:rPr>
        <w:t>3</w:t>
      </w:r>
      <w:bookmarkEnd w:id="156"/>
      <w:r w:rsidR="00801159" w:rsidRPr="00AA71E7">
        <w:rPr>
          <w:rFonts w:hint="eastAsia"/>
          <w:b/>
          <w:bCs/>
          <w:noProof/>
          <w:color w:val="000000" w:themeColor="text1"/>
        </w:rPr>
        <w:t>4</w:t>
      </w:r>
      <w:r w:rsidR="00D9285F" w:rsidRPr="00F935EC">
        <w:rPr>
          <w:noProof/>
          <w:color w:val="000000" w:themeColor="text1"/>
        </w:rPr>
        <w:t xml:space="preserve"> (A)</w:t>
      </w:r>
      <w:r w:rsidR="00D9285F" w:rsidRPr="00F935EC">
        <w:rPr>
          <w:color w:val="000000" w:themeColor="text1"/>
        </w:rPr>
        <w:t xml:space="preserve"> </w:t>
      </w:r>
      <w:r w:rsidR="004A1C6D" w:rsidRPr="00F935EC">
        <w:rPr>
          <w:noProof/>
          <w:color w:val="000000" w:themeColor="text1"/>
        </w:rPr>
        <w:t>P</w:t>
      </w:r>
      <w:r w:rsidR="00D9285F" w:rsidRPr="00F935EC">
        <w:rPr>
          <w:noProof/>
          <w:color w:val="000000" w:themeColor="text1"/>
        </w:rPr>
        <w:t>roportions of mature DCs (</w:t>
      </w:r>
      <w:r w:rsidR="00EE4D74" w:rsidRPr="00F935EC">
        <w:rPr>
          <w:noProof/>
          <w:color w:val="000000" w:themeColor="text1"/>
        </w:rPr>
        <w:t>CD80</w:t>
      </w:r>
      <w:r w:rsidR="00EE4D74" w:rsidRPr="00F935EC">
        <w:rPr>
          <w:noProof/>
          <w:color w:val="000000" w:themeColor="text1"/>
          <w:vertAlign w:val="superscript"/>
        </w:rPr>
        <w:t>+</w:t>
      </w:r>
      <w:r w:rsidR="00EE4D74" w:rsidRPr="00F935EC">
        <w:rPr>
          <w:noProof/>
          <w:color w:val="000000" w:themeColor="text1"/>
        </w:rPr>
        <w:t xml:space="preserve"> CD86</w:t>
      </w:r>
      <w:r w:rsidR="00EE4D74" w:rsidRPr="00F935EC">
        <w:rPr>
          <w:noProof/>
          <w:color w:val="000000" w:themeColor="text1"/>
          <w:vertAlign w:val="superscript"/>
        </w:rPr>
        <w:t>+</w:t>
      </w:r>
      <w:r w:rsidR="00EE4D74" w:rsidRPr="00F935EC">
        <w:rPr>
          <w:noProof/>
          <w:color w:val="000000" w:themeColor="text1"/>
        </w:rPr>
        <w:t xml:space="preserve"> CD11C</w:t>
      </w:r>
      <w:r w:rsidR="00EE4D74" w:rsidRPr="00F935EC">
        <w:rPr>
          <w:noProof/>
          <w:color w:val="000000" w:themeColor="text1"/>
          <w:vertAlign w:val="superscript"/>
        </w:rPr>
        <w:t xml:space="preserve"> +</w:t>
      </w:r>
      <w:r w:rsidR="00D9285F" w:rsidRPr="00F935EC">
        <w:rPr>
          <w:noProof/>
          <w:color w:val="000000" w:themeColor="text1"/>
        </w:rPr>
        <w:t>) in</w:t>
      </w:r>
      <w:r w:rsidR="004A1C6D" w:rsidRPr="00F935EC">
        <w:rPr>
          <w:noProof/>
          <w:color w:val="000000" w:themeColor="text1"/>
        </w:rPr>
        <w:t xml:space="preserve"> primary</w:t>
      </w:r>
      <w:r w:rsidR="00D9285F" w:rsidRPr="00F935EC">
        <w:rPr>
          <w:noProof/>
          <w:color w:val="000000" w:themeColor="text1"/>
        </w:rPr>
        <w:t xml:space="preserve"> tumor tissues</w:t>
      </w:r>
      <w:r w:rsidR="004A1C6D" w:rsidRPr="00F935EC">
        <w:rPr>
          <w:noProof/>
          <w:color w:val="000000" w:themeColor="text1"/>
        </w:rPr>
        <w:t>.</w:t>
      </w:r>
      <w:r w:rsidR="00D9285F" w:rsidRPr="00F935EC">
        <w:rPr>
          <w:noProof/>
          <w:color w:val="000000" w:themeColor="text1"/>
        </w:rPr>
        <w:t xml:space="preserve"> </w:t>
      </w:r>
      <w:r w:rsidR="004A1C6D" w:rsidRPr="00F935EC">
        <w:rPr>
          <w:noProof/>
          <w:color w:val="000000" w:themeColor="text1"/>
        </w:rPr>
        <w:t>(B)</w:t>
      </w:r>
      <w:r w:rsidR="004A1C6D" w:rsidRPr="00F935EC">
        <w:rPr>
          <w:color w:val="000000" w:themeColor="text1"/>
        </w:rPr>
        <w:t xml:space="preserve"> </w:t>
      </w:r>
      <w:r w:rsidR="004A1C6D" w:rsidRPr="00F935EC">
        <w:rPr>
          <w:noProof/>
          <w:color w:val="000000" w:themeColor="text1"/>
        </w:rPr>
        <w:t xml:space="preserve">Proportions of </w:t>
      </w:r>
      <w:r w:rsidR="00D74201" w:rsidRPr="00F935EC">
        <w:rPr>
          <w:noProof/>
          <w:color w:val="000000" w:themeColor="text1"/>
        </w:rPr>
        <w:t xml:space="preserve">CTLs </w:t>
      </w:r>
      <w:r w:rsidR="004A1C6D" w:rsidRPr="00F935EC">
        <w:rPr>
          <w:noProof/>
          <w:color w:val="000000" w:themeColor="text1"/>
        </w:rPr>
        <w:t>(</w:t>
      </w:r>
      <w:r w:rsidRPr="00F935EC">
        <w:rPr>
          <w:noProof/>
          <w:color w:val="000000" w:themeColor="text1"/>
        </w:rPr>
        <w:t>CD3</w:t>
      </w:r>
      <w:r w:rsidRPr="00F935EC">
        <w:rPr>
          <w:noProof/>
          <w:color w:val="000000" w:themeColor="text1"/>
          <w:vertAlign w:val="superscript"/>
        </w:rPr>
        <w:t>+</w:t>
      </w:r>
      <w:r w:rsidR="00F45D3A" w:rsidRPr="00F935EC">
        <w:rPr>
          <w:noProof/>
          <w:color w:val="000000" w:themeColor="text1"/>
        </w:rPr>
        <w:t xml:space="preserve"> C</w:t>
      </w:r>
      <w:r w:rsidRPr="00F935EC">
        <w:rPr>
          <w:noProof/>
          <w:color w:val="000000" w:themeColor="text1"/>
        </w:rPr>
        <w:t>D8</w:t>
      </w:r>
      <w:r w:rsidRPr="00F935EC">
        <w:rPr>
          <w:noProof/>
          <w:color w:val="000000" w:themeColor="text1"/>
          <w:vertAlign w:val="superscript"/>
        </w:rPr>
        <w:t>+</w:t>
      </w:r>
      <w:r w:rsidR="004A1C6D" w:rsidRPr="00F935EC">
        <w:rPr>
          <w:noProof/>
          <w:color w:val="000000" w:themeColor="text1"/>
        </w:rPr>
        <w:t>) in primary tumor tissues. (C) Proportions of Tregs</w:t>
      </w:r>
      <w:r w:rsidR="006F3A7B" w:rsidRPr="00F935EC">
        <w:rPr>
          <w:noProof/>
          <w:color w:val="000000" w:themeColor="text1"/>
        </w:rPr>
        <w:t xml:space="preserve"> </w:t>
      </w:r>
      <w:r w:rsidR="000571AC" w:rsidRPr="00F935EC">
        <w:rPr>
          <w:noProof/>
          <w:color w:val="000000" w:themeColor="text1"/>
        </w:rPr>
        <w:t>(CD4</w:t>
      </w:r>
      <w:r w:rsidR="000571AC" w:rsidRPr="00F935EC">
        <w:rPr>
          <w:noProof/>
          <w:color w:val="000000" w:themeColor="text1"/>
          <w:vertAlign w:val="superscript"/>
        </w:rPr>
        <w:t>+</w:t>
      </w:r>
      <w:r w:rsidR="000571AC" w:rsidRPr="00F935EC">
        <w:rPr>
          <w:noProof/>
          <w:color w:val="000000" w:themeColor="text1"/>
        </w:rPr>
        <w:t xml:space="preserve"> CD25</w:t>
      </w:r>
      <w:r w:rsidR="000571AC" w:rsidRPr="00F935EC">
        <w:rPr>
          <w:noProof/>
          <w:color w:val="000000" w:themeColor="text1"/>
          <w:vertAlign w:val="superscript"/>
        </w:rPr>
        <w:t>+</w:t>
      </w:r>
      <w:r w:rsidR="000571AC" w:rsidRPr="00F935EC">
        <w:rPr>
          <w:noProof/>
          <w:color w:val="000000" w:themeColor="text1"/>
        </w:rPr>
        <w:t xml:space="preserve"> Foxp3</w:t>
      </w:r>
      <w:r w:rsidR="000571AC" w:rsidRPr="00F935EC">
        <w:rPr>
          <w:noProof/>
          <w:color w:val="000000" w:themeColor="text1"/>
          <w:vertAlign w:val="superscript"/>
        </w:rPr>
        <w:t>+</w:t>
      </w:r>
      <w:r w:rsidR="000571AC" w:rsidRPr="00F935EC">
        <w:rPr>
          <w:noProof/>
          <w:color w:val="000000" w:themeColor="text1"/>
        </w:rPr>
        <w:t>)</w:t>
      </w:r>
      <w:r w:rsidR="004A1C6D" w:rsidRPr="00F935EC">
        <w:rPr>
          <w:noProof/>
          <w:color w:val="000000" w:themeColor="text1"/>
        </w:rPr>
        <w:t xml:space="preserve"> in primary tumor tissues</w:t>
      </w:r>
      <w:r w:rsidR="006F3F8D" w:rsidRPr="00F935EC">
        <w:rPr>
          <w:noProof/>
          <w:color w:val="000000" w:themeColor="text1"/>
        </w:rPr>
        <w:t>.</w:t>
      </w:r>
      <w:r w:rsidR="004A1C6D" w:rsidRPr="00F935EC">
        <w:rPr>
          <w:noProof/>
          <w:color w:val="000000" w:themeColor="text1"/>
        </w:rPr>
        <w:t xml:space="preserve"> Proportions of</w:t>
      </w:r>
      <w:r w:rsidR="006F3F8D" w:rsidRPr="00F935EC">
        <w:rPr>
          <w:noProof/>
          <w:color w:val="000000" w:themeColor="text1"/>
        </w:rPr>
        <w:t xml:space="preserve"> </w:t>
      </w:r>
      <w:r w:rsidR="004A1C6D" w:rsidRPr="00F935EC">
        <w:rPr>
          <w:noProof/>
          <w:color w:val="000000" w:themeColor="text1"/>
        </w:rPr>
        <w:t>effector memory T cells (CD3</w:t>
      </w:r>
      <w:r w:rsidR="004A1C6D" w:rsidRPr="00F935EC">
        <w:rPr>
          <w:noProof/>
          <w:color w:val="000000" w:themeColor="text1"/>
          <w:vertAlign w:val="superscript"/>
        </w:rPr>
        <w:t>+</w:t>
      </w:r>
      <w:r w:rsidR="00F45D3A" w:rsidRPr="00F935EC">
        <w:rPr>
          <w:noProof/>
          <w:color w:val="000000" w:themeColor="text1"/>
        </w:rPr>
        <w:t xml:space="preserve"> C</w:t>
      </w:r>
      <w:r w:rsidR="004A1C6D" w:rsidRPr="00F935EC">
        <w:rPr>
          <w:noProof/>
          <w:color w:val="000000" w:themeColor="text1"/>
        </w:rPr>
        <w:t>D8</w:t>
      </w:r>
      <w:r w:rsidR="004A1C6D" w:rsidRPr="00F935EC">
        <w:rPr>
          <w:noProof/>
          <w:color w:val="000000" w:themeColor="text1"/>
          <w:vertAlign w:val="superscript"/>
        </w:rPr>
        <w:t>+</w:t>
      </w:r>
      <w:r w:rsidR="00F45D3A" w:rsidRPr="00F935EC">
        <w:rPr>
          <w:noProof/>
          <w:color w:val="000000" w:themeColor="text1"/>
        </w:rPr>
        <w:t xml:space="preserve"> C</w:t>
      </w:r>
      <w:r w:rsidR="004A1C6D" w:rsidRPr="00F935EC">
        <w:rPr>
          <w:noProof/>
          <w:color w:val="000000" w:themeColor="text1"/>
        </w:rPr>
        <w:t>D44</w:t>
      </w:r>
      <w:r w:rsidR="004A1C6D" w:rsidRPr="00F935EC">
        <w:rPr>
          <w:noProof/>
          <w:color w:val="000000" w:themeColor="text1"/>
          <w:vertAlign w:val="superscript"/>
        </w:rPr>
        <w:t>+</w:t>
      </w:r>
      <w:r w:rsidR="00F45D3A" w:rsidRPr="00F935EC">
        <w:rPr>
          <w:noProof/>
          <w:color w:val="000000" w:themeColor="text1"/>
        </w:rPr>
        <w:t xml:space="preserve"> C</w:t>
      </w:r>
      <w:r w:rsidR="004A1C6D" w:rsidRPr="00F935EC">
        <w:rPr>
          <w:noProof/>
          <w:color w:val="000000" w:themeColor="text1"/>
        </w:rPr>
        <w:t>D62L</w:t>
      </w:r>
      <w:r w:rsidR="004A1C6D" w:rsidRPr="00F935EC">
        <w:rPr>
          <w:noProof/>
          <w:color w:val="000000" w:themeColor="text1"/>
          <w:vertAlign w:val="superscript"/>
        </w:rPr>
        <w:t>−</w:t>
      </w:r>
      <w:r w:rsidR="004A1C6D" w:rsidRPr="00F935EC">
        <w:rPr>
          <w:noProof/>
          <w:color w:val="000000" w:themeColor="text1"/>
        </w:rPr>
        <w:t>) in</w:t>
      </w:r>
      <w:r w:rsidR="000571AC" w:rsidRPr="00F935EC">
        <w:rPr>
          <w:noProof/>
          <w:color w:val="000000" w:themeColor="text1"/>
        </w:rPr>
        <w:t xml:space="preserve"> (</w:t>
      </w:r>
      <w:r w:rsidR="008C2B44" w:rsidRPr="00F935EC">
        <w:rPr>
          <w:rFonts w:hint="eastAsia"/>
          <w:noProof/>
          <w:color w:val="000000" w:themeColor="text1"/>
        </w:rPr>
        <w:t>D</w:t>
      </w:r>
      <w:r w:rsidR="000571AC" w:rsidRPr="00F935EC">
        <w:rPr>
          <w:noProof/>
          <w:color w:val="000000" w:themeColor="text1"/>
        </w:rPr>
        <w:t xml:space="preserve">) </w:t>
      </w:r>
      <w:r w:rsidR="006F3F8D" w:rsidRPr="00F935EC">
        <w:rPr>
          <w:noProof/>
          <w:color w:val="000000" w:themeColor="text1"/>
        </w:rPr>
        <w:t>distant tumor</w:t>
      </w:r>
      <w:r w:rsidR="0069457D">
        <w:rPr>
          <w:rFonts w:hint="eastAsia"/>
          <w:noProof/>
          <w:color w:val="000000" w:themeColor="text1"/>
        </w:rPr>
        <w:t>s</w:t>
      </w:r>
      <w:r w:rsidR="004A1C6D" w:rsidRPr="00F935EC">
        <w:rPr>
          <w:noProof/>
          <w:color w:val="000000" w:themeColor="text1"/>
        </w:rPr>
        <w:t xml:space="preserve"> </w:t>
      </w:r>
      <w:r w:rsidRPr="00F935EC">
        <w:rPr>
          <w:noProof/>
          <w:color w:val="000000" w:themeColor="text1"/>
        </w:rPr>
        <w:t xml:space="preserve">and </w:t>
      </w:r>
      <w:r w:rsidR="000571AC" w:rsidRPr="00F935EC">
        <w:rPr>
          <w:noProof/>
          <w:color w:val="000000" w:themeColor="text1"/>
        </w:rPr>
        <w:t>(</w:t>
      </w:r>
      <w:r w:rsidR="008C2B44" w:rsidRPr="00F935EC">
        <w:rPr>
          <w:rFonts w:hint="eastAsia"/>
          <w:noProof/>
          <w:color w:val="000000" w:themeColor="text1"/>
        </w:rPr>
        <w:t>E</w:t>
      </w:r>
      <w:r w:rsidR="000571AC" w:rsidRPr="00F935EC">
        <w:rPr>
          <w:noProof/>
          <w:color w:val="000000" w:themeColor="text1"/>
        </w:rPr>
        <w:t>)</w:t>
      </w:r>
      <w:r w:rsidR="000C0AFF" w:rsidRPr="00F935EC">
        <w:rPr>
          <w:noProof/>
          <w:color w:val="000000" w:themeColor="text1"/>
        </w:rPr>
        <w:t xml:space="preserve"> </w:t>
      </w:r>
      <w:r w:rsidR="006F3F8D" w:rsidRPr="00F935EC">
        <w:rPr>
          <w:noProof/>
          <w:color w:val="000000" w:themeColor="text1"/>
        </w:rPr>
        <w:t>spleen</w:t>
      </w:r>
      <w:r w:rsidR="0069457D">
        <w:rPr>
          <w:rFonts w:hint="eastAsia"/>
          <w:noProof/>
          <w:color w:val="000000" w:themeColor="text1"/>
        </w:rPr>
        <w:t>s</w:t>
      </w:r>
      <w:r w:rsidR="006F3F8D" w:rsidRPr="00F935EC">
        <w:rPr>
          <w:noProof/>
          <w:color w:val="000000" w:themeColor="text1"/>
        </w:rPr>
        <w:t>.</w:t>
      </w:r>
      <w:bookmarkStart w:id="160" w:name="_Hlk189302321"/>
      <w:r w:rsidR="003A5116" w:rsidRPr="00F935EC">
        <w:rPr>
          <w:rFonts w:hint="eastAsia"/>
          <w:noProof/>
          <w:color w:val="000000" w:themeColor="text1"/>
        </w:rPr>
        <w:t xml:space="preserve"> </w:t>
      </w:r>
      <w:r w:rsidR="003A5116" w:rsidRPr="00F935EC">
        <w:rPr>
          <w:noProof/>
          <w:color w:val="000000" w:themeColor="text1"/>
        </w:rPr>
        <w:t>(</w:t>
      </w:r>
      <w:r w:rsidR="003A5116" w:rsidRPr="00F935EC">
        <w:rPr>
          <w:bCs/>
          <w:noProof/>
          <w:color w:val="000000" w:themeColor="text1"/>
        </w:rPr>
        <w:t>I: PBS, II: PBS + L, III: IR-FCD NPs, IV: IR-FCD NPs + L, V: IR-FCD-Ts NPs, VI: IR-FCD-Ts NPs + L</w:t>
      </w:r>
      <w:r w:rsidR="003A5116" w:rsidRPr="00F935EC">
        <w:rPr>
          <w:rFonts w:hint="eastAsia"/>
          <w:bCs/>
          <w:noProof/>
          <w:color w:val="000000" w:themeColor="text1"/>
        </w:rPr>
        <w:t>.</w:t>
      </w:r>
      <w:r w:rsidR="00B91D38" w:rsidRPr="00F935EC">
        <w:rPr>
          <w:rFonts w:hint="eastAsia"/>
          <w:bCs/>
          <w:noProof/>
          <w:color w:val="000000" w:themeColor="text1"/>
        </w:rPr>
        <w:t xml:space="preserve"> </w:t>
      </w:r>
      <w:r w:rsidR="003A5116" w:rsidRPr="00F935EC">
        <w:rPr>
          <w:bCs/>
          <w:noProof/>
          <w:color w:val="000000" w:themeColor="text1"/>
          <w:lang w:val="de-DE"/>
        </w:rPr>
        <w:t>+</w:t>
      </w:r>
      <w:r w:rsidR="003A5116" w:rsidRPr="00F935EC">
        <w:rPr>
          <w:rFonts w:hint="eastAsia"/>
          <w:bCs/>
          <w:noProof/>
          <w:color w:val="000000" w:themeColor="text1"/>
          <w:lang w:val="de-DE"/>
        </w:rPr>
        <w:t xml:space="preserve"> </w:t>
      </w:r>
      <w:r w:rsidR="003A5116" w:rsidRPr="00F935EC">
        <w:rPr>
          <w:bCs/>
          <w:noProof/>
          <w:color w:val="000000" w:themeColor="text1"/>
          <w:lang w:val="de-DE"/>
        </w:rPr>
        <w:t>L represents 1064 nm laser irradiation at 1.0 W/cm</w:t>
      </w:r>
      <w:r w:rsidR="002D4CB4" w:rsidRPr="002D4CB4">
        <w:rPr>
          <w:rFonts w:eastAsia="等线" w:hint="eastAsia"/>
          <w:vertAlign w:val="superscript"/>
        </w:rPr>
        <w:t>2</w:t>
      </w:r>
      <w:r w:rsidR="003A5116" w:rsidRPr="00F935EC">
        <w:rPr>
          <w:bCs/>
          <w:noProof/>
          <w:color w:val="000000" w:themeColor="text1"/>
          <w:lang w:val="de-DE"/>
        </w:rPr>
        <w:t xml:space="preserve"> for 10 min</w:t>
      </w:r>
      <w:r w:rsidR="003A5116" w:rsidRPr="00F935EC">
        <w:rPr>
          <w:noProof/>
          <w:color w:val="000000" w:themeColor="text1"/>
        </w:rPr>
        <w:t>)</w:t>
      </w:r>
      <w:bookmarkEnd w:id="160"/>
      <w:r w:rsidR="003A5116" w:rsidRPr="00F935EC">
        <w:rPr>
          <w:rFonts w:hint="eastAsia"/>
          <w:noProof/>
          <w:color w:val="000000" w:themeColor="text1"/>
        </w:rPr>
        <w:t xml:space="preserve">. </w:t>
      </w:r>
      <w:r w:rsidR="00C50BDC" w:rsidRPr="00F935EC">
        <w:rPr>
          <w:noProof/>
          <w:color w:val="000000" w:themeColor="text1"/>
        </w:rPr>
        <w:t>Error bars:</w:t>
      </w:r>
      <w:r w:rsidR="00B972BF" w:rsidRPr="00F935EC">
        <w:rPr>
          <w:noProof/>
          <w:color w:val="000000" w:themeColor="text1"/>
        </w:rPr>
        <w:t xml:space="preserve"> </w:t>
      </w:r>
      <w:r w:rsidR="003A5116" w:rsidRPr="00F935EC">
        <w:rPr>
          <w:rFonts w:hint="eastAsia"/>
          <w:noProof/>
          <w:color w:val="000000" w:themeColor="text1"/>
        </w:rPr>
        <w:t>mean</w:t>
      </w:r>
      <w:bookmarkStart w:id="161" w:name="_Hlk189301650"/>
      <w:r w:rsidR="003A5116" w:rsidRPr="00F935EC">
        <w:rPr>
          <w:rFonts w:hint="eastAsia"/>
          <w:noProof/>
          <w:color w:val="000000" w:themeColor="text1"/>
        </w:rPr>
        <w:t xml:space="preserve"> </w:t>
      </w:r>
      <w:r w:rsidR="003A5116" w:rsidRPr="00F935EC">
        <w:rPr>
          <w:noProof/>
          <w:color w:val="000000" w:themeColor="text1"/>
        </w:rPr>
        <w:t>±</w:t>
      </w:r>
      <w:bookmarkEnd w:id="161"/>
      <w:r w:rsidR="003A5116" w:rsidRPr="00F935EC">
        <w:rPr>
          <w:rFonts w:hint="eastAsia"/>
          <w:noProof/>
          <w:color w:val="000000" w:themeColor="text1"/>
        </w:rPr>
        <w:t xml:space="preserve"> </w:t>
      </w:r>
      <w:r w:rsidR="00C50BDC" w:rsidRPr="00F935EC">
        <w:rPr>
          <w:noProof/>
          <w:color w:val="000000" w:themeColor="text1"/>
        </w:rPr>
        <w:t xml:space="preserve">SD (n = 3). </w:t>
      </w:r>
      <w:bookmarkEnd w:id="157"/>
      <w:bookmarkEnd w:id="158"/>
    </w:p>
    <w:bookmarkEnd w:id="159"/>
    <w:p w14:paraId="1739867E" w14:textId="77777777" w:rsidR="001709F1" w:rsidRPr="00F935EC" w:rsidRDefault="001709F1">
      <w:pPr>
        <w:rPr>
          <w:rFonts w:ascii="Times New Roman" w:hAnsi="Times New Roman" w:cs="Times New Roman"/>
          <w:noProof/>
          <w:color w:val="000000" w:themeColor="text1"/>
          <w:kern w:val="2"/>
        </w:rPr>
      </w:pPr>
      <w:r w:rsidRPr="00F935EC">
        <w:rPr>
          <w:noProof/>
          <w:color w:val="000000" w:themeColor="text1"/>
        </w:rPr>
        <w:br w:type="page"/>
      </w:r>
    </w:p>
    <w:p w14:paraId="70F6E939" w14:textId="2397BEEE" w:rsidR="00CE0503" w:rsidRPr="00F935EC" w:rsidRDefault="00CE0503" w:rsidP="001709F1">
      <w:pPr>
        <w:jc w:val="center"/>
        <w:rPr>
          <w:rStyle w:val="SCI3"/>
          <w:b/>
          <w:bCs/>
        </w:rPr>
      </w:pPr>
      <w:bookmarkStart w:id="162" w:name="_Toc486923005"/>
      <w:r w:rsidRPr="00F935EC">
        <w:rPr>
          <w:noProof/>
          <w:lang w:val="en-IN" w:eastAsia="en-IN"/>
        </w:rPr>
        <w:lastRenderedPageBreak/>
        <w:drawing>
          <wp:inline distT="0" distB="0" distL="0" distR="0" wp14:anchorId="1D37D482" wp14:editId="51A8409C">
            <wp:extent cx="5040000" cy="1451921"/>
            <wp:effectExtent l="0" t="0" r="8255" b="0"/>
            <wp:docPr id="1042126342" name="图片 14"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26342" name="图片 14" descr="图片包含 图示&#10;&#10;描述已自动生成"/>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40000" cy="1451921"/>
                    </a:xfrm>
                    <a:prstGeom prst="rect">
                      <a:avLst/>
                    </a:prstGeom>
                    <a:noFill/>
                    <a:ln>
                      <a:noFill/>
                    </a:ln>
                  </pic:spPr>
                </pic:pic>
              </a:graphicData>
            </a:graphic>
          </wp:inline>
        </w:drawing>
      </w:r>
    </w:p>
    <w:p w14:paraId="5FAD3369" w14:textId="7EFC3D24" w:rsidR="001709F1" w:rsidRPr="00F935EC" w:rsidRDefault="00CE0503" w:rsidP="00F127B8">
      <w:pPr>
        <w:pStyle w:val="SCI1"/>
        <w:spacing w:after="326"/>
        <w:rPr>
          <w:color w:val="000000" w:themeColor="text1"/>
        </w:rPr>
      </w:pPr>
      <w:bookmarkStart w:id="163" w:name="_Toc188639648"/>
      <w:bookmarkStart w:id="164" w:name="_Hlk188643552"/>
      <w:r w:rsidRPr="00F935EC">
        <w:rPr>
          <w:rStyle w:val="SCI3"/>
          <w:rFonts w:hint="eastAsia"/>
          <w:b/>
          <w:bCs/>
        </w:rPr>
        <w:t>Fig. S</w:t>
      </w:r>
      <w:r w:rsidR="002D4E46" w:rsidRPr="00F935EC">
        <w:rPr>
          <w:rStyle w:val="SCI3"/>
          <w:rFonts w:hint="eastAsia"/>
          <w:b/>
          <w:bCs/>
        </w:rPr>
        <w:t>3</w:t>
      </w:r>
      <w:r w:rsidR="00801159" w:rsidRPr="00F935EC">
        <w:rPr>
          <w:rStyle w:val="SCI3"/>
          <w:rFonts w:hint="eastAsia"/>
          <w:b/>
          <w:bCs/>
        </w:rPr>
        <w:t>5</w:t>
      </w:r>
      <w:r w:rsidRPr="00F935EC">
        <w:rPr>
          <w:color w:val="000000" w:themeColor="text1"/>
        </w:rPr>
        <w:t xml:space="preserve"> Representative immune fluorescence images staining images to show CD8</w:t>
      </w:r>
      <w:r w:rsidRPr="00F935EC">
        <w:rPr>
          <w:color w:val="000000" w:themeColor="text1"/>
          <w:vertAlign w:val="superscript"/>
        </w:rPr>
        <w:t>+</w:t>
      </w:r>
      <w:r w:rsidRPr="00F935EC">
        <w:rPr>
          <w:color w:val="000000" w:themeColor="text1"/>
        </w:rPr>
        <w:t xml:space="preserve"> T cells in </w:t>
      </w:r>
      <w:r w:rsidRPr="00F935EC">
        <w:rPr>
          <w:rFonts w:hint="eastAsia"/>
          <w:color w:val="000000" w:themeColor="text1"/>
        </w:rPr>
        <w:t xml:space="preserve">distant </w:t>
      </w:r>
      <w:r w:rsidRPr="00F935EC">
        <w:rPr>
          <w:color w:val="000000" w:themeColor="text1"/>
        </w:rPr>
        <w:t xml:space="preserve">tumors </w:t>
      </w:r>
      <w:r w:rsidRPr="00F935EC">
        <w:rPr>
          <w:rFonts w:hint="eastAsia"/>
          <w:color w:val="000000" w:themeColor="text1"/>
        </w:rPr>
        <w:t>and spleen</w:t>
      </w:r>
      <w:r w:rsidR="0069457D">
        <w:rPr>
          <w:rFonts w:hint="eastAsia"/>
          <w:color w:val="000000" w:themeColor="text1"/>
        </w:rPr>
        <w:t>s</w:t>
      </w:r>
      <w:r w:rsidRPr="00F935EC">
        <w:rPr>
          <w:rFonts w:hint="eastAsia"/>
          <w:color w:val="000000" w:themeColor="text1"/>
        </w:rPr>
        <w:t xml:space="preserve"> after</w:t>
      </w:r>
      <w:r w:rsidRPr="00F935EC">
        <w:rPr>
          <w:color w:val="000000" w:themeColor="text1"/>
        </w:rPr>
        <w:t xml:space="preserve"> different treat</w:t>
      </w:r>
      <w:r w:rsidRPr="00F935EC">
        <w:rPr>
          <w:rFonts w:hint="eastAsia"/>
          <w:color w:val="000000" w:themeColor="text1"/>
        </w:rPr>
        <w:t>ments</w:t>
      </w:r>
      <w:r w:rsidR="00520EF8" w:rsidRPr="00F935EC">
        <w:rPr>
          <w:rFonts w:hint="eastAsia"/>
          <w:color w:val="000000" w:themeColor="text1"/>
        </w:rPr>
        <w:t xml:space="preserve"> </w:t>
      </w:r>
      <w:r w:rsidR="00520EF8" w:rsidRPr="00F935EC">
        <w:rPr>
          <w:color w:val="000000" w:themeColor="text1"/>
        </w:rPr>
        <w:t>(</w:t>
      </w:r>
      <w:r w:rsidR="00520EF8" w:rsidRPr="00F935EC">
        <w:rPr>
          <w:bCs/>
          <w:color w:val="000000" w:themeColor="text1"/>
        </w:rPr>
        <w:t>I: PBS, II: PBS + L, III: IR-FCD NPs, IV: IR-FCD NPs + L, V: IR-FCD-Ts NPs, VI: IR-FCD-Ts NPs + L</w:t>
      </w:r>
      <w:r w:rsidR="00520EF8" w:rsidRPr="00F935EC">
        <w:rPr>
          <w:rFonts w:hint="eastAsia"/>
          <w:bCs/>
          <w:color w:val="000000" w:themeColor="text1"/>
        </w:rPr>
        <w:t>.</w:t>
      </w:r>
      <w:r w:rsidR="00B91D38" w:rsidRPr="00F935EC">
        <w:rPr>
          <w:rFonts w:hint="eastAsia"/>
          <w:bCs/>
          <w:color w:val="000000" w:themeColor="text1"/>
        </w:rPr>
        <w:t xml:space="preserve"> </w:t>
      </w:r>
      <w:r w:rsidR="00520EF8" w:rsidRPr="00F935EC">
        <w:rPr>
          <w:bCs/>
          <w:color w:val="000000" w:themeColor="text1"/>
          <w:lang w:val="de-DE"/>
        </w:rPr>
        <w:t>+</w:t>
      </w:r>
      <w:r w:rsidR="00520EF8" w:rsidRPr="00F935EC">
        <w:rPr>
          <w:rFonts w:hint="eastAsia"/>
          <w:bCs/>
          <w:color w:val="000000" w:themeColor="text1"/>
          <w:lang w:val="de-DE"/>
        </w:rPr>
        <w:t xml:space="preserve"> </w:t>
      </w:r>
      <w:r w:rsidR="00520EF8" w:rsidRPr="00F935EC">
        <w:rPr>
          <w:bCs/>
          <w:color w:val="000000" w:themeColor="text1"/>
          <w:lang w:val="de-DE"/>
        </w:rPr>
        <w:t>L represents 1064 nm laser irradiation at 1.0 W/cm</w:t>
      </w:r>
      <w:r w:rsidR="002D4CB4" w:rsidRPr="002D4CB4">
        <w:rPr>
          <w:rFonts w:eastAsia="等线" w:hint="eastAsia"/>
          <w:vertAlign w:val="superscript"/>
        </w:rPr>
        <w:t>2</w:t>
      </w:r>
      <w:r w:rsidR="00520EF8" w:rsidRPr="00F935EC">
        <w:rPr>
          <w:bCs/>
          <w:color w:val="000000" w:themeColor="text1"/>
          <w:lang w:val="de-DE"/>
        </w:rPr>
        <w:t xml:space="preserve"> for 10 min</w:t>
      </w:r>
      <w:r w:rsidR="00520EF8" w:rsidRPr="00F935EC">
        <w:rPr>
          <w:color w:val="000000" w:themeColor="text1"/>
        </w:rPr>
        <w:t>)</w:t>
      </w:r>
      <w:r w:rsidRPr="00F935EC">
        <w:rPr>
          <w:color w:val="000000" w:themeColor="text1"/>
        </w:rPr>
        <w:t>. Scale bar: 50 μm.</w:t>
      </w:r>
      <w:bookmarkEnd w:id="163"/>
    </w:p>
    <w:bookmarkEnd w:id="164"/>
    <w:p w14:paraId="5D9F01FC" w14:textId="7D835AB2" w:rsidR="000E1C25" w:rsidRPr="00F935EC" w:rsidRDefault="001709F1" w:rsidP="001709F1">
      <w:pPr>
        <w:rPr>
          <w:rFonts w:ascii="Times New Roman" w:hAnsi="Times New Roman" w:cs="Times New Roman"/>
          <w:color w:val="000000" w:themeColor="text1"/>
          <w:kern w:val="2"/>
        </w:rPr>
      </w:pPr>
      <w:r w:rsidRPr="00F935EC">
        <w:rPr>
          <w:color w:val="000000" w:themeColor="text1"/>
        </w:rPr>
        <w:br w:type="page"/>
      </w:r>
    </w:p>
    <w:p w14:paraId="336D3352" w14:textId="2CF8E8B2" w:rsidR="00F97E8E" w:rsidRPr="00F935EC" w:rsidRDefault="00F97E8E" w:rsidP="00D469ED">
      <w:pPr>
        <w:pStyle w:val="SCI7"/>
        <w:rPr>
          <w:rFonts w:eastAsiaTheme="minorEastAsia"/>
          <w:bCs/>
          <w:color w:val="000000" w:themeColor="text1"/>
          <w:kern w:val="44"/>
          <w:sz w:val="24"/>
        </w:rPr>
      </w:pPr>
      <w:bookmarkStart w:id="165" w:name="_Toc173577303"/>
      <w:bookmarkStart w:id="166" w:name="_Toc183153809"/>
      <w:bookmarkStart w:id="167" w:name="_Toc188639649"/>
      <w:r w:rsidRPr="00F935EC">
        <w:rPr>
          <w:rFonts w:eastAsiaTheme="minorEastAsia"/>
          <w:bCs/>
          <w:color w:val="000000" w:themeColor="text1"/>
          <w:kern w:val="44"/>
          <w:sz w:val="24"/>
        </w:rPr>
        <w:lastRenderedPageBreak/>
        <w:t>Supplementary tables</w:t>
      </w:r>
      <w:bookmarkEnd w:id="162"/>
      <w:bookmarkEnd w:id="165"/>
      <w:bookmarkEnd w:id="166"/>
      <w:bookmarkEnd w:id="167"/>
    </w:p>
    <w:p w14:paraId="1204B227" w14:textId="563F8229" w:rsidR="00F97E8E" w:rsidRPr="00F935EC" w:rsidRDefault="00F97E8E" w:rsidP="00D469ED">
      <w:pPr>
        <w:pStyle w:val="SCI"/>
        <w:ind w:firstLineChars="0" w:firstLine="0"/>
        <w:rPr>
          <w:bCs/>
          <w:noProof/>
          <w:color w:val="000000" w:themeColor="text1"/>
        </w:rPr>
      </w:pPr>
      <w:r w:rsidRPr="00F935EC">
        <w:rPr>
          <w:b/>
          <w:bCs/>
          <w:noProof/>
          <w:color w:val="000000" w:themeColor="text1"/>
          <w:lang w:val="de-DE"/>
        </w:rPr>
        <w:t xml:space="preserve">Table S1. </w:t>
      </w:r>
      <w:r w:rsidRPr="00F935EC">
        <w:rPr>
          <w:bCs/>
          <w:noProof/>
          <w:color w:val="000000" w:themeColor="text1"/>
        </w:rPr>
        <w:t>LUMO composition analysis results of the molecular fluorophores</w:t>
      </w:r>
      <w:r w:rsidRPr="00F935EC">
        <w:rPr>
          <w:b/>
          <w:bCs/>
          <w:noProof/>
          <w:color w:val="000000" w:themeColor="text1"/>
        </w:rPr>
        <w:t xml:space="preserve"> IR-FTT</w:t>
      </w:r>
      <w:r w:rsidRPr="00F935EC">
        <w:rPr>
          <w:bCs/>
          <w:noProof/>
          <w:color w:val="000000" w:themeColor="text1"/>
        </w:rPr>
        <w:t xml:space="preserve"> </w:t>
      </w:r>
      <w:r w:rsidRPr="00F935EC">
        <w:rPr>
          <w:b/>
          <w:bCs/>
          <w:noProof/>
          <w:color w:val="000000" w:themeColor="text1"/>
        </w:rPr>
        <w:t>IR-F</w:t>
      </w:r>
      <w:r w:rsidR="00F55773" w:rsidRPr="00F935EC">
        <w:rPr>
          <w:b/>
          <w:bCs/>
          <w:noProof/>
          <w:color w:val="000000" w:themeColor="text1"/>
        </w:rPr>
        <w:t>CD</w:t>
      </w:r>
      <w:r w:rsidRPr="00F935EC">
        <w:rPr>
          <w:bCs/>
          <w:noProof/>
          <w:color w:val="000000" w:themeColor="text1"/>
        </w:rPr>
        <w:t xml:space="preserve"> based on </w:t>
      </w:r>
      <w:r w:rsidR="000C0AFF" w:rsidRPr="00F935EC">
        <w:rPr>
          <w:bCs/>
          <w:noProof/>
          <w:color w:val="000000" w:themeColor="text1"/>
        </w:rPr>
        <w:t xml:space="preserve">the </w:t>
      </w:r>
      <w:r w:rsidRPr="00F935EC">
        <w:rPr>
          <w:bCs/>
          <w:noProof/>
          <w:color w:val="000000" w:themeColor="text1"/>
        </w:rPr>
        <w:t>Hirshfeld method by Multiwfn.</w:t>
      </w:r>
    </w:p>
    <w:tbl>
      <w:tblPr>
        <w:tblW w:w="5000" w:type="pct"/>
        <w:jc w:val="center"/>
        <w:tblBorders>
          <w:top w:val="single" w:sz="4" w:space="0" w:color="auto"/>
          <w:bottom w:val="single" w:sz="4" w:space="0" w:color="auto"/>
        </w:tblBorders>
        <w:tblLook w:val="04A0" w:firstRow="1" w:lastRow="0" w:firstColumn="1" w:lastColumn="0" w:noHBand="0" w:noVBand="1"/>
      </w:tblPr>
      <w:tblGrid>
        <w:gridCol w:w="1451"/>
        <w:gridCol w:w="1603"/>
        <w:gridCol w:w="1478"/>
        <w:gridCol w:w="1478"/>
        <w:gridCol w:w="2296"/>
      </w:tblGrid>
      <w:tr w:rsidR="00387896" w:rsidRPr="00F935EC" w14:paraId="2621586B" w14:textId="77777777" w:rsidTr="00A406D5">
        <w:trPr>
          <w:trHeight w:val="390"/>
          <w:jc w:val="center"/>
        </w:trPr>
        <w:tc>
          <w:tcPr>
            <w:tcW w:w="873" w:type="pct"/>
            <w:tcBorders>
              <w:top w:val="single" w:sz="4" w:space="0" w:color="auto"/>
              <w:bottom w:val="single" w:sz="4" w:space="0" w:color="auto"/>
            </w:tcBorders>
            <w:noWrap/>
            <w:vAlign w:val="center"/>
            <w:hideMark/>
          </w:tcPr>
          <w:p w14:paraId="59334EBE" w14:textId="77777777" w:rsidR="00F97E8E" w:rsidRPr="00F935EC" w:rsidRDefault="00F97E8E" w:rsidP="00A406D5">
            <w:pPr>
              <w:pStyle w:val="SCI"/>
              <w:ind w:firstLine="240"/>
              <w:jc w:val="center"/>
              <w:rPr>
                <w:noProof/>
                <w:color w:val="000000" w:themeColor="text1"/>
              </w:rPr>
            </w:pPr>
            <w:r w:rsidRPr="00F935EC">
              <w:rPr>
                <w:noProof/>
                <w:color w:val="000000" w:themeColor="text1"/>
              </w:rPr>
              <w:t>Dye</w:t>
            </w:r>
          </w:p>
        </w:tc>
        <w:tc>
          <w:tcPr>
            <w:tcW w:w="965" w:type="pct"/>
            <w:tcBorders>
              <w:top w:val="single" w:sz="4" w:space="0" w:color="auto"/>
              <w:bottom w:val="single" w:sz="4" w:space="0" w:color="auto"/>
            </w:tcBorders>
            <w:noWrap/>
            <w:vAlign w:val="center"/>
            <w:hideMark/>
          </w:tcPr>
          <w:p w14:paraId="2060C14B" w14:textId="77777777" w:rsidR="00F97E8E" w:rsidRPr="00F935EC" w:rsidRDefault="00F97E8E" w:rsidP="00A406D5">
            <w:pPr>
              <w:pStyle w:val="SCI"/>
              <w:ind w:firstLine="240"/>
              <w:jc w:val="center"/>
              <w:rPr>
                <w:noProof/>
                <w:color w:val="000000" w:themeColor="text1"/>
              </w:rPr>
            </w:pPr>
            <w:r w:rsidRPr="00F935EC">
              <w:rPr>
                <w:noProof/>
                <w:color w:val="000000" w:themeColor="text1"/>
              </w:rPr>
              <w:t>Acceptor</w:t>
            </w:r>
          </w:p>
        </w:tc>
        <w:tc>
          <w:tcPr>
            <w:tcW w:w="890" w:type="pct"/>
            <w:tcBorders>
              <w:top w:val="single" w:sz="4" w:space="0" w:color="auto"/>
              <w:bottom w:val="single" w:sz="4" w:space="0" w:color="auto"/>
            </w:tcBorders>
            <w:noWrap/>
            <w:vAlign w:val="center"/>
            <w:hideMark/>
          </w:tcPr>
          <w:p w14:paraId="3AE40DCC" w14:textId="77777777" w:rsidR="00F97E8E" w:rsidRPr="00F935EC" w:rsidRDefault="00F97E8E" w:rsidP="00A406D5">
            <w:pPr>
              <w:pStyle w:val="SCI"/>
              <w:ind w:firstLine="240"/>
              <w:jc w:val="center"/>
              <w:rPr>
                <w:noProof/>
                <w:color w:val="000000" w:themeColor="text1"/>
              </w:rPr>
            </w:pPr>
            <w:r w:rsidRPr="00F935EC">
              <w:rPr>
                <w:noProof/>
                <w:color w:val="000000" w:themeColor="text1"/>
              </w:rPr>
              <w:t>Donor 1</w:t>
            </w:r>
          </w:p>
        </w:tc>
        <w:tc>
          <w:tcPr>
            <w:tcW w:w="890" w:type="pct"/>
            <w:tcBorders>
              <w:top w:val="single" w:sz="4" w:space="0" w:color="auto"/>
              <w:bottom w:val="single" w:sz="4" w:space="0" w:color="auto"/>
            </w:tcBorders>
            <w:noWrap/>
            <w:vAlign w:val="center"/>
            <w:hideMark/>
          </w:tcPr>
          <w:p w14:paraId="59F223C0" w14:textId="77777777" w:rsidR="00F97E8E" w:rsidRPr="00F935EC" w:rsidRDefault="00F97E8E" w:rsidP="00A406D5">
            <w:pPr>
              <w:pStyle w:val="SCI"/>
              <w:ind w:firstLine="240"/>
              <w:jc w:val="center"/>
              <w:rPr>
                <w:noProof/>
                <w:color w:val="000000" w:themeColor="text1"/>
              </w:rPr>
            </w:pPr>
            <w:r w:rsidRPr="00F935EC">
              <w:rPr>
                <w:noProof/>
                <w:color w:val="000000" w:themeColor="text1"/>
              </w:rPr>
              <w:t>Donor 2</w:t>
            </w:r>
          </w:p>
        </w:tc>
        <w:tc>
          <w:tcPr>
            <w:tcW w:w="1383" w:type="pct"/>
            <w:tcBorders>
              <w:top w:val="single" w:sz="4" w:space="0" w:color="auto"/>
              <w:bottom w:val="single" w:sz="4" w:space="0" w:color="auto"/>
            </w:tcBorders>
            <w:noWrap/>
            <w:vAlign w:val="center"/>
            <w:hideMark/>
          </w:tcPr>
          <w:p w14:paraId="39525205" w14:textId="77777777" w:rsidR="00F97E8E" w:rsidRPr="00F935EC" w:rsidRDefault="00F97E8E" w:rsidP="00A406D5">
            <w:pPr>
              <w:pStyle w:val="SCI"/>
              <w:ind w:firstLine="240"/>
              <w:jc w:val="center"/>
              <w:rPr>
                <w:noProof/>
                <w:color w:val="000000" w:themeColor="text1"/>
              </w:rPr>
            </w:pPr>
            <w:r w:rsidRPr="00F935EC">
              <w:rPr>
                <w:noProof/>
                <w:color w:val="000000" w:themeColor="text1"/>
              </w:rPr>
              <w:t>Shielding unit</w:t>
            </w:r>
          </w:p>
        </w:tc>
      </w:tr>
      <w:tr w:rsidR="00387896" w:rsidRPr="00F935EC" w14:paraId="6ABA8043" w14:textId="77777777" w:rsidTr="00A406D5">
        <w:trPr>
          <w:trHeight w:val="390"/>
          <w:jc w:val="center"/>
        </w:trPr>
        <w:tc>
          <w:tcPr>
            <w:tcW w:w="873" w:type="pct"/>
            <w:tcBorders>
              <w:top w:val="single" w:sz="4" w:space="0" w:color="auto"/>
            </w:tcBorders>
            <w:noWrap/>
            <w:vAlign w:val="center"/>
            <w:hideMark/>
          </w:tcPr>
          <w:p w14:paraId="6849C91A" w14:textId="77777777" w:rsidR="00F97E8E" w:rsidRPr="00F935EC" w:rsidRDefault="00F97E8E" w:rsidP="00A406D5">
            <w:pPr>
              <w:pStyle w:val="SCI"/>
              <w:ind w:firstLine="240"/>
              <w:jc w:val="center"/>
              <w:rPr>
                <w:noProof/>
                <w:color w:val="000000" w:themeColor="text1"/>
              </w:rPr>
            </w:pPr>
            <w:r w:rsidRPr="00F935EC">
              <w:rPr>
                <w:noProof/>
                <w:color w:val="000000" w:themeColor="text1"/>
              </w:rPr>
              <w:t>IR-FTT</w:t>
            </w:r>
          </w:p>
        </w:tc>
        <w:tc>
          <w:tcPr>
            <w:tcW w:w="965" w:type="pct"/>
            <w:tcBorders>
              <w:top w:val="single" w:sz="4" w:space="0" w:color="auto"/>
            </w:tcBorders>
            <w:noWrap/>
            <w:vAlign w:val="center"/>
            <w:hideMark/>
          </w:tcPr>
          <w:p w14:paraId="71B4C82E" w14:textId="77777777" w:rsidR="00F97E8E" w:rsidRPr="00F935EC" w:rsidRDefault="00F97E8E" w:rsidP="00A406D5">
            <w:pPr>
              <w:pStyle w:val="SCI"/>
              <w:ind w:firstLine="240"/>
              <w:jc w:val="center"/>
              <w:rPr>
                <w:noProof/>
                <w:color w:val="000000" w:themeColor="text1"/>
              </w:rPr>
            </w:pPr>
            <w:r w:rsidRPr="00F935EC">
              <w:rPr>
                <w:noProof/>
                <w:color w:val="000000" w:themeColor="text1"/>
              </w:rPr>
              <w:t>73.10%</w:t>
            </w:r>
          </w:p>
        </w:tc>
        <w:tc>
          <w:tcPr>
            <w:tcW w:w="890" w:type="pct"/>
            <w:tcBorders>
              <w:top w:val="single" w:sz="4" w:space="0" w:color="auto"/>
            </w:tcBorders>
            <w:noWrap/>
            <w:vAlign w:val="center"/>
            <w:hideMark/>
          </w:tcPr>
          <w:p w14:paraId="3F706F78" w14:textId="77777777" w:rsidR="00F97E8E" w:rsidRPr="00F935EC" w:rsidRDefault="00F97E8E" w:rsidP="00A406D5">
            <w:pPr>
              <w:pStyle w:val="SCI"/>
              <w:ind w:firstLine="240"/>
              <w:jc w:val="center"/>
              <w:rPr>
                <w:noProof/>
                <w:color w:val="000000" w:themeColor="text1"/>
              </w:rPr>
            </w:pPr>
            <w:r w:rsidRPr="00F935EC">
              <w:rPr>
                <w:noProof/>
                <w:color w:val="000000" w:themeColor="text1"/>
              </w:rPr>
              <w:t>19.20%</w:t>
            </w:r>
          </w:p>
        </w:tc>
        <w:tc>
          <w:tcPr>
            <w:tcW w:w="890" w:type="pct"/>
            <w:tcBorders>
              <w:top w:val="single" w:sz="4" w:space="0" w:color="auto"/>
            </w:tcBorders>
            <w:noWrap/>
            <w:vAlign w:val="center"/>
            <w:hideMark/>
          </w:tcPr>
          <w:p w14:paraId="577111A7" w14:textId="77777777" w:rsidR="00F97E8E" w:rsidRPr="00F935EC" w:rsidRDefault="00F97E8E" w:rsidP="00A406D5">
            <w:pPr>
              <w:pStyle w:val="SCI"/>
              <w:ind w:firstLine="240"/>
              <w:jc w:val="center"/>
              <w:rPr>
                <w:noProof/>
                <w:color w:val="000000" w:themeColor="text1"/>
              </w:rPr>
            </w:pPr>
            <w:r w:rsidRPr="00F935EC">
              <w:rPr>
                <w:noProof/>
                <w:color w:val="000000" w:themeColor="text1"/>
              </w:rPr>
              <w:t>6.30%</w:t>
            </w:r>
          </w:p>
        </w:tc>
        <w:tc>
          <w:tcPr>
            <w:tcW w:w="1383" w:type="pct"/>
            <w:tcBorders>
              <w:top w:val="single" w:sz="4" w:space="0" w:color="auto"/>
            </w:tcBorders>
            <w:noWrap/>
            <w:vAlign w:val="center"/>
            <w:hideMark/>
          </w:tcPr>
          <w:p w14:paraId="27BF2350" w14:textId="77777777" w:rsidR="00F97E8E" w:rsidRPr="00F935EC" w:rsidRDefault="00F97E8E" w:rsidP="00A406D5">
            <w:pPr>
              <w:pStyle w:val="SCI"/>
              <w:ind w:firstLine="240"/>
              <w:jc w:val="center"/>
              <w:rPr>
                <w:noProof/>
                <w:color w:val="000000" w:themeColor="text1"/>
              </w:rPr>
            </w:pPr>
            <w:r w:rsidRPr="00F935EC">
              <w:rPr>
                <w:noProof/>
                <w:color w:val="000000" w:themeColor="text1"/>
              </w:rPr>
              <w:t>1.40%</w:t>
            </w:r>
          </w:p>
        </w:tc>
      </w:tr>
      <w:tr w:rsidR="00387896" w:rsidRPr="00F935EC" w14:paraId="7798F7B1" w14:textId="77777777" w:rsidTr="00A406D5">
        <w:trPr>
          <w:trHeight w:val="390"/>
          <w:jc w:val="center"/>
        </w:trPr>
        <w:tc>
          <w:tcPr>
            <w:tcW w:w="873" w:type="pct"/>
            <w:noWrap/>
            <w:vAlign w:val="center"/>
            <w:hideMark/>
          </w:tcPr>
          <w:p w14:paraId="0FD78021" w14:textId="3811D0A4" w:rsidR="00F97E8E" w:rsidRPr="00F935EC" w:rsidRDefault="00F97E8E" w:rsidP="00A406D5">
            <w:pPr>
              <w:pStyle w:val="SCI"/>
              <w:ind w:firstLine="240"/>
              <w:jc w:val="center"/>
              <w:rPr>
                <w:noProof/>
                <w:color w:val="000000" w:themeColor="text1"/>
              </w:rPr>
            </w:pPr>
            <w:r w:rsidRPr="00F935EC">
              <w:rPr>
                <w:noProof/>
                <w:color w:val="000000" w:themeColor="text1"/>
              </w:rPr>
              <w:t>IR-FCD</w:t>
            </w:r>
          </w:p>
        </w:tc>
        <w:tc>
          <w:tcPr>
            <w:tcW w:w="965" w:type="pct"/>
            <w:noWrap/>
            <w:vAlign w:val="center"/>
            <w:hideMark/>
          </w:tcPr>
          <w:p w14:paraId="595B3A25" w14:textId="7C68323F" w:rsidR="00F97E8E" w:rsidRPr="00F935EC" w:rsidRDefault="00F97E8E" w:rsidP="00A406D5">
            <w:pPr>
              <w:pStyle w:val="SCI"/>
              <w:ind w:firstLine="240"/>
              <w:jc w:val="center"/>
              <w:rPr>
                <w:noProof/>
                <w:color w:val="000000" w:themeColor="text1"/>
              </w:rPr>
            </w:pPr>
            <w:r w:rsidRPr="00F935EC">
              <w:rPr>
                <w:noProof/>
                <w:color w:val="000000" w:themeColor="text1"/>
              </w:rPr>
              <w:t>74.20%</w:t>
            </w:r>
          </w:p>
        </w:tc>
        <w:tc>
          <w:tcPr>
            <w:tcW w:w="890" w:type="pct"/>
            <w:noWrap/>
            <w:vAlign w:val="center"/>
            <w:hideMark/>
          </w:tcPr>
          <w:p w14:paraId="1BD27436" w14:textId="2CA8B648" w:rsidR="00F97E8E" w:rsidRPr="00F935EC" w:rsidRDefault="00F97E8E" w:rsidP="00A406D5">
            <w:pPr>
              <w:pStyle w:val="SCI"/>
              <w:ind w:firstLine="240"/>
              <w:jc w:val="center"/>
              <w:rPr>
                <w:noProof/>
                <w:color w:val="000000" w:themeColor="text1"/>
              </w:rPr>
            </w:pPr>
            <w:r w:rsidRPr="00F935EC">
              <w:rPr>
                <w:noProof/>
                <w:color w:val="000000" w:themeColor="text1"/>
              </w:rPr>
              <w:t>17.10%</w:t>
            </w:r>
          </w:p>
        </w:tc>
        <w:tc>
          <w:tcPr>
            <w:tcW w:w="890" w:type="pct"/>
            <w:noWrap/>
            <w:vAlign w:val="center"/>
            <w:hideMark/>
          </w:tcPr>
          <w:p w14:paraId="73C0FC21" w14:textId="5A4C6DC9" w:rsidR="00F97E8E" w:rsidRPr="00F935EC" w:rsidRDefault="00F97E8E" w:rsidP="00A406D5">
            <w:pPr>
              <w:pStyle w:val="SCI"/>
              <w:ind w:firstLineChars="200" w:firstLine="480"/>
              <w:jc w:val="center"/>
              <w:rPr>
                <w:noProof/>
                <w:color w:val="000000" w:themeColor="text1"/>
              </w:rPr>
            </w:pPr>
            <w:r w:rsidRPr="00F935EC">
              <w:rPr>
                <w:noProof/>
                <w:color w:val="000000" w:themeColor="text1"/>
              </w:rPr>
              <w:t>-</w:t>
            </w:r>
          </w:p>
        </w:tc>
        <w:tc>
          <w:tcPr>
            <w:tcW w:w="1383" w:type="pct"/>
            <w:noWrap/>
            <w:vAlign w:val="center"/>
            <w:hideMark/>
          </w:tcPr>
          <w:p w14:paraId="4D9566E3" w14:textId="53F2DE3E" w:rsidR="00F97E8E" w:rsidRPr="00F935EC" w:rsidRDefault="00F97E8E" w:rsidP="00A406D5">
            <w:pPr>
              <w:pStyle w:val="SCI"/>
              <w:ind w:firstLine="240"/>
              <w:jc w:val="center"/>
              <w:rPr>
                <w:noProof/>
                <w:color w:val="000000" w:themeColor="text1"/>
              </w:rPr>
            </w:pPr>
            <w:r w:rsidRPr="00F935EC">
              <w:rPr>
                <w:noProof/>
                <w:color w:val="000000" w:themeColor="text1"/>
              </w:rPr>
              <w:t>1.426%</w:t>
            </w:r>
          </w:p>
        </w:tc>
      </w:tr>
    </w:tbl>
    <w:p w14:paraId="22CA477F" w14:textId="0A52592D" w:rsidR="00F97E8E" w:rsidRPr="00F935EC" w:rsidRDefault="00F97E8E" w:rsidP="0048582D">
      <w:pPr>
        <w:rPr>
          <w:rFonts w:ascii="Times New Roman" w:hAnsi="Times New Roman" w:cs="Times New Roman"/>
          <w:noProof/>
          <w:color w:val="000000" w:themeColor="text1"/>
          <w:kern w:val="2"/>
        </w:rPr>
      </w:pPr>
      <w:r w:rsidRPr="00F935EC">
        <w:rPr>
          <w:rFonts w:ascii="Times New Roman" w:hAnsi="Times New Roman" w:cs="Times New Roman"/>
          <w:noProof/>
          <w:color w:val="000000" w:themeColor="text1"/>
        </w:rPr>
        <w:br w:type="page"/>
      </w:r>
    </w:p>
    <w:p w14:paraId="515490A1" w14:textId="703F70D4" w:rsidR="00F97E8E" w:rsidRPr="00F935EC" w:rsidRDefault="00F97E8E" w:rsidP="00A406D5">
      <w:pPr>
        <w:spacing w:line="360" w:lineRule="auto"/>
        <w:ind w:left="2" w:hanging="2"/>
        <w:jc w:val="both"/>
        <w:rPr>
          <w:rFonts w:ascii="Times New Roman" w:eastAsia="MS Mincho" w:hAnsi="Times New Roman" w:cs="Times New Roman"/>
          <w:color w:val="000000" w:themeColor="text1"/>
          <w:lang w:eastAsia="ja-JP"/>
        </w:rPr>
      </w:pPr>
      <w:r w:rsidRPr="00F935EC">
        <w:rPr>
          <w:rFonts w:ascii="Times New Roman" w:hAnsi="Times New Roman" w:cs="Times New Roman"/>
          <w:b/>
          <w:bCs/>
          <w:color w:val="000000" w:themeColor="text1"/>
          <w:lang w:val="de-DE" w:eastAsia="ja-JP"/>
        </w:rPr>
        <w:lastRenderedPageBreak/>
        <w:t>Table S</w:t>
      </w:r>
      <w:r w:rsidR="00D469ED" w:rsidRPr="00F935EC">
        <w:rPr>
          <w:rFonts w:ascii="Times New Roman" w:hAnsi="Times New Roman" w:cs="Times New Roman"/>
          <w:b/>
          <w:bCs/>
          <w:color w:val="000000" w:themeColor="text1"/>
          <w:lang w:val="de-DE"/>
        </w:rPr>
        <w:t>2</w:t>
      </w:r>
      <w:r w:rsidRPr="00F935EC">
        <w:rPr>
          <w:rFonts w:ascii="Times New Roman" w:hAnsi="Times New Roman" w:cs="Times New Roman"/>
          <w:b/>
          <w:bCs/>
          <w:color w:val="000000" w:themeColor="text1"/>
          <w:lang w:val="de-DE" w:eastAsia="ja-JP"/>
        </w:rPr>
        <w:t>.</w:t>
      </w:r>
      <w:r w:rsidRPr="00F935EC">
        <w:rPr>
          <w:rFonts w:ascii="Times New Roman" w:eastAsia="MS Mincho" w:hAnsi="Times New Roman" w:cs="Times New Roman"/>
          <w:b/>
          <w:color w:val="000000" w:themeColor="text1"/>
          <w:lang w:val="de-DE" w:eastAsia="ja-JP"/>
        </w:rPr>
        <w:t xml:space="preserve"> </w:t>
      </w:r>
      <w:r w:rsidRPr="00F935EC">
        <w:rPr>
          <w:rFonts w:ascii="Times New Roman" w:eastAsia="MS Mincho" w:hAnsi="Times New Roman" w:cs="Times New Roman"/>
          <w:color w:val="000000" w:themeColor="text1"/>
          <w:lang w:eastAsia="ja-JP"/>
        </w:rPr>
        <w:t>Calculated first vertical S</w:t>
      </w:r>
      <w:r w:rsidRPr="00F935EC">
        <w:rPr>
          <w:rFonts w:ascii="Times New Roman" w:eastAsia="MS Mincho" w:hAnsi="Times New Roman" w:cs="Times New Roman"/>
          <w:color w:val="000000" w:themeColor="text1"/>
          <w:vertAlign w:val="subscript"/>
          <w:lang w:eastAsia="ja-JP"/>
        </w:rPr>
        <w:t>0</w:t>
      </w:r>
      <w:r w:rsidRPr="00F935EC">
        <w:rPr>
          <w:rFonts w:ascii="Times New Roman" w:eastAsia="MS Mincho" w:hAnsi="Times New Roman" w:cs="Times New Roman"/>
          <w:color w:val="000000" w:themeColor="text1"/>
          <w:lang w:eastAsia="ja-JP"/>
        </w:rPr>
        <w:t>-S</w:t>
      </w:r>
      <w:r w:rsidRPr="00F935EC">
        <w:rPr>
          <w:rFonts w:ascii="Times New Roman" w:eastAsia="MS Mincho" w:hAnsi="Times New Roman" w:cs="Times New Roman"/>
          <w:color w:val="000000" w:themeColor="text1"/>
          <w:vertAlign w:val="subscript"/>
          <w:lang w:eastAsia="ja-JP"/>
        </w:rPr>
        <w:t>1</w:t>
      </w:r>
      <w:r w:rsidRPr="00F935EC">
        <w:rPr>
          <w:rFonts w:ascii="Times New Roman" w:eastAsia="MS Mincho" w:hAnsi="Times New Roman" w:cs="Times New Roman"/>
          <w:color w:val="000000" w:themeColor="text1"/>
          <w:lang w:eastAsia="ja-JP"/>
        </w:rPr>
        <w:t xml:space="preserve"> excitation energies (E</w:t>
      </w:r>
      <w:r w:rsidRPr="00F935EC">
        <w:rPr>
          <w:rFonts w:ascii="Times New Roman" w:eastAsia="MS Mincho" w:hAnsi="Times New Roman" w:cs="Times New Roman"/>
          <w:color w:val="000000" w:themeColor="text1"/>
          <w:vertAlign w:val="subscript"/>
          <w:lang w:eastAsia="ja-JP"/>
        </w:rPr>
        <w:t>01</w:t>
      </w:r>
      <w:r w:rsidRPr="00F935EC">
        <w:rPr>
          <w:rFonts w:ascii="Times New Roman" w:eastAsia="MS Mincho" w:hAnsi="Times New Roman" w:cs="Times New Roman"/>
          <w:color w:val="000000" w:themeColor="text1"/>
          <w:lang w:eastAsia="ja-JP"/>
        </w:rPr>
        <w:t>), first vertical S</w:t>
      </w:r>
      <w:r w:rsidRPr="00F935EC">
        <w:rPr>
          <w:rFonts w:ascii="Times New Roman" w:eastAsia="MS Mincho" w:hAnsi="Times New Roman" w:cs="Times New Roman"/>
          <w:color w:val="000000" w:themeColor="text1"/>
          <w:vertAlign w:val="subscript"/>
          <w:lang w:eastAsia="ja-JP"/>
        </w:rPr>
        <w:t>1</w:t>
      </w:r>
      <w:r w:rsidRPr="00F935EC">
        <w:rPr>
          <w:rFonts w:ascii="Times New Roman" w:eastAsia="MS Mincho" w:hAnsi="Times New Roman" w:cs="Times New Roman"/>
          <w:color w:val="000000" w:themeColor="text1"/>
          <w:lang w:eastAsia="ja-JP"/>
        </w:rPr>
        <w:t>-S</w:t>
      </w:r>
      <w:r w:rsidRPr="00F935EC">
        <w:rPr>
          <w:rFonts w:ascii="Times New Roman" w:eastAsia="MS Mincho" w:hAnsi="Times New Roman" w:cs="Times New Roman"/>
          <w:color w:val="000000" w:themeColor="text1"/>
          <w:vertAlign w:val="subscript"/>
          <w:lang w:eastAsia="ja-JP"/>
        </w:rPr>
        <w:t>0</w:t>
      </w:r>
      <w:r w:rsidRPr="00F935EC">
        <w:rPr>
          <w:rFonts w:ascii="Times New Roman" w:eastAsia="MS Mincho" w:hAnsi="Times New Roman" w:cs="Times New Roman"/>
          <w:color w:val="000000" w:themeColor="text1"/>
          <w:lang w:eastAsia="ja-JP"/>
        </w:rPr>
        <w:t xml:space="preserve"> emission energies (E</w:t>
      </w:r>
      <w:r w:rsidRPr="00F935EC">
        <w:rPr>
          <w:rFonts w:ascii="Times New Roman" w:eastAsia="MS Mincho" w:hAnsi="Times New Roman" w:cs="Times New Roman"/>
          <w:color w:val="000000" w:themeColor="text1"/>
          <w:vertAlign w:val="subscript"/>
          <w:lang w:eastAsia="ja-JP"/>
        </w:rPr>
        <w:t>10</w:t>
      </w:r>
      <w:r w:rsidRPr="00F935EC">
        <w:rPr>
          <w:rFonts w:ascii="Times New Roman" w:eastAsia="MS Mincho" w:hAnsi="Times New Roman" w:cs="Times New Roman"/>
          <w:color w:val="000000" w:themeColor="text1"/>
          <w:lang w:eastAsia="ja-JP"/>
        </w:rPr>
        <w:t>), electronic configurations</w:t>
      </w:r>
      <w:r w:rsidR="000C0AFF" w:rsidRPr="00F935EC">
        <w:rPr>
          <w:rFonts w:ascii="Times New Roman" w:eastAsia="MS Mincho" w:hAnsi="Times New Roman" w:cs="Times New Roman"/>
          <w:color w:val="000000" w:themeColor="text1"/>
          <w:lang w:eastAsia="ja-JP"/>
        </w:rPr>
        <w:t>,</w:t>
      </w:r>
      <w:r w:rsidRPr="00F935EC">
        <w:rPr>
          <w:rFonts w:ascii="Times New Roman" w:eastAsia="MS Mincho" w:hAnsi="Times New Roman" w:cs="Times New Roman"/>
          <w:color w:val="000000" w:themeColor="text1"/>
          <w:lang w:eastAsia="ja-JP"/>
        </w:rPr>
        <w:t xml:space="preserve"> and</w:t>
      </w:r>
      <w:r w:rsidRPr="00F935EC">
        <w:rPr>
          <w:rFonts w:ascii="Times New Roman" w:hAnsi="Times New Roman" w:cs="Times New Roman"/>
          <w:color w:val="000000" w:themeColor="text1"/>
        </w:rPr>
        <w:t xml:space="preserve"> </w:t>
      </w:r>
      <w:r w:rsidRPr="00F935EC">
        <w:rPr>
          <w:rFonts w:ascii="Times New Roman" w:eastAsia="MS Mincho" w:hAnsi="Times New Roman" w:cs="Times New Roman"/>
          <w:color w:val="000000" w:themeColor="text1"/>
          <w:lang w:eastAsia="ja-JP"/>
        </w:rPr>
        <w:t>reorganization energies determined at the</w:t>
      </w:r>
      <w:r w:rsidRPr="00F935EC">
        <w:rPr>
          <w:rFonts w:ascii="Times New Roman" w:hAnsi="Times New Roman" w:cs="Times New Roman"/>
          <w:color w:val="000000" w:themeColor="text1"/>
        </w:rPr>
        <w:t xml:space="preserve"> </w:t>
      </w:r>
      <w:r w:rsidRPr="00F935EC">
        <w:rPr>
          <w:rFonts w:ascii="Times New Roman" w:eastAsia="MS Mincho" w:hAnsi="Times New Roman" w:cs="Times New Roman"/>
          <w:color w:val="000000" w:themeColor="text1"/>
          <w:lang w:eastAsia="ja-JP"/>
        </w:rPr>
        <w:t>TD-ωB97XD*/6-31G (d) level of theory in vacuum.</w:t>
      </w:r>
    </w:p>
    <w:tbl>
      <w:tblPr>
        <w:tblStyle w:val="TableGrid1"/>
        <w:tblW w:w="8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9"/>
        <w:gridCol w:w="850"/>
        <w:gridCol w:w="992"/>
        <w:gridCol w:w="709"/>
        <w:gridCol w:w="992"/>
        <w:gridCol w:w="993"/>
        <w:gridCol w:w="708"/>
        <w:gridCol w:w="1418"/>
      </w:tblGrid>
      <w:tr w:rsidR="00387896" w:rsidRPr="00F935EC" w14:paraId="5C899491" w14:textId="77777777" w:rsidTr="00A406D5">
        <w:trPr>
          <w:trHeight w:val="336"/>
        </w:trPr>
        <w:tc>
          <w:tcPr>
            <w:tcW w:w="1419" w:type="dxa"/>
            <w:vMerge w:val="restart"/>
            <w:tcBorders>
              <w:top w:val="single" w:sz="4" w:space="0" w:color="auto"/>
            </w:tcBorders>
            <w:vAlign w:val="center"/>
            <w:hideMark/>
          </w:tcPr>
          <w:p w14:paraId="343D5019" w14:textId="77777777" w:rsidR="00F55773" w:rsidRPr="00F935EC" w:rsidRDefault="00F55773" w:rsidP="00A406D5">
            <w:pPr>
              <w:jc w:val="center"/>
              <w:rPr>
                <w:rFonts w:ascii="Times New Roman" w:hAnsi="Times New Roman" w:cs="Times New Roman"/>
                <w:bCs/>
                <w:color w:val="000000" w:themeColor="text1"/>
                <w:lang w:val="de-DE" w:eastAsia="ja-JP"/>
              </w:rPr>
            </w:pPr>
            <w:r w:rsidRPr="00F935EC">
              <w:rPr>
                <w:rFonts w:ascii="Times New Roman" w:hAnsi="Times New Roman" w:cs="Times New Roman"/>
                <w:color w:val="000000" w:themeColor="text1"/>
                <w:lang w:val="de-DE" w:eastAsia="ja-JP"/>
              </w:rPr>
              <w:t>Compound</w:t>
            </w:r>
          </w:p>
        </w:tc>
        <w:tc>
          <w:tcPr>
            <w:tcW w:w="850" w:type="dxa"/>
            <w:vMerge w:val="restart"/>
            <w:tcBorders>
              <w:top w:val="single" w:sz="4" w:space="0" w:color="auto"/>
            </w:tcBorders>
            <w:vAlign w:val="center"/>
            <w:hideMark/>
          </w:tcPr>
          <w:p w14:paraId="2F36A03B" w14:textId="77777777" w:rsidR="00F55773" w:rsidRPr="00F935EC" w:rsidRDefault="00F55773" w:rsidP="00A406D5">
            <w:pPr>
              <w:jc w:val="center"/>
              <w:rPr>
                <w:rFonts w:ascii="Times New Roman" w:hAnsi="Times New Roman" w:cs="Times New Roman"/>
                <w:bCs/>
                <w:color w:val="000000" w:themeColor="text1"/>
                <w:lang w:val="de-DE" w:eastAsia="ja-JP"/>
              </w:rPr>
            </w:pPr>
            <w:r w:rsidRPr="00F935EC">
              <w:rPr>
                <w:rFonts w:ascii="Times New Roman" w:hAnsi="Times New Roman" w:cs="Times New Roman"/>
                <w:bCs/>
                <w:color w:val="000000" w:themeColor="text1"/>
                <w:lang w:val="de-DE" w:eastAsia="ja-JP"/>
              </w:rPr>
              <w:t>ω*</w:t>
            </w:r>
          </w:p>
        </w:tc>
        <w:tc>
          <w:tcPr>
            <w:tcW w:w="2693" w:type="dxa"/>
            <w:gridSpan w:val="3"/>
            <w:tcBorders>
              <w:top w:val="single" w:sz="4" w:space="0" w:color="auto"/>
            </w:tcBorders>
            <w:vAlign w:val="center"/>
            <w:hideMark/>
          </w:tcPr>
          <w:p w14:paraId="5DADC668" w14:textId="77777777" w:rsidR="00F55773" w:rsidRPr="00F935EC" w:rsidRDefault="00F55773" w:rsidP="00A406D5">
            <w:pPr>
              <w:jc w:val="center"/>
              <w:rPr>
                <w:rFonts w:ascii="Times New Roman" w:hAnsi="Times New Roman" w:cs="Times New Roman"/>
                <w:bCs/>
                <w:color w:val="000000" w:themeColor="text1"/>
                <w:lang w:val="de-DE" w:eastAsia="ja-JP"/>
              </w:rPr>
            </w:pPr>
            <w:r w:rsidRPr="00F935EC">
              <w:rPr>
                <w:rFonts w:ascii="Times New Roman" w:hAnsi="Times New Roman" w:cs="Times New Roman"/>
                <w:color w:val="000000" w:themeColor="text1"/>
                <w:lang w:val="de-DE" w:eastAsia="ja-JP"/>
              </w:rPr>
              <w:t>Absorption (S</w:t>
            </w:r>
            <w:r w:rsidRPr="00F935EC">
              <w:rPr>
                <w:rFonts w:ascii="Times New Roman" w:hAnsi="Times New Roman" w:cs="Times New Roman"/>
                <w:color w:val="000000" w:themeColor="text1"/>
                <w:vertAlign w:val="subscript"/>
                <w:lang w:val="de-DE" w:eastAsia="ja-JP"/>
              </w:rPr>
              <w:t xml:space="preserve">0 </w:t>
            </w:r>
            <w:r w:rsidRPr="00F935EC">
              <w:rPr>
                <w:rFonts w:ascii="Times New Roman" w:hAnsi="Times New Roman" w:cs="Times New Roman"/>
                <w:color w:val="000000" w:themeColor="text1"/>
                <w:lang w:val="de-DE" w:eastAsia="ja-JP"/>
              </w:rPr>
              <w:t>→ S</w:t>
            </w:r>
            <w:r w:rsidRPr="00F935EC">
              <w:rPr>
                <w:rFonts w:ascii="Times New Roman" w:hAnsi="Times New Roman" w:cs="Times New Roman"/>
                <w:color w:val="000000" w:themeColor="text1"/>
                <w:vertAlign w:val="subscript"/>
                <w:lang w:val="de-DE" w:eastAsia="ja-JP"/>
              </w:rPr>
              <w:t>1</w:t>
            </w:r>
            <w:r w:rsidRPr="00F935EC">
              <w:rPr>
                <w:rFonts w:ascii="Times New Roman" w:hAnsi="Times New Roman" w:cs="Times New Roman"/>
                <w:color w:val="000000" w:themeColor="text1"/>
                <w:lang w:val="de-DE" w:eastAsia="ja-JP"/>
              </w:rPr>
              <w:t>)</w:t>
            </w:r>
          </w:p>
        </w:tc>
        <w:tc>
          <w:tcPr>
            <w:tcW w:w="3119" w:type="dxa"/>
            <w:gridSpan w:val="3"/>
            <w:tcBorders>
              <w:top w:val="single" w:sz="4" w:space="0" w:color="auto"/>
            </w:tcBorders>
            <w:vAlign w:val="center"/>
            <w:hideMark/>
          </w:tcPr>
          <w:p w14:paraId="6EA16EDA" w14:textId="77777777" w:rsidR="00F55773" w:rsidRPr="00F935EC" w:rsidRDefault="00F55773" w:rsidP="00A406D5">
            <w:pPr>
              <w:ind w:firstLineChars="100" w:firstLine="240"/>
              <w:jc w:val="center"/>
              <w:rPr>
                <w:rFonts w:ascii="Times New Roman" w:hAnsi="Times New Roman" w:cs="Times New Roman"/>
                <w:bCs/>
                <w:color w:val="000000" w:themeColor="text1"/>
                <w:lang w:val="de-DE" w:eastAsia="ja-JP"/>
              </w:rPr>
            </w:pPr>
            <w:r w:rsidRPr="00F935EC">
              <w:rPr>
                <w:rFonts w:ascii="Times New Roman" w:hAnsi="Times New Roman" w:cs="Times New Roman"/>
                <w:color w:val="000000" w:themeColor="text1"/>
                <w:lang w:val="de-DE" w:eastAsia="ja-JP"/>
              </w:rPr>
              <w:t>Emission (S</w:t>
            </w:r>
            <w:r w:rsidRPr="00F935EC">
              <w:rPr>
                <w:rFonts w:ascii="Times New Roman" w:hAnsi="Times New Roman" w:cs="Times New Roman"/>
                <w:color w:val="000000" w:themeColor="text1"/>
                <w:vertAlign w:val="subscript"/>
                <w:lang w:val="de-DE" w:eastAsia="ja-JP"/>
              </w:rPr>
              <w:t xml:space="preserve">1 </w:t>
            </w:r>
            <w:r w:rsidRPr="00F935EC">
              <w:rPr>
                <w:rFonts w:ascii="Times New Roman" w:hAnsi="Times New Roman" w:cs="Times New Roman"/>
                <w:color w:val="000000" w:themeColor="text1"/>
                <w:lang w:val="de-DE" w:eastAsia="ja-JP"/>
              </w:rPr>
              <w:t>→ S</w:t>
            </w:r>
            <w:r w:rsidRPr="00F935EC">
              <w:rPr>
                <w:rFonts w:ascii="Times New Roman" w:hAnsi="Times New Roman" w:cs="Times New Roman"/>
                <w:color w:val="000000" w:themeColor="text1"/>
                <w:vertAlign w:val="subscript"/>
                <w:lang w:val="de-DE" w:eastAsia="ja-JP"/>
              </w:rPr>
              <w:t>0</w:t>
            </w:r>
            <w:r w:rsidRPr="00F935EC">
              <w:rPr>
                <w:rFonts w:ascii="Times New Roman" w:hAnsi="Times New Roman" w:cs="Times New Roman"/>
                <w:color w:val="000000" w:themeColor="text1"/>
                <w:lang w:val="de-DE" w:eastAsia="ja-JP"/>
              </w:rPr>
              <w:t>)</w:t>
            </w:r>
          </w:p>
        </w:tc>
      </w:tr>
      <w:tr w:rsidR="00387896" w:rsidRPr="00F935EC" w14:paraId="0CEAFC1F" w14:textId="77777777" w:rsidTr="00A406D5">
        <w:trPr>
          <w:trHeight w:val="855"/>
        </w:trPr>
        <w:tc>
          <w:tcPr>
            <w:tcW w:w="1419" w:type="dxa"/>
            <w:vMerge/>
            <w:tcBorders>
              <w:bottom w:val="single" w:sz="4" w:space="0" w:color="auto"/>
            </w:tcBorders>
            <w:vAlign w:val="center"/>
          </w:tcPr>
          <w:p w14:paraId="25155658" w14:textId="77777777" w:rsidR="00F55773" w:rsidRPr="00F935EC" w:rsidRDefault="00F55773" w:rsidP="00A406D5">
            <w:pPr>
              <w:jc w:val="center"/>
              <w:rPr>
                <w:rFonts w:ascii="Times New Roman" w:hAnsi="Times New Roman" w:cs="Times New Roman"/>
                <w:color w:val="000000" w:themeColor="text1"/>
                <w:lang w:val="de-DE" w:eastAsia="ja-JP"/>
              </w:rPr>
            </w:pPr>
          </w:p>
        </w:tc>
        <w:tc>
          <w:tcPr>
            <w:tcW w:w="850" w:type="dxa"/>
            <w:vMerge/>
            <w:tcBorders>
              <w:bottom w:val="single" w:sz="4" w:space="0" w:color="auto"/>
            </w:tcBorders>
            <w:vAlign w:val="center"/>
          </w:tcPr>
          <w:p w14:paraId="3E9E3560" w14:textId="77777777" w:rsidR="00F55773" w:rsidRPr="00F935EC" w:rsidRDefault="00F55773" w:rsidP="00A406D5">
            <w:pPr>
              <w:jc w:val="center"/>
              <w:rPr>
                <w:rFonts w:ascii="Times New Roman" w:hAnsi="Times New Roman" w:cs="Times New Roman"/>
                <w:bCs/>
                <w:color w:val="000000" w:themeColor="text1"/>
                <w:lang w:val="de-DE" w:eastAsia="ja-JP"/>
              </w:rPr>
            </w:pPr>
          </w:p>
        </w:tc>
        <w:tc>
          <w:tcPr>
            <w:tcW w:w="992" w:type="dxa"/>
            <w:tcBorders>
              <w:bottom w:val="single" w:sz="4" w:space="0" w:color="auto"/>
            </w:tcBorders>
            <w:vAlign w:val="center"/>
          </w:tcPr>
          <w:p w14:paraId="567281AF" w14:textId="77777777" w:rsidR="00F55773" w:rsidRPr="00F935EC" w:rsidRDefault="00F55773" w:rsidP="00A406D5">
            <w:pPr>
              <w:ind w:left="120" w:hangingChars="50" w:hanging="120"/>
              <w:jc w:val="center"/>
              <w:rPr>
                <w:rFonts w:ascii="Times New Roman" w:hAnsi="Times New Roman" w:cs="Times New Roman"/>
                <w:bCs/>
                <w:color w:val="000000" w:themeColor="text1"/>
                <w:lang w:val="de-DE" w:eastAsia="ja-JP"/>
              </w:rPr>
            </w:pPr>
            <w:r w:rsidRPr="00F935EC">
              <w:rPr>
                <w:rFonts w:ascii="Times New Roman" w:hAnsi="Times New Roman" w:cs="Times New Roman"/>
                <w:bCs/>
                <w:color w:val="000000" w:themeColor="text1"/>
                <w:lang w:val="de-DE" w:eastAsia="ja-JP"/>
              </w:rPr>
              <w:t>E</w:t>
            </w:r>
            <w:r w:rsidRPr="00F935EC">
              <w:rPr>
                <w:rFonts w:ascii="Times New Roman" w:hAnsi="Times New Roman" w:cs="Times New Roman"/>
                <w:bCs/>
                <w:color w:val="000000" w:themeColor="text1"/>
                <w:vertAlign w:val="subscript"/>
                <w:lang w:val="de-DE" w:eastAsia="ja-JP"/>
              </w:rPr>
              <w:t>01</w:t>
            </w:r>
            <w:r w:rsidRPr="00F935EC">
              <w:rPr>
                <w:rFonts w:ascii="Times New Roman" w:hAnsi="Times New Roman" w:cs="Times New Roman"/>
                <w:bCs/>
                <w:color w:val="000000" w:themeColor="text1"/>
                <w:lang w:val="de-DE" w:eastAsia="ja-JP"/>
              </w:rPr>
              <w:t xml:space="preserve"> eV  (nm)</w:t>
            </w:r>
          </w:p>
        </w:tc>
        <w:tc>
          <w:tcPr>
            <w:tcW w:w="709" w:type="dxa"/>
            <w:tcBorders>
              <w:bottom w:val="single" w:sz="4" w:space="0" w:color="auto"/>
            </w:tcBorders>
            <w:vAlign w:val="center"/>
          </w:tcPr>
          <w:p w14:paraId="01E6004D" w14:textId="77777777" w:rsidR="00F55773" w:rsidRPr="00F935EC" w:rsidRDefault="00F55773" w:rsidP="00A406D5">
            <w:pPr>
              <w:jc w:val="center"/>
              <w:rPr>
                <w:rFonts w:ascii="Times New Roman" w:hAnsi="Times New Roman" w:cs="Times New Roman"/>
                <w:bCs/>
                <w:color w:val="000000" w:themeColor="text1"/>
                <w:lang w:val="de-DE" w:eastAsia="ja-JP"/>
              </w:rPr>
            </w:pPr>
            <w:r w:rsidRPr="00F935EC">
              <w:rPr>
                <w:rFonts w:ascii="Times New Roman" w:hAnsi="Times New Roman" w:cs="Times New Roman"/>
                <w:color w:val="000000" w:themeColor="text1"/>
                <w:lang w:val="de-DE" w:eastAsia="ja-JP"/>
              </w:rPr>
              <w:t>ƒ</w:t>
            </w:r>
            <w:r w:rsidRPr="00F935EC">
              <w:rPr>
                <w:rFonts w:ascii="Times New Roman" w:hAnsi="Times New Roman" w:cs="Times New Roman"/>
                <w:bCs/>
                <w:color w:val="000000" w:themeColor="text1"/>
                <w:vertAlign w:val="subscript"/>
                <w:lang w:val="de-DE" w:eastAsia="ja-JP"/>
              </w:rPr>
              <w:t>01</w:t>
            </w:r>
          </w:p>
        </w:tc>
        <w:tc>
          <w:tcPr>
            <w:tcW w:w="992" w:type="dxa"/>
            <w:tcBorders>
              <w:bottom w:val="single" w:sz="4" w:space="0" w:color="auto"/>
            </w:tcBorders>
            <w:vAlign w:val="center"/>
          </w:tcPr>
          <w:p w14:paraId="6FA648C3" w14:textId="77777777" w:rsidR="00F55773" w:rsidRPr="00F935EC" w:rsidRDefault="00F55773" w:rsidP="00A406D5">
            <w:pPr>
              <w:ind w:firstLineChars="50" w:firstLine="120"/>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Elec.</w:t>
            </w:r>
          </w:p>
          <w:p w14:paraId="594242EC" w14:textId="77777777" w:rsidR="00F55773" w:rsidRPr="00F935EC" w:rsidRDefault="00F55773" w:rsidP="00A406D5">
            <w:pPr>
              <w:jc w:val="center"/>
              <w:rPr>
                <w:rFonts w:ascii="Times New Roman" w:hAnsi="Times New Roman" w:cs="Times New Roman"/>
                <w:bCs/>
                <w:color w:val="000000" w:themeColor="text1"/>
                <w:lang w:val="de-DE" w:eastAsia="ja-JP"/>
              </w:rPr>
            </w:pPr>
            <w:r w:rsidRPr="00F935EC">
              <w:rPr>
                <w:rFonts w:ascii="Times New Roman" w:hAnsi="Times New Roman" w:cs="Times New Roman"/>
                <w:color w:val="000000" w:themeColor="text1"/>
                <w:lang w:val="de-DE" w:eastAsia="ja-JP"/>
              </w:rPr>
              <w:t>Config.</w:t>
            </w:r>
          </w:p>
        </w:tc>
        <w:tc>
          <w:tcPr>
            <w:tcW w:w="993" w:type="dxa"/>
            <w:tcBorders>
              <w:bottom w:val="single" w:sz="4" w:space="0" w:color="auto"/>
            </w:tcBorders>
            <w:vAlign w:val="center"/>
          </w:tcPr>
          <w:p w14:paraId="5E0E3FA9" w14:textId="77777777" w:rsidR="00F55773" w:rsidRPr="00F935EC" w:rsidRDefault="00F55773" w:rsidP="00A406D5">
            <w:pPr>
              <w:ind w:left="120" w:hangingChars="50" w:hanging="120"/>
              <w:jc w:val="center"/>
              <w:rPr>
                <w:rFonts w:ascii="Times New Roman" w:hAnsi="Times New Roman" w:cs="Times New Roman"/>
                <w:bCs/>
                <w:color w:val="000000" w:themeColor="text1"/>
                <w:lang w:val="de-DE" w:eastAsia="ja-JP"/>
              </w:rPr>
            </w:pPr>
            <w:r w:rsidRPr="00F935EC">
              <w:rPr>
                <w:rFonts w:ascii="Times New Roman" w:hAnsi="Times New Roman" w:cs="Times New Roman"/>
                <w:bCs/>
                <w:color w:val="000000" w:themeColor="text1"/>
                <w:lang w:val="de-DE" w:eastAsia="ja-JP"/>
              </w:rPr>
              <w:t>E</w:t>
            </w:r>
            <w:r w:rsidRPr="00F935EC">
              <w:rPr>
                <w:rFonts w:ascii="Times New Roman" w:hAnsi="Times New Roman" w:cs="Times New Roman"/>
                <w:bCs/>
                <w:color w:val="000000" w:themeColor="text1"/>
                <w:vertAlign w:val="subscript"/>
                <w:lang w:val="de-DE" w:eastAsia="ja-JP"/>
              </w:rPr>
              <w:t>10</w:t>
            </w:r>
            <w:r w:rsidRPr="00F935EC">
              <w:rPr>
                <w:rFonts w:ascii="Times New Roman" w:hAnsi="Times New Roman" w:cs="Times New Roman"/>
                <w:bCs/>
                <w:color w:val="000000" w:themeColor="text1"/>
                <w:lang w:val="de-DE" w:eastAsia="ja-JP"/>
              </w:rPr>
              <w:t xml:space="preserve"> eV (nm)</w:t>
            </w:r>
          </w:p>
        </w:tc>
        <w:tc>
          <w:tcPr>
            <w:tcW w:w="708" w:type="dxa"/>
            <w:tcBorders>
              <w:bottom w:val="single" w:sz="4" w:space="0" w:color="auto"/>
            </w:tcBorders>
            <w:vAlign w:val="center"/>
          </w:tcPr>
          <w:p w14:paraId="63AD0DC2" w14:textId="77777777" w:rsidR="00F55773" w:rsidRPr="00F935EC" w:rsidRDefault="00F55773" w:rsidP="00A406D5">
            <w:pPr>
              <w:jc w:val="center"/>
              <w:rPr>
                <w:rFonts w:ascii="Times New Roman" w:hAnsi="Times New Roman" w:cs="Times New Roman"/>
                <w:bCs/>
                <w:color w:val="000000" w:themeColor="text1"/>
                <w:lang w:val="de-DE" w:eastAsia="ja-JP"/>
              </w:rPr>
            </w:pPr>
            <w:r w:rsidRPr="00F935EC">
              <w:rPr>
                <w:rFonts w:ascii="Times New Roman" w:hAnsi="Times New Roman" w:cs="Times New Roman"/>
                <w:color w:val="000000" w:themeColor="text1"/>
                <w:lang w:val="de-DE" w:eastAsia="ja-JP"/>
              </w:rPr>
              <w:t>ƒ</w:t>
            </w:r>
            <w:r w:rsidRPr="00F935EC">
              <w:rPr>
                <w:rFonts w:ascii="Times New Roman" w:hAnsi="Times New Roman" w:cs="Times New Roman"/>
                <w:bCs/>
                <w:color w:val="000000" w:themeColor="text1"/>
                <w:vertAlign w:val="subscript"/>
                <w:lang w:val="de-DE" w:eastAsia="ja-JP"/>
              </w:rPr>
              <w:t>10</w:t>
            </w:r>
          </w:p>
        </w:tc>
        <w:tc>
          <w:tcPr>
            <w:tcW w:w="1418" w:type="dxa"/>
            <w:tcBorders>
              <w:bottom w:val="single" w:sz="4" w:space="0" w:color="auto"/>
            </w:tcBorders>
            <w:vAlign w:val="center"/>
          </w:tcPr>
          <w:p w14:paraId="00F5C3BE" w14:textId="4E5B3235" w:rsidR="00F55773" w:rsidRPr="00F935EC" w:rsidRDefault="00F55773" w:rsidP="00A406D5">
            <w:pPr>
              <w:jc w:val="center"/>
              <w:rPr>
                <w:rFonts w:ascii="Times New Roman" w:hAnsi="Times New Roman" w:cs="Times New Roman"/>
                <w:bCs/>
                <w:color w:val="000000" w:themeColor="text1"/>
                <w:lang w:val="de-DE" w:eastAsia="ja-JP"/>
              </w:rPr>
            </w:pPr>
            <w:r w:rsidRPr="00F935EC">
              <w:rPr>
                <w:rFonts w:ascii="Times New Roman" w:hAnsi="Times New Roman" w:cs="Times New Roman"/>
                <w:bCs/>
                <w:color w:val="000000" w:themeColor="text1"/>
                <w:lang w:val="de-DE" w:eastAsia="ja-JP"/>
              </w:rPr>
              <w:t>Reorganization energy (nm)</w:t>
            </w:r>
          </w:p>
          <w:p w14:paraId="6F62F197" w14:textId="77777777" w:rsidR="00F55773" w:rsidRPr="00F935EC" w:rsidRDefault="00F55773" w:rsidP="00A406D5">
            <w:pPr>
              <w:jc w:val="center"/>
              <w:rPr>
                <w:rFonts w:ascii="Times New Roman" w:hAnsi="Times New Roman" w:cs="Times New Roman"/>
                <w:bCs/>
                <w:color w:val="000000" w:themeColor="text1"/>
                <w:lang w:val="de-DE" w:eastAsia="ja-JP"/>
              </w:rPr>
            </w:pPr>
            <w:r w:rsidRPr="00F935EC">
              <w:rPr>
                <w:rFonts w:ascii="Times New Roman" w:hAnsi="Times New Roman" w:cs="Times New Roman"/>
                <w:bCs/>
                <w:color w:val="000000" w:themeColor="text1"/>
                <w:lang w:val="de-DE" w:eastAsia="ja-JP"/>
              </w:rPr>
              <w:t>Exp</w:t>
            </w:r>
          </w:p>
        </w:tc>
      </w:tr>
      <w:tr w:rsidR="00387896" w:rsidRPr="00F935EC" w14:paraId="67C0A90B" w14:textId="77777777" w:rsidTr="00A406D5">
        <w:trPr>
          <w:trHeight w:val="484"/>
        </w:trPr>
        <w:tc>
          <w:tcPr>
            <w:tcW w:w="1419" w:type="dxa"/>
            <w:tcBorders>
              <w:top w:val="single" w:sz="4" w:space="0" w:color="auto"/>
            </w:tcBorders>
            <w:vAlign w:val="center"/>
            <w:hideMark/>
          </w:tcPr>
          <w:p w14:paraId="2DD6F898" w14:textId="77777777"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IR-FTT</w:t>
            </w:r>
          </w:p>
        </w:tc>
        <w:tc>
          <w:tcPr>
            <w:tcW w:w="850" w:type="dxa"/>
            <w:tcBorders>
              <w:top w:val="single" w:sz="4" w:space="0" w:color="auto"/>
            </w:tcBorders>
            <w:vAlign w:val="center"/>
            <w:hideMark/>
          </w:tcPr>
          <w:p w14:paraId="2B0BB610" w14:textId="77777777"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0.111</w:t>
            </w:r>
          </w:p>
        </w:tc>
        <w:tc>
          <w:tcPr>
            <w:tcW w:w="992" w:type="dxa"/>
            <w:tcBorders>
              <w:top w:val="single" w:sz="4" w:space="0" w:color="auto"/>
            </w:tcBorders>
            <w:vAlign w:val="center"/>
            <w:hideMark/>
          </w:tcPr>
          <w:p w14:paraId="7B544B4A" w14:textId="77777777"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1.27 (977)</w:t>
            </w:r>
          </w:p>
        </w:tc>
        <w:tc>
          <w:tcPr>
            <w:tcW w:w="709" w:type="dxa"/>
            <w:tcBorders>
              <w:top w:val="single" w:sz="4" w:space="0" w:color="auto"/>
            </w:tcBorders>
            <w:vAlign w:val="center"/>
            <w:hideMark/>
          </w:tcPr>
          <w:p w14:paraId="6BD96106" w14:textId="77777777"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0.89</w:t>
            </w:r>
          </w:p>
        </w:tc>
        <w:tc>
          <w:tcPr>
            <w:tcW w:w="992" w:type="dxa"/>
            <w:tcBorders>
              <w:top w:val="single" w:sz="4" w:space="0" w:color="auto"/>
            </w:tcBorders>
            <w:vAlign w:val="center"/>
            <w:hideMark/>
          </w:tcPr>
          <w:p w14:paraId="0D6C08DC" w14:textId="77777777"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H→L 97%</w:t>
            </w:r>
          </w:p>
        </w:tc>
        <w:tc>
          <w:tcPr>
            <w:tcW w:w="993" w:type="dxa"/>
            <w:tcBorders>
              <w:top w:val="single" w:sz="4" w:space="0" w:color="auto"/>
            </w:tcBorders>
            <w:vAlign w:val="center"/>
            <w:hideMark/>
          </w:tcPr>
          <w:p w14:paraId="049CA622" w14:textId="77777777"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1.01 (1227)</w:t>
            </w:r>
          </w:p>
        </w:tc>
        <w:tc>
          <w:tcPr>
            <w:tcW w:w="708" w:type="dxa"/>
            <w:tcBorders>
              <w:top w:val="single" w:sz="4" w:space="0" w:color="auto"/>
            </w:tcBorders>
            <w:vAlign w:val="center"/>
            <w:hideMark/>
          </w:tcPr>
          <w:p w14:paraId="089E2166" w14:textId="77777777"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0.75</w:t>
            </w:r>
          </w:p>
        </w:tc>
        <w:tc>
          <w:tcPr>
            <w:tcW w:w="1418" w:type="dxa"/>
            <w:tcBorders>
              <w:top w:val="single" w:sz="4" w:space="0" w:color="auto"/>
            </w:tcBorders>
            <w:vAlign w:val="center"/>
            <w:hideMark/>
          </w:tcPr>
          <w:p w14:paraId="3DFC1F49" w14:textId="67D25C12"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0.26 (250)</w:t>
            </w:r>
          </w:p>
        </w:tc>
      </w:tr>
      <w:tr w:rsidR="00387896" w:rsidRPr="00F935EC" w14:paraId="49AD49A3" w14:textId="77777777" w:rsidTr="00A406D5">
        <w:trPr>
          <w:trHeight w:val="404"/>
        </w:trPr>
        <w:tc>
          <w:tcPr>
            <w:tcW w:w="1419" w:type="dxa"/>
            <w:tcBorders>
              <w:bottom w:val="single" w:sz="4" w:space="0" w:color="auto"/>
            </w:tcBorders>
            <w:vAlign w:val="center"/>
            <w:hideMark/>
          </w:tcPr>
          <w:p w14:paraId="7821890C" w14:textId="1FA459AE"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IR-FCD</w:t>
            </w:r>
          </w:p>
        </w:tc>
        <w:tc>
          <w:tcPr>
            <w:tcW w:w="850" w:type="dxa"/>
            <w:tcBorders>
              <w:bottom w:val="single" w:sz="4" w:space="0" w:color="auto"/>
            </w:tcBorders>
            <w:vAlign w:val="center"/>
            <w:hideMark/>
          </w:tcPr>
          <w:p w14:paraId="399386C6" w14:textId="5065CF81"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0.118</w:t>
            </w:r>
          </w:p>
        </w:tc>
        <w:tc>
          <w:tcPr>
            <w:tcW w:w="992" w:type="dxa"/>
            <w:tcBorders>
              <w:bottom w:val="single" w:sz="4" w:space="0" w:color="auto"/>
            </w:tcBorders>
            <w:vAlign w:val="center"/>
            <w:hideMark/>
          </w:tcPr>
          <w:p w14:paraId="387A0D5C" w14:textId="3D5F542B"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1.14</w:t>
            </w:r>
          </w:p>
          <w:p w14:paraId="6BA625AE" w14:textId="7AB3CD73"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(108</w:t>
            </w:r>
            <w:r w:rsidRPr="00F935EC">
              <w:rPr>
                <w:rFonts w:ascii="Times New Roman" w:hAnsi="Times New Roman" w:cs="Times New Roman"/>
                <w:color w:val="000000" w:themeColor="text1"/>
                <w:lang w:val="de-DE"/>
              </w:rPr>
              <w:t>0</w:t>
            </w:r>
            <w:r w:rsidRPr="00F935EC">
              <w:rPr>
                <w:rFonts w:ascii="Times New Roman" w:hAnsi="Times New Roman" w:cs="Times New Roman"/>
                <w:color w:val="000000" w:themeColor="text1"/>
                <w:lang w:val="de-DE" w:eastAsia="ja-JP"/>
              </w:rPr>
              <w:t>)</w:t>
            </w:r>
          </w:p>
        </w:tc>
        <w:tc>
          <w:tcPr>
            <w:tcW w:w="709" w:type="dxa"/>
            <w:tcBorders>
              <w:bottom w:val="single" w:sz="4" w:space="0" w:color="auto"/>
            </w:tcBorders>
            <w:vAlign w:val="center"/>
            <w:hideMark/>
          </w:tcPr>
          <w:p w14:paraId="6000768D" w14:textId="2ACA37D2"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1.00</w:t>
            </w:r>
          </w:p>
        </w:tc>
        <w:tc>
          <w:tcPr>
            <w:tcW w:w="992" w:type="dxa"/>
            <w:tcBorders>
              <w:bottom w:val="single" w:sz="4" w:space="0" w:color="auto"/>
            </w:tcBorders>
            <w:vAlign w:val="center"/>
            <w:hideMark/>
          </w:tcPr>
          <w:p w14:paraId="0CD0E042" w14:textId="2B3B778C" w:rsidR="00F55773" w:rsidRPr="00F935EC" w:rsidRDefault="00F55773" w:rsidP="00A406D5">
            <w:pPr>
              <w:jc w:val="center"/>
              <w:rPr>
                <w:rFonts w:ascii="Times New Roman" w:eastAsia="MS Mincho"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H→L 100%</w:t>
            </w:r>
          </w:p>
        </w:tc>
        <w:tc>
          <w:tcPr>
            <w:tcW w:w="993" w:type="dxa"/>
            <w:tcBorders>
              <w:bottom w:val="single" w:sz="4" w:space="0" w:color="auto"/>
            </w:tcBorders>
            <w:vAlign w:val="center"/>
            <w:hideMark/>
          </w:tcPr>
          <w:p w14:paraId="44380012" w14:textId="0F1B4013"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rPr>
              <w:t>0.9171</w:t>
            </w:r>
            <w:r w:rsidRPr="00F935EC">
              <w:rPr>
                <w:rFonts w:ascii="Times New Roman" w:hAnsi="Times New Roman" w:cs="Times New Roman"/>
                <w:color w:val="000000" w:themeColor="text1"/>
                <w:lang w:val="de-DE" w:eastAsia="ja-JP"/>
              </w:rPr>
              <w:t xml:space="preserve"> (</w:t>
            </w:r>
            <w:r w:rsidRPr="00F935EC">
              <w:rPr>
                <w:rFonts w:ascii="Times New Roman" w:hAnsi="Times New Roman" w:cs="Times New Roman"/>
                <w:color w:val="000000" w:themeColor="text1"/>
                <w:lang w:val="de-DE"/>
              </w:rPr>
              <w:t>1352</w:t>
            </w:r>
            <w:r w:rsidRPr="00F935EC">
              <w:rPr>
                <w:rFonts w:ascii="Times New Roman" w:hAnsi="Times New Roman" w:cs="Times New Roman"/>
                <w:color w:val="000000" w:themeColor="text1"/>
                <w:lang w:val="de-DE" w:eastAsia="ja-JP"/>
              </w:rPr>
              <w:t>)</w:t>
            </w:r>
          </w:p>
        </w:tc>
        <w:tc>
          <w:tcPr>
            <w:tcW w:w="708" w:type="dxa"/>
            <w:tcBorders>
              <w:bottom w:val="single" w:sz="4" w:space="0" w:color="auto"/>
            </w:tcBorders>
            <w:vAlign w:val="center"/>
            <w:hideMark/>
          </w:tcPr>
          <w:p w14:paraId="33677FF1" w14:textId="4D8BEF68"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0.</w:t>
            </w:r>
            <w:r w:rsidRPr="00F935EC">
              <w:rPr>
                <w:rFonts w:ascii="Times New Roman" w:hAnsi="Times New Roman" w:cs="Times New Roman"/>
                <w:color w:val="000000" w:themeColor="text1"/>
                <w:lang w:val="de-DE"/>
              </w:rPr>
              <w:t>83</w:t>
            </w:r>
          </w:p>
        </w:tc>
        <w:tc>
          <w:tcPr>
            <w:tcW w:w="1418" w:type="dxa"/>
            <w:tcBorders>
              <w:bottom w:val="single" w:sz="4" w:space="0" w:color="auto"/>
            </w:tcBorders>
            <w:vAlign w:val="center"/>
            <w:hideMark/>
          </w:tcPr>
          <w:p w14:paraId="447BB82F" w14:textId="0C230E8F" w:rsidR="00F55773" w:rsidRPr="00F935EC" w:rsidRDefault="00F55773" w:rsidP="00A406D5">
            <w:pPr>
              <w:jc w:val="center"/>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lang w:val="de-DE" w:eastAsia="ja-JP"/>
              </w:rPr>
              <w:t>0.</w:t>
            </w:r>
            <w:r w:rsidRPr="00F935EC">
              <w:rPr>
                <w:rFonts w:ascii="Times New Roman" w:hAnsi="Times New Roman" w:cs="Times New Roman"/>
                <w:color w:val="000000" w:themeColor="text1"/>
                <w:lang w:val="de-DE"/>
              </w:rPr>
              <w:t xml:space="preserve">23 </w:t>
            </w:r>
            <w:r w:rsidRPr="00F935EC">
              <w:rPr>
                <w:rFonts w:ascii="Times New Roman" w:hAnsi="Times New Roman" w:cs="Times New Roman"/>
                <w:color w:val="000000" w:themeColor="text1"/>
                <w:lang w:val="de-DE" w:eastAsia="ja-JP"/>
              </w:rPr>
              <w:t>(2</w:t>
            </w:r>
            <w:r w:rsidRPr="00F935EC">
              <w:rPr>
                <w:rFonts w:ascii="Times New Roman" w:hAnsi="Times New Roman" w:cs="Times New Roman"/>
                <w:color w:val="000000" w:themeColor="text1"/>
                <w:lang w:val="de-DE"/>
              </w:rPr>
              <w:t>72</w:t>
            </w:r>
            <w:r w:rsidRPr="00F935EC">
              <w:rPr>
                <w:rFonts w:ascii="Times New Roman" w:hAnsi="Times New Roman" w:cs="Times New Roman"/>
                <w:color w:val="000000" w:themeColor="text1"/>
                <w:lang w:val="de-DE" w:eastAsia="ja-JP"/>
              </w:rPr>
              <w:t>)</w:t>
            </w:r>
          </w:p>
        </w:tc>
      </w:tr>
    </w:tbl>
    <w:p w14:paraId="17EEC457" w14:textId="3CC86E62" w:rsidR="00F97E8E" w:rsidRPr="00F935EC" w:rsidRDefault="000C0AFF" w:rsidP="00F97E8E">
      <w:pPr>
        <w:spacing w:line="360" w:lineRule="auto"/>
        <w:rPr>
          <w:rFonts w:ascii="Times New Roman" w:hAnsi="Times New Roman" w:cs="Times New Roman"/>
          <w:color w:val="000000" w:themeColor="text1"/>
          <w:lang w:val="de-DE" w:eastAsia="ja-JP"/>
        </w:rPr>
      </w:pPr>
      <w:r w:rsidRPr="00F935EC">
        <w:rPr>
          <w:rFonts w:ascii="Times New Roman" w:hAnsi="Times New Roman" w:cs="Times New Roman"/>
          <w:color w:val="000000" w:themeColor="text1"/>
        </w:rPr>
        <w:t>T</w:t>
      </w:r>
      <w:r w:rsidR="00F97E8E" w:rsidRPr="00F935EC">
        <w:rPr>
          <w:rFonts w:ascii="Times New Roman" w:hAnsi="Times New Roman" w:cs="Times New Roman"/>
          <w:color w:val="000000" w:themeColor="text1"/>
        </w:rPr>
        <w:t>he reorganization energies are obtained as E</w:t>
      </w:r>
      <w:r w:rsidR="00F97E8E" w:rsidRPr="00F935EC">
        <w:rPr>
          <w:rFonts w:ascii="Times New Roman" w:hAnsi="Times New Roman" w:cs="Times New Roman"/>
          <w:color w:val="000000" w:themeColor="text1"/>
          <w:vertAlign w:val="subscript"/>
        </w:rPr>
        <w:t>01</w:t>
      </w:r>
      <w:r w:rsidR="00F97E8E" w:rsidRPr="00F935EC">
        <w:rPr>
          <w:rFonts w:ascii="Times New Roman" w:hAnsi="Times New Roman" w:cs="Times New Roman"/>
          <w:color w:val="000000" w:themeColor="text1"/>
        </w:rPr>
        <w:t xml:space="preserve"> minus E</w:t>
      </w:r>
      <w:r w:rsidR="00F97E8E" w:rsidRPr="00F935EC">
        <w:rPr>
          <w:rFonts w:ascii="Times New Roman" w:hAnsi="Times New Roman" w:cs="Times New Roman"/>
          <w:color w:val="000000" w:themeColor="text1"/>
          <w:vertAlign w:val="subscript"/>
        </w:rPr>
        <w:t>10</w:t>
      </w:r>
      <w:r w:rsidR="00F97E8E" w:rsidRPr="00F935EC">
        <w:rPr>
          <w:rFonts w:ascii="Times New Roman" w:hAnsi="Times New Roman" w:cs="Times New Roman"/>
          <w:color w:val="000000" w:themeColor="text1"/>
        </w:rPr>
        <w:t>.</w:t>
      </w:r>
    </w:p>
    <w:p w14:paraId="7709FD9A" w14:textId="3652E171" w:rsidR="00D74201" w:rsidRPr="00F935EC" w:rsidRDefault="00D74201" w:rsidP="004A4F2D">
      <w:pPr>
        <w:rPr>
          <w:rFonts w:ascii="Times New Roman" w:hAnsi="Times New Roman" w:cs="Times New Roman"/>
          <w:color w:val="000000" w:themeColor="text1"/>
          <w:lang w:val="de-DE"/>
        </w:rPr>
      </w:pPr>
      <w:r w:rsidRPr="00F935EC">
        <w:rPr>
          <w:rFonts w:ascii="Times New Roman" w:hAnsi="Times New Roman" w:cs="Times New Roman"/>
          <w:color w:val="000000" w:themeColor="text1"/>
          <w:lang w:val="de-DE"/>
        </w:rPr>
        <w:br w:type="page"/>
      </w:r>
    </w:p>
    <w:p w14:paraId="79C29979" w14:textId="6403CD74" w:rsidR="006A54D2" w:rsidRPr="00F935EC" w:rsidRDefault="006A54D2" w:rsidP="00B00C0C">
      <w:pPr>
        <w:pStyle w:val="SCI7"/>
        <w:rPr>
          <w:color w:val="000000" w:themeColor="text1"/>
          <w:sz w:val="24"/>
        </w:rPr>
      </w:pPr>
      <w:bookmarkStart w:id="168" w:name="_Toc173577304"/>
      <w:bookmarkStart w:id="169" w:name="_Toc183153810"/>
      <w:bookmarkStart w:id="170" w:name="_Toc188639650"/>
      <w:r w:rsidRPr="00F935EC">
        <w:rPr>
          <w:color w:val="000000" w:themeColor="text1"/>
          <w:sz w:val="24"/>
        </w:rPr>
        <w:lastRenderedPageBreak/>
        <w:t>Reference</w:t>
      </w:r>
      <w:bookmarkEnd w:id="168"/>
      <w:bookmarkEnd w:id="169"/>
      <w:bookmarkEnd w:id="170"/>
    </w:p>
    <w:bookmarkEnd w:id="21"/>
    <w:bookmarkEnd w:id="72"/>
    <w:p w14:paraId="11D402C9" w14:textId="77777777" w:rsidR="00A72BFB" w:rsidRPr="00F935EC" w:rsidRDefault="00FD36DD" w:rsidP="00A72BFB">
      <w:pPr>
        <w:pStyle w:val="EndNoteBibliography"/>
        <w:ind w:left="720" w:hanging="720"/>
        <w:rPr>
          <w:rFonts w:ascii="Times New Roman" w:hAnsi="Times New Roman" w:cs="Times New Roman"/>
          <w:noProof/>
        </w:rPr>
      </w:pPr>
      <w:r w:rsidRPr="00F935EC">
        <w:rPr>
          <w:rFonts w:ascii="Times New Roman" w:eastAsia="Times New Roman" w:hAnsi="Times New Roman" w:cs="Times New Roman"/>
          <w:color w:val="000000" w:themeColor="text1"/>
          <w:lang w:val="de-DE"/>
        </w:rPr>
        <w:fldChar w:fldCharType="begin"/>
      </w:r>
      <w:r w:rsidRPr="00F935EC">
        <w:rPr>
          <w:rFonts w:ascii="Times New Roman" w:hAnsi="Times New Roman" w:cs="Times New Roman"/>
          <w:color w:val="000000" w:themeColor="text1"/>
        </w:rPr>
        <w:instrText xml:space="preserve"> ADDIN EN.REFLIST </w:instrText>
      </w:r>
      <w:r w:rsidRPr="00F935EC">
        <w:rPr>
          <w:rFonts w:ascii="Times New Roman" w:eastAsia="Times New Roman" w:hAnsi="Times New Roman" w:cs="Times New Roman"/>
          <w:color w:val="000000" w:themeColor="text1"/>
          <w:lang w:val="de-DE"/>
        </w:rPr>
        <w:fldChar w:fldCharType="separate"/>
      </w:r>
      <w:r w:rsidR="00A72BFB" w:rsidRPr="00F935EC">
        <w:rPr>
          <w:rFonts w:ascii="Times New Roman" w:hAnsi="Times New Roman" w:cs="Times New Roman"/>
          <w:noProof/>
        </w:rPr>
        <w:t>1.</w:t>
      </w:r>
      <w:r w:rsidR="00A72BFB" w:rsidRPr="00F935EC">
        <w:rPr>
          <w:rFonts w:ascii="Times New Roman" w:hAnsi="Times New Roman" w:cs="Times New Roman"/>
          <w:noProof/>
        </w:rPr>
        <w:tab/>
        <w:t xml:space="preserve">Yang Q, Hu Z, Zhu S, Ma R, Ma H, Ma Z, Wan H, Zhu T, Jiang Z, Liu W, et al: Donor Engineering for NIR-II Molecular Fluorophores with Enhanced Fluorescent Performance. </w:t>
      </w:r>
      <w:r w:rsidR="00A72BFB" w:rsidRPr="00F935EC">
        <w:rPr>
          <w:rFonts w:ascii="Times New Roman" w:hAnsi="Times New Roman" w:cs="Times New Roman"/>
          <w:i/>
          <w:noProof/>
        </w:rPr>
        <w:t xml:space="preserve">J Am Chem Soc </w:t>
      </w:r>
      <w:r w:rsidR="00A72BFB" w:rsidRPr="00F935EC">
        <w:rPr>
          <w:rFonts w:ascii="Times New Roman" w:hAnsi="Times New Roman" w:cs="Times New Roman"/>
          <w:noProof/>
        </w:rPr>
        <w:t>2018, 140:1715-1724.</w:t>
      </w:r>
    </w:p>
    <w:p w14:paraId="6C066308" w14:textId="77777777" w:rsidR="00A72BFB" w:rsidRPr="00F935EC" w:rsidRDefault="00A72BFB" w:rsidP="00A72BFB">
      <w:pPr>
        <w:pStyle w:val="EndNoteBibliography"/>
        <w:ind w:left="720" w:hanging="720"/>
        <w:rPr>
          <w:rFonts w:ascii="Times New Roman" w:hAnsi="Times New Roman" w:cs="Times New Roman"/>
          <w:noProof/>
        </w:rPr>
      </w:pPr>
      <w:r w:rsidRPr="00F935EC">
        <w:rPr>
          <w:rFonts w:ascii="Times New Roman" w:hAnsi="Times New Roman" w:cs="Times New Roman"/>
          <w:noProof/>
        </w:rPr>
        <w:t>2.</w:t>
      </w:r>
      <w:r w:rsidRPr="00F935EC">
        <w:rPr>
          <w:rFonts w:ascii="Times New Roman" w:hAnsi="Times New Roman" w:cs="Times New Roman"/>
          <w:noProof/>
        </w:rPr>
        <w:tab/>
        <w:t xml:space="preserve">Chai JD, Head-Gordon M: Long-range corrected hybrid density functionals with damped atom-atom dispersion corrections. </w:t>
      </w:r>
      <w:r w:rsidRPr="00F935EC">
        <w:rPr>
          <w:rFonts w:ascii="Times New Roman" w:hAnsi="Times New Roman" w:cs="Times New Roman"/>
          <w:i/>
          <w:noProof/>
        </w:rPr>
        <w:t xml:space="preserve">Phys Chem Chem Phys </w:t>
      </w:r>
      <w:r w:rsidRPr="00F935EC">
        <w:rPr>
          <w:rFonts w:ascii="Times New Roman" w:hAnsi="Times New Roman" w:cs="Times New Roman"/>
          <w:noProof/>
        </w:rPr>
        <w:t>2008, 10:6615-6620.</w:t>
      </w:r>
    </w:p>
    <w:p w14:paraId="7C556CFD" w14:textId="77777777" w:rsidR="00A72BFB" w:rsidRPr="00F935EC" w:rsidRDefault="00A72BFB" w:rsidP="00A72BFB">
      <w:pPr>
        <w:pStyle w:val="EndNoteBibliography"/>
        <w:ind w:left="720" w:hanging="720"/>
        <w:rPr>
          <w:rFonts w:ascii="Times New Roman" w:hAnsi="Times New Roman" w:cs="Times New Roman"/>
          <w:noProof/>
        </w:rPr>
      </w:pPr>
      <w:r w:rsidRPr="00F935EC">
        <w:rPr>
          <w:rFonts w:ascii="Times New Roman" w:hAnsi="Times New Roman" w:cs="Times New Roman"/>
          <w:noProof/>
        </w:rPr>
        <w:t>3.</w:t>
      </w:r>
      <w:r w:rsidRPr="00F935EC">
        <w:rPr>
          <w:rFonts w:ascii="Times New Roman" w:hAnsi="Times New Roman" w:cs="Times New Roman"/>
          <w:noProof/>
        </w:rPr>
        <w:tab/>
        <w:t xml:space="preserve">Moore B, 2nd, Sun H, Govind N, Kowalski K, Autschbach J: Charge-Transfer Versus Charge-Transfer-Like Excitations Revisited. </w:t>
      </w:r>
      <w:r w:rsidRPr="00F935EC">
        <w:rPr>
          <w:rFonts w:ascii="Times New Roman" w:hAnsi="Times New Roman" w:cs="Times New Roman"/>
          <w:i/>
          <w:noProof/>
        </w:rPr>
        <w:t xml:space="preserve">J Chem Theory Comput </w:t>
      </w:r>
      <w:r w:rsidRPr="00F935EC">
        <w:rPr>
          <w:rFonts w:ascii="Times New Roman" w:hAnsi="Times New Roman" w:cs="Times New Roman"/>
          <w:noProof/>
        </w:rPr>
        <w:t>2015, 11:3305-3320.</w:t>
      </w:r>
    </w:p>
    <w:p w14:paraId="4B76A22F" w14:textId="77777777" w:rsidR="00A72BFB" w:rsidRPr="00F935EC" w:rsidRDefault="00A72BFB" w:rsidP="00A72BFB">
      <w:pPr>
        <w:pStyle w:val="EndNoteBibliography"/>
        <w:ind w:left="720" w:hanging="720"/>
        <w:rPr>
          <w:rFonts w:ascii="Times New Roman" w:hAnsi="Times New Roman" w:cs="Times New Roman"/>
          <w:noProof/>
        </w:rPr>
      </w:pPr>
      <w:r w:rsidRPr="00F935EC">
        <w:rPr>
          <w:rFonts w:ascii="Times New Roman" w:hAnsi="Times New Roman" w:cs="Times New Roman"/>
          <w:noProof/>
        </w:rPr>
        <w:t>4.</w:t>
      </w:r>
      <w:r w:rsidRPr="00F935EC">
        <w:rPr>
          <w:rFonts w:ascii="Times New Roman" w:hAnsi="Times New Roman" w:cs="Times New Roman"/>
          <w:noProof/>
        </w:rPr>
        <w:tab/>
        <w:t xml:space="preserve">Sun H, Zhang S, Zhong C, Sun Z: Theoretical study of excited states of DNA base dimers and tetramers using optimally tuned range-separated density functional theory. </w:t>
      </w:r>
      <w:r w:rsidRPr="00F935EC">
        <w:rPr>
          <w:rFonts w:ascii="Times New Roman" w:hAnsi="Times New Roman" w:cs="Times New Roman"/>
          <w:i/>
          <w:noProof/>
        </w:rPr>
        <w:t xml:space="preserve">J Comput Chem </w:t>
      </w:r>
      <w:r w:rsidRPr="00F935EC">
        <w:rPr>
          <w:rFonts w:ascii="Times New Roman" w:hAnsi="Times New Roman" w:cs="Times New Roman"/>
          <w:noProof/>
        </w:rPr>
        <w:t>2016, 37:684-693.</w:t>
      </w:r>
    </w:p>
    <w:p w14:paraId="279E3DEA" w14:textId="77777777" w:rsidR="00A72BFB" w:rsidRPr="00F935EC" w:rsidRDefault="00A72BFB" w:rsidP="00A72BFB">
      <w:pPr>
        <w:pStyle w:val="EndNoteBibliography"/>
        <w:ind w:left="720" w:hanging="720"/>
        <w:rPr>
          <w:rFonts w:ascii="Times New Roman" w:hAnsi="Times New Roman" w:cs="Times New Roman"/>
          <w:noProof/>
        </w:rPr>
      </w:pPr>
      <w:r w:rsidRPr="00F935EC">
        <w:rPr>
          <w:rFonts w:ascii="Times New Roman" w:hAnsi="Times New Roman" w:cs="Times New Roman"/>
          <w:noProof/>
        </w:rPr>
        <w:t>5.</w:t>
      </w:r>
      <w:r w:rsidRPr="00F935EC">
        <w:rPr>
          <w:rFonts w:ascii="Times New Roman" w:hAnsi="Times New Roman" w:cs="Times New Roman"/>
          <w:noProof/>
        </w:rPr>
        <w:tab/>
        <w:t xml:space="preserve">Abraham MJ, Murtola T, Schulz R, Páll S, Smith JC, Hess B, Lindahl E: GROMACS: High performance molecular simulations through multi-level parallelism from laptops to supercomputers. </w:t>
      </w:r>
      <w:r w:rsidRPr="00F935EC">
        <w:rPr>
          <w:rFonts w:ascii="Times New Roman" w:hAnsi="Times New Roman" w:cs="Times New Roman"/>
          <w:i/>
          <w:noProof/>
        </w:rPr>
        <w:t xml:space="preserve">SoftwareX </w:t>
      </w:r>
      <w:r w:rsidRPr="00F935EC">
        <w:rPr>
          <w:rFonts w:ascii="Times New Roman" w:hAnsi="Times New Roman" w:cs="Times New Roman"/>
          <w:noProof/>
        </w:rPr>
        <w:t>2015, 1-2:19-25.</w:t>
      </w:r>
    </w:p>
    <w:p w14:paraId="135968D7" w14:textId="77777777" w:rsidR="00A72BFB" w:rsidRPr="00F935EC" w:rsidRDefault="00A72BFB" w:rsidP="00A72BFB">
      <w:pPr>
        <w:pStyle w:val="EndNoteBibliography"/>
        <w:ind w:left="720" w:hanging="720"/>
        <w:rPr>
          <w:rFonts w:ascii="Times New Roman" w:hAnsi="Times New Roman" w:cs="Times New Roman"/>
          <w:noProof/>
        </w:rPr>
      </w:pPr>
      <w:r w:rsidRPr="00F935EC">
        <w:rPr>
          <w:rFonts w:ascii="Times New Roman" w:hAnsi="Times New Roman" w:cs="Times New Roman"/>
          <w:noProof/>
        </w:rPr>
        <w:t>6.</w:t>
      </w:r>
      <w:r w:rsidRPr="00F935EC">
        <w:rPr>
          <w:rFonts w:ascii="Times New Roman" w:hAnsi="Times New Roman" w:cs="Times New Roman"/>
          <w:noProof/>
        </w:rPr>
        <w:tab/>
        <w:t xml:space="preserve">Wang Z, Wu C, Liu W: NAC-TDDFT: Time-Dependent Density Functional Theory for Nonadiabatic Couplings. </w:t>
      </w:r>
      <w:r w:rsidRPr="00F935EC">
        <w:rPr>
          <w:rFonts w:ascii="Times New Roman" w:hAnsi="Times New Roman" w:cs="Times New Roman"/>
          <w:i/>
          <w:noProof/>
        </w:rPr>
        <w:t xml:space="preserve">Accounts of Chemical Research </w:t>
      </w:r>
      <w:r w:rsidRPr="00F935EC">
        <w:rPr>
          <w:rFonts w:ascii="Times New Roman" w:hAnsi="Times New Roman" w:cs="Times New Roman"/>
          <w:noProof/>
        </w:rPr>
        <w:t>2021, 54:3288-3297.</w:t>
      </w:r>
    </w:p>
    <w:p w14:paraId="6F0C5B69" w14:textId="01856E9E" w:rsidR="00A72BFB" w:rsidRPr="00F935EC" w:rsidRDefault="00A72BFB" w:rsidP="00A72BFB">
      <w:pPr>
        <w:pStyle w:val="EndNoteBibliography"/>
        <w:ind w:left="720" w:hanging="720"/>
        <w:rPr>
          <w:rFonts w:ascii="Times New Roman" w:hAnsi="Times New Roman" w:cs="Times New Roman"/>
          <w:noProof/>
        </w:rPr>
      </w:pPr>
      <w:r w:rsidRPr="00F935EC">
        <w:rPr>
          <w:rFonts w:ascii="Times New Roman" w:hAnsi="Times New Roman" w:cs="Times New Roman"/>
          <w:noProof/>
        </w:rPr>
        <w:t>7.</w:t>
      </w:r>
      <w:r w:rsidRPr="00F935EC">
        <w:rPr>
          <w:rFonts w:ascii="Times New Roman" w:hAnsi="Times New Roman" w:cs="Times New Roman"/>
          <w:noProof/>
        </w:rPr>
        <w:tab/>
        <w:t xml:space="preserve">Frisch MJ, G.W, Trucks, H.B Schlegel, G E, Scuseria, M.A Robb, J.R Cheeseman, Jr, Montgomery et.al: In </w:t>
      </w:r>
      <w:r w:rsidRPr="00F935EC">
        <w:rPr>
          <w:rFonts w:ascii="Times New Roman" w:hAnsi="Times New Roman" w:cs="Times New Roman"/>
          <w:i/>
          <w:noProof/>
        </w:rPr>
        <w:t>Gaussian 09, Revision D01, Gaussian, Inc</w:t>
      </w:r>
      <w:r w:rsidRPr="00F935EC">
        <w:rPr>
          <w:rFonts w:ascii="Times New Roman" w:hAnsi="Times New Roman" w:cs="Times New Roman"/>
          <w:noProof/>
        </w:rPr>
        <w:t>: Wallingford, CT; 2013.</w:t>
      </w:r>
    </w:p>
    <w:p w14:paraId="6752685E" w14:textId="6817AB1D" w:rsidR="00A51C9A" w:rsidRPr="00A72BFB" w:rsidRDefault="00FD36DD" w:rsidP="00B20397">
      <w:pPr>
        <w:jc w:val="both"/>
        <w:rPr>
          <w:rFonts w:ascii="Times New Roman" w:hAnsi="Times New Roman" w:cs="Times New Roman"/>
          <w:color w:val="000000" w:themeColor="text1"/>
        </w:rPr>
      </w:pPr>
      <w:r w:rsidRPr="00F935EC">
        <w:rPr>
          <w:rFonts w:ascii="Times New Roman" w:hAnsi="Times New Roman" w:cs="Times New Roman"/>
          <w:color w:val="000000" w:themeColor="text1"/>
        </w:rPr>
        <w:fldChar w:fldCharType="end"/>
      </w:r>
    </w:p>
    <w:sectPr w:rsidR="00A51C9A" w:rsidRPr="00A72BFB" w:rsidSect="00F935EC">
      <w:pgSz w:w="11906" w:h="16838"/>
      <w:pgMar w:top="1440" w:right="1800" w:bottom="1440" w:left="1800" w:header="737" w:footer="34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E264F" w14:textId="77777777" w:rsidR="001A747E" w:rsidRDefault="001A747E">
      <w:pPr>
        <w:rPr>
          <w:rFonts w:hint="eastAsia"/>
        </w:rPr>
      </w:pPr>
      <w:r>
        <w:separator/>
      </w:r>
    </w:p>
  </w:endnote>
  <w:endnote w:type="continuationSeparator" w:id="0">
    <w:p w14:paraId="26476F4E" w14:textId="77777777" w:rsidR="001A747E" w:rsidRDefault="001A747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fymhqAdvTT99c4c969">
    <w:altName w:val="Times New Roman"/>
    <w:charset w:val="00"/>
    <w:family w:val="roman"/>
    <w:pitch w:val="default"/>
    <w:sig w:usb0="00000000" w:usb1="00000000" w:usb2="00000000"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no Pro">
    <w:altName w:val="Arial"/>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684666"/>
      <w:docPartObj>
        <w:docPartGallery w:val="Page Numbers (Bottom of Page)"/>
        <w:docPartUnique/>
      </w:docPartObj>
    </w:sdtPr>
    <w:sdtContent>
      <w:p w14:paraId="5FB54A70" w14:textId="394988C3" w:rsidR="00F52DB1" w:rsidRDefault="00F52DB1">
        <w:pPr>
          <w:pStyle w:val="a8"/>
          <w:jc w:val="center"/>
        </w:pPr>
        <w:r>
          <w:fldChar w:fldCharType="begin"/>
        </w:r>
        <w:r>
          <w:instrText>PAGE   \* MERGEFORMAT</w:instrText>
        </w:r>
        <w:r>
          <w:fldChar w:fldCharType="separate"/>
        </w:r>
        <w:r w:rsidR="00F935EC" w:rsidRPr="00F935EC">
          <w:rPr>
            <w:noProof/>
            <w:lang w:val="zh-CN"/>
          </w:rPr>
          <w:t>45</w:t>
        </w:r>
        <w:r>
          <w:fldChar w:fldCharType="end"/>
        </w:r>
      </w:p>
    </w:sdtContent>
  </w:sdt>
  <w:p w14:paraId="171312AD" w14:textId="77777777" w:rsidR="0026665A" w:rsidRDefault="0026665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47449" w14:textId="77777777" w:rsidR="001A747E" w:rsidRDefault="001A747E">
      <w:pPr>
        <w:rPr>
          <w:rFonts w:hint="eastAsia"/>
        </w:rPr>
      </w:pPr>
      <w:r>
        <w:separator/>
      </w:r>
    </w:p>
  </w:footnote>
  <w:footnote w:type="continuationSeparator" w:id="0">
    <w:p w14:paraId="61D2A66A" w14:textId="77777777" w:rsidR="001A747E" w:rsidRDefault="001A747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C69EA"/>
    <w:multiLevelType w:val="hybridMultilevel"/>
    <w:tmpl w:val="796EFB70"/>
    <w:lvl w:ilvl="0" w:tplc="9AE6E3A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9C20BBC"/>
    <w:multiLevelType w:val="hybridMultilevel"/>
    <w:tmpl w:val="94BA3F82"/>
    <w:lvl w:ilvl="0" w:tplc="18BAEBD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960564">
    <w:abstractNumId w:val="1"/>
  </w:num>
  <w:num w:numId="2" w16cid:durableId="827749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bordersDoNotSurroundHeader/>
  <w:bordersDoNotSurroundFooter/>
  <w:hideSpellingErrors/>
  <w:hideGrammaticalErrors/>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1MTc0M7YwNTExNDRW0lEKTi0uzszPAykwtDSoBQCeDKeRLgAAAA=="/>
    <w:docVar w:name="commondata" w:val="eyJoZGlkIjoiZjJiYzRjZDg4ODIxMmZkMzVjYzYxNzIzMDEwYjJjY2IifQ=="/>
    <w:docVar w:name="EN.InstantFormat" w:val="&lt;ENInstantFormat&gt;&lt;Enabled&gt;1&lt;/Enabled&gt;&lt;ScanUnformatted&gt;1&lt;/ScanUnformatted&gt;&lt;ScanChanges&gt;1&lt;/ScanChanges&gt;&lt;Suspended&gt;1&lt;/Suspended&gt;&lt;/ENInstantFormat&gt;"/>
    <w:docVar w:name="EN.Layout" w:val="&lt;ENLayout&gt;&lt;Style&gt;J Nanobiotechnology&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fptpsx7vetzgeddfnvpef6ezszxw5xaese&quot;&gt;Untitled11-28&lt;record-ids&gt;&lt;item&gt;50&lt;/item&gt;&lt;item&gt;51&lt;/item&gt;&lt;item&gt;52&lt;/item&gt;&lt;item&gt;53&lt;/item&gt;&lt;item&gt;54&lt;/item&gt;&lt;item&gt;55&lt;/item&gt;&lt;/record-ids&gt;&lt;/item&gt;&lt;/Libraries&gt;"/>
  </w:docVars>
  <w:rsids>
    <w:rsidRoot w:val="00DD283A"/>
    <w:rsid w:val="FFFDBDD4"/>
    <w:rsid w:val="00000590"/>
    <w:rsid w:val="000005C9"/>
    <w:rsid w:val="00001475"/>
    <w:rsid w:val="00001C75"/>
    <w:rsid w:val="00001E16"/>
    <w:rsid w:val="00002634"/>
    <w:rsid w:val="00002767"/>
    <w:rsid w:val="00002DF4"/>
    <w:rsid w:val="00003716"/>
    <w:rsid w:val="00003909"/>
    <w:rsid w:val="00004EA6"/>
    <w:rsid w:val="00004FAD"/>
    <w:rsid w:val="000052DB"/>
    <w:rsid w:val="0000793F"/>
    <w:rsid w:val="00007E28"/>
    <w:rsid w:val="00007ED3"/>
    <w:rsid w:val="00012B7D"/>
    <w:rsid w:val="00012C4C"/>
    <w:rsid w:val="00012CCD"/>
    <w:rsid w:val="00012D18"/>
    <w:rsid w:val="000136EE"/>
    <w:rsid w:val="00013F19"/>
    <w:rsid w:val="00014784"/>
    <w:rsid w:val="000154AF"/>
    <w:rsid w:val="00015927"/>
    <w:rsid w:val="00015D51"/>
    <w:rsid w:val="00015E79"/>
    <w:rsid w:val="00016094"/>
    <w:rsid w:val="000176E2"/>
    <w:rsid w:val="000202F0"/>
    <w:rsid w:val="000205F2"/>
    <w:rsid w:val="00022093"/>
    <w:rsid w:val="00022A43"/>
    <w:rsid w:val="00022D8B"/>
    <w:rsid w:val="00023261"/>
    <w:rsid w:val="00024DB3"/>
    <w:rsid w:val="00026271"/>
    <w:rsid w:val="000265BF"/>
    <w:rsid w:val="00026844"/>
    <w:rsid w:val="0002796B"/>
    <w:rsid w:val="00030336"/>
    <w:rsid w:val="00030A09"/>
    <w:rsid w:val="00031523"/>
    <w:rsid w:val="00031812"/>
    <w:rsid w:val="00032425"/>
    <w:rsid w:val="000335DA"/>
    <w:rsid w:val="00033DDF"/>
    <w:rsid w:val="00033EC7"/>
    <w:rsid w:val="00034FDD"/>
    <w:rsid w:val="00035C97"/>
    <w:rsid w:val="00035E3A"/>
    <w:rsid w:val="000362FF"/>
    <w:rsid w:val="00036639"/>
    <w:rsid w:val="000373DC"/>
    <w:rsid w:val="00040B2F"/>
    <w:rsid w:val="00040B92"/>
    <w:rsid w:val="0004371A"/>
    <w:rsid w:val="000440C8"/>
    <w:rsid w:val="00044773"/>
    <w:rsid w:val="000448E5"/>
    <w:rsid w:val="0004555E"/>
    <w:rsid w:val="00045687"/>
    <w:rsid w:val="000456D3"/>
    <w:rsid w:val="00045EC1"/>
    <w:rsid w:val="00047760"/>
    <w:rsid w:val="00047A35"/>
    <w:rsid w:val="0005113F"/>
    <w:rsid w:val="00051B37"/>
    <w:rsid w:val="0005322E"/>
    <w:rsid w:val="000533C6"/>
    <w:rsid w:val="00053ADA"/>
    <w:rsid w:val="000557E7"/>
    <w:rsid w:val="00055F77"/>
    <w:rsid w:val="000569D2"/>
    <w:rsid w:val="00056A33"/>
    <w:rsid w:val="00056F01"/>
    <w:rsid w:val="000571AC"/>
    <w:rsid w:val="000575A8"/>
    <w:rsid w:val="000607D0"/>
    <w:rsid w:val="00060BFC"/>
    <w:rsid w:val="00060DCD"/>
    <w:rsid w:val="00060E40"/>
    <w:rsid w:val="000614F4"/>
    <w:rsid w:val="00061869"/>
    <w:rsid w:val="00061E1B"/>
    <w:rsid w:val="00061E44"/>
    <w:rsid w:val="00062CDC"/>
    <w:rsid w:val="000632B4"/>
    <w:rsid w:val="00063F89"/>
    <w:rsid w:val="000641A4"/>
    <w:rsid w:val="000642DB"/>
    <w:rsid w:val="00064513"/>
    <w:rsid w:val="000650ED"/>
    <w:rsid w:val="00065545"/>
    <w:rsid w:val="000655A7"/>
    <w:rsid w:val="00066084"/>
    <w:rsid w:val="00066109"/>
    <w:rsid w:val="00066926"/>
    <w:rsid w:val="00067DFC"/>
    <w:rsid w:val="00067E12"/>
    <w:rsid w:val="0007075D"/>
    <w:rsid w:val="0007192B"/>
    <w:rsid w:val="00076348"/>
    <w:rsid w:val="00076647"/>
    <w:rsid w:val="0007755F"/>
    <w:rsid w:val="00077E31"/>
    <w:rsid w:val="00077F8F"/>
    <w:rsid w:val="00080FA6"/>
    <w:rsid w:val="00081974"/>
    <w:rsid w:val="00082AE9"/>
    <w:rsid w:val="00082B13"/>
    <w:rsid w:val="00082B9C"/>
    <w:rsid w:val="00082F8F"/>
    <w:rsid w:val="0008398A"/>
    <w:rsid w:val="000839F0"/>
    <w:rsid w:val="000840E7"/>
    <w:rsid w:val="00084EDC"/>
    <w:rsid w:val="0008524D"/>
    <w:rsid w:val="000855D0"/>
    <w:rsid w:val="00085B16"/>
    <w:rsid w:val="0008663A"/>
    <w:rsid w:val="00086676"/>
    <w:rsid w:val="00086ABC"/>
    <w:rsid w:val="00086E84"/>
    <w:rsid w:val="00087E9F"/>
    <w:rsid w:val="00090027"/>
    <w:rsid w:val="00090143"/>
    <w:rsid w:val="00090730"/>
    <w:rsid w:val="00090D62"/>
    <w:rsid w:val="00091E75"/>
    <w:rsid w:val="00092AD2"/>
    <w:rsid w:val="00092CDE"/>
    <w:rsid w:val="00093A9E"/>
    <w:rsid w:val="00094D19"/>
    <w:rsid w:val="00095DC5"/>
    <w:rsid w:val="000961D0"/>
    <w:rsid w:val="000964D0"/>
    <w:rsid w:val="00096E24"/>
    <w:rsid w:val="000A123E"/>
    <w:rsid w:val="000A14EF"/>
    <w:rsid w:val="000A1DDF"/>
    <w:rsid w:val="000A25FE"/>
    <w:rsid w:val="000A33B0"/>
    <w:rsid w:val="000A33DD"/>
    <w:rsid w:val="000A4033"/>
    <w:rsid w:val="000A4BB7"/>
    <w:rsid w:val="000A5335"/>
    <w:rsid w:val="000A6ACE"/>
    <w:rsid w:val="000A6EBA"/>
    <w:rsid w:val="000A735B"/>
    <w:rsid w:val="000B1034"/>
    <w:rsid w:val="000B1C34"/>
    <w:rsid w:val="000B25F9"/>
    <w:rsid w:val="000B29A0"/>
    <w:rsid w:val="000B34C0"/>
    <w:rsid w:val="000B36A3"/>
    <w:rsid w:val="000B3854"/>
    <w:rsid w:val="000B4179"/>
    <w:rsid w:val="000B5368"/>
    <w:rsid w:val="000B54E1"/>
    <w:rsid w:val="000B608C"/>
    <w:rsid w:val="000B70D6"/>
    <w:rsid w:val="000B76A1"/>
    <w:rsid w:val="000C03BA"/>
    <w:rsid w:val="000C0AFF"/>
    <w:rsid w:val="000C0D3F"/>
    <w:rsid w:val="000C0EC4"/>
    <w:rsid w:val="000C12C9"/>
    <w:rsid w:val="000C33AB"/>
    <w:rsid w:val="000C3893"/>
    <w:rsid w:val="000C428C"/>
    <w:rsid w:val="000C46E4"/>
    <w:rsid w:val="000C47CE"/>
    <w:rsid w:val="000C4A4F"/>
    <w:rsid w:val="000C5BD8"/>
    <w:rsid w:val="000C5E89"/>
    <w:rsid w:val="000C6233"/>
    <w:rsid w:val="000C6266"/>
    <w:rsid w:val="000C69B3"/>
    <w:rsid w:val="000C6DCB"/>
    <w:rsid w:val="000C7427"/>
    <w:rsid w:val="000C749C"/>
    <w:rsid w:val="000C77A5"/>
    <w:rsid w:val="000D010E"/>
    <w:rsid w:val="000D0626"/>
    <w:rsid w:val="000D0E70"/>
    <w:rsid w:val="000D1091"/>
    <w:rsid w:val="000D1203"/>
    <w:rsid w:val="000D1AFC"/>
    <w:rsid w:val="000D1EF0"/>
    <w:rsid w:val="000D203C"/>
    <w:rsid w:val="000D2DB4"/>
    <w:rsid w:val="000D2FBC"/>
    <w:rsid w:val="000D3AE9"/>
    <w:rsid w:val="000D421B"/>
    <w:rsid w:val="000D4D3C"/>
    <w:rsid w:val="000D54FB"/>
    <w:rsid w:val="000D58CD"/>
    <w:rsid w:val="000D78F3"/>
    <w:rsid w:val="000E049F"/>
    <w:rsid w:val="000E06C5"/>
    <w:rsid w:val="000E16D1"/>
    <w:rsid w:val="000E1C25"/>
    <w:rsid w:val="000E2CDD"/>
    <w:rsid w:val="000E2F96"/>
    <w:rsid w:val="000E4412"/>
    <w:rsid w:val="000E447B"/>
    <w:rsid w:val="000E460F"/>
    <w:rsid w:val="000E6B53"/>
    <w:rsid w:val="000E7585"/>
    <w:rsid w:val="000F09DC"/>
    <w:rsid w:val="000F133A"/>
    <w:rsid w:val="000F1D67"/>
    <w:rsid w:val="000F1F9E"/>
    <w:rsid w:val="000F22F2"/>
    <w:rsid w:val="000F28B3"/>
    <w:rsid w:val="000F2C99"/>
    <w:rsid w:val="000F30E7"/>
    <w:rsid w:val="000F3149"/>
    <w:rsid w:val="000F389B"/>
    <w:rsid w:val="000F4703"/>
    <w:rsid w:val="000F4725"/>
    <w:rsid w:val="000F4A16"/>
    <w:rsid w:val="000F5481"/>
    <w:rsid w:val="000F5728"/>
    <w:rsid w:val="000F5836"/>
    <w:rsid w:val="000F5A5F"/>
    <w:rsid w:val="000F5D13"/>
    <w:rsid w:val="000F607C"/>
    <w:rsid w:val="000F67FC"/>
    <w:rsid w:val="000F6BD9"/>
    <w:rsid w:val="000F71B3"/>
    <w:rsid w:val="000F746E"/>
    <w:rsid w:val="000F74FC"/>
    <w:rsid w:val="000F781A"/>
    <w:rsid w:val="001002C5"/>
    <w:rsid w:val="001009FC"/>
    <w:rsid w:val="00101431"/>
    <w:rsid w:val="00101F45"/>
    <w:rsid w:val="00102155"/>
    <w:rsid w:val="0010238A"/>
    <w:rsid w:val="00103774"/>
    <w:rsid w:val="00104C88"/>
    <w:rsid w:val="00105946"/>
    <w:rsid w:val="00105D2E"/>
    <w:rsid w:val="00105F99"/>
    <w:rsid w:val="00106049"/>
    <w:rsid w:val="0010654C"/>
    <w:rsid w:val="00106BE8"/>
    <w:rsid w:val="00106C09"/>
    <w:rsid w:val="00107A2A"/>
    <w:rsid w:val="001101FC"/>
    <w:rsid w:val="001103A1"/>
    <w:rsid w:val="00110705"/>
    <w:rsid w:val="001107A5"/>
    <w:rsid w:val="0011347E"/>
    <w:rsid w:val="00113D0D"/>
    <w:rsid w:val="00113D4F"/>
    <w:rsid w:val="00114A3F"/>
    <w:rsid w:val="00115127"/>
    <w:rsid w:val="001161DA"/>
    <w:rsid w:val="00116AD2"/>
    <w:rsid w:val="00116E60"/>
    <w:rsid w:val="00117346"/>
    <w:rsid w:val="00117D1E"/>
    <w:rsid w:val="00117FB1"/>
    <w:rsid w:val="001206CF"/>
    <w:rsid w:val="001211CA"/>
    <w:rsid w:val="00121A0B"/>
    <w:rsid w:val="00121AF6"/>
    <w:rsid w:val="00121D62"/>
    <w:rsid w:val="00122375"/>
    <w:rsid w:val="001229B8"/>
    <w:rsid w:val="00122E62"/>
    <w:rsid w:val="001231DD"/>
    <w:rsid w:val="001236F5"/>
    <w:rsid w:val="00124A9E"/>
    <w:rsid w:val="00124DA8"/>
    <w:rsid w:val="00124F39"/>
    <w:rsid w:val="001253FE"/>
    <w:rsid w:val="00126332"/>
    <w:rsid w:val="001274BB"/>
    <w:rsid w:val="00131FD8"/>
    <w:rsid w:val="00132761"/>
    <w:rsid w:val="0013356D"/>
    <w:rsid w:val="001350F9"/>
    <w:rsid w:val="00136E0A"/>
    <w:rsid w:val="001376E2"/>
    <w:rsid w:val="00140A60"/>
    <w:rsid w:val="001422B4"/>
    <w:rsid w:val="0014286B"/>
    <w:rsid w:val="00142A3F"/>
    <w:rsid w:val="00142FFD"/>
    <w:rsid w:val="0014300B"/>
    <w:rsid w:val="001432B2"/>
    <w:rsid w:val="001435E5"/>
    <w:rsid w:val="00143A42"/>
    <w:rsid w:val="00145646"/>
    <w:rsid w:val="00146453"/>
    <w:rsid w:val="00146F80"/>
    <w:rsid w:val="00147AAB"/>
    <w:rsid w:val="00150327"/>
    <w:rsid w:val="001515FF"/>
    <w:rsid w:val="00151BCF"/>
    <w:rsid w:val="001533FC"/>
    <w:rsid w:val="00153B23"/>
    <w:rsid w:val="0015407B"/>
    <w:rsid w:val="001543F6"/>
    <w:rsid w:val="0015500D"/>
    <w:rsid w:val="00155010"/>
    <w:rsid w:val="0015569F"/>
    <w:rsid w:val="00155954"/>
    <w:rsid w:val="001565CB"/>
    <w:rsid w:val="00156683"/>
    <w:rsid w:val="00157183"/>
    <w:rsid w:val="0015764B"/>
    <w:rsid w:val="00157AC1"/>
    <w:rsid w:val="00157C82"/>
    <w:rsid w:val="00160D55"/>
    <w:rsid w:val="00161053"/>
    <w:rsid w:val="0016194C"/>
    <w:rsid w:val="00161CE0"/>
    <w:rsid w:val="0016216D"/>
    <w:rsid w:val="00163461"/>
    <w:rsid w:val="0016367D"/>
    <w:rsid w:val="00164176"/>
    <w:rsid w:val="0016512D"/>
    <w:rsid w:val="00165888"/>
    <w:rsid w:val="001667EA"/>
    <w:rsid w:val="00166893"/>
    <w:rsid w:val="00166CDE"/>
    <w:rsid w:val="001677C4"/>
    <w:rsid w:val="00167A40"/>
    <w:rsid w:val="00167C44"/>
    <w:rsid w:val="00170633"/>
    <w:rsid w:val="001709F1"/>
    <w:rsid w:val="00170A94"/>
    <w:rsid w:val="001714D6"/>
    <w:rsid w:val="00171510"/>
    <w:rsid w:val="00171521"/>
    <w:rsid w:val="00171BA9"/>
    <w:rsid w:val="00172D73"/>
    <w:rsid w:val="001734D9"/>
    <w:rsid w:val="001735D7"/>
    <w:rsid w:val="0017388A"/>
    <w:rsid w:val="00174C29"/>
    <w:rsid w:val="00175E9F"/>
    <w:rsid w:val="00176073"/>
    <w:rsid w:val="001763BF"/>
    <w:rsid w:val="00177256"/>
    <w:rsid w:val="00177293"/>
    <w:rsid w:val="00177A90"/>
    <w:rsid w:val="00180A72"/>
    <w:rsid w:val="00182878"/>
    <w:rsid w:val="00182C4C"/>
    <w:rsid w:val="00184570"/>
    <w:rsid w:val="001853AF"/>
    <w:rsid w:val="00187525"/>
    <w:rsid w:val="00187F6C"/>
    <w:rsid w:val="0019035E"/>
    <w:rsid w:val="0019254C"/>
    <w:rsid w:val="00195C14"/>
    <w:rsid w:val="001970DF"/>
    <w:rsid w:val="0019792B"/>
    <w:rsid w:val="00197FF3"/>
    <w:rsid w:val="001A00BE"/>
    <w:rsid w:val="001A0138"/>
    <w:rsid w:val="001A0239"/>
    <w:rsid w:val="001A0868"/>
    <w:rsid w:val="001A12F3"/>
    <w:rsid w:val="001A1B52"/>
    <w:rsid w:val="001A1B87"/>
    <w:rsid w:val="001A23E0"/>
    <w:rsid w:val="001A2C1A"/>
    <w:rsid w:val="001A336F"/>
    <w:rsid w:val="001A3E73"/>
    <w:rsid w:val="001A4399"/>
    <w:rsid w:val="001A52ED"/>
    <w:rsid w:val="001A582F"/>
    <w:rsid w:val="001A5867"/>
    <w:rsid w:val="001A63C7"/>
    <w:rsid w:val="001A6795"/>
    <w:rsid w:val="001A747E"/>
    <w:rsid w:val="001A7F04"/>
    <w:rsid w:val="001B09A4"/>
    <w:rsid w:val="001B0C24"/>
    <w:rsid w:val="001B1E75"/>
    <w:rsid w:val="001B2F28"/>
    <w:rsid w:val="001B3725"/>
    <w:rsid w:val="001B397E"/>
    <w:rsid w:val="001B4419"/>
    <w:rsid w:val="001B4611"/>
    <w:rsid w:val="001B50D2"/>
    <w:rsid w:val="001B55D7"/>
    <w:rsid w:val="001B58F8"/>
    <w:rsid w:val="001B5FE5"/>
    <w:rsid w:val="001B6BEF"/>
    <w:rsid w:val="001B6DA0"/>
    <w:rsid w:val="001B70B1"/>
    <w:rsid w:val="001B766A"/>
    <w:rsid w:val="001B7960"/>
    <w:rsid w:val="001C1585"/>
    <w:rsid w:val="001C1A68"/>
    <w:rsid w:val="001C1D44"/>
    <w:rsid w:val="001C238B"/>
    <w:rsid w:val="001C34FE"/>
    <w:rsid w:val="001C3961"/>
    <w:rsid w:val="001C448F"/>
    <w:rsid w:val="001C48C5"/>
    <w:rsid w:val="001C4A51"/>
    <w:rsid w:val="001C5C41"/>
    <w:rsid w:val="001C5C50"/>
    <w:rsid w:val="001C747F"/>
    <w:rsid w:val="001C75E2"/>
    <w:rsid w:val="001D028D"/>
    <w:rsid w:val="001D066A"/>
    <w:rsid w:val="001D0A25"/>
    <w:rsid w:val="001D0E19"/>
    <w:rsid w:val="001D36C2"/>
    <w:rsid w:val="001D3A23"/>
    <w:rsid w:val="001D4A4E"/>
    <w:rsid w:val="001D52E7"/>
    <w:rsid w:val="001D5C89"/>
    <w:rsid w:val="001D6B5E"/>
    <w:rsid w:val="001D7C49"/>
    <w:rsid w:val="001E0E91"/>
    <w:rsid w:val="001E0EA6"/>
    <w:rsid w:val="001E0FA7"/>
    <w:rsid w:val="001E181B"/>
    <w:rsid w:val="001E22C3"/>
    <w:rsid w:val="001E2341"/>
    <w:rsid w:val="001E2AFF"/>
    <w:rsid w:val="001E336B"/>
    <w:rsid w:val="001E3461"/>
    <w:rsid w:val="001E35E1"/>
    <w:rsid w:val="001E4575"/>
    <w:rsid w:val="001E475D"/>
    <w:rsid w:val="001E62DA"/>
    <w:rsid w:val="001E653E"/>
    <w:rsid w:val="001E6879"/>
    <w:rsid w:val="001E6F75"/>
    <w:rsid w:val="001E750B"/>
    <w:rsid w:val="001E79CD"/>
    <w:rsid w:val="001E7D6B"/>
    <w:rsid w:val="001F09F8"/>
    <w:rsid w:val="001F0E16"/>
    <w:rsid w:val="001F14AB"/>
    <w:rsid w:val="001F1B9E"/>
    <w:rsid w:val="001F27EF"/>
    <w:rsid w:val="001F31AB"/>
    <w:rsid w:val="001F359A"/>
    <w:rsid w:val="001F39DB"/>
    <w:rsid w:val="001F482F"/>
    <w:rsid w:val="001F500A"/>
    <w:rsid w:val="001F63EC"/>
    <w:rsid w:val="001F7846"/>
    <w:rsid w:val="001F7DCB"/>
    <w:rsid w:val="001F7EE9"/>
    <w:rsid w:val="00200549"/>
    <w:rsid w:val="00201B9C"/>
    <w:rsid w:val="002021DA"/>
    <w:rsid w:val="00202684"/>
    <w:rsid w:val="0020280E"/>
    <w:rsid w:val="00203124"/>
    <w:rsid w:val="00203764"/>
    <w:rsid w:val="00203F0A"/>
    <w:rsid w:val="002044B2"/>
    <w:rsid w:val="002047CC"/>
    <w:rsid w:val="00204902"/>
    <w:rsid w:val="00205B8D"/>
    <w:rsid w:val="00206907"/>
    <w:rsid w:val="00206E12"/>
    <w:rsid w:val="00207477"/>
    <w:rsid w:val="00207489"/>
    <w:rsid w:val="00207514"/>
    <w:rsid w:val="00207C18"/>
    <w:rsid w:val="00210395"/>
    <w:rsid w:val="002120CE"/>
    <w:rsid w:val="002121FA"/>
    <w:rsid w:val="00212C78"/>
    <w:rsid w:val="00212F1E"/>
    <w:rsid w:val="00213463"/>
    <w:rsid w:val="0021406F"/>
    <w:rsid w:val="00214C8C"/>
    <w:rsid w:val="00215091"/>
    <w:rsid w:val="00215134"/>
    <w:rsid w:val="0021518F"/>
    <w:rsid w:val="00215460"/>
    <w:rsid w:val="00217104"/>
    <w:rsid w:val="0021768D"/>
    <w:rsid w:val="002179F6"/>
    <w:rsid w:val="00217BBD"/>
    <w:rsid w:val="00217C92"/>
    <w:rsid w:val="002207F5"/>
    <w:rsid w:val="00221012"/>
    <w:rsid w:val="00221B72"/>
    <w:rsid w:val="00221CEA"/>
    <w:rsid w:val="00221D15"/>
    <w:rsid w:val="0022486F"/>
    <w:rsid w:val="0022519D"/>
    <w:rsid w:val="002253AC"/>
    <w:rsid w:val="002314E4"/>
    <w:rsid w:val="00234357"/>
    <w:rsid w:val="00237144"/>
    <w:rsid w:val="00237555"/>
    <w:rsid w:val="00237F64"/>
    <w:rsid w:val="00240689"/>
    <w:rsid w:val="00240ACE"/>
    <w:rsid w:val="002420EB"/>
    <w:rsid w:val="00242B3F"/>
    <w:rsid w:val="00243896"/>
    <w:rsid w:val="002451BD"/>
    <w:rsid w:val="0024521E"/>
    <w:rsid w:val="002465B5"/>
    <w:rsid w:val="00246FCD"/>
    <w:rsid w:val="002476B7"/>
    <w:rsid w:val="002501DA"/>
    <w:rsid w:val="00250BED"/>
    <w:rsid w:val="002518DB"/>
    <w:rsid w:val="002536EF"/>
    <w:rsid w:val="00253B3A"/>
    <w:rsid w:val="002547AD"/>
    <w:rsid w:val="00254BEB"/>
    <w:rsid w:val="002555E4"/>
    <w:rsid w:val="00256359"/>
    <w:rsid w:val="0025742B"/>
    <w:rsid w:val="00257841"/>
    <w:rsid w:val="00257EE3"/>
    <w:rsid w:val="00257F8B"/>
    <w:rsid w:val="00260BDC"/>
    <w:rsid w:val="002612B3"/>
    <w:rsid w:val="00262296"/>
    <w:rsid w:val="00264216"/>
    <w:rsid w:val="00265781"/>
    <w:rsid w:val="0026665A"/>
    <w:rsid w:val="002667C0"/>
    <w:rsid w:val="00266A8C"/>
    <w:rsid w:val="002671B0"/>
    <w:rsid w:val="00270E8A"/>
    <w:rsid w:val="002714CD"/>
    <w:rsid w:val="00271569"/>
    <w:rsid w:val="00271B46"/>
    <w:rsid w:val="0027216D"/>
    <w:rsid w:val="00274942"/>
    <w:rsid w:val="00274975"/>
    <w:rsid w:val="00274F3B"/>
    <w:rsid w:val="0027568B"/>
    <w:rsid w:val="00276163"/>
    <w:rsid w:val="00277578"/>
    <w:rsid w:val="002779AE"/>
    <w:rsid w:val="00277BEA"/>
    <w:rsid w:val="0028006B"/>
    <w:rsid w:val="00280294"/>
    <w:rsid w:val="00280F6D"/>
    <w:rsid w:val="002817F2"/>
    <w:rsid w:val="00281B47"/>
    <w:rsid w:val="0028209C"/>
    <w:rsid w:val="0028298F"/>
    <w:rsid w:val="00284419"/>
    <w:rsid w:val="00284534"/>
    <w:rsid w:val="0028699D"/>
    <w:rsid w:val="00286D41"/>
    <w:rsid w:val="002874D6"/>
    <w:rsid w:val="00290600"/>
    <w:rsid w:val="002911DE"/>
    <w:rsid w:val="002919A5"/>
    <w:rsid w:val="002926A9"/>
    <w:rsid w:val="00293779"/>
    <w:rsid w:val="00293FD3"/>
    <w:rsid w:val="00295F8A"/>
    <w:rsid w:val="002964AA"/>
    <w:rsid w:val="002965C4"/>
    <w:rsid w:val="002975E7"/>
    <w:rsid w:val="00297B0D"/>
    <w:rsid w:val="002A00DB"/>
    <w:rsid w:val="002A1367"/>
    <w:rsid w:val="002A389A"/>
    <w:rsid w:val="002A3D82"/>
    <w:rsid w:val="002A428F"/>
    <w:rsid w:val="002A62EA"/>
    <w:rsid w:val="002A6A72"/>
    <w:rsid w:val="002A71E4"/>
    <w:rsid w:val="002B004B"/>
    <w:rsid w:val="002B02E1"/>
    <w:rsid w:val="002B0574"/>
    <w:rsid w:val="002B0BEF"/>
    <w:rsid w:val="002B0EE2"/>
    <w:rsid w:val="002B18A8"/>
    <w:rsid w:val="002B1985"/>
    <w:rsid w:val="002B1CD2"/>
    <w:rsid w:val="002B36C4"/>
    <w:rsid w:val="002B4125"/>
    <w:rsid w:val="002B4EDD"/>
    <w:rsid w:val="002B50EA"/>
    <w:rsid w:val="002B724F"/>
    <w:rsid w:val="002B728D"/>
    <w:rsid w:val="002B7D36"/>
    <w:rsid w:val="002C0384"/>
    <w:rsid w:val="002C05E5"/>
    <w:rsid w:val="002C0AC1"/>
    <w:rsid w:val="002C10B0"/>
    <w:rsid w:val="002C1AC8"/>
    <w:rsid w:val="002C2CA9"/>
    <w:rsid w:val="002C2CEF"/>
    <w:rsid w:val="002C42F4"/>
    <w:rsid w:val="002C465B"/>
    <w:rsid w:val="002C475A"/>
    <w:rsid w:val="002C4805"/>
    <w:rsid w:val="002C5C01"/>
    <w:rsid w:val="002C5F68"/>
    <w:rsid w:val="002C615D"/>
    <w:rsid w:val="002C64FE"/>
    <w:rsid w:val="002C7C17"/>
    <w:rsid w:val="002D0A15"/>
    <w:rsid w:val="002D32AA"/>
    <w:rsid w:val="002D3A36"/>
    <w:rsid w:val="002D412F"/>
    <w:rsid w:val="002D4166"/>
    <w:rsid w:val="002D4B9F"/>
    <w:rsid w:val="002D4CB4"/>
    <w:rsid w:val="002D4E46"/>
    <w:rsid w:val="002D4F60"/>
    <w:rsid w:val="002D5E1A"/>
    <w:rsid w:val="002D6E3F"/>
    <w:rsid w:val="002D777B"/>
    <w:rsid w:val="002D7C36"/>
    <w:rsid w:val="002E0565"/>
    <w:rsid w:val="002E19CA"/>
    <w:rsid w:val="002E1B93"/>
    <w:rsid w:val="002E1CC0"/>
    <w:rsid w:val="002E4834"/>
    <w:rsid w:val="002E4FF7"/>
    <w:rsid w:val="002E51AA"/>
    <w:rsid w:val="002E56CC"/>
    <w:rsid w:val="002E5CA7"/>
    <w:rsid w:val="002E61F1"/>
    <w:rsid w:val="002E6518"/>
    <w:rsid w:val="002E7067"/>
    <w:rsid w:val="002E7A6C"/>
    <w:rsid w:val="002E7DE6"/>
    <w:rsid w:val="002F07FF"/>
    <w:rsid w:val="002F0C8A"/>
    <w:rsid w:val="002F1789"/>
    <w:rsid w:val="002F1F54"/>
    <w:rsid w:val="002F24FA"/>
    <w:rsid w:val="002F32C0"/>
    <w:rsid w:val="002F3344"/>
    <w:rsid w:val="002F3A2C"/>
    <w:rsid w:val="002F415E"/>
    <w:rsid w:val="002F4217"/>
    <w:rsid w:val="002F4A3C"/>
    <w:rsid w:val="002F5CFC"/>
    <w:rsid w:val="002F7534"/>
    <w:rsid w:val="0030015F"/>
    <w:rsid w:val="00300A34"/>
    <w:rsid w:val="00302081"/>
    <w:rsid w:val="00302647"/>
    <w:rsid w:val="0030273A"/>
    <w:rsid w:val="00303020"/>
    <w:rsid w:val="0030323E"/>
    <w:rsid w:val="00303B14"/>
    <w:rsid w:val="00303DF3"/>
    <w:rsid w:val="00303F12"/>
    <w:rsid w:val="0030572F"/>
    <w:rsid w:val="00305F3D"/>
    <w:rsid w:val="00306372"/>
    <w:rsid w:val="003106B5"/>
    <w:rsid w:val="003111F6"/>
    <w:rsid w:val="00311678"/>
    <w:rsid w:val="00311E11"/>
    <w:rsid w:val="003133F8"/>
    <w:rsid w:val="003142DC"/>
    <w:rsid w:val="0031444F"/>
    <w:rsid w:val="00314A40"/>
    <w:rsid w:val="003153CE"/>
    <w:rsid w:val="003158E2"/>
    <w:rsid w:val="003160EA"/>
    <w:rsid w:val="003165D9"/>
    <w:rsid w:val="00316BED"/>
    <w:rsid w:val="0031758A"/>
    <w:rsid w:val="003175E0"/>
    <w:rsid w:val="00320AA3"/>
    <w:rsid w:val="0032162C"/>
    <w:rsid w:val="0032175C"/>
    <w:rsid w:val="00321AA1"/>
    <w:rsid w:val="00321AAF"/>
    <w:rsid w:val="00322512"/>
    <w:rsid w:val="00322C89"/>
    <w:rsid w:val="0032307A"/>
    <w:rsid w:val="0032389D"/>
    <w:rsid w:val="003242A6"/>
    <w:rsid w:val="00325B04"/>
    <w:rsid w:val="0032790D"/>
    <w:rsid w:val="00327F63"/>
    <w:rsid w:val="003303B8"/>
    <w:rsid w:val="0033206F"/>
    <w:rsid w:val="00333B5B"/>
    <w:rsid w:val="00333DBA"/>
    <w:rsid w:val="00334FB6"/>
    <w:rsid w:val="00335248"/>
    <w:rsid w:val="003356CE"/>
    <w:rsid w:val="003356ED"/>
    <w:rsid w:val="00336822"/>
    <w:rsid w:val="00336C5D"/>
    <w:rsid w:val="00336F5C"/>
    <w:rsid w:val="00337458"/>
    <w:rsid w:val="00337796"/>
    <w:rsid w:val="00337B8C"/>
    <w:rsid w:val="00337BB0"/>
    <w:rsid w:val="00337C35"/>
    <w:rsid w:val="00337D66"/>
    <w:rsid w:val="00337DB0"/>
    <w:rsid w:val="003407CE"/>
    <w:rsid w:val="00340901"/>
    <w:rsid w:val="00340A67"/>
    <w:rsid w:val="003411E6"/>
    <w:rsid w:val="003421C5"/>
    <w:rsid w:val="0034269A"/>
    <w:rsid w:val="003432BD"/>
    <w:rsid w:val="003440C0"/>
    <w:rsid w:val="00344448"/>
    <w:rsid w:val="0034457A"/>
    <w:rsid w:val="003448A5"/>
    <w:rsid w:val="00344C01"/>
    <w:rsid w:val="00344C5A"/>
    <w:rsid w:val="0034551E"/>
    <w:rsid w:val="00346420"/>
    <w:rsid w:val="00346929"/>
    <w:rsid w:val="003479D2"/>
    <w:rsid w:val="00350288"/>
    <w:rsid w:val="00350AD3"/>
    <w:rsid w:val="00351A21"/>
    <w:rsid w:val="003524B3"/>
    <w:rsid w:val="0035271F"/>
    <w:rsid w:val="00353B9D"/>
    <w:rsid w:val="003542F4"/>
    <w:rsid w:val="00355AF1"/>
    <w:rsid w:val="00356911"/>
    <w:rsid w:val="003576D9"/>
    <w:rsid w:val="003603B9"/>
    <w:rsid w:val="0036084E"/>
    <w:rsid w:val="0036121F"/>
    <w:rsid w:val="003617D3"/>
    <w:rsid w:val="00362ECD"/>
    <w:rsid w:val="00362FFA"/>
    <w:rsid w:val="00363335"/>
    <w:rsid w:val="0036343E"/>
    <w:rsid w:val="00363C6C"/>
    <w:rsid w:val="00363C6E"/>
    <w:rsid w:val="00363D6E"/>
    <w:rsid w:val="00364CE9"/>
    <w:rsid w:val="003653A1"/>
    <w:rsid w:val="0036658C"/>
    <w:rsid w:val="00366874"/>
    <w:rsid w:val="00366C82"/>
    <w:rsid w:val="003702DB"/>
    <w:rsid w:val="003706F9"/>
    <w:rsid w:val="003713D7"/>
    <w:rsid w:val="00371C59"/>
    <w:rsid w:val="0037278B"/>
    <w:rsid w:val="003735BC"/>
    <w:rsid w:val="003743ED"/>
    <w:rsid w:val="0037447E"/>
    <w:rsid w:val="00374B03"/>
    <w:rsid w:val="00375669"/>
    <w:rsid w:val="00375914"/>
    <w:rsid w:val="0037591A"/>
    <w:rsid w:val="0037591B"/>
    <w:rsid w:val="0037628E"/>
    <w:rsid w:val="00376674"/>
    <w:rsid w:val="00377CE0"/>
    <w:rsid w:val="00380600"/>
    <w:rsid w:val="00380987"/>
    <w:rsid w:val="00380E7D"/>
    <w:rsid w:val="00380EB3"/>
    <w:rsid w:val="003823F2"/>
    <w:rsid w:val="00382656"/>
    <w:rsid w:val="00382BA3"/>
    <w:rsid w:val="00383D63"/>
    <w:rsid w:val="00384BFC"/>
    <w:rsid w:val="00385153"/>
    <w:rsid w:val="00385E94"/>
    <w:rsid w:val="00385FD9"/>
    <w:rsid w:val="003861C9"/>
    <w:rsid w:val="0038649F"/>
    <w:rsid w:val="0038676B"/>
    <w:rsid w:val="00386EFC"/>
    <w:rsid w:val="00387896"/>
    <w:rsid w:val="00387A39"/>
    <w:rsid w:val="003905B4"/>
    <w:rsid w:val="003907B8"/>
    <w:rsid w:val="003913A3"/>
    <w:rsid w:val="00391E90"/>
    <w:rsid w:val="00393201"/>
    <w:rsid w:val="003937B2"/>
    <w:rsid w:val="00393CFC"/>
    <w:rsid w:val="0039452E"/>
    <w:rsid w:val="00394CAD"/>
    <w:rsid w:val="003950DF"/>
    <w:rsid w:val="0039555E"/>
    <w:rsid w:val="003955D3"/>
    <w:rsid w:val="0039593C"/>
    <w:rsid w:val="00395DF6"/>
    <w:rsid w:val="003963B9"/>
    <w:rsid w:val="0039656F"/>
    <w:rsid w:val="00396F2D"/>
    <w:rsid w:val="00397803"/>
    <w:rsid w:val="003A0E1B"/>
    <w:rsid w:val="003A2321"/>
    <w:rsid w:val="003A33AC"/>
    <w:rsid w:val="003A3F10"/>
    <w:rsid w:val="003A5116"/>
    <w:rsid w:val="003A558F"/>
    <w:rsid w:val="003A6D23"/>
    <w:rsid w:val="003A6EDD"/>
    <w:rsid w:val="003A779A"/>
    <w:rsid w:val="003B0F5D"/>
    <w:rsid w:val="003B1424"/>
    <w:rsid w:val="003B152A"/>
    <w:rsid w:val="003B21F5"/>
    <w:rsid w:val="003B247C"/>
    <w:rsid w:val="003B2CB4"/>
    <w:rsid w:val="003B2CC4"/>
    <w:rsid w:val="003B301E"/>
    <w:rsid w:val="003B323C"/>
    <w:rsid w:val="003B35D4"/>
    <w:rsid w:val="003B4592"/>
    <w:rsid w:val="003B48E9"/>
    <w:rsid w:val="003B512F"/>
    <w:rsid w:val="003B66AB"/>
    <w:rsid w:val="003B6BAB"/>
    <w:rsid w:val="003B7AE2"/>
    <w:rsid w:val="003C038C"/>
    <w:rsid w:val="003C0872"/>
    <w:rsid w:val="003C0924"/>
    <w:rsid w:val="003C130C"/>
    <w:rsid w:val="003C3644"/>
    <w:rsid w:val="003C3DE3"/>
    <w:rsid w:val="003C41E9"/>
    <w:rsid w:val="003C4AF9"/>
    <w:rsid w:val="003C5045"/>
    <w:rsid w:val="003C5875"/>
    <w:rsid w:val="003C5E70"/>
    <w:rsid w:val="003C7E7C"/>
    <w:rsid w:val="003D0563"/>
    <w:rsid w:val="003D0EA1"/>
    <w:rsid w:val="003D0EFB"/>
    <w:rsid w:val="003D1471"/>
    <w:rsid w:val="003D1684"/>
    <w:rsid w:val="003D28FC"/>
    <w:rsid w:val="003D2EF3"/>
    <w:rsid w:val="003D32E4"/>
    <w:rsid w:val="003D351D"/>
    <w:rsid w:val="003D39F6"/>
    <w:rsid w:val="003D3BD3"/>
    <w:rsid w:val="003D3E91"/>
    <w:rsid w:val="003D4176"/>
    <w:rsid w:val="003D4461"/>
    <w:rsid w:val="003D47A7"/>
    <w:rsid w:val="003D47B2"/>
    <w:rsid w:val="003D49AD"/>
    <w:rsid w:val="003D5C5F"/>
    <w:rsid w:val="003D7190"/>
    <w:rsid w:val="003E0878"/>
    <w:rsid w:val="003E15F8"/>
    <w:rsid w:val="003E1A46"/>
    <w:rsid w:val="003E2C09"/>
    <w:rsid w:val="003E4DB5"/>
    <w:rsid w:val="003F1817"/>
    <w:rsid w:val="003F24E7"/>
    <w:rsid w:val="003F2A0B"/>
    <w:rsid w:val="003F3A15"/>
    <w:rsid w:val="003F4E73"/>
    <w:rsid w:val="003F5992"/>
    <w:rsid w:val="003F614E"/>
    <w:rsid w:val="003F7084"/>
    <w:rsid w:val="003F7285"/>
    <w:rsid w:val="00400031"/>
    <w:rsid w:val="00400168"/>
    <w:rsid w:val="0040072F"/>
    <w:rsid w:val="00400E94"/>
    <w:rsid w:val="0040133F"/>
    <w:rsid w:val="00402701"/>
    <w:rsid w:val="004051C7"/>
    <w:rsid w:val="004052EE"/>
    <w:rsid w:val="00405A4A"/>
    <w:rsid w:val="00405A7A"/>
    <w:rsid w:val="00405C53"/>
    <w:rsid w:val="004062A9"/>
    <w:rsid w:val="0040705B"/>
    <w:rsid w:val="00407666"/>
    <w:rsid w:val="0041038D"/>
    <w:rsid w:val="004108A2"/>
    <w:rsid w:val="00410D40"/>
    <w:rsid w:val="00411397"/>
    <w:rsid w:val="00411F1B"/>
    <w:rsid w:val="00412277"/>
    <w:rsid w:val="00412324"/>
    <w:rsid w:val="004123CF"/>
    <w:rsid w:val="00413B2A"/>
    <w:rsid w:val="00413E86"/>
    <w:rsid w:val="004146FD"/>
    <w:rsid w:val="00415815"/>
    <w:rsid w:val="00415ED7"/>
    <w:rsid w:val="00416D62"/>
    <w:rsid w:val="004179F6"/>
    <w:rsid w:val="00417AF7"/>
    <w:rsid w:val="0042050F"/>
    <w:rsid w:val="00420A28"/>
    <w:rsid w:val="00421A8E"/>
    <w:rsid w:val="00423EC6"/>
    <w:rsid w:val="00424916"/>
    <w:rsid w:val="004253A2"/>
    <w:rsid w:val="0042583F"/>
    <w:rsid w:val="00425C41"/>
    <w:rsid w:val="00426906"/>
    <w:rsid w:val="00426B08"/>
    <w:rsid w:val="00427C67"/>
    <w:rsid w:val="004300EF"/>
    <w:rsid w:val="004307B2"/>
    <w:rsid w:val="00430842"/>
    <w:rsid w:val="0043256D"/>
    <w:rsid w:val="0043286E"/>
    <w:rsid w:val="00432D64"/>
    <w:rsid w:val="00432E9A"/>
    <w:rsid w:val="00433BB0"/>
    <w:rsid w:val="00433D23"/>
    <w:rsid w:val="00434A69"/>
    <w:rsid w:val="00434C6C"/>
    <w:rsid w:val="00434E54"/>
    <w:rsid w:val="00436AEA"/>
    <w:rsid w:val="00440328"/>
    <w:rsid w:val="00440628"/>
    <w:rsid w:val="00440A86"/>
    <w:rsid w:val="004413D9"/>
    <w:rsid w:val="004423E8"/>
    <w:rsid w:val="0044251F"/>
    <w:rsid w:val="00442D85"/>
    <w:rsid w:val="00443F23"/>
    <w:rsid w:val="004443A5"/>
    <w:rsid w:val="00444405"/>
    <w:rsid w:val="004448A8"/>
    <w:rsid w:val="00444F6D"/>
    <w:rsid w:val="004453BB"/>
    <w:rsid w:val="00447F63"/>
    <w:rsid w:val="00450935"/>
    <w:rsid w:val="00452357"/>
    <w:rsid w:val="00452E38"/>
    <w:rsid w:val="00453CA3"/>
    <w:rsid w:val="00453DAC"/>
    <w:rsid w:val="004555CF"/>
    <w:rsid w:val="0045567B"/>
    <w:rsid w:val="00455A31"/>
    <w:rsid w:val="00456AC1"/>
    <w:rsid w:val="00456E3E"/>
    <w:rsid w:val="00457184"/>
    <w:rsid w:val="0045723B"/>
    <w:rsid w:val="0045730C"/>
    <w:rsid w:val="0045767C"/>
    <w:rsid w:val="00457A8E"/>
    <w:rsid w:val="00457B29"/>
    <w:rsid w:val="00460004"/>
    <w:rsid w:val="004602AB"/>
    <w:rsid w:val="004620C7"/>
    <w:rsid w:val="00464234"/>
    <w:rsid w:val="00464652"/>
    <w:rsid w:val="00464F5C"/>
    <w:rsid w:val="00464F72"/>
    <w:rsid w:val="004650FD"/>
    <w:rsid w:val="00465322"/>
    <w:rsid w:val="00465A6A"/>
    <w:rsid w:val="00466AFA"/>
    <w:rsid w:val="00466DD1"/>
    <w:rsid w:val="00467543"/>
    <w:rsid w:val="004701FA"/>
    <w:rsid w:val="0047193A"/>
    <w:rsid w:val="00471BC7"/>
    <w:rsid w:val="00472917"/>
    <w:rsid w:val="00472995"/>
    <w:rsid w:val="00472AC9"/>
    <w:rsid w:val="00473A3F"/>
    <w:rsid w:val="00473C01"/>
    <w:rsid w:val="00473EB7"/>
    <w:rsid w:val="004759B2"/>
    <w:rsid w:val="00475FC4"/>
    <w:rsid w:val="004761B8"/>
    <w:rsid w:val="0047694B"/>
    <w:rsid w:val="0048004A"/>
    <w:rsid w:val="00481006"/>
    <w:rsid w:val="00482770"/>
    <w:rsid w:val="004829C3"/>
    <w:rsid w:val="00483518"/>
    <w:rsid w:val="004842DD"/>
    <w:rsid w:val="00484A34"/>
    <w:rsid w:val="00485023"/>
    <w:rsid w:val="0048582D"/>
    <w:rsid w:val="00487D58"/>
    <w:rsid w:val="004900FE"/>
    <w:rsid w:val="00490FF1"/>
    <w:rsid w:val="004913B4"/>
    <w:rsid w:val="0049194D"/>
    <w:rsid w:val="00491EC2"/>
    <w:rsid w:val="00492056"/>
    <w:rsid w:val="00492908"/>
    <w:rsid w:val="004940A5"/>
    <w:rsid w:val="00494B40"/>
    <w:rsid w:val="004951AA"/>
    <w:rsid w:val="004951E6"/>
    <w:rsid w:val="004956E0"/>
    <w:rsid w:val="00495711"/>
    <w:rsid w:val="0049664F"/>
    <w:rsid w:val="0049674D"/>
    <w:rsid w:val="0049686E"/>
    <w:rsid w:val="004977FA"/>
    <w:rsid w:val="00497E5E"/>
    <w:rsid w:val="00497E87"/>
    <w:rsid w:val="004A1C6D"/>
    <w:rsid w:val="004A3448"/>
    <w:rsid w:val="004A39FA"/>
    <w:rsid w:val="004A4CA9"/>
    <w:rsid w:val="004A4F2D"/>
    <w:rsid w:val="004A5DA0"/>
    <w:rsid w:val="004A602B"/>
    <w:rsid w:val="004A6060"/>
    <w:rsid w:val="004A6FE9"/>
    <w:rsid w:val="004B03CC"/>
    <w:rsid w:val="004B0FE6"/>
    <w:rsid w:val="004B139D"/>
    <w:rsid w:val="004B1CAB"/>
    <w:rsid w:val="004B37B1"/>
    <w:rsid w:val="004B3907"/>
    <w:rsid w:val="004C01EC"/>
    <w:rsid w:val="004C152C"/>
    <w:rsid w:val="004C1D2F"/>
    <w:rsid w:val="004C2546"/>
    <w:rsid w:val="004C28D8"/>
    <w:rsid w:val="004C2CE4"/>
    <w:rsid w:val="004C588A"/>
    <w:rsid w:val="004C5A41"/>
    <w:rsid w:val="004C6142"/>
    <w:rsid w:val="004C6942"/>
    <w:rsid w:val="004C6F9F"/>
    <w:rsid w:val="004C7C8D"/>
    <w:rsid w:val="004D0AA7"/>
    <w:rsid w:val="004D0CF2"/>
    <w:rsid w:val="004D0E7C"/>
    <w:rsid w:val="004D105D"/>
    <w:rsid w:val="004D1BAE"/>
    <w:rsid w:val="004D1E07"/>
    <w:rsid w:val="004D2943"/>
    <w:rsid w:val="004D2F5C"/>
    <w:rsid w:val="004D321E"/>
    <w:rsid w:val="004D4B1B"/>
    <w:rsid w:val="004D5C16"/>
    <w:rsid w:val="004D5F63"/>
    <w:rsid w:val="004D6E97"/>
    <w:rsid w:val="004D708C"/>
    <w:rsid w:val="004D7596"/>
    <w:rsid w:val="004D7E08"/>
    <w:rsid w:val="004E0B56"/>
    <w:rsid w:val="004E106A"/>
    <w:rsid w:val="004E1690"/>
    <w:rsid w:val="004E211A"/>
    <w:rsid w:val="004E4E5C"/>
    <w:rsid w:val="004E4FC7"/>
    <w:rsid w:val="004E7162"/>
    <w:rsid w:val="004E7B82"/>
    <w:rsid w:val="004E7BEE"/>
    <w:rsid w:val="004F2CC4"/>
    <w:rsid w:val="004F3E1D"/>
    <w:rsid w:val="004F55D7"/>
    <w:rsid w:val="004F61B5"/>
    <w:rsid w:val="004F6368"/>
    <w:rsid w:val="004F6594"/>
    <w:rsid w:val="004F71AF"/>
    <w:rsid w:val="004F78FE"/>
    <w:rsid w:val="005005E3"/>
    <w:rsid w:val="00500D24"/>
    <w:rsid w:val="005010FD"/>
    <w:rsid w:val="005012AB"/>
    <w:rsid w:val="0050135F"/>
    <w:rsid w:val="005015E8"/>
    <w:rsid w:val="00501D94"/>
    <w:rsid w:val="00502873"/>
    <w:rsid w:val="00504714"/>
    <w:rsid w:val="00504C99"/>
    <w:rsid w:val="00504E39"/>
    <w:rsid w:val="005052A5"/>
    <w:rsid w:val="00506C6C"/>
    <w:rsid w:val="00506E39"/>
    <w:rsid w:val="00506FE6"/>
    <w:rsid w:val="00507534"/>
    <w:rsid w:val="00510A20"/>
    <w:rsid w:val="005114B1"/>
    <w:rsid w:val="00511AEA"/>
    <w:rsid w:val="005122A2"/>
    <w:rsid w:val="00512449"/>
    <w:rsid w:val="00513A38"/>
    <w:rsid w:val="00514761"/>
    <w:rsid w:val="00514B8F"/>
    <w:rsid w:val="00514CD5"/>
    <w:rsid w:val="0051500E"/>
    <w:rsid w:val="00515AA8"/>
    <w:rsid w:val="00516C9F"/>
    <w:rsid w:val="00516D68"/>
    <w:rsid w:val="0051795A"/>
    <w:rsid w:val="00520401"/>
    <w:rsid w:val="005204AC"/>
    <w:rsid w:val="00520785"/>
    <w:rsid w:val="00520EF8"/>
    <w:rsid w:val="00521060"/>
    <w:rsid w:val="005211B9"/>
    <w:rsid w:val="00521397"/>
    <w:rsid w:val="0052183E"/>
    <w:rsid w:val="00522315"/>
    <w:rsid w:val="0052234C"/>
    <w:rsid w:val="005224A9"/>
    <w:rsid w:val="005224FC"/>
    <w:rsid w:val="0052251F"/>
    <w:rsid w:val="005225B4"/>
    <w:rsid w:val="00522A2D"/>
    <w:rsid w:val="00522A5F"/>
    <w:rsid w:val="00523118"/>
    <w:rsid w:val="005234A1"/>
    <w:rsid w:val="00523E4B"/>
    <w:rsid w:val="00524673"/>
    <w:rsid w:val="00524A95"/>
    <w:rsid w:val="005254F1"/>
    <w:rsid w:val="0052554A"/>
    <w:rsid w:val="00525D47"/>
    <w:rsid w:val="00526CF9"/>
    <w:rsid w:val="00526EAD"/>
    <w:rsid w:val="0052720F"/>
    <w:rsid w:val="00527FE9"/>
    <w:rsid w:val="005303BB"/>
    <w:rsid w:val="005313CD"/>
    <w:rsid w:val="00532B84"/>
    <w:rsid w:val="005339F5"/>
    <w:rsid w:val="005343C5"/>
    <w:rsid w:val="005349FF"/>
    <w:rsid w:val="00534CEA"/>
    <w:rsid w:val="0053504B"/>
    <w:rsid w:val="005352EB"/>
    <w:rsid w:val="005363E1"/>
    <w:rsid w:val="00536455"/>
    <w:rsid w:val="00536AAD"/>
    <w:rsid w:val="005378BF"/>
    <w:rsid w:val="00540C7D"/>
    <w:rsid w:val="00541054"/>
    <w:rsid w:val="0054144E"/>
    <w:rsid w:val="00541583"/>
    <w:rsid w:val="00541908"/>
    <w:rsid w:val="00542016"/>
    <w:rsid w:val="005423F0"/>
    <w:rsid w:val="0054262E"/>
    <w:rsid w:val="005434A7"/>
    <w:rsid w:val="0054381D"/>
    <w:rsid w:val="00545C53"/>
    <w:rsid w:val="00546895"/>
    <w:rsid w:val="0054693C"/>
    <w:rsid w:val="00546D60"/>
    <w:rsid w:val="00546FF8"/>
    <w:rsid w:val="00547723"/>
    <w:rsid w:val="00547DA6"/>
    <w:rsid w:val="00550843"/>
    <w:rsid w:val="00550B2C"/>
    <w:rsid w:val="00553F69"/>
    <w:rsid w:val="00554DE5"/>
    <w:rsid w:val="00555788"/>
    <w:rsid w:val="00555C3C"/>
    <w:rsid w:val="00556439"/>
    <w:rsid w:val="00556964"/>
    <w:rsid w:val="00556FC1"/>
    <w:rsid w:val="005570EB"/>
    <w:rsid w:val="00560749"/>
    <w:rsid w:val="005618BB"/>
    <w:rsid w:val="00562085"/>
    <w:rsid w:val="00562627"/>
    <w:rsid w:val="00562C09"/>
    <w:rsid w:val="00562C32"/>
    <w:rsid w:val="0056347B"/>
    <w:rsid w:val="0056393A"/>
    <w:rsid w:val="0056555C"/>
    <w:rsid w:val="005701C5"/>
    <w:rsid w:val="00571304"/>
    <w:rsid w:val="00571911"/>
    <w:rsid w:val="005722A3"/>
    <w:rsid w:val="00572668"/>
    <w:rsid w:val="0057319A"/>
    <w:rsid w:val="00573D2B"/>
    <w:rsid w:val="00575A2F"/>
    <w:rsid w:val="00575FAD"/>
    <w:rsid w:val="005760A7"/>
    <w:rsid w:val="005761D9"/>
    <w:rsid w:val="005761E7"/>
    <w:rsid w:val="005764F7"/>
    <w:rsid w:val="00576E06"/>
    <w:rsid w:val="00577926"/>
    <w:rsid w:val="00581050"/>
    <w:rsid w:val="005817F7"/>
    <w:rsid w:val="00581E87"/>
    <w:rsid w:val="00584276"/>
    <w:rsid w:val="00585F91"/>
    <w:rsid w:val="00587167"/>
    <w:rsid w:val="005873FE"/>
    <w:rsid w:val="00587857"/>
    <w:rsid w:val="005901A7"/>
    <w:rsid w:val="0059052E"/>
    <w:rsid w:val="0059101C"/>
    <w:rsid w:val="005914FE"/>
    <w:rsid w:val="00591C10"/>
    <w:rsid w:val="0059286D"/>
    <w:rsid w:val="00592B17"/>
    <w:rsid w:val="00592DC8"/>
    <w:rsid w:val="00594363"/>
    <w:rsid w:val="00594691"/>
    <w:rsid w:val="00594B02"/>
    <w:rsid w:val="00594CB0"/>
    <w:rsid w:val="00595A68"/>
    <w:rsid w:val="00596A49"/>
    <w:rsid w:val="005A0528"/>
    <w:rsid w:val="005A0AE2"/>
    <w:rsid w:val="005A0C22"/>
    <w:rsid w:val="005A1C39"/>
    <w:rsid w:val="005A2E29"/>
    <w:rsid w:val="005A3465"/>
    <w:rsid w:val="005A3BDC"/>
    <w:rsid w:val="005A4670"/>
    <w:rsid w:val="005A479F"/>
    <w:rsid w:val="005A4DDC"/>
    <w:rsid w:val="005A7041"/>
    <w:rsid w:val="005A75CF"/>
    <w:rsid w:val="005A79EF"/>
    <w:rsid w:val="005A7C56"/>
    <w:rsid w:val="005A7C79"/>
    <w:rsid w:val="005B10A0"/>
    <w:rsid w:val="005B2AA9"/>
    <w:rsid w:val="005B32C6"/>
    <w:rsid w:val="005B3C8A"/>
    <w:rsid w:val="005B535E"/>
    <w:rsid w:val="005B5DA2"/>
    <w:rsid w:val="005B6D43"/>
    <w:rsid w:val="005B7CB6"/>
    <w:rsid w:val="005B7D88"/>
    <w:rsid w:val="005C12F5"/>
    <w:rsid w:val="005C16C4"/>
    <w:rsid w:val="005C1EE8"/>
    <w:rsid w:val="005C2C27"/>
    <w:rsid w:val="005C2FB1"/>
    <w:rsid w:val="005C47A6"/>
    <w:rsid w:val="005C4DDC"/>
    <w:rsid w:val="005C50CA"/>
    <w:rsid w:val="005C5463"/>
    <w:rsid w:val="005C5A0D"/>
    <w:rsid w:val="005C60A5"/>
    <w:rsid w:val="005C61F4"/>
    <w:rsid w:val="005C72E2"/>
    <w:rsid w:val="005D00EE"/>
    <w:rsid w:val="005D0BFF"/>
    <w:rsid w:val="005D28B4"/>
    <w:rsid w:val="005D2A1D"/>
    <w:rsid w:val="005D2AA1"/>
    <w:rsid w:val="005D2BAB"/>
    <w:rsid w:val="005D434F"/>
    <w:rsid w:val="005D4437"/>
    <w:rsid w:val="005D459D"/>
    <w:rsid w:val="005D517F"/>
    <w:rsid w:val="005D5411"/>
    <w:rsid w:val="005D5820"/>
    <w:rsid w:val="005D5B02"/>
    <w:rsid w:val="005D5C2C"/>
    <w:rsid w:val="005D5D80"/>
    <w:rsid w:val="005D6017"/>
    <w:rsid w:val="005D649C"/>
    <w:rsid w:val="005D6C01"/>
    <w:rsid w:val="005D75E8"/>
    <w:rsid w:val="005D7B56"/>
    <w:rsid w:val="005E12FF"/>
    <w:rsid w:val="005E1C80"/>
    <w:rsid w:val="005E1C9E"/>
    <w:rsid w:val="005E1E33"/>
    <w:rsid w:val="005E2043"/>
    <w:rsid w:val="005E302F"/>
    <w:rsid w:val="005E3AC2"/>
    <w:rsid w:val="005E644C"/>
    <w:rsid w:val="005E646F"/>
    <w:rsid w:val="005E75C8"/>
    <w:rsid w:val="005E7A13"/>
    <w:rsid w:val="005E7C0D"/>
    <w:rsid w:val="005E7D85"/>
    <w:rsid w:val="005E7EF9"/>
    <w:rsid w:val="005F0F30"/>
    <w:rsid w:val="005F14E3"/>
    <w:rsid w:val="005F3701"/>
    <w:rsid w:val="005F399A"/>
    <w:rsid w:val="005F4B43"/>
    <w:rsid w:val="005F6277"/>
    <w:rsid w:val="005F6B65"/>
    <w:rsid w:val="005F6BBE"/>
    <w:rsid w:val="005F6C53"/>
    <w:rsid w:val="00600034"/>
    <w:rsid w:val="00600BDD"/>
    <w:rsid w:val="00600DD8"/>
    <w:rsid w:val="006014E9"/>
    <w:rsid w:val="006027D7"/>
    <w:rsid w:val="006061BF"/>
    <w:rsid w:val="00606DF8"/>
    <w:rsid w:val="00607718"/>
    <w:rsid w:val="006077B7"/>
    <w:rsid w:val="00607B19"/>
    <w:rsid w:val="00607B1E"/>
    <w:rsid w:val="00607E55"/>
    <w:rsid w:val="006104EE"/>
    <w:rsid w:val="006105FE"/>
    <w:rsid w:val="0061073D"/>
    <w:rsid w:val="00610D41"/>
    <w:rsid w:val="00612B8D"/>
    <w:rsid w:val="00616235"/>
    <w:rsid w:val="00616B7F"/>
    <w:rsid w:val="00616EEE"/>
    <w:rsid w:val="006171E5"/>
    <w:rsid w:val="00620204"/>
    <w:rsid w:val="0062133B"/>
    <w:rsid w:val="00621B4D"/>
    <w:rsid w:val="00621E72"/>
    <w:rsid w:val="00622310"/>
    <w:rsid w:val="00623600"/>
    <w:rsid w:val="00623C7B"/>
    <w:rsid w:val="00623CD4"/>
    <w:rsid w:val="00624A9B"/>
    <w:rsid w:val="006254E1"/>
    <w:rsid w:val="00625B51"/>
    <w:rsid w:val="0062671F"/>
    <w:rsid w:val="006269C9"/>
    <w:rsid w:val="0062718F"/>
    <w:rsid w:val="00627253"/>
    <w:rsid w:val="0062798A"/>
    <w:rsid w:val="00630F6D"/>
    <w:rsid w:val="00631891"/>
    <w:rsid w:val="006318E8"/>
    <w:rsid w:val="00631ABB"/>
    <w:rsid w:val="00632407"/>
    <w:rsid w:val="00632577"/>
    <w:rsid w:val="0063294F"/>
    <w:rsid w:val="00635031"/>
    <w:rsid w:val="00635DD2"/>
    <w:rsid w:val="00636D7B"/>
    <w:rsid w:val="00641C12"/>
    <w:rsid w:val="00642052"/>
    <w:rsid w:val="006429FF"/>
    <w:rsid w:val="00643727"/>
    <w:rsid w:val="00644058"/>
    <w:rsid w:val="00644AC5"/>
    <w:rsid w:val="00645832"/>
    <w:rsid w:val="0064588C"/>
    <w:rsid w:val="00645BC1"/>
    <w:rsid w:val="0064665C"/>
    <w:rsid w:val="00646899"/>
    <w:rsid w:val="0064690B"/>
    <w:rsid w:val="006474FD"/>
    <w:rsid w:val="00650090"/>
    <w:rsid w:val="00651107"/>
    <w:rsid w:val="006516EC"/>
    <w:rsid w:val="00651B02"/>
    <w:rsid w:val="00652A76"/>
    <w:rsid w:val="00652BDE"/>
    <w:rsid w:val="00653161"/>
    <w:rsid w:val="006541BE"/>
    <w:rsid w:val="00654F42"/>
    <w:rsid w:val="0065782B"/>
    <w:rsid w:val="006579C7"/>
    <w:rsid w:val="00657D38"/>
    <w:rsid w:val="006600A9"/>
    <w:rsid w:val="00661775"/>
    <w:rsid w:val="00661F00"/>
    <w:rsid w:val="00663586"/>
    <w:rsid w:val="0066503F"/>
    <w:rsid w:val="0066535E"/>
    <w:rsid w:val="006653D0"/>
    <w:rsid w:val="006654CF"/>
    <w:rsid w:val="006657E0"/>
    <w:rsid w:val="006659A7"/>
    <w:rsid w:val="006669B2"/>
    <w:rsid w:val="006677F4"/>
    <w:rsid w:val="00667F81"/>
    <w:rsid w:val="00670756"/>
    <w:rsid w:val="00670D0D"/>
    <w:rsid w:val="0067141C"/>
    <w:rsid w:val="00671EF7"/>
    <w:rsid w:val="006720E9"/>
    <w:rsid w:val="0067228E"/>
    <w:rsid w:val="0067299C"/>
    <w:rsid w:val="00674963"/>
    <w:rsid w:val="0067496D"/>
    <w:rsid w:val="00674C75"/>
    <w:rsid w:val="00674CBB"/>
    <w:rsid w:val="00674E97"/>
    <w:rsid w:val="00676839"/>
    <w:rsid w:val="00676C3C"/>
    <w:rsid w:val="00676EF2"/>
    <w:rsid w:val="0068066B"/>
    <w:rsid w:val="006807B7"/>
    <w:rsid w:val="006808EE"/>
    <w:rsid w:val="006810B7"/>
    <w:rsid w:val="00681B72"/>
    <w:rsid w:val="0068285F"/>
    <w:rsid w:val="00683081"/>
    <w:rsid w:val="00683829"/>
    <w:rsid w:val="006845D1"/>
    <w:rsid w:val="00686787"/>
    <w:rsid w:val="006876B8"/>
    <w:rsid w:val="00691682"/>
    <w:rsid w:val="006917FB"/>
    <w:rsid w:val="00692522"/>
    <w:rsid w:val="0069258E"/>
    <w:rsid w:val="0069259C"/>
    <w:rsid w:val="006925D1"/>
    <w:rsid w:val="00692E02"/>
    <w:rsid w:val="0069397C"/>
    <w:rsid w:val="006939F8"/>
    <w:rsid w:val="00694187"/>
    <w:rsid w:val="0069450A"/>
    <w:rsid w:val="0069457D"/>
    <w:rsid w:val="00695229"/>
    <w:rsid w:val="00695326"/>
    <w:rsid w:val="00695632"/>
    <w:rsid w:val="00697DF6"/>
    <w:rsid w:val="00697E83"/>
    <w:rsid w:val="006A0E69"/>
    <w:rsid w:val="006A1255"/>
    <w:rsid w:val="006A1403"/>
    <w:rsid w:val="006A1E9C"/>
    <w:rsid w:val="006A373A"/>
    <w:rsid w:val="006A3A64"/>
    <w:rsid w:val="006A3C90"/>
    <w:rsid w:val="006A456F"/>
    <w:rsid w:val="006A4806"/>
    <w:rsid w:val="006A5176"/>
    <w:rsid w:val="006A54D2"/>
    <w:rsid w:val="006A5CA2"/>
    <w:rsid w:val="006A6003"/>
    <w:rsid w:val="006A6210"/>
    <w:rsid w:val="006A72A9"/>
    <w:rsid w:val="006A7BF4"/>
    <w:rsid w:val="006A7D87"/>
    <w:rsid w:val="006B03F2"/>
    <w:rsid w:val="006B0457"/>
    <w:rsid w:val="006B0FBF"/>
    <w:rsid w:val="006B1F36"/>
    <w:rsid w:val="006B46DD"/>
    <w:rsid w:val="006B608B"/>
    <w:rsid w:val="006B6131"/>
    <w:rsid w:val="006B73F3"/>
    <w:rsid w:val="006C1AA1"/>
    <w:rsid w:val="006C2164"/>
    <w:rsid w:val="006C2B71"/>
    <w:rsid w:val="006C2FF9"/>
    <w:rsid w:val="006C4BBE"/>
    <w:rsid w:val="006C510B"/>
    <w:rsid w:val="006C6C17"/>
    <w:rsid w:val="006C7549"/>
    <w:rsid w:val="006C755C"/>
    <w:rsid w:val="006C7A3B"/>
    <w:rsid w:val="006C7FDC"/>
    <w:rsid w:val="006D1165"/>
    <w:rsid w:val="006D118A"/>
    <w:rsid w:val="006D11FD"/>
    <w:rsid w:val="006D2927"/>
    <w:rsid w:val="006D393C"/>
    <w:rsid w:val="006D3E32"/>
    <w:rsid w:val="006D3E42"/>
    <w:rsid w:val="006D3FA8"/>
    <w:rsid w:val="006D4241"/>
    <w:rsid w:val="006D43D3"/>
    <w:rsid w:val="006D542C"/>
    <w:rsid w:val="006D5776"/>
    <w:rsid w:val="006D5BCD"/>
    <w:rsid w:val="006D61AB"/>
    <w:rsid w:val="006D62A2"/>
    <w:rsid w:val="006D6BE2"/>
    <w:rsid w:val="006D6F21"/>
    <w:rsid w:val="006E0D5D"/>
    <w:rsid w:val="006E0FFC"/>
    <w:rsid w:val="006E1830"/>
    <w:rsid w:val="006E22EA"/>
    <w:rsid w:val="006E2FD6"/>
    <w:rsid w:val="006E3305"/>
    <w:rsid w:val="006E48BD"/>
    <w:rsid w:val="006E6A34"/>
    <w:rsid w:val="006E7400"/>
    <w:rsid w:val="006F0B0F"/>
    <w:rsid w:val="006F0DB2"/>
    <w:rsid w:val="006F14BC"/>
    <w:rsid w:val="006F17BA"/>
    <w:rsid w:val="006F1DCD"/>
    <w:rsid w:val="006F3A7B"/>
    <w:rsid w:val="006F3AFC"/>
    <w:rsid w:val="006F3BF8"/>
    <w:rsid w:val="006F3F8D"/>
    <w:rsid w:val="006F4398"/>
    <w:rsid w:val="006F4465"/>
    <w:rsid w:val="006F5389"/>
    <w:rsid w:val="006F7128"/>
    <w:rsid w:val="006F7B60"/>
    <w:rsid w:val="006F7D27"/>
    <w:rsid w:val="00702630"/>
    <w:rsid w:val="0070292B"/>
    <w:rsid w:val="00703644"/>
    <w:rsid w:val="00703F70"/>
    <w:rsid w:val="0070446B"/>
    <w:rsid w:val="00704A72"/>
    <w:rsid w:val="00704CA1"/>
    <w:rsid w:val="00705057"/>
    <w:rsid w:val="007050DB"/>
    <w:rsid w:val="00705A1A"/>
    <w:rsid w:val="0071016E"/>
    <w:rsid w:val="0071050E"/>
    <w:rsid w:val="00710FCF"/>
    <w:rsid w:val="0071271B"/>
    <w:rsid w:val="0071342D"/>
    <w:rsid w:val="0071478A"/>
    <w:rsid w:val="007153C3"/>
    <w:rsid w:val="007156A1"/>
    <w:rsid w:val="0071638D"/>
    <w:rsid w:val="00716588"/>
    <w:rsid w:val="00716607"/>
    <w:rsid w:val="00717C55"/>
    <w:rsid w:val="00717D69"/>
    <w:rsid w:val="00717DE1"/>
    <w:rsid w:val="00720428"/>
    <w:rsid w:val="00720446"/>
    <w:rsid w:val="00722FDD"/>
    <w:rsid w:val="007241ED"/>
    <w:rsid w:val="0072422A"/>
    <w:rsid w:val="00725FD3"/>
    <w:rsid w:val="00726B2D"/>
    <w:rsid w:val="0072730C"/>
    <w:rsid w:val="0073153E"/>
    <w:rsid w:val="007320AC"/>
    <w:rsid w:val="00732769"/>
    <w:rsid w:val="00732A99"/>
    <w:rsid w:val="00733464"/>
    <w:rsid w:val="007335A0"/>
    <w:rsid w:val="007340CE"/>
    <w:rsid w:val="00734D1C"/>
    <w:rsid w:val="00735298"/>
    <w:rsid w:val="0073538E"/>
    <w:rsid w:val="00735796"/>
    <w:rsid w:val="00735845"/>
    <w:rsid w:val="00735E29"/>
    <w:rsid w:val="00736FF5"/>
    <w:rsid w:val="00737049"/>
    <w:rsid w:val="0073706A"/>
    <w:rsid w:val="00737BD5"/>
    <w:rsid w:val="00740595"/>
    <w:rsid w:val="0074095B"/>
    <w:rsid w:val="00740EAC"/>
    <w:rsid w:val="00741144"/>
    <w:rsid w:val="007415FF"/>
    <w:rsid w:val="00741E13"/>
    <w:rsid w:val="0074281C"/>
    <w:rsid w:val="00742DB9"/>
    <w:rsid w:val="00742EA7"/>
    <w:rsid w:val="007431A3"/>
    <w:rsid w:val="007431BB"/>
    <w:rsid w:val="007437DA"/>
    <w:rsid w:val="00743F52"/>
    <w:rsid w:val="0074482B"/>
    <w:rsid w:val="00745276"/>
    <w:rsid w:val="00745A6B"/>
    <w:rsid w:val="00746178"/>
    <w:rsid w:val="00747B01"/>
    <w:rsid w:val="007504BF"/>
    <w:rsid w:val="00750748"/>
    <w:rsid w:val="0075106A"/>
    <w:rsid w:val="0075120E"/>
    <w:rsid w:val="007517E7"/>
    <w:rsid w:val="00751EEC"/>
    <w:rsid w:val="0075239B"/>
    <w:rsid w:val="00754186"/>
    <w:rsid w:val="00754AF5"/>
    <w:rsid w:val="00754C9C"/>
    <w:rsid w:val="007565A1"/>
    <w:rsid w:val="007566BA"/>
    <w:rsid w:val="00756745"/>
    <w:rsid w:val="0075760B"/>
    <w:rsid w:val="007578E2"/>
    <w:rsid w:val="00757A4E"/>
    <w:rsid w:val="0076068F"/>
    <w:rsid w:val="00760730"/>
    <w:rsid w:val="007607FD"/>
    <w:rsid w:val="00760D70"/>
    <w:rsid w:val="00760D7C"/>
    <w:rsid w:val="00760E75"/>
    <w:rsid w:val="00761974"/>
    <w:rsid w:val="00761F36"/>
    <w:rsid w:val="00761F9F"/>
    <w:rsid w:val="007631A0"/>
    <w:rsid w:val="007639D3"/>
    <w:rsid w:val="00763DCA"/>
    <w:rsid w:val="00763DE5"/>
    <w:rsid w:val="007645E7"/>
    <w:rsid w:val="00764B2B"/>
    <w:rsid w:val="00764D52"/>
    <w:rsid w:val="00764ED3"/>
    <w:rsid w:val="00766490"/>
    <w:rsid w:val="00766514"/>
    <w:rsid w:val="007673F4"/>
    <w:rsid w:val="00770184"/>
    <w:rsid w:val="00770451"/>
    <w:rsid w:val="007705EC"/>
    <w:rsid w:val="00770E3D"/>
    <w:rsid w:val="007714D2"/>
    <w:rsid w:val="00771562"/>
    <w:rsid w:val="007715F1"/>
    <w:rsid w:val="007720A6"/>
    <w:rsid w:val="00772A9C"/>
    <w:rsid w:val="0077303D"/>
    <w:rsid w:val="007743E5"/>
    <w:rsid w:val="00774ABC"/>
    <w:rsid w:val="00774C5F"/>
    <w:rsid w:val="0077556B"/>
    <w:rsid w:val="00775602"/>
    <w:rsid w:val="007756AB"/>
    <w:rsid w:val="00775847"/>
    <w:rsid w:val="00775987"/>
    <w:rsid w:val="007766BA"/>
    <w:rsid w:val="007773A3"/>
    <w:rsid w:val="007775C9"/>
    <w:rsid w:val="007778B4"/>
    <w:rsid w:val="00780F47"/>
    <w:rsid w:val="007815D3"/>
    <w:rsid w:val="007818B6"/>
    <w:rsid w:val="00781979"/>
    <w:rsid w:val="00781B02"/>
    <w:rsid w:val="007824F4"/>
    <w:rsid w:val="00782674"/>
    <w:rsid w:val="00782BAE"/>
    <w:rsid w:val="00782C13"/>
    <w:rsid w:val="00783656"/>
    <w:rsid w:val="00783708"/>
    <w:rsid w:val="007837D8"/>
    <w:rsid w:val="007842CC"/>
    <w:rsid w:val="0078436A"/>
    <w:rsid w:val="0078486B"/>
    <w:rsid w:val="00784F0E"/>
    <w:rsid w:val="0078586C"/>
    <w:rsid w:val="00786584"/>
    <w:rsid w:val="007872EC"/>
    <w:rsid w:val="00787C1C"/>
    <w:rsid w:val="00790050"/>
    <w:rsid w:val="00790295"/>
    <w:rsid w:val="007906E9"/>
    <w:rsid w:val="007912FE"/>
    <w:rsid w:val="007917F3"/>
    <w:rsid w:val="007923A8"/>
    <w:rsid w:val="00793D89"/>
    <w:rsid w:val="00794933"/>
    <w:rsid w:val="00794F08"/>
    <w:rsid w:val="007959C2"/>
    <w:rsid w:val="00796104"/>
    <w:rsid w:val="00796C0E"/>
    <w:rsid w:val="00796CA8"/>
    <w:rsid w:val="00796E36"/>
    <w:rsid w:val="007977EC"/>
    <w:rsid w:val="00797844"/>
    <w:rsid w:val="007979D6"/>
    <w:rsid w:val="00797EE4"/>
    <w:rsid w:val="007A01F2"/>
    <w:rsid w:val="007A0D0E"/>
    <w:rsid w:val="007A1E74"/>
    <w:rsid w:val="007A405A"/>
    <w:rsid w:val="007A451A"/>
    <w:rsid w:val="007A5CD2"/>
    <w:rsid w:val="007A64F8"/>
    <w:rsid w:val="007A7B1E"/>
    <w:rsid w:val="007B13C7"/>
    <w:rsid w:val="007B1F35"/>
    <w:rsid w:val="007B25CE"/>
    <w:rsid w:val="007B36BF"/>
    <w:rsid w:val="007B3BA3"/>
    <w:rsid w:val="007B4876"/>
    <w:rsid w:val="007B4EF0"/>
    <w:rsid w:val="007B56E1"/>
    <w:rsid w:val="007B5C43"/>
    <w:rsid w:val="007B620E"/>
    <w:rsid w:val="007B721F"/>
    <w:rsid w:val="007C077E"/>
    <w:rsid w:val="007C114F"/>
    <w:rsid w:val="007C1518"/>
    <w:rsid w:val="007C1DF7"/>
    <w:rsid w:val="007C28B2"/>
    <w:rsid w:val="007C3884"/>
    <w:rsid w:val="007C3AD2"/>
    <w:rsid w:val="007C3C98"/>
    <w:rsid w:val="007C3F39"/>
    <w:rsid w:val="007C4184"/>
    <w:rsid w:val="007C4262"/>
    <w:rsid w:val="007C46D6"/>
    <w:rsid w:val="007C5328"/>
    <w:rsid w:val="007C5541"/>
    <w:rsid w:val="007C6375"/>
    <w:rsid w:val="007C76C1"/>
    <w:rsid w:val="007C7808"/>
    <w:rsid w:val="007C7CFF"/>
    <w:rsid w:val="007D0620"/>
    <w:rsid w:val="007D1E72"/>
    <w:rsid w:val="007D22A0"/>
    <w:rsid w:val="007D3403"/>
    <w:rsid w:val="007D48E3"/>
    <w:rsid w:val="007D496A"/>
    <w:rsid w:val="007D4D46"/>
    <w:rsid w:val="007D4DD2"/>
    <w:rsid w:val="007D4DE5"/>
    <w:rsid w:val="007D51D4"/>
    <w:rsid w:val="007D63DF"/>
    <w:rsid w:val="007D6D31"/>
    <w:rsid w:val="007D7C37"/>
    <w:rsid w:val="007E0887"/>
    <w:rsid w:val="007E0A6D"/>
    <w:rsid w:val="007E0AAF"/>
    <w:rsid w:val="007E0B3E"/>
    <w:rsid w:val="007E174A"/>
    <w:rsid w:val="007E1900"/>
    <w:rsid w:val="007E1F85"/>
    <w:rsid w:val="007E1FA7"/>
    <w:rsid w:val="007E3D3A"/>
    <w:rsid w:val="007E42DE"/>
    <w:rsid w:val="007E44FD"/>
    <w:rsid w:val="007E4E50"/>
    <w:rsid w:val="007E60A6"/>
    <w:rsid w:val="007E6B9B"/>
    <w:rsid w:val="007E7BF9"/>
    <w:rsid w:val="007E7F98"/>
    <w:rsid w:val="007F060C"/>
    <w:rsid w:val="007F1357"/>
    <w:rsid w:val="007F1577"/>
    <w:rsid w:val="007F2569"/>
    <w:rsid w:val="007F30B7"/>
    <w:rsid w:val="007F3BF4"/>
    <w:rsid w:val="007F53A2"/>
    <w:rsid w:val="007F5FDF"/>
    <w:rsid w:val="007F5FF0"/>
    <w:rsid w:val="007F6414"/>
    <w:rsid w:val="007F64D3"/>
    <w:rsid w:val="007F655C"/>
    <w:rsid w:val="007F743D"/>
    <w:rsid w:val="007F787B"/>
    <w:rsid w:val="00800730"/>
    <w:rsid w:val="008007DF"/>
    <w:rsid w:val="00800A65"/>
    <w:rsid w:val="00801159"/>
    <w:rsid w:val="00802A96"/>
    <w:rsid w:val="00802C81"/>
    <w:rsid w:val="00804FBB"/>
    <w:rsid w:val="00805463"/>
    <w:rsid w:val="00806EC5"/>
    <w:rsid w:val="008071EF"/>
    <w:rsid w:val="0081044E"/>
    <w:rsid w:val="00810637"/>
    <w:rsid w:val="00810A19"/>
    <w:rsid w:val="00810CD0"/>
    <w:rsid w:val="00810FCE"/>
    <w:rsid w:val="00811658"/>
    <w:rsid w:val="0081209A"/>
    <w:rsid w:val="0081234A"/>
    <w:rsid w:val="008126DE"/>
    <w:rsid w:val="00812C7E"/>
    <w:rsid w:val="00812E95"/>
    <w:rsid w:val="00813326"/>
    <w:rsid w:val="008145FE"/>
    <w:rsid w:val="00814B9E"/>
    <w:rsid w:val="008152C0"/>
    <w:rsid w:val="00816B24"/>
    <w:rsid w:val="008173AE"/>
    <w:rsid w:val="00820138"/>
    <w:rsid w:val="00820838"/>
    <w:rsid w:val="00820FFB"/>
    <w:rsid w:val="008226A8"/>
    <w:rsid w:val="00822C48"/>
    <w:rsid w:val="00822D7B"/>
    <w:rsid w:val="00823310"/>
    <w:rsid w:val="00823DD5"/>
    <w:rsid w:val="0082424B"/>
    <w:rsid w:val="00824A98"/>
    <w:rsid w:val="00824E64"/>
    <w:rsid w:val="00826993"/>
    <w:rsid w:val="0082786D"/>
    <w:rsid w:val="00827BF0"/>
    <w:rsid w:val="008305D6"/>
    <w:rsid w:val="00831DF9"/>
    <w:rsid w:val="00832024"/>
    <w:rsid w:val="0083220D"/>
    <w:rsid w:val="008324AC"/>
    <w:rsid w:val="008326B4"/>
    <w:rsid w:val="00832751"/>
    <w:rsid w:val="008329B6"/>
    <w:rsid w:val="00833A0C"/>
    <w:rsid w:val="00834086"/>
    <w:rsid w:val="008344EE"/>
    <w:rsid w:val="00834716"/>
    <w:rsid w:val="008352C2"/>
    <w:rsid w:val="00836632"/>
    <w:rsid w:val="008404D8"/>
    <w:rsid w:val="00841634"/>
    <w:rsid w:val="00841F3D"/>
    <w:rsid w:val="00842469"/>
    <w:rsid w:val="00842715"/>
    <w:rsid w:val="00843480"/>
    <w:rsid w:val="00843D8B"/>
    <w:rsid w:val="00846B5D"/>
    <w:rsid w:val="0084768A"/>
    <w:rsid w:val="00847B05"/>
    <w:rsid w:val="00850247"/>
    <w:rsid w:val="008504CD"/>
    <w:rsid w:val="00850C76"/>
    <w:rsid w:val="00850D47"/>
    <w:rsid w:val="00852260"/>
    <w:rsid w:val="008525BC"/>
    <w:rsid w:val="0085307B"/>
    <w:rsid w:val="008531D0"/>
    <w:rsid w:val="008531EB"/>
    <w:rsid w:val="00853238"/>
    <w:rsid w:val="008543EE"/>
    <w:rsid w:val="00854AE2"/>
    <w:rsid w:val="00855E3F"/>
    <w:rsid w:val="00856D1A"/>
    <w:rsid w:val="00857436"/>
    <w:rsid w:val="00857496"/>
    <w:rsid w:val="00857AE0"/>
    <w:rsid w:val="00860949"/>
    <w:rsid w:val="00860C0E"/>
    <w:rsid w:val="00861C7E"/>
    <w:rsid w:val="00862CE2"/>
    <w:rsid w:val="00863345"/>
    <w:rsid w:val="00863A16"/>
    <w:rsid w:val="00864B88"/>
    <w:rsid w:val="00865051"/>
    <w:rsid w:val="008651DB"/>
    <w:rsid w:val="00865299"/>
    <w:rsid w:val="008658AD"/>
    <w:rsid w:val="00865A50"/>
    <w:rsid w:val="00865BD5"/>
    <w:rsid w:val="00865FB8"/>
    <w:rsid w:val="00866613"/>
    <w:rsid w:val="0086685F"/>
    <w:rsid w:val="008673D7"/>
    <w:rsid w:val="008678ED"/>
    <w:rsid w:val="00870530"/>
    <w:rsid w:val="008705E3"/>
    <w:rsid w:val="0087115D"/>
    <w:rsid w:val="00871227"/>
    <w:rsid w:val="00871353"/>
    <w:rsid w:val="00872130"/>
    <w:rsid w:val="0087230D"/>
    <w:rsid w:val="00872BD5"/>
    <w:rsid w:val="00872DA7"/>
    <w:rsid w:val="00872E5A"/>
    <w:rsid w:val="0087374C"/>
    <w:rsid w:val="00874523"/>
    <w:rsid w:val="00874985"/>
    <w:rsid w:val="008749E9"/>
    <w:rsid w:val="00875704"/>
    <w:rsid w:val="00875BC0"/>
    <w:rsid w:val="00876889"/>
    <w:rsid w:val="008833D4"/>
    <w:rsid w:val="008833F3"/>
    <w:rsid w:val="0088453D"/>
    <w:rsid w:val="00884E26"/>
    <w:rsid w:val="0088625B"/>
    <w:rsid w:val="0088652C"/>
    <w:rsid w:val="00886750"/>
    <w:rsid w:val="00886CE9"/>
    <w:rsid w:val="0088731C"/>
    <w:rsid w:val="008878AB"/>
    <w:rsid w:val="00887F25"/>
    <w:rsid w:val="008909C4"/>
    <w:rsid w:val="00891339"/>
    <w:rsid w:val="0089286F"/>
    <w:rsid w:val="0089292B"/>
    <w:rsid w:val="008946BD"/>
    <w:rsid w:val="00894AFB"/>
    <w:rsid w:val="00894D32"/>
    <w:rsid w:val="00896623"/>
    <w:rsid w:val="00896E21"/>
    <w:rsid w:val="0089772D"/>
    <w:rsid w:val="00897FEE"/>
    <w:rsid w:val="008A20A7"/>
    <w:rsid w:val="008A2CF8"/>
    <w:rsid w:val="008A3C0A"/>
    <w:rsid w:val="008A3F56"/>
    <w:rsid w:val="008A41D1"/>
    <w:rsid w:val="008A4266"/>
    <w:rsid w:val="008A45E8"/>
    <w:rsid w:val="008A4641"/>
    <w:rsid w:val="008A57D3"/>
    <w:rsid w:val="008A5D3E"/>
    <w:rsid w:val="008A7B38"/>
    <w:rsid w:val="008B0915"/>
    <w:rsid w:val="008B0D9A"/>
    <w:rsid w:val="008B0E12"/>
    <w:rsid w:val="008B164F"/>
    <w:rsid w:val="008B20CF"/>
    <w:rsid w:val="008B21E6"/>
    <w:rsid w:val="008B2E16"/>
    <w:rsid w:val="008B360E"/>
    <w:rsid w:val="008B4C09"/>
    <w:rsid w:val="008B50EC"/>
    <w:rsid w:val="008B5B4F"/>
    <w:rsid w:val="008B74D0"/>
    <w:rsid w:val="008B7AB9"/>
    <w:rsid w:val="008B7DB6"/>
    <w:rsid w:val="008C016C"/>
    <w:rsid w:val="008C17C9"/>
    <w:rsid w:val="008C1FDD"/>
    <w:rsid w:val="008C28DC"/>
    <w:rsid w:val="008C2B44"/>
    <w:rsid w:val="008C658D"/>
    <w:rsid w:val="008C7269"/>
    <w:rsid w:val="008C731F"/>
    <w:rsid w:val="008C7D61"/>
    <w:rsid w:val="008D18BB"/>
    <w:rsid w:val="008D1A24"/>
    <w:rsid w:val="008D3353"/>
    <w:rsid w:val="008D3831"/>
    <w:rsid w:val="008D386A"/>
    <w:rsid w:val="008D4497"/>
    <w:rsid w:val="008D5B07"/>
    <w:rsid w:val="008D6457"/>
    <w:rsid w:val="008E010B"/>
    <w:rsid w:val="008E1B7E"/>
    <w:rsid w:val="008E240E"/>
    <w:rsid w:val="008E2FB0"/>
    <w:rsid w:val="008E32CE"/>
    <w:rsid w:val="008E3D1B"/>
    <w:rsid w:val="008E4344"/>
    <w:rsid w:val="008E4729"/>
    <w:rsid w:val="008E52E3"/>
    <w:rsid w:val="008E5DEA"/>
    <w:rsid w:val="008E6365"/>
    <w:rsid w:val="008E6E10"/>
    <w:rsid w:val="008E6E6F"/>
    <w:rsid w:val="008E76A1"/>
    <w:rsid w:val="008E7857"/>
    <w:rsid w:val="008F03DC"/>
    <w:rsid w:val="008F04B2"/>
    <w:rsid w:val="008F1D39"/>
    <w:rsid w:val="008F223E"/>
    <w:rsid w:val="008F2532"/>
    <w:rsid w:val="008F2BE9"/>
    <w:rsid w:val="008F356B"/>
    <w:rsid w:val="008F37FD"/>
    <w:rsid w:val="008F4151"/>
    <w:rsid w:val="008F4A86"/>
    <w:rsid w:val="008F4D0E"/>
    <w:rsid w:val="008F5020"/>
    <w:rsid w:val="008F5130"/>
    <w:rsid w:val="008F5427"/>
    <w:rsid w:val="008F56BD"/>
    <w:rsid w:val="008F5984"/>
    <w:rsid w:val="008F5BF2"/>
    <w:rsid w:val="008F6AE2"/>
    <w:rsid w:val="008F6E7B"/>
    <w:rsid w:val="008F6EFA"/>
    <w:rsid w:val="0090008A"/>
    <w:rsid w:val="00900839"/>
    <w:rsid w:val="00900DF1"/>
    <w:rsid w:val="00900F99"/>
    <w:rsid w:val="00900FC3"/>
    <w:rsid w:val="00901219"/>
    <w:rsid w:val="00901247"/>
    <w:rsid w:val="00901CD7"/>
    <w:rsid w:val="009024CD"/>
    <w:rsid w:val="009031AC"/>
    <w:rsid w:val="009031BB"/>
    <w:rsid w:val="0090332F"/>
    <w:rsid w:val="0090401C"/>
    <w:rsid w:val="00904C7E"/>
    <w:rsid w:val="00904D8D"/>
    <w:rsid w:val="009060DA"/>
    <w:rsid w:val="0090784E"/>
    <w:rsid w:val="00907BB8"/>
    <w:rsid w:val="0091019B"/>
    <w:rsid w:val="00910BB6"/>
    <w:rsid w:val="009116D5"/>
    <w:rsid w:val="00912875"/>
    <w:rsid w:val="00913359"/>
    <w:rsid w:val="00913C4E"/>
    <w:rsid w:val="009151EB"/>
    <w:rsid w:val="0091544F"/>
    <w:rsid w:val="009156DE"/>
    <w:rsid w:val="0091672B"/>
    <w:rsid w:val="00916FDC"/>
    <w:rsid w:val="009177B0"/>
    <w:rsid w:val="009216C5"/>
    <w:rsid w:val="009218A5"/>
    <w:rsid w:val="009223BB"/>
    <w:rsid w:val="0092311C"/>
    <w:rsid w:val="009231CE"/>
    <w:rsid w:val="009240B3"/>
    <w:rsid w:val="0092541D"/>
    <w:rsid w:val="00925CDE"/>
    <w:rsid w:val="00925D8A"/>
    <w:rsid w:val="00925EF1"/>
    <w:rsid w:val="0092601C"/>
    <w:rsid w:val="00926BFB"/>
    <w:rsid w:val="00927610"/>
    <w:rsid w:val="00927EAC"/>
    <w:rsid w:val="00930A4C"/>
    <w:rsid w:val="00932388"/>
    <w:rsid w:val="00932869"/>
    <w:rsid w:val="00932C85"/>
    <w:rsid w:val="00932F4F"/>
    <w:rsid w:val="00933378"/>
    <w:rsid w:val="009339AC"/>
    <w:rsid w:val="00934276"/>
    <w:rsid w:val="0093492A"/>
    <w:rsid w:val="00934D64"/>
    <w:rsid w:val="0093539B"/>
    <w:rsid w:val="00935D70"/>
    <w:rsid w:val="00937310"/>
    <w:rsid w:val="00937ACF"/>
    <w:rsid w:val="00937EB8"/>
    <w:rsid w:val="0094148C"/>
    <w:rsid w:val="00941A8E"/>
    <w:rsid w:val="0094227F"/>
    <w:rsid w:val="0094359E"/>
    <w:rsid w:val="0094438D"/>
    <w:rsid w:val="009443FB"/>
    <w:rsid w:val="00944B79"/>
    <w:rsid w:val="00945A9A"/>
    <w:rsid w:val="00946C55"/>
    <w:rsid w:val="00947015"/>
    <w:rsid w:val="009476CE"/>
    <w:rsid w:val="00950427"/>
    <w:rsid w:val="00951A6C"/>
    <w:rsid w:val="00952263"/>
    <w:rsid w:val="00952526"/>
    <w:rsid w:val="00952827"/>
    <w:rsid w:val="00952DB7"/>
    <w:rsid w:val="009532DE"/>
    <w:rsid w:val="009534F4"/>
    <w:rsid w:val="0095398F"/>
    <w:rsid w:val="00954BBF"/>
    <w:rsid w:val="009555C6"/>
    <w:rsid w:val="00955613"/>
    <w:rsid w:val="00955682"/>
    <w:rsid w:val="009556DA"/>
    <w:rsid w:val="00956E0D"/>
    <w:rsid w:val="00957B66"/>
    <w:rsid w:val="009606A9"/>
    <w:rsid w:val="009614DF"/>
    <w:rsid w:val="00961B30"/>
    <w:rsid w:val="00961F8B"/>
    <w:rsid w:val="00961FE5"/>
    <w:rsid w:val="009620AA"/>
    <w:rsid w:val="0096247E"/>
    <w:rsid w:val="009631A5"/>
    <w:rsid w:val="0096371B"/>
    <w:rsid w:val="00965CA1"/>
    <w:rsid w:val="009678DC"/>
    <w:rsid w:val="00970481"/>
    <w:rsid w:val="00970E5E"/>
    <w:rsid w:val="00971F53"/>
    <w:rsid w:val="0097400B"/>
    <w:rsid w:val="009747E5"/>
    <w:rsid w:val="009749CD"/>
    <w:rsid w:val="00975290"/>
    <w:rsid w:val="00975693"/>
    <w:rsid w:val="0097570B"/>
    <w:rsid w:val="00975BFA"/>
    <w:rsid w:val="00976E88"/>
    <w:rsid w:val="00977A74"/>
    <w:rsid w:val="00977DB6"/>
    <w:rsid w:val="009804AD"/>
    <w:rsid w:val="009804AE"/>
    <w:rsid w:val="00981159"/>
    <w:rsid w:val="00981BF9"/>
    <w:rsid w:val="00982302"/>
    <w:rsid w:val="00982C4B"/>
    <w:rsid w:val="00983BA9"/>
    <w:rsid w:val="00984E26"/>
    <w:rsid w:val="00986A3F"/>
    <w:rsid w:val="009874A3"/>
    <w:rsid w:val="009878E5"/>
    <w:rsid w:val="00987E0F"/>
    <w:rsid w:val="00990E9B"/>
    <w:rsid w:val="00991CC4"/>
    <w:rsid w:val="009920B5"/>
    <w:rsid w:val="00993112"/>
    <w:rsid w:val="00994B70"/>
    <w:rsid w:val="00994D4B"/>
    <w:rsid w:val="00994F55"/>
    <w:rsid w:val="009958EA"/>
    <w:rsid w:val="00995DFD"/>
    <w:rsid w:val="00995E70"/>
    <w:rsid w:val="00996A64"/>
    <w:rsid w:val="0099763A"/>
    <w:rsid w:val="009A0DDF"/>
    <w:rsid w:val="009A0EF8"/>
    <w:rsid w:val="009A18DE"/>
    <w:rsid w:val="009A1E44"/>
    <w:rsid w:val="009A3566"/>
    <w:rsid w:val="009A3ED5"/>
    <w:rsid w:val="009A4183"/>
    <w:rsid w:val="009A41E8"/>
    <w:rsid w:val="009A461F"/>
    <w:rsid w:val="009A54CC"/>
    <w:rsid w:val="009A5AE4"/>
    <w:rsid w:val="009A7C3F"/>
    <w:rsid w:val="009B04E2"/>
    <w:rsid w:val="009B07DA"/>
    <w:rsid w:val="009B1047"/>
    <w:rsid w:val="009B191B"/>
    <w:rsid w:val="009B193E"/>
    <w:rsid w:val="009B2D6F"/>
    <w:rsid w:val="009B539F"/>
    <w:rsid w:val="009B5525"/>
    <w:rsid w:val="009B5B9A"/>
    <w:rsid w:val="009B61B2"/>
    <w:rsid w:val="009B7CC4"/>
    <w:rsid w:val="009C0245"/>
    <w:rsid w:val="009C0332"/>
    <w:rsid w:val="009C094D"/>
    <w:rsid w:val="009C1382"/>
    <w:rsid w:val="009C14A5"/>
    <w:rsid w:val="009C1C5D"/>
    <w:rsid w:val="009C2251"/>
    <w:rsid w:val="009C353D"/>
    <w:rsid w:val="009C3879"/>
    <w:rsid w:val="009C3F17"/>
    <w:rsid w:val="009C4BBD"/>
    <w:rsid w:val="009C4E62"/>
    <w:rsid w:val="009C5285"/>
    <w:rsid w:val="009C5931"/>
    <w:rsid w:val="009C6121"/>
    <w:rsid w:val="009C75BA"/>
    <w:rsid w:val="009D0813"/>
    <w:rsid w:val="009D0CF1"/>
    <w:rsid w:val="009D0DA3"/>
    <w:rsid w:val="009D2F09"/>
    <w:rsid w:val="009D3985"/>
    <w:rsid w:val="009D3C6B"/>
    <w:rsid w:val="009D47B9"/>
    <w:rsid w:val="009D4BC2"/>
    <w:rsid w:val="009D5489"/>
    <w:rsid w:val="009D5740"/>
    <w:rsid w:val="009D5B27"/>
    <w:rsid w:val="009D614A"/>
    <w:rsid w:val="009D6BF0"/>
    <w:rsid w:val="009E04D1"/>
    <w:rsid w:val="009E07EA"/>
    <w:rsid w:val="009E1E1D"/>
    <w:rsid w:val="009E23F7"/>
    <w:rsid w:val="009E2559"/>
    <w:rsid w:val="009E2808"/>
    <w:rsid w:val="009E2D92"/>
    <w:rsid w:val="009E2DA3"/>
    <w:rsid w:val="009E30CB"/>
    <w:rsid w:val="009E3843"/>
    <w:rsid w:val="009E456B"/>
    <w:rsid w:val="009E4951"/>
    <w:rsid w:val="009E4EDB"/>
    <w:rsid w:val="009E5434"/>
    <w:rsid w:val="009E5F23"/>
    <w:rsid w:val="009E7AF1"/>
    <w:rsid w:val="009E7CDB"/>
    <w:rsid w:val="009F04BD"/>
    <w:rsid w:val="009F098F"/>
    <w:rsid w:val="009F0A52"/>
    <w:rsid w:val="009F1413"/>
    <w:rsid w:val="009F158A"/>
    <w:rsid w:val="009F18C7"/>
    <w:rsid w:val="009F2561"/>
    <w:rsid w:val="009F282F"/>
    <w:rsid w:val="009F32FE"/>
    <w:rsid w:val="009F4A78"/>
    <w:rsid w:val="009F4DB6"/>
    <w:rsid w:val="009F5F00"/>
    <w:rsid w:val="009F667D"/>
    <w:rsid w:val="009F6790"/>
    <w:rsid w:val="009F6C29"/>
    <w:rsid w:val="009F7215"/>
    <w:rsid w:val="009F7A0D"/>
    <w:rsid w:val="009F7EC2"/>
    <w:rsid w:val="00A00A3C"/>
    <w:rsid w:val="00A00F85"/>
    <w:rsid w:val="00A011CA"/>
    <w:rsid w:val="00A012A2"/>
    <w:rsid w:val="00A0384D"/>
    <w:rsid w:val="00A04B6F"/>
    <w:rsid w:val="00A05534"/>
    <w:rsid w:val="00A055FD"/>
    <w:rsid w:val="00A06E5B"/>
    <w:rsid w:val="00A06F9C"/>
    <w:rsid w:val="00A07BD5"/>
    <w:rsid w:val="00A11C18"/>
    <w:rsid w:val="00A11CC2"/>
    <w:rsid w:val="00A131B5"/>
    <w:rsid w:val="00A1451C"/>
    <w:rsid w:val="00A14B86"/>
    <w:rsid w:val="00A14DAE"/>
    <w:rsid w:val="00A15EED"/>
    <w:rsid w:val="00A160E6"/>
    <w:rsid w:val="00A16356"/>
    <w:rsid w:val="00A16FB5"/>
    <w:rsid w:val="00A1715B"/>
    <w:rsid w:val="00A172EE"/>
    <w:rsid w:val="00A176EA"/>
    <w:rsid w:val="00A17B92"/>
    <w:rsid w:val="00A217C7"/>
    <w:rsid w:val="00A21EE9"/>
    <w:rsid w:val="00A21F28"/>
    <w:rsid w:val="00A22041"/>
    <w:rsid w:val="00A2407B"/>
    <w:rsid w:val="00A2411B"/>
    <w:rsid w:val="00A24782"/>
    <w:rsid w:val="00A2480D"/>
    <w:rsid w:val="00A24A3E"/>
    <w:rsid w:val="00A24E4E"/>
    <w:rsid w:val="00A25A21"/>
    <w:rsid w:val="00A25AF6"/>
    <w:rsid w:val="00A25FA8"/>
    <w:rsid w:val="00A2692B"/>
    <w:rsid w:val="00A27019"/>
    <w:rsid w:val="00A27979"/>
    <w:rsid w:val="00A30E4B"/>
    <w:rsid w:val="00A30F24"/>
    <w:rsid w:val="00A31357"/>
    <w:rsid w:val="00A31A03"/>
    <w:rsid w:val="00A325EC"/>
    <w:rsid w:val="00A32B51"/>
    <w:rsid w:val="00A33BCD"/>
    <w:rsid w:val="00A34B84"/>
    <w:rsid w:val="00A35640"/>
    <w:rsid w:val="00A362D9"/>
    <w:rsid w:val="00A36375"/>
    <w:rsid w:val="00A36764"/>
    <w:rsid w:val="00A36812"/>
    <w:rsid w:val="00A368E5"/>
    <w:rsid w:val="00A3724F"/>
    <w:rsid w:val="00A37259"/>
    <w:rsid w:val="00A406D5"/>
    <w:rsid w:val="00A4123B"/>
    <w:rsid w:val="00A41538"/>
    <w:rsid w:val="00A41E3B"/>
    <w:rsid w:val="00A41E50"/>
    <w:rsid w:val="00A42C2A"/>
    <w:rsid w:val="00A4335B"/>
    <w:rsid w:val="00A43642"/>
    <w:rsid w:val="00A43A56"/>
    <w:rsid w:val="00A43EBF"/>
    <w:rsid w:val="00A43F66"/>
    <w:rsid w:val="00A444D9"/>
    <w:rsid w:val="00A44DE4"/>
    <w:rsid w:val="00A44E9C"/>
    <w:rsid w:val="00A45201"/>
    <w:rsid w:val="00A45ACE"/>
    <w:rsid w:val="00A45DE4"/>
    <w:rsid w:val="00A46730"/>
    <w:rsid w:val="00A46F94"/>
    <w:rsid w:val="00A50425"/>
    <w:rsid w:val="00A5063A"/>
    <w:rsid w:val="00A50BC2"/>
    <w:rsid w:val="00A50D21"/>
    <w:rsid w:val="00A51A7B"/>
    <w:rsid w:val="00A51C0F"/>
    <w:rsid w:val="00A51C9A"/>
    <w:rsid w:val="00A52715"/>
    <w:rsid w:val="00A528D4"/>
    <w:rsid w:val="00A52E9B"/>
    <w:rsid w:val="00A533C5"/>
    <w:rsid w:val="00A53F2B"/>
    <w:rsid w:val="00A5438A"/>
    <w:rsid w:val="00A54569"/>
    <w:rsid w:val="00A54A05"/>
    <w:rsid w:val="00A56FF1"/>
    <w:rsid w:val="00A57BF4"/>
    <w:rsid w:val="00A615C7"/>
    <w:rsid w:val="00A61B44"/>
    <w:rsid w:val="00A62F00"/>
    <w:rsid w:val="00A631FD"/>
    <w:rsid w:val="00A6322C"/>
    <w:rsid w:val="00A6327C"/>
    <w:rsid w:val="00A634E0"/>
    <w:rsid w:val="00A63B0A"/>
    <w:rsid w:val="00A6434B"/>
    <w:rsid w:val="00A64A4C"/>
    <w:rsid w:val="00A64D8E"/>
    <w:rsid w:val="00A653F8"/>
    <w:rsid w:val="00A65CDC"/>
    <w:rsid w:val="00A66609"/>
    <w:rsid w:val="00A66991"/>
    <w:rsid w:val="00A66D1D"/>
    <w:rsid w:val="00A67264"/>
    <w:rsid w:val="00A67740"/>
    <w:rsid w:val="00A708E0"/>
    <w:rsid w:val="00A71DF0"/>
    <w:rsid w:val="00A72BE4"/>
    <w:rsid w:val="00A72BFB"/>
    <w:rsid w:val="00A72E27"/>
    <w:rsid w:val="00A73BB9"/>
    <w:rsid w:val="00A740CF"/>
    <w:rsid w:val="00A74CA1"/>
    <w:rsid w:val="00A75115"/>
    <w:rsid w:val="00A759FE"/>
    <w:rsid w:val="00A76073"/>
    <w:rsid w:val="00A76F22"/>
    <w:rsid w:val="00A776FA"/>
    <w:rsid w:val="00A777DF"/>
    <w:rsid w:val="00A7786B"/>
    <w:rsid w:val="00A77A3A"/>
    <w:rsid w:val="00A803E7"/>
    <w:rsid w:val="00A80FB6"/>
    <w:rsid w:val="00A815D4"/>
    <w:rsid w:val="00A82906"/>
    <w:rsid w:val="00A8305C"/>
    <w:rsid w:val="00A832AF"/>
    <w:rsid w:val="00A83611"/>
    <w:rsid w:val="00A83CA1"/>
    <w:rsid w:val="00A86AB4"/>
    <w:rsid w:val="00A87446"/>
    <w:rsid w:val="00A902D3"/>
    <w:rsid w:val="00A9096D"/>
    <w:rsid w:val="00A912FE"/>
    <w:rsid w:val="00A91A3C"/>
    <w:rsid w:val="00A91F5B"/>
    <w:rsid w:val="00A928A2"/>
    <w:rsid w:val="00A93609"/>
    <w:rsid w:val="00A93F49"/>
    <w:rsid w:val="00A94228"/>
    <w:rsid w:val="00A95075"/>
    <w:rsid w:val="00A950E1"/>
    <w:rsid w:val="00A956EF"/>
    <w:rsid w:val="00A959D1"/>
    <w:rsid w:val="00A95A3F"/>
    <w:rsid w:val="00A95CD2"/>
    <w:rsid w:val="00A95F31"/>
    <w:rsid w:val="00A96387"/>
    <w:rsid w:val="00A9741D"/>
    <w:rsid w:val="00A97BB7"/>
    <w:rsid w:val="00AA03D5"/>
    <w:rsid w:val="00AA10B9"/>
    <w:rsid w:val="00AA1A47"/>
    <w:rsid w:val="00AA2646"/>
    <w:rsid w:val="00AA2E65"/>
    <w:rsid w:val="00AA2EA9"/>
    <w:rsid w:val="00AA3DA0"/>
    <w:rsid w:val="00AA3E53"/>
    <w:rsid w:val="00AA41ED"/>
    <w:rsid w:val="00AA4A7D"/>
    <w:rsid w:val="00AA4A8D"/>
    <w:rsid w:val="00AA4E2E"/>
    <w:rsid w:val="00AA5802"/>
    <w:rsid w:val="00AA5D58"/>
    <w:rsid w:val="00AA6607"/>
    <w:rsid w:val="00AA71E7"/>
    <w:rsid w:val="00AB0D29"/>
    <w:rsid w:val="00AB16D3"/>
    <w:rsid w:val="00AB2973"/>
    <w:rsid w:val="00AB2A1B"/>
    <w:rsid w:val="00AB2B70"/>
    <w:rsid w:val="00AB321F"/>
    <w:rsid w:val="00AB326A"/>
    <w:rsid w:val="00AB32E9"/>
    <w:rsid w:val="00AB3718"/>
    <w:rsid w:val="00AB3FB8"/>
    <w:rsid w:val="00AB4027"/>
    <w:rsid w:val="00AB49D5"/>
    <w:rsid w:val="00AB4DEB"/>
    <w:rsid w:val="00AB5642"/>
    <w:rsid w:val="00AB6333"/>
    <w:rsid w:val="00AB739F"/>
    <w:rsid w:val="00AC048A"/>
    <w:rsid w:val="00AC0905"/>
    <w:rsid w:val="00AC18A6"/>
    <w:rsid w:val="00AC2358"/>
    <w:rsid w:val="00AC2525"/>
    <w:rsid w:val="00AC3BC9"/>
    <w:rsid w:val="00AC54E1"/>
    <w:rsid w:val="00AC6369"/>
    <w:rsid w:val="00AC67E4"/>
    <w:rsid w:val="00AC6997"/>
    <w:rsid w:val="00AC6BA8"/>
    <w:rsid w:val="00AC709A"/>
    <w:rsid w:val="00AC7746"/>
    <w:rsid w:val="00AC7EBA"/>
    <w:rsid w:val="00AD1093"/>
    <w:rsid w:val="00AD119A"/>
    <w:rsid w:val="00AD20CF"/>
    <w:rsid w:val="00AD2875"/>
    <w:rsid w:val="00AD2A44"/>
    <w:rsid w:val="00AD2FC5"/>
    <w:rsid w:val="00AD312E"/>
    <w:rsid w:val="00AD32B3"/>
    <w:rsid w:val="00AD32FE"/>
    <w:rsid w:val="00AD4FF4"/>
    <w:rsid w:val="00AD50EA"/>
    <w:rsid w:val="00AD5321"/>
    <w:rsid w:val="00AD55F2"/>
    <w:rsid w:val="00AD6A8F"/>
    <w:rsid w:val="00AE1B13"/>
    <w:rsid w:val="00AE208E"/>
    <w:rsid w:val="00AE27F3"/>
    <w:rsid w:val="00AE2879"/>
    <w:rsid w:val="00AE32F0"/>
    <w:rsid w:val="00AE3BCD"/>
    <w:rsid w:val="00AE4304"/>
    <w:rsid w:val="00AE4B8C"/>
    <w:rsid w:val="00AE5378"/>
    <w:rsid w:val="00AE5F54"/>
    <w:rsid w:val="00AE60F6"/>
    <w:rsid w:val="00AE6972"/>
    <w:rsid w:val="00AE704A"/>
    <w:rsid w:val="00AE7219"/>
    <w:rsid w:val="00AE789D"/>
    <w:rsid w:val="00AF063C"/>
    <w:rsid w:val="00AF2671"/>
    <w:rsid w:val="00AF2AC3"/>
    <w:rsid w:val="00AF3B9F"/>
    <w:rsid w:val="00AF3C7F"/>
    <w:rsid w:val="00AF4979"/>
    <w:rsid w:val="00AF5B93"/>
    <w:rsid w:val="00AF5BEE"/>
    <w:rsid w:val="00AF6319"/>
    <w:rsid w:val="00AF6BD8"/>
    <w:rsid w:val="00AF7112"/>
    <w:rsid w:val="00AF7F04"/>
    <w:rsid w:val="00B00B4E"/>
    <w:rsid w:val="00B00C0C"/>
    <w:rsid w:val="00B00FEF"/>
    <w:rsid w:val="00B02147"/>
    <w:rsid w:val="00B036BB"/>
    <w:rsid w:val="00B03F15"/>
    <w:rsid w:val="00B0514F"/>
    <w:rsid w:val="00B0551A"/>
    <w:rsid w:val="00B05D4B"/>
    <w:rsid w:val="00B05E20"/>
    <w:rsid w:val="00B07DEC"/>
    <w:rsid w:val="00B07F0A"/>
    <w:rsid w:val="00B10740"/>
    <w:rsid w:val="00B11A14"/>
    <w:rsid w:val="00B12534"/>
    <w:rsid w:val="00B13C1B"/>
    <w:rsid w:val="00B13E91"/>
    <w:rsid w:val="00B13F18"/>
    <w:rsid w:val="00B141EE"/>
    <w:rsid w:val="00B154CD"/>
    <w:rsid w:val="00B16A9B"/>
    <w:rsid w:val="00B17425"/>
    <w:rsid w:val="00B20397"/>
    <w:rsid w:val="00B2048C"/>
    <w:rsid w:val="00B20609"/>
    <w:rsid w:val="00B20990"/>
    <w:rsid w:val="00B20D76"/>
    <w:rsid w:val="00B215FE"/>
    <w:rsid w:val="00B2381A"/>
    <w:rsid w:val="00B23B32"/>
    <w:rsid w:val="00B24C22"/>
    <w:rsid w:val="00B25961"/>
    <w:rsid w:val="00B25A20"/>
    <w:rsid w:val="00B2671B"/>
    <w:rsid w:val="00B3081E"/>
    <w:rsid w:val="00B30884"/>
    <w:rsid w:val="00B3117F"/>
    <w:rsid w:val="00B313B3"/>
    <w:rsid w:val="00B313F4"/>
    <w:rsid w:val="00B31F72"/>
    <w:rsid w:val="00B32A87"/>
    <w:rsid w:val="00B32D17"/>
    <w:rsid w:val="00B32F63"/>
    <w:rsid w:val="00B3539E"/>
    <w:rsid w:val="00B353EE"/>
    <w:rsid w:val="00B35545"/>
    <w:rsid w:val="00B35AEC"/>
    <w:rsid w:val="00B35BEB"/>
    <w:rsid w:val="00B365EC"/>
    <w:rsid w:val="00B36EAF"/>
    <w:rsid w:val="00B37294"/>
    <w:rsid w:val="00B40320"/>
    <w:rsid w:val="00B40AA9"/>
    <w:rsid w:val="00B417E3"/>
    <w:rsid w:val="00B42A22"/>
    <w:rsid w:val="00B42ECC"/>
    <w:rsid w:val="00B43400"/>
    <w:rsid w:val="00B43BAA"/>
    <w:rsid w:val="00B43CA3"/>
    <w:rsid w:val="00B44361"/>
    <w:rsid w:val="00B443CF"/>
    <w:rsid w:val="00B443F1"/>
    <w:rsid w:val="00B45020"/>
    <w:rsid w:val="00B4511B"/>
    <w:rsid w:val="00B457D0"/>
    <w:rsid w:val="00B46616"/>
    <w:rsid w:val="00B507B5"/>
    <w:rsid w:val="00B51E35"/>
    <w:rsid w:val="00B53237"/>
    <w:rsid w:val="00B5337C"/>
    <w:rsid w:val="00B533C3"/>
    <w:rsid w:val="00B5401C"/>
    <w:rsid w:val="00B54ECE"/>
    <w:rsid w:val="00B54F4E"/>
    <w:rsid w:val="00B55039"/>
    <w:rsid w:val="00B554FE"/>
    <w:rsid w:val="00B55E4A"/>
    <w:rsid w:val="00B60290"/>
    <w:rsid w:val="00B60D20"/>
    <w:rsid w:val="00B612AF"/>
    <w:rsid w:val="00B616BA"/>
    <w:rsid w:val="00B61818"/>
    <w:rsid w:val="00B61ED8"/>
    <w:rsid w:val="00B62455"/>
    <w:rsid w:val="00B62A4B"/>
    <w:rsid w:val="00B63041"/>
    <w:rsid w:val="00B639D9"/>
    <w:rsid w:val="00B65149"/>
    <w:rsid w:val="00B652DF"/>
    <w:rsid w:val="00B6610F"/>
    <w:rsid w:val="00B66481"/>
    <w:rsid w:val="00B66B44"/>
    <w:rsid w:val="00B66B76"/>
    <w:rsid w:val="00B6783E"/>
    <w:rsid w:val="00B701E9"/>
    <w:rsid w:val="00B705B3"/>
    <w:rsid w:val="00B707E0"/>
    <w:rsid w:val="00B70C28"/>
    <w:rsid w:val="00B70F81"/>
    <w:rsid w:val="00B721CA"/>
    <w:rsid w:val="00B726B0"/>
    <w:rsid w:val="00B7307D"/>
    <w:rsid w:val="00B73737"/>
    <w:rsid w:val="00B73B40"/>
    <w:rsid w:val="00B74336"/>
    <w:rsid w:val="00B74CCB"/>
    <w:rsid w:val="00B752A9"/>
    <w:rsid w:val="00B75699"/>
    <w:rsid w:val="00B75858"/>
    <w:rsid w:val="00B759EA"/>
    <w:rsid w:val="00B760E3"/>
    <w:rsid w:val="00B76498"/>
    <w:rsid w:val="00B76ACC"/>
    <w:rsid w:val="00B7783E"/>
    <w:rsid w:val="00B77BFB"/>
    <w:rsid w:val="00B803EF"/>
    <w:rsid w:val="00B806D6"/>
    <w:rsid w:val="00B815F6"/>
    <w:rsid w:val="00B81D5E"/>
    <w:rsid w:val="00B821E7"/>
    <w:rsid w:val="00B823C4"/>
    <w:rsid w:val="00B8405F"/>
    <w:rsid w:val="00B842D1"/>
    <w:rsid w:val="00B857C3"/>
    <w:rsid w:val="00B86047"/>
    <w:rsid w:val="00B86E04"/>
    <w:rsid w:val="00B90127"/>
    <w:rsid w:val="00B911B3"/>
    <w:rsid w:val="00B91786"/>
    <w:rsid w:val="00B91D38"/>
    <w:rsid w:val="00B92105"/>
    <w:rsid w:val="00B92F9D"/>
    <w:rsid w:val="00B93E85"/>
    <w:rsid w:val="00B944B3"/>
    <w:rsid w:val="00B94D30"/>
    <w:rsid w:val="00B95A4F"/>
    <w:rsid w:val="00B95C2A"/>
    <w:rsid w:val="00B972BF"/>
    <w:rsid w:val="00B97428"/>
    <w:rsid w:val="00BA0B68"/>
    <w:rsid w:val="00BA0CE7"/>
    <w:rsid w:val="00BA153D"/>
    <w:rsid w:val="00BA2B9D"/>
    <w:rsid w:val="00BA4BF4"/>
    <w:rsid w:val="00BA4F7B"/>
    <w:rsid w:val="00BA5127"/>
    <w:rsid w:val="00BA5A9E"/>
    <w:rsid w:val="00BA6624"/>
    <w:rsid w:val="00BA67CB"/>
    <w:rsid w:val="00BA74EE"/>
    <w:rsid w:val="00BA7857"/>
    <w:rsid w:val="00BB0E61"/>
    <w:rsid w:val="00BB22EF"/>
    <w:rsid w:val="00BB2462"/>
    <w:rsid w:val="00BB2492"/>
    <w:rsid w:val="00BB2FB5"/>
    <w:rsid w:val="00BB35CF"/>
    <w:rsid w:val="00BB36A6"/>
    <w:rsid w:val="00BB36C3"/>
    <w:rsid w:val="00BB426A"/>
    <w:rsid w:val="00BB4B07"/>
    <w:rsid w:val="00BB4FFC"/>
    <w:rsid w:val="00BB5359"/>
    <w:rsid w:val="00BB58C8"/>
    <w:rsid w:val="00BB5C58"/>
    <w:rsid w:val="00BB5D98"/>
    <w:rsid w:val="00BC039F"/>
    <w:rsid w:val="00BC058A"/>
    <w:rsid w:val="00BC14A6"/>
    <w:rsid w:val="00BC16D8"/>
    <w:rsid w:val="00BC4A6D"/>
    <w:rsid w:val="00BC5509"/>
    <w:rsid w:val="00BC5D6E"/>
    <w:rsid w:val="00BC65CF"/>
    <w:rsid w:val="00BC6997"/>
    <w:rsid w:val="00BC69A5"/>
    <w:rsid w:val="00BC7439"/>
    <w:rsid w:val="00BD070C"/>
    <w:rsid w:val="00BD17EC"/>
    <w:rsid w:val="00BD22D7"/>
    <w:rsid w:val="00BD247A"/>
    <w:rsid w:val="00BD2540"/>
    <w:rsid w:val="00BD28BF"/>
    <w:rsid w:val="00BD2B9E"/>
    <w:rsid w:val="00BD4929"/>
    <w:rsid w:val="00BD493D"/>
    <w:rsid w:val="00BD5FBE"/>
    <w:rsid w:val="00BD6D91"/>
    <w:rsid w:val="00BD7B9B"/>
    <w:rsid w:val="00BE04C7"/>
    <w:rsid w:val="00BE079E"/>
    <w:rsid w:val="00BE0983"/>
    <w:rsid w:val="00BE1339"/>
    <w:rsid w:val="00BE18F7"/>
    <w:rsid w:val="00BE2840"/>
    <w:rsid w:val="00BE508F"/>
    <w:rsid w:val="00BE5CE7"/>
    <w:rsid w:val="00BE5D50"/>
    <w:rsid w:val="00BE614E"/>
    <w:rsid w:val="00BE6166"/>
    <w:rsid w:val="00BF01EB"/>
    <w:rsid w:val="00BF111F"/>
    <w:rsid w:val="00BF1660"/>
    <w:rsid w:val="00BF2AA0"/>
    <w:rsid w:val="00BF30D9"/>
    <w:rsid w:val="00BF41A7"/>
    <w:rsid w:val="00BF4F10"/>
    <w:rsid w:val="00BF6420"/>
    <w:rsid w:val="00BF6E04"/>
    <w:rsid w:val="00BF77A1"/>
    <w:rsid w:val="00BF78E7"/>
    <w:rsid w:val="00C00A92"/>
    <w:rsid w:val="00C00D3D"/>
    <w:rsid w:val="00C01836"/>
    <w:rsid w:val="00C02181"/>
    <w:rsid w:val="00C02850"/>
    <w:rsid w:val="00C03096"/>
    <w:rsid w:val="00C0422D"/>
    <w:rsid w:val="00C04274"/>
    <w:rsid w:val="00C04666"/>
    <w:rsid w:val="00C049D9"/>
    <w:rsid w:val="00C04C95"/>
    <w:rsid w:val="00C050A1"/>
    <w:rsid w:val="00C05D03"/>
    <w:rsid w:val="00C06F3B"/>
    <w:rsid w:val="00C07026"/>
    <w:rsid w:val="00C070A9"/>
    <w:rsid w:val="00C070E8"/>
    <w:rsid w:val="00C10056"/>
    <w:rsid w:val="00C117CE"/>
    <w:rsid w:val="00C1407A"/>
    <w:rsid w:val="00C14139"/>
    <w:rsid w:val="00C14174"/>
    <w:rsid w:val="00C145AF"/>
    <w:rsid w:val="00C14BCC"/>
    <w:rsid w:val="00C166CC"/>
    <w:rsid w:val="00C1715C"/>
    <w:rsid w:val="00C17317"/>
    <w:rsid w:val="00C177D7"/>
    <w:rsid w:val="00C22898"/>
    <w:rsid w:val="00C22B3B"/>
    <w:rsid w:val="00C25807"/>
    <w:rsid w:val="00C25AB2"/>
    <w:rsid w:val="00C26326"/>
    <w:rsid w:val="00C26F6A"/>
    <w:rsid w:val="00C27BBB"/>
    <w:rsid w:val="00C27E5E"/>
    <w:rsid w:val="00C306ED"/>
    <w:rsid w:val="00C30D49"/>
    <w:rsid w:val="00C3111D"/>
    <w:rsid w:val="00C3141B"/>
    <w:rsid w:val="00C326A1"/>
    <w:rsid w:val="00C33AB6"/>
    <w:rsid w:val="00C33CE3"/>
    <w:rsid w:val="00C35496"/>
    <w:rsid w:val="00C366BD"/>
    <w:rsid w:val="00C36737"/>
    <w:rsid w:val="00C37A33"/>
    <w:rsid w:val="00C4077C"/>
    <w:rsid w:val="00C41992"/>
    <w:rsid w:val="00C420ED"/>
    <w:rsid w:val="00C43C1D"/>
    <w:rsid w:val="00C44C05"/>
    <w:rsid w:val="00C457BA"/>
    <w:rsid w:val="00C468EC"/>
    <w:rsid w:val="00C46EA4"/>
    <w:rsid w:val="00C47339"/>
    <w:rsid w:val="00C503CC"/>
    <w:rsid w:val="00C50BDC"/>
    <w:rsid w:val="00C526CE"/>
    <w:rsid w:val="00C52855"/>
    <w:rsid w:val="00C5294C"/>
    <w:rsid w:val="00C52C67"/>
    <w:rsid w:val="00C53473"/>
    <w:rsid w:val="00C53C2B"/>
    <w:rsid w:val="00C54ABC"/>
    <w:rsid w:val="00C54BAF"/>
    <w:rsid w:val="00C54CD9"/>
    <w:rsid w:val="00C57366"/>
    <w:rsid w:val="00C5799F"/>
    <w:rsid w:val="00C60001"/>
    <w:rsid w:val="00C600C1"/>
    <w:rsid w:val="00C604C4"/>
    <w:rsid w:val="00C60621"/>
    <w:rsid w:val="00C61736"/>
    <w:rsid w:val="00C6238D"/>
    <w:rsid w:val="00C62869"/>
    <w:rsid w:val="00C62915"/>
    <w:rsid w:val="00C62E1F"/>
    <w:rsid w:val="00C630FE"/>
    <w:rsid w:val="00C63386"/>
    <w:rsid w:val="00C64C64"/>
    <w:rsid w:val="00C6522D"/>
    <w:rsid w:val="00C65474"/>
    <w:rsid w:val="00C6553D"/>
    <w:rsid w:val="00C65942"/>
    <w:rsid w:val="00C65ABD"/>
    <w:rsid w:val="00C66A4D"/>
    <w:rsid w:val="00C671F9"/>
    <w:rsid w:val="00C70E48"/>
    <w:rsid w:val="00C71272"/>
    <w:rsid w:val="00C71D95"/>
    <w:rsid w:val="00C72517"/>
    <w:rsid w:val="00C72F1C"/>
    <w:rsid w:val="00C73ACB"/>
    <w:rsid w:val="00C74BB3"/>
    <w:rsid w:val="00C74BFB"/>
    <w:rsid w:val="00C75243"/>
    <w:rsid w:val="00C7578C"/>
    <w:rsid w:val="00C75CB8"/>
    <w:rsid w:val="00C7653D"/>
    <w:rsid w:val="00C77445"/>
    <w:rsid w:val="00C80082"/>
    <w:rsid w:val="00C80A10"/>
    <w:rsid w:val="00C80E34"/>
    <w:rsid w:val="00C822A7"/>
    <w:rsid w:val="00C822D6"/>
    <w:rsid w:val="00C8291B"/>
    <w:rsid w:val="00C829C3"/>
    <w:rsid w:val="00C82D0A"/>
    <w:rsid w:val="00C83180"/>
    <w:rsid w:val="00C83404"/>
    <w:rsid w:val="00C83981"/>
    <w:rsid w:val="00C83EC8"/>
    <w:rsid w:val="00C84336"/>
    <w:rsid w:val="00C84521"/>
    <w:rsid w:val="00C84544"/>
    <w:rsid w:val="00C84D0D"/>
    <w:rsid w:val="00C84E7F"/>
    <w:rsid w:val="00C84F7D"/>
    <w:rsid w:val="00C8507D"/>
    <w:rsid w:val="00C85543"/>
    <w:rsid w:val="00C85795"/>
    <w:rsid w:val="00C86A16"/>
    <w:rsid w:val="00C87071"/>
    <w:rsid w:val="00C87966"/>
    <w:rsid w:val="00C90D36"/>
    <w:rsid w:val="00C9110C"/>
    <w:rsid w:val="00C92124"/>
    <w:rsid w:val="00C9258F"/>
    <w:rsid w:val="00C92D18"/>
    <w:rsid w:val="00C93458"/>
    <w:rsid w:val="00C93C7C"/>
    <w:rsid w:val="00C94F21"/>
    <w:rsid w:val="00C95365"/>
    <w:rsid w:val="00C9547C"/>
    <w:rsid w:val="00C9589F"/>
    <w:rsid w:val="00C95B70"/>
    <w:rsid w:val="00C96451"/>
    <w:rsid w:val="00C96517"/>
    <w:rsid w:val="00C9652B"/>
    <w:rsid w:val="00C96DC0"/>
    <w:rsid w:val="00C972CB"/>
    <w:rsid w:val="00C97E64"/>
    <w:rsid w:val="00CA23DE"/>
    <w:rsid w:val="00CA247F"/>
    <w:rsid w:val="00CA39F0"/>
    <w:rsid w:val="00CA42E2"/>
    <w:rsid w:val="00CA49FB"/>
    <w:rsid w:val="00CA5713"/>
    <w:rsid w:val="00CA5726"/>
    <w:rsid w:val="00CA7143"/>
    <w:rsid w:val="00CA75FE"/>
    <w:rsid w:val="00CA7AF0"/>
    <w:rsid w:val="00CB19DF"/>
    <w:rsid w:val="00CB2047"/>
    <w:rsid w:val="00CB39FA"/>
    <w:rsid w:val="00CB5A77"/>
    <w:rsid w:val="00CB6058"/>
    <w:rsid w:val="00CB61A4"/>
    <w:rsid w:val="00CB632A"/>
    <w:rsid w:val="00CB76BF"/>
    <w:rsid w:val="00CB770D"/>
    <w:rsid w:val="00CB7B38"/>
    <w:rsid w:val="00CB7CC9"/>
    <w:rsid w:val="00CB7E7C"/>
    <w:rsid w:val="00CB7F0B"/>
    <w:rsid w:val="00CC0A13"/>
    <w:rsid w:val="00CC0D5E"/>
    <w:rsid w:val="00CC13F0"/>
    <w:rsid w:val="00CC151C"/>
    <w:rsid w:val="00CC1714"/>
    <w:rsid w:val="00CC1999"/>
    <w:rsid w:val="00CC24B1"/>
    <w:rsid w:val="00CC27CC"/>
    <w:rsid w:val="00CC2BDA"/>
    <w:rsid w:val="00CC32E4"/>
    <w:rsid w:val="00CC3610"/>
    <w:rsid w:val="00CC3843"/>
    <w:rsid w:val="00CC3A49"/>
    <w:rsid w:val="00CC3B34"/>
    <w:rsid w:val="00CC44E2"/>
    <w:rsid w:val="00CC4AC4"/>
    <w:rsid w:val="00CC5166"/>
    <w:rsid w:val="00CC5228"/>
    <w:rsid w:val="00CC5D1A"/>
    <w:rsid w:val="00CC6541"/>
    <w:rsid w:val="00CC740F"/>
    <w:rsid w:val="00CC75C6"/>
    <w:rsid w:val="00CC7D85"/>
    <w:rsid w:val="00CC7F92"/>
    <w:rsid w:val="00CD047A"/>
    <w:rsid w:val="00CD059D"/>
    <w:rsid w:val="00CD0B0D"/>
    <w:rsid w:val="00CD0BD1"/>
    <w:rsid w:val="00CD0DA7"/>
    <w:rsid w:val="00CD275B"/>
    <w:rsid w:val="00CD2D93"/>
    <w:rsid w:val="00CD2DAB"/>
    <w:rsid w:val="00CD39E6"/>
    <w:rsid w:val="00CD39F8"/>
    <w:rsid w:val="00CD534D"/>
    <w:rsid w:val="00CD67E1"/>
    <w:rsid w:val="00CD6946"/>
    <w:rsid w:val="00CD7A9E"/>
    <w:rsid w:val="00CE0503"/>
    <w:rsid w:val="00CE1D42"/>
    <w:rsid w:val="00CE2C11"/>
    <w:rsid w:val="00CE45DE"/>
    <w:rsid w:val="00CE4691"/>
    <w:rsid w:val="00CE47AD"/>
    <w:rsid w:val="00CE4E43"/>
    <w:rsid w:val="00CE5346"/>
    <w:rsid w:val="00CE5BCE"/>
    <w:rsid w:val="00CE60B0"/>
    <w:rsid w:val="00CE7C71"/>
    <w:rsid w:val="00CE7CC1"/>
    <w:rsid w:val="00CE7D41"/>
    <w:rsid w:val="00CF0B70"/>
    <w:rsid w:val="00CF150E"/>
    <w:rsid w:val="00CF16DA"/>
    <w:rsid w:val="00CF2356"/>
    <w:rsid w:val="00CF39F5"/>
    <w:rsid w:val="00CF3C3B"/>
    <w:rsid w:val="00CF3CE8"/>
    <w:rsid w:val="00CF3E96"/>
    <w:rsid w:val="00CF41BD"/>
    <w:rsid w:val="00CF42C7"/>
    <w:rsid w:val="00CF550A"/>
    <w:rsid w:val="00CF620B"/>
    <w:rsid w:val="00CF6D06"/>
    <w:rsid w:val="00CF7298"/>
    <w:rsid w:val="00CF777C"/>
    <w:rsid w:val="00CF78C9"/>
    <w:rsid w:val="00CF7DE2"/>
    <w:rsid w:val="00D00494"/>
    <w:rsid w:val="00D004D8"/>
    <w:rsid w:val="00D00D4A"/>
    <w:rsid w:val="00D01811"/>
    <w:rsid w:val="00D0207B"/>
    <w:rsid w:val="00D0249B"/>
    <w:rsid w:val="00D04253"/>
    <w:rsid w:val="00D0568B"/>
    <w:rsid w:val="00D062A4"/>
    <w:rsid w:val="00D070C4"/>
    <w:rsid w:val="00D108B1"/>
    <w:rsid w:val="00D10DD6"/>
    <w:rsid w:val="00D11118"/>
    <w:rsid w:val="00D11237"/>
    <w:rsid w:val="00D115FB"/>
    <w:rsid w:val="00D121D3"/>
    <w:rsid w:val="00D13BE6"/>
    <w:rsid w:val="00D13DB4"/>
    <w:rsid w:val="00D1413D"/>
    <w:rsid w:val="00D14A46"/>
    <w:rsid w:val="00D14F9A"/>
    <w:rsid w:val="00D15377"/>
    <w:rsid w:val="00D15504"/>
    <w:rsid w:val="00D1646A"/>
    <w:rsid w:val="00D173B5"/>
    <w:rsid w:val="00D200AA"/>
    <w:rsid w:val="00D211DB"/>
    <w:rsid w:val="00D21C8A"/>
    <w:rsid w:val="00D225F8"/>
    <w:rsid w:val="00D227A9"/>
    <w:rsid w:val="00D22DA7"/>
    <w:rsid w:val="00D236D4"/>
    <w:rsid w:val="00D24172"/>
    <w:rsid w:val="00D25273"/>
    <w:rsid w:val="00D254C6"/>
    <w:rsid w:val="00D25FDB"/>
    <w:rsid w:val="00D27A12"/>
    <w:rsid w:val="00D31A39"/>
    <w:rsid w:val="00D321BE"/>
    <w:rsid w:val="00D3244A"/>
    <w:rsid w:val="00D32970"/>
    <w:rsid w:val="00D331AF"/>
    <w:rsid w:val="00D33C1C"/>
    <w:rsid w:val="00D35A29"/>
    <w:rsid w:val="00D35EA6"/>
    <w:rsid w:val="00D35FD8"/>
    <w:rsid w:val="00D363DD"/>
    <w:rsid w:val="00D36C7F"/>
    <w:rsid w:val="00D379B4"/>
    <w:rsid w:val="00D405FE"/>
    <w:rsid w:val="00D40AFC"/>
    <w:rsid w:val="00D40D4B"/>
    <w:rsid w:val="00D4201C"/>
    <w:rsid w:val="00D428EE"/>
    <w:rsid w:val="00D44F34"/>
    <w:rsid w:val="00D4515E"/>
    <w:rsid w:val="00D4695B"/>
    <w:rsid w:val="00D469ED"/>
    <w:rsid w:val="00D47C37"/>
    <w:rsid w:val="00D509D1"/>
    <w:rsid w:val="00D51468"/>
    <w:rsid w:val="00D518E0"/>
    <w:rsid w:val="00D51BBF"/>
    <w:rsid w:val="00D51F09"/>
    <w:rsid w:val="00D52118"/>
    <w:rsid w:val="00D52645"/>
    <w:rsid w:val="00D526AE"/>
    <w:rsid w:val="00D5349F"/>
    <w:rsid w:val="00D53950"/>
    <w:rsid w:val="00D54A7E"/>
    <w:rsid w:val="00D55CB1"/>
    <w:rsid w:val="00D5614B"/>
    <w:rsid w:val="00D5677F"/>
    <w:rsid w:val="00D576BA"/>
    <w:rsid w:val="00D57832"/>
    <w:rsid w:val="00D57E17"/>
    <w:rsid w:val="00D57ED5"/>
    <w:rsid w:val="00D6110B"/>
    <w:rsid w:val="00D61301"/>
    <w:rsid w:val="00D61F07"/>
    <w:rsid w:val="00D62752"/>
    <w:rsid w:val="00D62AB7"/>
    <w:rsid w:val="00D6453F"/>
    <w:rsid w:val="00D64926"/>
    <w:rsid w:val="00D64AEB"/>
    <w:rsid w:val="00D653E6"/>
    <w:rsid w:val="00D66F69"/>
    <w:rsid w:val="00D6704B"/>
    <w:rsid w:val="00D67250"/>
    <w:rsid w:val="00D67442"/>
    <w:rsid w:val="00D67B0D"/>
    <w:rsid w:val="00D70135"/>
    <w:rsid w:val="00D701C1"/>
    <w:rsid w:val="00D7042C"/>
    <w:rsid w:val="00D70549"/>
    <w:rsid w:val="00D70AD5"/>
    <w:rsid w:val="00D71750"/>
    <w:rsid w:val="00D71B8F"/>
    <w:rsid w:val="00D71E15"/>
    <w:rsid w:val="00D72F1B"/>
    <w:rsid w:val="00D74201"/>
    <w:rsid w:val="00D746A0"/>
    <w:rsid w:val="00D7476E"/>
    <w:rsid w:val="00D7526E"/>
    <w:rsid w:val="00D752E3"/>
    <w:rsid w:val="00D75BB1"/>
    <w:rsid w:val="00D80DD0"/>
    <w:rsid w:val="00D81C26"/>
    <w:rsid w:val="00D81F9B"/>
    <w:rsid w:val="00D837D0"/>
    <w:rsid w:val="00D84CB0"/>
    <w:rsid w:val="00D84E80"/>
    <w:rsid w:val="00D85B6F"/>
    <w:rsid w:val="00D86828"/>
    <w:rsid w:val="00D86DB2"/>
    <w:rsid w:val="00D86FC4"/>
    <w:rsid w:val="00D8718D"/>
    <w:rsid w:val="00D879A9"/>
    <w:rsid w:val="00D879F0"/>
    <w:rsid w:val="00D87B92"/>
    <w:rsid w:val="00D903B9"/>
    <w:rsid w:val="00D90A93"/>
    <w:rsid w:val="00D90FFC"/>
    <w:rsid w:val="00D91334"/>
    <w:rsid w:val="00D91428"/>
    <w:rsid w:val="00D9223F"/>
    <w:rsid w:val="00D9285F"/>
    <w:rsid w:val="00D933FE"/>
    <w:rsid w:val="00D93BE8"/>
    <w:rsid w:val="00D93C23"/>
    <w:rsid w:val="00D94016"/>
    <w:rsid w:val="00D97BAF"/>
    <w:rsid w:val="00DA03A6"/>
    <w:rsid w:val="00DA1058"/>
    <w:rsid w:val="00DA1E63"/>
    <w:rsid w:val="00DA29A9"/>
    <w:rsid w:val="00DA2C41"/>
    <w:rsid w:val="00DA31F7"/>
    <w:rsid w:val="00DA3D1F"/>
    <w:rsid w:val="00DA4CDD"/>
    <w:rsid w:val="00DA4D22"/>
    <w:rsid w:val="00DA517C"/>
    <w:rsid w:val="00DA5314"/>
    <w:rsid w:val="00DA53FA"/>
    <w:rsid w:val="00DA750C"/>
    <w:rsid w:val="00DB0506"/>
    <w:rsid w:val="00DB0A7B"/>
    <w:rsid w:val="00DB0DC5"/>
    <w:rsid w:val="00DB132A"/>
    <w:rsid w:val="00DB1AB1"/>
    <w:rsid w:val="00DB3F97"/>
    <w:rsid w:val="00DB433D"/>
    <w:rsid w:val="00DB4362"/>
    <w:rsid w:val="00DB47BA"/>
    <w:rsid w:val="00DB4815"/>
    <w:rsid w:val="00DB5024"/>
    <w:rsid w:val="00DB5854"/>
    <w:rsid w:val="00DB626A"/>
    <w:rsid w:val="00DB789D"/>
    <w:rsid w:val="00DC12E8"/>
    <w:rsid w:val="00DC3320"/>
    <w:rsid w:val="00DC33F2"/>
    <w:rsid w:val="00DC393D"/>
    <w:rsid w:val="00DC3C44"/>
    <w:rsid w:val="00DC4064"/>
    <w:rsid w:val="00DC5500"/>
    <w:rsid w:val="00DC696B"/>
    <w:rsid w:val="00DC7180"/>
    <w:rsid w:val="00DC7E01"/>
    <w:rsid w:val="00DC7FFA"/>
    <w:rsid w:val="00DD1D05"/>
    <w:rsid w:val="00DD1F20"/>
    <w:rsid w:val="00DD2391"/>
    <w:rsid w:val="00DD283A"/>
    <w:rsid w:val="00DD3D22"/>
    <w:rsid w:val="00DD4445"/>
    <w:rsid w:val="00DD471E"/>
    <w:rsid w:val="00DD56D5"/>
    <w:rsid w:val="00DD5AC8"/>
    <w:rsid w:val="00DD5B85"/>
    <w:rsid w:val="00DD64C9"/>
    <w:rsid w:val="00DD6CDE"/>
    <w:rsid w:val="00DD722A"/>
    <w:rsid w:val="00DD77DB"/>
    <w:rsid w:val="00DD7946"/>
    <w:rsid w:val="00DE0582"/>
    <w:rsid w:val="00DE0749"/>
    <w:rsid w:val="00DE2929"/>
    <w:rsid w:val="00DE2F3D"/>
    <w:rsid w:val="00DE3953"/>
    <w:rsid w:val="00DE450C"/>
    <w:rsid w:val="00DE45C1"/>
    <w:rsid w:val="00DE4F17"/>
    <w:rsid w:val="00DE5429"/>
    <w:rsid w:val="00DE64C8"/>
    <w:rsid w:val="00DE6E1A"/>
    <w:rsid w:val="00DF0076"/>
    <w:rsid w:val="00DF2F3B"/>
    <w:rsid w:val="00DF3D93"/>
    <w:rsid w:val="00DF548D"/>
    <w:rsid w:val="00DF6506"/>
    <w:rsid w:val="00DF6911"/>
    <w:rsid w:val="00DF75E7"/>
    <w:rsid w:val="00DF7AA7"/>
    <w:rsid w:val="00DF7F6D"/>
    <w:rsid w:val="00E01526"/>
    <w:rsid w:val="00E02585"/>
    <w:rsid w:val="00E025A8"/>
    <w:rsid w:val="00E0291E"/>
    <w:rsid w:val="00E02CEE"/>
    <w:rsid w:val="00E02D05"/>
    <w:rsid w:val="00E02F62"/>
    <w:rsid w:val="00E035FD"/>
    <w:rsid w:val="00E045B2"/>
    <w:rsid w:val="00E0488E"/>
    <w:rsid w:val="00E04BCC"/>
    <w:rsid w:val="00E058A4"/>
    <w:rsid w:val="00E05FC7"/>
    <w:rsid w:val="00E0678B"/>
    <w:rsid w:val="00E067F4"/>
    <w:rsid w:val="00E06A3B"/>
    <w:rsid w:val="00E103D0"/>
    <w:rsid w:val="00E131F5"/>
    <w:rsid w:val="00E14A05"/>
    <w:rsid w:val="00E14AD1"/>
    <w:rsid w:val="00E15194"/>
    <w:rsid w:val="00E15557"/>
    <w:rsid w:val="00E1590A"/>
    <w:rsid w:val="00E1654E"/>
    <w:rsid w:val="00E16994"/>
    <w:rsid w:val="00E169EA"/>
    <w:rsid w:val="00E177C7"/>
    <w:rsid w:val="00E20056"/>
    <w:rsid w:val="00E20100"/>
    <w:rsid w:val="00E21C43"/>
    <w:rsid w:val="00E21CF0"/>
    <w:rsid w:val="00E22363"/>
    <w:rsid w:val="00E227C7"/>
    <w:rsid w:val="00E23C33"/>
    <w:rsid w:val="00E2440D"/>
    <w:rsid w:val="00E2535E"/>
    <w:rsid w:val="00E2584E"/>
    <w:rsid w:val="00E25FE8"/>
    <w:rsid w:val="00E26534"/>
    <w:rsid w:val="00E26FDA"/>
    <w:rsid w:val="00E308CB"/>
    <w:rsid w:val="00E318BD"/>
    <w:rsid w:val="00E320DF"/>
    <w:rsid w:val="00E32208"/>
    <w:rsid w:val="00E3237C"/>
    <w:rsid w:val="00E33B3A"/>
    <w:rsid w:val="00E3453A"/>
    <w:rsid w:val="00E35260"/>
    <w:rsid w:val="00E35416"/>
    <w:rsid w:val="00E3594B"/>
    <w:rsid w:val="00E363B8"/>
    <w:rsid w:val="00E36CE8"/>
    <w:rsid w:val="00E37321"/>
    <w:rsid w:val="00E3770F"/>
    <w:rsid w:val="00E37AE5"/>
    <w:rsid w:val="00E37B59"/>
    <w:rsid w:val="00E40D43"/>
    <w:rsid w:val="00E40E0C"/>
    <w:rsid w:val="00E410AA"/>
    <w:rsid w:val="00E4177C"/>
    <w:rsid w:val="00E4197F"/>
    <w:rsid w:val="00E41ADD"/>
    <w:rsid w:val="00E429CA"/>
    <w:rsid w:val="00E42E9F"/>
    <w:rsid w:val="00E4314C"/>
    <w:rsid w:val="00E43D9B"/>
    <w:rsid w:val="00E440FC"/>
    <w:rsid w:val="00E46F9D"/>
    <w:rsid w:val="00E4746B"/>
    <w:rsid w:val="00E50615"/>
    <w:rsid w:val="00E50645"/>
    <w:rsid w:val="00E51DF6"/>
    <w:rsid w:val="00E53024"/>
    <w:rsid w:val="00E53A56"/>
    <w:rsid w:val="00E53F8D"/>
    <w:rsid w:val="00E54986"/>
    <w:rsid w:val="00E5546A"/>
    <w:rsid w:val="00E55736"/>
    <w:rsid w:val="00E55D0F"/>
    <w:rsid w:val="00E55DB7"/>
    <w:rsid w:val="00E56158"/>
    <w:rsid w:val="00E56185"/>
    <w:rsid w:val="00E5628C"/>
    <w:rsid w:val="00E5650E"/>
    <w:rsid w:val="00E57AFA"/>
    <w:rsid w:val="00E612A7"/>
    <w:rsid w:val="00E61B81"/>
    <w:rsid w:val="00E61F77"/>
    <w:rsid w:val="00E61FBA"/>
    <w:rsid w:val="00E62641"/>
    <w:rsid w:val="00E63846"/>
    <w:rsid w:val="00E63F6A"/>
    <w:rsid w:val="00E64025"/>
    <w:rsid w:val="00E646DC"/>
    <w:rsid w:val="00E64AFA"/>
    <w:rsid w:val="00E65985"/>
    <w:rsid w:val="00E65D07"/>
    <w:rsid w:val="00E65FA2"/>
    <w:rsid w:val="00E66147"/>
    <w:rsid w:val="00E67B07"/>
    <w:rsid w:val="00E67EBE"/>
    <w:rsid w:val="00E709B8"/>
    <w:rsid w:val="00E7104A"/>
    <w:rsid w:val="00E711EE"/>
    <w:rsid w:val="00E71981"/>
    <w:rsid w:val="00E72F97"/>
    <w:rsid w:val="00E746E0"/>
    <w:rsid w:val="00E74D9C"/>
    <w:rsid w:val="00E7510D"/>
    <w:rsid w:val="00E7633E"/>
    <w:rsid w:val="00E779DA"/>
    <w:rsid w:val="00E801D3"/>
    <w:rsid w:val="00E80232"/>
    <w:rsid w:val="00E80665"/>
    <w:rsid w:val="00E806CD"/>
    <w:rsid w:val="00E808F5"/>
    <w:rsid w:val="00E8248E"/>
    <w:rsid w:val="00E8427B"/>
    <w:rsid w:val="00E84409"/>
    <w:rsid w:val="00E84C1B"/>
    <w:rsid w:val="00E84EC4"/>
    <w:rsid w:val="00E854E3"/>
    <w:rsid w:val="00E863B9"/>
    <w:rsid w:val="00E86425"/>
    <w:rsid w:val="00E86FF5"/>
    <w:rsid w:val="00E907C4"/>
    <w:rsid w:val="00E90952"/>
    <w:rsid w:val="00E90C61"/>
    <w:rsid w:val="00E90E6E"/>
    <w:rsid w:val="00E92061"/>
    <w:rsid w:val="00E93AF8"/>
    <w:rsid w:val="00E945C7"/>
    <w:rsid w:val="00E94930"/>
    <w:rsid w:val="00E94ED5"/>
    <w:rsid w:val="00E96416"/>
    <w:rsid w:val="00E968A8"/>
    <w:rsid w:val="00E97232"/>
    <w:rsid w:val="00E974E7"/>
    <w:rsid w:val="00E97F3A"/>
    <w:rsid w:val="00EA0032"/>
    <w:rsid w:val="00EA02BC"/>
    <w:rsid w:val="00EA1057"/>
    <w:rsid w:val="00EA1CF9"/>
    <w:rsid w:val="00EA1F32"/>
    <w:rsid w:val="00EA2C19"/>
    <w:rsid w:val="00EA2C44"/>
    <w:rsid w:val="00EA2DD5"/>
    <w:rsid w:val="00EA372B"/>
    <w:rsid w:val="00EA3C4A"/>
    <w:rsid w:val="00EA3DD0"/>
    <w:rsid w:val="00EA4900"/>
    <w:rsid w:val="00EA5E6F"/>
    <w:rsid w:val="00EA680E"/>
    <w:rsid w:val="00EA6D50"/>
    <w:rsid w:val="00EA6E77"/>
    <w:rsid w:val="00EA7EED"/>
    <w:rsid w:val="00EB0820"/>
    <w:rsid w:val="00EB17C3"/>
    <w:rsid w:val="00EB3CA0"/>
    <w:rsid w:val="00EB3E84"/>
    <w:rsid w:val="00EB4092"/>
    <w:rsid w:val="00EB468E"/>
    <w:rsid w:val="00EB566C"/>
    <w:rsid w:val="00EB5760"/>
    <w:rsid w:val="00EB58DA"/>
    <w:rsid w:val="00EB6E4E"/>
    <w:rsid w:val="00EB703D"/>
    <w:rsid w:val="00EB7977"/>
    <w:rsid w:val="00EC01B4"/>
    <w:rsid w:val="00EC09E7"/>
    <w:rsid w:val="00EC0B41"/>
    <w:rsid w:val="00EC1BBE"/>
    <w:rsid w:val="00EC1F85"/>
    <w:rsid w:val="00EC2C91"/>
    <w:rsid w:val="00EC3A55"/>
    <w:rsid w:val="00EC3DAA"/>
    <w:rsid w:val="00EC60FE"/>
    <w:rsid w:val="00EC62A3"/>
    <w:rsid w:val="00EC6FB2"/>
    <w:rsid w:val="00EC72EF"/>
    <w:rsid w:val="00EC7B81"/>
    <w:rsid w:val="00ED07C6"/>
    <w:rsid w:val="00ED0AE3"/>
    <w:rsid w:val="00ED0DB1"/>
    <w:rsid w:val="00ED0E7E"/>
    <w:rsid w:val="00ED1A78"/>
    <w:rsid w:val="00ED1E71"/>
    <w:rsid w:val="00ED2BF3"/>
    <w:rsid w:val="00ED303B"/>
    <w:rsid w:val="00ED3F97"/>
    <w:rsid w:val="00ED4548"/>
    <w:rsid w:val="00ED70A5"/>
    <w:rsid w:val="00EE07EC"/>
    <w:rsid w:val="00EE098F"/>
    <w:rsid w:val="00EE12D9"/>
    <w:rsid w:val="00EE2325"/>
    <w:rsid w:val="00EE28C6"/>
    <w:rsid w:val="00EE2F98"/>
    <w:rsid w:val="00EE3EBA"/>
    <w:rsid w:val="00EE475A"/>
    <w:rsid w:val="00EE4BDD"/>
    <w:rsid w:val="00EE4D74"/>
    <w:rsid w:val="00EE4DF5"/>
    <w:rsid w:val="00EE5636"/>
    <w:rsid w:val="00EE604D"/>
    <w:rsid w:val="00EE616E"/>
    <w:rsid w:val="00EE62CC"/>
    <w:rsid w:val="00EE7375"/>
    <w:rsid w:val="00EF0153"/>
    <w:rsid w:val="00EF0562"/>
    <w:rsid w:val="00EF0A37"/>
    <w:rsid w:val="00EF1498"/>
    <w:rsid w:val="00EF2D79"/>
    <w:rsid w:val="00EF2EC3"/>
    <w:rsid w:val="00EF30C2"/>
    <w:rsid w:val="00EF3238"/>
    <w:rsid w:val="00EF3345"/>
    <w:rsid w:val="00EF42C3"/>
    <w:rsid w:val="00EF480E"/>
    <w:rsid w:val="00EF4D31"/>
    <w:rsid w:val="00EF52BD"/>
    <w:rsid w:val="00EF5B1E"/>
    <w:rsid w:val="00EF632F"/>
    <w:rsid w:val="00EF687B"/>
    <w:rsid w:val="00EF6BC8"/>
    <w:rsid w:val="00EF76CB"/>
    <w:rsid w:val="00EF7DBC"/>
    <w:rsid w:val="00F00138"/>
    <w:rsid w:val="00F00730"/>
    <w:rsid w:val="00F01482"/>
    <w:rsid w:val="00F01EE0"/>
    <w:rsid w:val="00F0229E"/>
    <w:rsid w:val="00F02CE6"/>
    <w:rsid w:val="00F0411B"/>
    <w:rsid w:val="00F053FE"/>
    <w:rsid w:val="00F0576A"/>
    <w:rsid w:val="00F05D34"/>
    <w:rsid w:val="00F064D8"/>
    <w:rsid w:val="00F10628"/>
    <w:rsid w:val="00F10655"/>
    <w:rsid w:val="00F10A26"/>
    <w:rsid w:val="00F127B8"/>
    <w:rsid w:val="00F1331F"/>
    <w:rsid w:val="00F13F66"/>
    <w:rsid w:val="00F1581B"/>
    <w:rsid w:val="00F16003"/>
    <w:rsid w:val="00F16642"/>
    <w:rsid w:val="00F17FDC"/>
    <w:rsid w:val="00F2084D"/>
    <w:rsid w:val="00F20C3D"/>
    <w:rsid w:val="00F20F07"/>
    <w:rsid w:val="00F21265"/>
    <w:rsid w:val="00F215C5"/>
    <w:rsid w:val="00F21CAA"/>
    <w:rsid w:val="00F21DCC"/>
    <w:rsid w:val="00F21E15"/>
    <w:rsid w:val="00F21E68"/>
    <w:rsid w:val="00F22144"/>
    <w:rsid w:val="00F234EC"/>
    <w:rsid w:val="00F246A1"/>
    <w:rsid w:val="00F24FFC"/>
    <w:rsid w:val="00F25A9B"/>
    <w:rsid w:val="00F25EF9"/>
    <w:rsid w:val="00F26B19"/>
    <w:rsid w:val="00F26D78"/>
    <w:rsid w:val="00F30B6B"/>
    <w:rsid w:val="00F30D60"/>
    <w:rsid w:val="00F3179A"/>
    <w:rsid w:val="00F329E9"/>
    <w:rsid w:val="00F32C8B"/>
    <w:rsid w:val="00F33B7F"/>
    <w:rsid w:val="00F33D06"/>
    <w:rsid w:val="00F35119"/>
    <w:rsid w:val="00F35173"/>
    <w:rsid w:val="00F354FB"/>
    <w:rsid w:val="00F355D5"/>
    <w:rsid w:val="00F366F3"/>
    <w:rsid w:val="00F373E1"/>
    <w:rsid w:val="00F37634"/>
    <w:rsid w:val="00F37897"/>
    <w:rsid w:val="00F401D3"/>
    <w:rsid w:val="00F409F9"/>
    <w:rsid w:val="00F41A81"/>
    <w:rsid w:val="00F42ED4"/>
    <w:rsid w:val="00F43108"/>
    <w:rsid w:val="00F457CF"/>
    <w:rsid w:val="00F45D3A"/>
    <w:rsid w:val="00F45FF2"/>
    <w:rsid w:val="00F46438"/>
    <w:rsid w:val="00F478D5"/>
    <w:rsid w:val="00F47C83"/>
    <w:rsid w:val="00F50071"/>
    <w:rsid w:val="00F502C9"/>
    <w:rsid w:val="00F50802"/>
    <w:rsid w:val="00F50A22"/>
    <w:rsid w:val="00F520FE"/>
    <w:rsid w:val="00F52714"/>
    <w:rsid w:val="00F52C0B"/>
    <w:rsid w:val="00F52DB1"/>
    <w:rsid w:val="00F53882"/>
    <w:rsid w:val="00F53DC6"/>
    <w:rsid w:val="00F553A3"/>
    <w:rsid w:val="00F55524"/>
    <w:rsid w:val="00F55773"/>
    <w:rsid w:val="00F56638"/>
    <w:rsid w:val="00F607F0"/>
    <w:rsid w:val="00F6140E"/>
    <w:rsid w:val="00F61572"/>
    <w:rsid w:val="00F618C3"/>
    <w:rsid w:val="00F622FA"/>
    <w:rsid w:val="00F63ED8"/>
    <w:rsid w:val="00F641FE"/>
    <w:rsid w:val="00F6435D"/>
    <w:rsid w:val="00F6452B"/>
    <w:rsid w:val="00F653F0"/>
    <w:rsid w:val="00F6549B"/>
    <w:rsid w:val="00F65CCD"/>
    <w:rsid w:val="00F666EB"/>
    <w:rsid w:val="00F67543"/>
    <w:rsid w:val="00F67F09"/>
    <w:rsid w:val="00F700AF"/>
    <w:rsid w:val="00F70450"/>
    <w:rsid w:val="00F714F1"/>
    <w:rsid w:val="00F72FCC"/>
    <w:rsid w:val="00F7501F"/>
    <w:rsid w:val="00F75B73"/>
    <w:rsid w:val="00F768B0"/>
    <w:rsid w:val="00F775D5"/>
    <w:rsid w:val="00F8038E"/>
    <w:rsid w:val="00F80AD6"/>
    <w:rsid w:val="00F80C8C"/>
    <w:rsid w:val="00F8107F"/>
    <w:rsid w:val="00F81540"/>
    <w:rsid w:val="00F81597"/>
    <w:rsid w:val="00F81A9D"/>
    <w:rsid w:val="00F829D1"/>
    <w:rsid w:val="00F829E6"/>
    <w:rsid w:val="00F83119"/>
    <w:rsid w:val="00F83790"/>
    <w:rsid w:val="00F83CB1"/>
    <w:rsid w:val="00F849E4"/>
    <w:rsid w:val="00F8606A"/>
    <w:rsid w:val="00F86D76"/>
    <w:rsid w:val="00F901F2"/>
    <w:rsid w:val="00F90F5F"/>
    <w:rsid w:val="00F912D0"/>
    <w:rsid w:val="00F9165B"/>
    <w:rsid w:val="00F91DD3"/>
    <w:rsid w:val="00F935EC"/>
    <w:rsid w:val="00F93F2F"/>
    <w:rsid w:val="00F94055"/>
    <w:rsid w:val="00F94ADC"/>
    <w:rsid w:val="00F95156"/>
    <w:rsid w:val="00F95767"/>
    <w:rsid w:val="00F962B3"/>
    <w:rsid w:val="00F965FE"/>
    <w:rsid w:val="00F970FA"/>
    <w:rsid w:val="00F97A1D"/>
    <w:rsid w:val="00F97E8E"/>
    <w:rsid w:val="00FA1380"/>
    <w:rsid w:val="00FA139F"/>
    <w:rsid w:val="00FA25E1"/>
    <w:rsid w:val="00FA2F4C"/>
    <w:rsid w:val="00FA3140"/>
    <w:rsid w:val="00FA369F"/>
    <w:rsid w:val="00FA3A14"/>
    <w:rsid w:val="00FA3DEC"/>
    <w:rsid w:val="00FA49C1"/>
    <w:rsid w:val="00FA4A4D"/>
    <w:rsid w:val="00FA5595"/>
    <w:rsid w:val="00FA5E62"/>
    <w:rsid w:val="00FA7B7B"/>
    <w:rsid w:val="00FB0ED0"/>
    <w:rsid w:val="00FB289B"/>
    <w:rsid w:val="00FB3530"/>
    <w:rsid w:val="00FB396C"/>
    <w:rsid w:val="00FB397B"/>
    <w:rsid w:val="00FB4A14"/>
    <w:rsid w:val="00FB4D51"/>
    <w:rsid w:val="00FB5319"/>
    <w:rsid w:val="00FB5361"/>
    <w:rsid w:val="00FB65EF"/>
    <w:rsid w:val="00FB66E0"/>
    <w:rsid w:val="00FB6738"/>
    <w:rsid w:val="00FB71E2"/>
    <w:rsid w:val="00FB79D3"/>
    <w:rsid w:val="00FC067D"/>
    <w:rsid w:val="00FC089D"/>
    <w:rsid w:val="00FC0D07"/>
    <w:rsid w:val="00FC1332"/>
    <w:rsid w:val="00FC199D"/>
    <w:rsid w:val="00FC247F"/>
    <w:rsid w:val="00FC2807"/>
    <w:rsid w:val="00FC3737"/>
    <w:rsid w:val="00FC39C1"/>
    <w:rsid w:val="00FC4248"/>
    <w:rsid w:val="00FC4B40"/>
    <w:rsid w:val="00FC4D65"/>
    <w:rsid w:val="00FC68BF"/>
    <w:rsid w:val="00FC6C6B"/>
    <w:rsid w:val="00FC7544"/>
    <w:rsid w:val="00FD166C"/>
    <w:rsid w:val="00FD1CDD"/>
    <w:rsid w:val="00FD23C5"/>
    <w:rsid w:val="00FD36DD"/>
    <w:rsid w:val="00FD4901"/>
    <w:rsid w:val="00FD4FE4"/>
    <w:rsid w:val="00FE0BE1"/>
    <w:rsid w:val="00FE15B6"/>
    <w:rsid w:val="00FE1AAC"/>
    <w:rsid w:val="00FE1DD9"/>
    <w:rsid w:val="00FE28F8"/>
    <w:rsid w:val="00FE3A0D"/>
    <w:rsid w:val="00FE4B97"/>
    <w:rsid w:val="00FE4CC4"/>
    <w:rsid w:val="00FE4CD3"/>
    <w:rsid w:val="00FE4D13"/>
    <w:rsid w:val="00FE4F27"/>
    <w:rsid w:val="00FF00DD"/>
    <w:rsid w:val="00FF0136"/>
    <w:rsid w:val="00FF1001"/>
    <w:rsid w:val="00FF25E2"/>
    <w:rsid w:val="00FF267C"/>
    <w:rsid w:val="00FF2FEE"/>
    <w:rsid w:val="00FF344D"/>
    <w:rsid w:val="00FF350F"/>
    <w:rsid w:val="00FF3F06"/>
    <w:rsid w:val="00FF552E"/>
    <w:rsid w:val="00FF56A4"/>
    <w:rsid w:val="00FF5737"/>
    <w:rsid w:val="00FF5E65"/>
    <w:rsid w:val="00FF64EE"/>
    <w:rsid w:val="00FF6E1E"/>
    <w:rsid w:val="00FF6FE5"/>
    <w:rsid w:val="00FF7176"/>
    <w:rsid w:val="00FF726A"/>
    <w:rsid w:val="0840607C"/>
    <w:rsid w:val="5EB9D091"/>
    <w:rsid w:val="7D081B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902FD0"/>
  <w14:discardImageEditingData/>
  <w14:defaultImageDpi w14:val="32767"/>
  <w15:docId w15:val="{E33014E9-88C5-4224-A3CF-8EA71E1F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C37"/>
    <w:rPr>
      <w:rFonts w:ascii="宋体" w:eastAsia="宋体" w:hAnsi="宋体" w:cs="宋体"/>
      <w:sz w:val="24"/>
      <w:szCs w:val="24"/>
    </w:rPr>
  </w:style>
  <w:style w:type="paragraph" w:styleId="1">
    <w:name w:val="heading 1"/>
    <w:basedOn w:val="a"/>
    <w:next w:val="a"/>
    <w:link w:val="10"/>
    <w:uiPriority w:val="9"/>
    <w:qFormat/>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rPr>
  </w:style>
  <w:style w:type="paragraph" w:styleId="2">
    <w:name w:val="heading 2"/>
    <w:basedOn w:val="a"/>
    <w:next w:val="a"/>
    <w:link w:val="20"/>
    <w:uiPriority w:val="9"/>
    <w:semiHidden/>
    <w:unhideWhenUsed/>
    <w:qFormat/>
    <w:pPr>
      <w:keepNext/>
      <w:keepLines/>
      <w:widowControl w:val="0"/>
      <w:spacing w:before="260" w:after="260" w:line="416" w:lineRule="auto"/>
      <w:jc w:val="both"/>
      <w:outlineLvl w:val="1"/>
    </w:pPr>
    <w:rPr>
      <w:rFonts w:asciiTheme="majorHAnsi" w:eastAsiaTheme="majorEastAsia" w:hAnsiTheme="majorHAnsi" w:cstheme="majorBidi"/>
      <w:b/>
      <w:bCs/>
      <w:kern w:val="2"/>
      <w:sz w:val="32"/>
      <w:szCs w:val="32"/>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widowControl w:val="0"/>
      <w:jc w:val="both"/>
    </w:pPr>
    <w:rPr>
      <w:rFonts w:asciiTheme="majorHAnsi" w:eastAsia="黑体" w:hAnsiTheme="majorHAnsi" w:cstheme="majorBidi"/>
      <w:kern w:val="2"/>
      <w:sz w:val="20"/>
      <w:szCs w:val="20"/>
    </w:rPr>
  </w:style>
  <w:style w:type="paragraph" w:styleId="a4">
    <w:name w:val="annotation text"/>
    <w:basedOn w:val="a"/>
    <w:link w:val="a5"/>
    <w:uiPriority w:val="99"/>
    <w:unhideWhenUsed/>
    <w:qFormat/>
    <w:pPr>
      <w:widowControl w:val="0"/>
      <w:jc w:val="both"/>
    </w:pPr>
    <w:rPr>
      <w:rFonts w:asciiTheme="minorHAnsi" w:eastAsiaTheme="minorEastAsia" w:hAnsiTheme="minorHAnsi" w:cstheme="minorBidi"/>
      <w:kern w:val="2"/>
    </w:rPr>
  </w:style>
  <w:style w:type="paragraph" w:styleId="TOC3">
    <w:name w:val="toc 3"/>
    <w:basedOn w:val="a"/>
    <w:next w:val="a"/>
    <w:uiPriority w:val="39"/>
    <w:unhideWhenUsed/>
    <w:qFormat/>
    <w:pPr>
      <w:widowControl w:val="0"/>
      <w:ind w:leftChars="400" w:left="840"/>
      <w:jc w:val="both"/>
    </w:pPr>
    <w:rPr>
      <w:rFonts w:asciiTheme="minorHAnsi" w:eastAsiaTheme="minorEastAsia" w:hAnsiTheme="minorHAnsi" w:cstheme="minorBidi"/>
      <w:kern w:val="2"/>
      <w:sz w:val="21"/>
      <w:szCs w:val="22"/>
    </w:rPr>
  </w:style>
  <w:style w:type="paragraph" w:styleId="a6">
    <w:name w:val="Balloon Text"/>
    <w:basedOn w:val="a"/>
    <w:link w:val="a7"/>
    <w:uiPriority w:val="99"/>
    <w:semiHidden/>
    <w:unhideWhenUsed/>
    <w:qFormat/>
    <w:pPr>
      <w:widowControl w:val="0"/>
      <w:jc w:val="both"/>
    </w:pPr>
    <w:rPr>
      <w:rFonts w:asciiTheme="minorHAnsi" w:eastAsiaTheme="minorEastAsia" w:hAnsiTheme="minorHAnsi" w:cstheme="minorBidi"/>
      <w:kern w:val="2"/>
      <w:sz w:val="18"/>
      <w:szCs w:val="18"/>
    </w:rPr>
  </w:style>
  <w:style w:type="paragraph" w:styleId="a8">
    <w:name w:val="footer"/>
    <w:basedOn w:val="a"/>
    <w:link w:val="a9"/>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a">
    <w:name w:val="header"/>
    <w:basedOn w:val="a"/>
    <w:link w:val="ab"/>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TOC1">
    <w:name w:val="toc 1"/>
    <w:basedOn w:val="a"/>
    <w:next w:val="a"/>
    <w:uiPriority w:val="39"/>
    <w:unhideWhenUsed/>
    <w:qFormat/>
    <w:pPr>
      <w:widowControl w:val="0"/>
      <w:tabs>
        <w:tab w:val="right" w:leader="dot" w:pos="8296"/>
      </w:tabs>
      <w:spacing w:line="360" w:lineRule="auto"/>
      <w:jc w:val="center"/>
    </w:pPr>
    <w:rPr>
      <w:rFonts w:ascii="Times New Roman" w:eastAsia="Times New Roman" w:hAnsi="Times New Roman" w:cs="Times New Roman"/>
      <w:b/>
      <w:bCs/>
      <w:kern w:val="2"/>
      <w:szCs w:val="22"/>
      <w:lang w:eastAsia="en-US"/>
    </w:rPr>
  </w:style>
  <w:style w:type="paragraph" w:styleId="TOC2">
    <w:name w:val="toc 2"/>
    <w:basedOn w:val="a"/>
    <w:next w:val="a"/>
    <w:uiPriority w:val="39"/>
    <w:unhideWhenUsed/>
    <w:qFormat/>
    <w:pPr>
      <w:widowControl w:val="0"/>
      <w:tabs>
        <w:tab w:val="right" w:leader="dot" w:pos="8296"/>
      </w:tabs>
      <w:spacing w:line="360" w:lineRule="auto"/>
      <w:ind w:leftChars="200" w:left="420"/>
      <w:jc w:val="both"/>
    </w:pPr>
    <w:rPr>
      <w:rFonts w:asciiTheme="minorHAnsi" w:eastAsiaTheme="minorEastAsia" w:hAnsiTheme="minorHAnsi" w:cstheme="minorBidi"/>
      <w:kern w:val="2"/>
      <w:sz w:val="21"/>
      <w:szCs w:val="22"/>
    </w:rPr>
  </w:style>
  <w:style w:type="paragraph" w:styleId="ac">
    <w:name w:val="Normal (Web)"/>
    <w:basedOn w:val="a"/>
    <w:uiPriority w:val="99"/>
    <w:unhideWhenUsed/>
    <w:qFormat/>
    <w:pPr>
      <w:spacing w:before="100" w:beforeAutospacing="1" w:after="100" w:afterAutospacing="1"/>
    </w:pPr>
  </w:style>
  <w:style w:type="paragraph" w:styleId="ad">
    <w:name w:val="annotation subject"/>
    <w:basedOn w:val="a4"/>
    <w:next w:val="a4"/>
    <w:link w:val="ae"/>
    <w:uiPriority w:val="99"/>
    <w:semiHidden/>
    <w:unhideWhenUsed/>
    <w:qFormat/>
    <w:rPr>
      <w:b/>
      <w:bCs/>
      <w:sz w:val="20"/>
      <w:szCs w:val="20"/>
    </w:rPr>
  </w:style>
  <w:style w:type="table" w:styleId="af">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Light Shading"/>
    <w:basedOn w:val="a1"/>
    <w:uiPriority w:val="60"/>
    <w:qFormat/>
    <w:rPr>
      <w:rFonts w:ascii="New York" w:hAnsi="New York" w:cs="Times New Roman"/>
      <w:color w:val="000000" w:themeColor="text1" w:themeShade="BF"/>
      <w:lang w:eastAsia="en-US"/>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1">
    <w:name w:val="Emphasis"/>
    <w:uiPriority w:val="20"/>
    <w:qFormat/>
    <w:rPr>
      <w:i/>
      <w:iCs/>
    </w:rPr>
  </w:style>
  <w:style w:type="character" w:styleId="af2">
    <w:name w:val="line number"/>
    <w:basedOn w:val="a0"/>
    <w:uiPriority w:val="99"/>
    <w:semiHidden/>
    <w:unhideWhenUsed/>
    <w:qFormat/>
  </w:style>
  <w:style w:type="character" w:styleId="af3">
    <w:name w:val="Hyperlink"/>
    <w:basedOn w:val="a0"/>
    <w:uiPriority w:val="99"/>
    <w:unhideWhenUsed/>
    <w:qFormat/>
    <w:rPr>
      <w:color w:val="0000FF"/>
      <w:u w:val="single"/>
    </w:rPr>
  </w:style>
  <w:style w:type="character" w:styleId="af4">
    <w:name w:val="annotation reference"/>
    <w:basedOn w:val="a0"/>
    <w:uiPriority w:val="99"/>
    <w:semiHidden/>
    <w:unhideWhenUsed/>
    <w:qFormat/>
    <w:rPr>
      <w:sz w:val="18"/>
      <w:szCs w:val="18"/>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pple-converted-space">
    <w:name w:val="apple-converted-space"/>
    <w:basedOn w:val="a0"/>
    <w:qFormat/>
  </w:style>
  <w:style w:type="character" w:customStyle="1" w:styleId="a7">
    <w:name w:val="批注框文本 字符"/>
    <w:basedOn w:val="a0"/>
    <w:link w:val="a6"/>
    <w:uiPriority w:val="99"/>
    <w:semiHidden/>
    <w:qFormat/>
    <w:rPr>
      <w:sz w:val="18"/>
      <w:szCs w:val="18"/>
    </w:rPr>
  </w:style>
  <w:style w:type="paragraph" w:customStyle="1" w:styleId="11">
    <w:name w:val="修订1"/>
    <w:hidden/>
    <w:uiPriority w:val="99"/>
    <w:semiHidden/>
    <w:qFormat/>
    <w:rPr>
      <w:kern w:val="2"/>
      <w:sz w:val="21"/>
      <w:szCs w:val="22"/>
    </w:rPr>
  </w:style>
  <w:style w:type="character" w:customStyle="1" w:styleId="af5">
    <w:name w:val="_"/>
    <w:basedOn w:val="a0"/>
    <w:qFormat/>
  </w:style>
  <w:style w:type="character" w:customStyle="1" w:styleId="ff6">
    <w:name w:val="ff6"/>
    <w:basedOn w:val="a0"/>
    <w:qFormat/>
  </w:style>
  <w:style w:type="character" w:customStyle="1" w:styleId="current-selection">
    <w:name w:val="current-selection"/>
    <w:basedOn w:val="a0"/>
    <w:qFormat/>
  </w:style>
  <w:style w:type="paragraph" w:customStyle="1" w:styleId="EndNoteBibliographyTitle">
    <w:name w:val="EndNote Bibliography Title"/>
    <w:basedOn w:val="a"/>
    <w:link w:val="EndNoteBibliographyTitleChar"/>
    <w:qFormat/>
    <w:pPr>
      <w:widowControl w:val="0"/>
      <w:jc w:val="center"/>
    </w:pPr>
    <w:rPr>
      <w:rFonts w:cstheme="minorBidi"/>
      <w:kern w:val="2"/>
      <w:szCs w:val="22"/>
    </w:rPr>
  </w:style>
  <w:style w:type="character" w:customStyle="1" w:styleId="EndNoteBibliographyTitleChar">
    <w:name w:val="EndNote Bibliography Title Char"/>
    <w:basedOn w:val="a0"/>
    <w:link w:val="EndNoteBibliographyTitle"/>
    <w:qFormat/>
    <w:rPr>
      <w:rFonts w:ascii="宋体" w:eastAsia="宋体" w:hAnsi="宋体"/>
      <w:kern w:val="2"/>
      <w:sz w:val="24"/>
      <w:szCs w:val="22"/>
    </w:rPr>
  </w:style>
  <w:style w:type="paragraph" w:customStyle="1" w:styleId="EndNoteBibliography">
    <w:name w:val="EndNote Bibliography"/>
    <w:basedOn w:val="a"/>
    <w:link w:val="EndNoteBibliographyChar"/>
    <w:qFormat/>
    <w:pPr>
      <w:widowControl w:val="0"/>
      <w:jc w:val="both"/>
    </w:pPr>
    <w:rPr>
      <w:rFonts w:cstheme="minorBidi"/>
      <w:kern w:val="2"/>
      <w:szCs w:val="22"/>
    </w:rPr>
  </w:style>
  <w:style w:type="character" w:customStyle="1" w:styleId="EndNoteBibliographyChar">
    <w:name w:val="EndNote Bibliography Char"/>
    <w:basedOn w:val="a0"/>
    <w:link w:val="EndNoteBibliography"/>
    <w:qFormat/>
    <w:rPr>
      <w:rFonts w:ascii="宋体" w:eastAsia="宋体" w:hAnsi="宋体"/>
      <w:kern w:val="2"/>
      <w:sz w:val="24"/>
      <w:szCs w:val="22"/>
    </w:rPr>
  </w:style>
  <w:style w:type="character" w:customStyle="1" w:styleId="a5">
    <w:name w:val="批注文字 字符"/>
    <w:basedOn w:val="a0"/>
    <w:link w:val="a4"/>
    <w:uiPriority w:val="99"/>
    <w:qFormat/>
    <w:rPr>
      <w:sz w:val="24"/>
      <w:szCs w:val="24"/>
    </w:rPr>
  </w:style>
  <w:style w:type="character" w:customStyle="1" w:styleId="ae">
    <w:name w:val="批注主题 字符"/>
    <w:basedOn w:val="a5"/>
    <w:link w:val="ad"/>
    <w:uiPriority w:val="99"/>
    <w:semiHidden/>
    <w:qFormat/>
    <w:rPr>
      <w:b/>
      <w:bCs/>
      <w:sz w:val="20"/>
      <w:szCs w:val="20"/>
    </w:rPr>
  </w:style>
  <w:style w:type="character" w:customStyle="1" w:styleId="10">
    <w:name w:val="标题 1 字符"/>
    <w:basedOn w:val="a0"/>
    <w:link w:val="1"/>
    <w:uiPriority w:val="9"/>
    <w:qFormat/>
    <w:rPr>
      <w:b/>
      <w:bCs/>
      <w:kern w:val="44"/>
      <w:sz w:val="44"/>
      <w:szCs w:val="44"/>
    </w:rPr>
  </w:style>
  <w:style w:type="paragraph" w:styleId="af6">
    <w:name w:val="List Paragraph"/>
    <w:basedOn w:val="a"/>
    <w:uiPriority w:val="34"/>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AIReceivedDate">
    <w:name w:val="AI_Received_Date"/>
    <w:basedOn w:val="a"/>
    <w:next w:val="a"/>
    <w:qFormat/>
    <w:pPr>
      <w:spacing w:after="240" w:line="480" w:lineRule="auto"/>
      <w:jc w:val="both"/>
    </w:pPr>
    <w:rPr>
      <w:rFonts w:ascii="Times" w:hAnsi="Times" w:cs="Times New Roman"/>
      <w:b/>
      <w:szCs w:val="20"/>
      <w:lang w:eastAsia="en-US"/>
    </w:rPr>
  </w:style>
  <w:style w:type="paragraph" w:customStyle="1" w:styleId="SCI">
    <w:name w:val="SCI 正文"/>
    <w:basedOn w:val="a"/>
    <w:link w:val="SCI0"/>
    <w:qFormat/>
    <w:pPr>
      <w:spacing w:line="480" w:lineRule="auto"/>
      <w:ind w:firstLineChars="100" w:firstLine="100"/>
      <w:jc w:val="both"/>
    </w:pPr>
    <w:rPr>
      <w:rFonts w:ascii="Times New Roman" w:hAnsi="Times New Roman" w:cs="Times New Roman"/>
      <w:kern w:val="2"/>
    </w:rPr>
  </w:style>
  <w:style w:type="character" w:customStyle="1" w:styleId="SCI0">
    <w:name w:val="SCI 正文 字符"/>
    <w:basedOn w:val="a0"/>
    <w:link w:val="SCI"/>
    <w:qFormat/>
    <w:rPr>
      <w:rFonts w:ascii="Times New Roman" w:eastAsia="宋体" w:hAnsi="Times New Roman" w:cs="Times New Roman"/>
      <w:sz w:val="24"/>
      <w:szCs w:val="24"/>
    </w:rPr>
  </w:style>
  <w:style w:type="paragraph" w:customStyle="1" w:styleId="SCI1">
    <w:name w:val="SCI 图注"/>
    <w:basedOn w:val="SCI2"/>
    <w:next w:val="SCI"/>
    <w:link w:val="SCI3"/>
    <w:qFormat/>
    <w:pPr>
      <w:spacing w:afterLines="100" w:after="312"/>
      <w:jc w:val="both"/>
      <w:outlineLvl w:val="1"/>
    </w:pPr>
  </w:style>
  <w:style w:type="paragraph" w:customStyle="1" w:styleId="SCI2">
    <w:name w:val="SCI 图"/>
    <w:basedOn w:val="SCI"/>
    <w:next w:val="a"/>
    <w:link w:val="SCI4"/>
    <w:qFormat/>
    <w:pPr>
      <w:spacing w:line="240" w:lineRule="auto"/>
      <w:ind w:firstLineChars="0" w:firstLine="0"/>
      <w:jc w:val="center"/>
    </w:pPr>
  </w:style>
  <w:style w:type="character" w:customStyle="1" w:styleId="SCI3">
    <w:name w:val="SCI 图注 字符"/>
    <w:basedOn w:val="SCI4"/>
    <w:link w:val="SCI1"/>
    <w:qFormat/>
    <w:rPr>
      <w:rFonts w:ascii="Times New Roman" w:eastAsia="宋体" w:hAnsi="Times New Roman" w:cs="Times New Roman"/>
      <w:sz w:val="24"/>
      <w:szCs w:val="24"/>
    </w:rPr>
  </w:style>
  <w:style w:type="character" w:customStyle="1" w:styleId="SCI4">
    <w:name w:val="SCI 图 字符"/>
    <w:basedOn w:val="SCI0"/>
    <w:link w:val="SCI2"/>
    <w:qFormat/>
    <w:rPr>
      <w:rFonts w:ascii="Times New Roman" w:eastAsia="宋体" w:hAnsi="Times New Roman" w:cs="Times New Roman"/>
      <w:sz w:val="24"/>
      <w:szCs w:val="24"/>
    </w:rPr>
  </w:style>
  <w:style w:type="character" w:customStyle="1" w:styleId="fontstyle01">
    <w:name w:val="fontstyle01"/>
    <w:qFormat/>
    <w:rPr>
      <w:rFonts w:ascii="VfymhqAdvTT99c4c969" w:hAnsi="VfymhqAdvTT99c4c969" w:hint="default"/>
      <w:color w:val="131413"/>
      <w:sz w:val="20"/>
      <w:szCs w:val="20"/>
    </w:rPr>
  </w:style>
  <w:style w:type="character" w:customStyle="1" w:styleId="12">
    <w:name w:val="未处理的提及1"/>
    <w:basedOn w:val="a0"/>
    <w:uiPriority w:val="99"/>
    <w:semiHidden/>
    <w:unhideWhenUsed/>
    <w:qFormat/>
    <w:rPr>
      <w:color w:val="605E5C"/>
      <w:shd w:val="clear" w:color="auto" w:fill="E1DFDD"/>
    </w:rPr>
  </w:style>
  <w:style w:type="paragraph" w:customStyle="1" w:styleId="ExperimentalText">
    <w:name w:val="Experimental Text"/>
    <w:basedOn w:val="a"/>
    <w:link w:val="ExperimentalTextChar"/>
    <w:qFormat/>
    <w:pPr>
      <w:spacing w:line="480" w:lineRule="auto"/>
    </w:pPr>
    <w:rPr>
      <w:rFonts w:ascii="Times New Roman" w:eastAsia="MS Mincho" w:hAnsi="Times New Roman" w:cs="Times New Roman"/>
      <w:lang w:eastAsia="ja-JP"/>
    </w:rPr>
  </w:style>
  <w:style w:type="character" w:customStyle="1" w:styleId="ExperimentalTextChar">
    <w:name w:val="Experimental Text Char"/>
    <w:link w:val="ExperimentalText"/>
    <w:qFormat/>
    <w:rPr>
      <w:rFonts w:ascii="Times New Roman" w:eastAsia="MS Mincho" w:hAnsi="Times New Roman" w:cs="Times New Roman"/>
      <w:kern w:val="0"/>
      <w:sz w:val="24"/>
      <w:szCs w:val="24"/>
      <w:lang w:eastAsia="ja-JP"/>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customStyle="1" w:styleId="el-inputcount">
    <w:name w:val="el-input__count"/>
    <w:basedOn w:val="a0"/>
    <w:qFormat/>
  </w:style>
  <w:style w:type="paragraph" w:customStyle="1" w:styleId="SCI5">
    <w:name w:val="SCI 标题"/>
    <w:next w:val="a"/>
    <w:link w:val="SCI6"/>
    <w:qFormat/>
    <w:pPr>
      <w:spacing w:line="480" w:lineRule="auto"/>
      <w:jc w:val="center"/>
      <w:outlineLvl w:val="0"/>
    </w:pPr>
    <w:rPr>
      <w:rFonts w:ascii="Times New Roman" w:eastAsia="宋体" w:hAnsi="Times New Roman" w:cs="Times New Roman"/>
      <w:b/>
      <w:kern w:val="2"/>
      <w:sz w:val="32"/>
      <w:szCs w:val="24"/>
    </w:rPr>
  </w:style>
  <w:style w:type="character" w:customStyle="1" w:styleId="SCI6">
    <w:name w:val="SCI 标题 字符"/>
    <w:basedOn w:val="a0"/>
    <w:link w:val="SCI5"/>
    <w:qFormat/>
    <w:rPr>
      <w:rFonts w:ascii="Times New Roman" w:eastAsia="宋体" w:hAnsi="Times New Roman" w:cs="Times New Roman"/>
      <w:b/>
      <w:sz w:val="32"/>
      <w:szCs w:val="24"/>
    </w:rPr>
  </w:style>
  <w:style w:type="paragraph" w:customStyle="1" w:styleId="SCI7">
    <w:name w:val="SCI 二级标题"/>
    <w:basedOn w:val="SCI8"/>
    <w:link w:val="SCI9"/>
    <w:qFormat/>
    <w:pPr>
      <w:outlineLvl w:val="1"/>
    </w:pPr>
  </w:style>
  <w:style w:type="paragraph" w:customStyle="1" w:styleId="SCI8">
    <w:name w:val="SCI 一级标题"/>
    <w:basedOn w:val="a"/>
    <w:next w:val="SCI"/>
    <w:link w:val="SCIa"/>
    <w:qFormat/>
    <w:pPr>
      <w:spacing w:line="480" w:lineRule="auto"/>
      <w:outlineLvl w:val="0"/>
    </w:pPr>
    <w:rPr>
      <w:rFonts w:ascii="Times New Roman" w:hAnsi="Times New Roman" w:cs="Times New Roman"/>
      <w:b/>
      <w:kern w:val="2"/>
      <w:sz w:val="28"/>
    </w:rPr>
  </w:style>
  <w:style w:type="character" w:customStyle="1" w:styleId="SCI9">
    <w:name w:val="SCI 二级标题 字符"/>
    <w:basedOn w:val="SCIa"/>
    <w:link w:val="SCI7"/>
    <w:qFormat/>
    <w:rPr>
      <w:rFonts w:ascii="Times New Roman" w:eastAsia="宋体" w:hAnsi="Times New Roman" w:cs="Times New Roman"/>
      <w:b/>
      <w:sz w:val="28"/>
      <w:szCs w:val="24"/>
    </w:rPr>
  </w:style>
  <w:style w:type="character" w:customStyle="1" w:styleId="SCIa">
    <w:name w:val="SCI 一级标题 字符"/>
    <w:basedOn w:val="a0"/>
    <w:link w:val="SCI8"/>
    <w:qFormat/>
    <w:rPr>
      <w:rFonts w:ascii="Times New Roman" w:eastAsia="宋体" w:hAnsi="Times New Roman" w:cs="Times New Roman"/>
      <w:b/>
      <w:sz w:val="28"/>
      <w:szCs w:val="24"/>
    </w:rPr>
  </w:style>
  <w:style w:type="paragraph" w:customStyle="1" w:styleId="SCIb">
    <w:name w:val="SCI 表"/>
    <w:basedOn w:val="SCI"/>
    <w:next w:val="SCI"/>
    <w:link w:val="SCIc"/>
    <w:qFormat/>
    <w:pPr>
      <w:spacing w:line="240" w:lineRule="auto"/>
      <w:ind w:firstLine="240"/>
      <w:jc w:val="center"/>
    </w:pPr>
  </w:style>
  <w:style w:type="character" w:customStyle="1" w:styleId="SCIc">
    <w:name w:val="SCI 表 字符"/>
    <w:basedOn w:val="a0"/>
    <w:link w:val="SCIb"/>
    <w:qFormat/>
    <w:rPr>
      <w:rFonts w:ascii="Times New Roman" w:eastAsia="宋体" w:hAnsi="Times New Roman" w:cs="Times New Roman"/>
      <w:kern w:val="2"/>
      <w:sz w:val="24"/>
      <w:szCs w:val="24"/>
    </w:rPr>
  </w:style>
  <w:style w:type="paragraph" w:customStyle="1" w:styleId="SCId">
    <w:name w:val="SCI 表头"/>
    <w:basedOn w:val="SCI"/>
    <w:next w:val="a"/>
    <w:link w:val="SCIe"/>
    <w:qFormat/>
    <w:pPr>
      <w:spacing w:beforeLines="100" w:before="312" w:line="360" w:lineRule="auto"/>
      <w:ind w:firstLineChars="0" w:firstLine="0"/>
      <w:outlineLvl w:val="0"/>
    </w:pPr>
    <w:rPr>
      <w:color w:val="000000" w:themeColor="text1"/>
      <w:lang w:val="de-DE" w:eastAsia="ja-JP"/>
    </w:rPr>
  </w:style>
  <w:style w:type="character" w:customStyle="1" w:styleId="SCIe">
    <w:name w:val="SCI 表头 字符"/>
    <w:basedOn w:val="a0"/>
    <w:link w:val="SCId"/>
    <w:qFormat/>
    <w:rPr>
      <w:rFonts w:ascii="Times New Roman" w:eastAsia="宋体" w:hAnsi="Times New Roman" w:cs="Times New Roman"/>
      <w:color w:val="000000" w:themeColor="text1"/>
      <w:kern w:val="2"/>
      <w:sz w:val="24"/>
      <w:szCs w:val="24"/>
      <w:lang w:val="de-DE" w:eastAsia="ja-JP"/>
    </w:rPr>
  </w:style>
  <w:style w:type="paragraph" w:customStyle="1" w:styleId="SCIf">
    <w:name w:val="SCI 参考文献"/>
    <w:basedOn w:val="SCI"/>
    <w:link w:val="SCIf0"/>
    <w:qFormat/>
    <w:pPr>
      <w:spacing w:line="240" w:lineRule="auto"/>
    </w:pPr>
    <w:rPr>
      <w:rFonts w:eastAsia="Times New Roman"/>
      <w:lang w:val="de-DE"/>
    </w:rPr>
  </w:style>
  <w:style w:type="character" w:customStyle="1" w:styleId="SCIf0">
    <w:name w:val="SCI 参考文献 字符"/>
    <w:basedOn w:val="SCI0"/>
    <w:link w:val="SCIf"/>
    <w:qFormat/>
    <w:rPr>
      <w:rFonts w:ascii="Times New Roman" w:eastAsia="Times New Roman" w:hAnsi="Times New Roman" w:cs="Times New Roman"/>
      <w:sz w:val="24"/>
      <w:szCs w:val="24"/>
      <w:lang w:val="de-DE"/>
    </w:rPr>
  </w:style>
  <w:style w:type="paragraph" w:customStyle="1" w:styleId="SCIf1">
    <w:name w:val="SCI 关键词"/>
    <w:basedOn w:val="a"/>
    <w:link w:val="SCIf2"/>
    <w:qFormat/>
    <w:rPr>
      <w:rFonts w:ascii="Times New Roman" w:eastAsia="Times New Roman" w:hAnsi="Times New Roman" w:cs="Times New Roman"/>
      <w:szCs w:val="20"/>
      <w:shd w:val="clear" w:color="auto" w:fill="FFFFFF"/>
      <w:lang w:val="en-GB" w:eastAsia="de-DE"/>
    </w:rPr>
  </w:style>
  <w:style w:type="character" w:customStyle="1" w:styleId="SCIf2">
    <w:name w:val="SCI 关键词 字符"/>
    <w:basedOn w:val="a0"/>
    <w:link w:val="SCIf1"/>
    <w:qFormat/>
    <w:rPr>
      <w:rFonts w:ascii="Times New Roman" w:eastAsia="Times New Roman" w:hAnsi="Times New Roman" w:cs="Times New Roman"/>
      <w:kern w:val="0"/>
      <w:sz w:val="24"/>
      <w:szCs w:val="20"/>
      <w:lang w:val="en-GB" w:eastAsia="de-DE"/>
    </w:rPr>
  </w:style>
  <w:style w:type="paragraph" w:customStyle="1" w:styleId="SCIf3">
    <w:name w:val="SCI 三级标题"/>
    <w:basedOn w:val="SCI7"/>
    <w:link w:val="SCIf4"/>
    <w:qFormat/>
  </w:style>
  <w:style w:type="character" w:customStyle="1" w:styleId="SCIf4">
    <w:name w:val="SCI 三级标题 字符"/>
    <w:basedOn w:val="SCI9"/>
    <w:link w:val="SCIf3"/>
    <w:qFormat/>
    <w:rPr>
      <w:rFonts w:ascii="Times New Roman" w:eastAsia="宋体" w:hAnsi="Times New Roman" w:cs="Times New Roman"/>
      <w:b/>
      <w:sz w:val="28"/>
      <w:szCs w:val="24"/>
    </w:rPr>
  </w:style>
  <w:style w:type="paragraph" w:customStyle="1" w:styleId="SCIf5">
    <w:name w:val="SCI 作者信息"/>
    <w:basedOn w:val="a"/>
    <w:link w:val="SCIf6"/>
    <w:qFormat/>
    <w:pPr>
      <w:jc w:val="center"/>
    </w:pPr>
    <w:rPr>
      <w:rFonts w:ascii="Times New Roman" w:eastAsia="Times New Roman" w:hAnsi="Times New Roman" w:cs="Times New Roman"/>
      <w:szCs w:val="20"/>
      <w:lang w:val="en-GB" w:eastAsia="de-DE"/>
    </w:rPr>
  </w:style>
  <w:style w:type="character" w:customStyle="1" w:styleId="SCIf6">
    <w:name w:val="SCI 作者信息 字符"/>
    <w:basedOn w:val="a0"/>
    <w:link w:val="SCIf5"/>
    <w:qFormat/>
    <w:rPr>
      <w:rFonts w:ascii="Times New Roman" w:eastAsia="Times New Roman" w:hAnsi="Times New Roman" w:cs="Times New Roman"/>
      <w:kern w:val="0"/>
      <w:sz w:val="24"/>
      <w:szCs w:val="20"/>
      <w:lang w:val="en-GB" w:eastAsia="de-DE"/>
    </w:rPr>
  </w:style>
  <w:style w:type="paragraph" w:customStyle="1" w:styleId="Addresses">
    <w:name w:val="Addresses"/>
    <w:basedOn w:val="a"/>
    <w:qFormat/>
    <w:pPr>
      <w:spacing w:line="480" w:lineRule="auto"/>
      <w:ind w:firstLineChars="100" w:firstLine="100"/>
      <w:jc w:val="both"/>
    </w:pPr>
    <w:rPr>
      <w:rFonts w:ascii="Times New Roman" w:eastAsia="Times New Roman" w:hAnsi="Times New Roman" w:cs="Times New Roman"/>
      <w:lang w:eastAsia="ja-JP"/>
    </w:rPr>
  </w:style>
  <w:style w:type="paragraph" w:customStyle="1" w:styleId="BBAuthorName">
    <w:name w:val="BB_Author_Name"/>
    <w:basedOn w:val="a"/>
    <w:next w:val="a"/>
    <w:qFormat/>
    <w:pPr>
      <w:spacing w:before="1400" w:after="180"/>
      <w:jc w:val="both"/>
    </w:pPr>
    <w:rPr>
      <w:rFonts w:ascii="Arno Pro" w:hAnsi="Arno Pro" w:cs="Times New Roman"/>
      <w:bCs/>
      <w:kern w:val="26"/>
      <w:szCs w:val="20"/>
      <w:lang w:val="de-DE" w:eastAsia="en-US"/>
    </w:rPr>
  </w:style>
  <w:style w:type="paragraph" w:customStyle="1" w:styleId="BCAuthorAddress">
    <w:name w:val="BC_Author_Address"/>
    <w:basedOn w:val="a"/>
    <w:next w:val="a"/>
    <w:qFormat/>
    <w:pPr>
      <w:spacing w:after="60"/>
      <w:jc w:val="both"/>
    </w:pPr>
    <w:rPr>
      <w:rFonts w:ascii="Times New Roman" w:eastAsiaTheme="minorEastAsia" w:hAnsi="Times New Roman" w:cs="Times New Roman"/>
      <w:kern w:val="26"/>
      <w:szCs w:val="20"/>
      <w:lang w:eastAsia="en-US"/>
    </w:rPr>
  </w:style>
  <w:style w:type="paragraph" w:customStyle="1" w:styleId="13">
    <w:name w:val="正文1"/>
    <w:basedOn w:val="a"/>
    <w:link w:val="14"/>
    <w:qFormat/>
    <w:pPr>
      <w:widowControl w:val="0"/>
      <w:jc w:val="both"/>
    </w:pPr>
    <w:rPr>
      <w:rFonts w:ascii="Arial" w:eastAsiaTheme="minorEastAsia" w:hAnsi="Arial" w:cs="Arial"/>
      <w:kern w:val="2"/>
      <w:sz w:val="28"/>
      <w:szCs w:val="28"/>
    </w:rPr>
  </w:style>
  <w:style w:type="character" w:customStyle="1" w:styleId="14">
    <w:name w:val="正文1 字符"/>
    <w:basedOn w:val="a0"/>
    <w:link w:val="13"/>
    <w:qFormat/>
    <w:rPr>
      <w:rFonts w:ascii="Arial" w:hAnsi="Arial" w:cs="Arial"/>
      <w:sz w:val="28"/>
      <w:szCs w:val="28"/>
    </w:rPr>
  </w:style>
  <w:style w:type="paragraph" w:customStyle="1" w:styleId="TAMainText">
    <w:name w:val="TA_Main_Text"/>
    <w:basedOn w:val="a"/>
    <w:link w:val="TAMainTextChar"/>
    <w:qFormat/>
    <w:pPr>
      <w:suppressAutoHyphens/>
      <w:spacing w:after="60" w:line="480" w:lineRule="auto"/>
      <w:ind w:firstLineChars="100" w:firstLine="240"/>
      <w:jc w:val="both"/>
    </w:pPr>
    <w:rPr>
      <w:rFonts w:ascii="Times New Roman" w:eastAsiaTheme="minorEastAsia" w:hAnsi="Times New Roman" w:cs="Times New Roman"/>
      <w:lang w:eastAsia="en-US"/>
    </w:rPr>
  </w:style>
  <w:style w:type="character" w:customStyle="1" w:styleId="TAMainTextChar">
    <w:name w:val="TA_Main_Text Char"/>
    <w:basedOn w:val="a0"/>
    <w:link w:val="TAMainText"/>
    <w:qFormat/>
    <w:rPr>
      <w:rFonts w:ascii="Times New Roman" w:hAnsi="Times New Roman" w:cs="Times New Roman"/>
      <w:kern w:val="0"/>
      <w:sz w:val="24"/>
      <w:szCs w:val="24"/>
      <w:lang w:eastAsia="en-US"/>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21">
    <w:name w:val="未处理的提及2"/>
    <w:basedOn w:val="a0"/>
    <w:uiPriority w:val="99"/>
    <w:semiHidden/>
    <w:unhideWhenUsed/>
    <w:qFormat/>
    <w:rPr>
      <w:color w:val="605E5C"/>
      <w:shd w:val="clear" w:color="auto" w:fill="E1DFDD"/>
    </w:rPr>
  </w:style>
  <w:style w:type="character" w:customStyle="1" w:styleId="31">
    <w:name w:val="未处理的提及3"/>
    <w:basedOn w:val="a0"/>
    <w:uiPriority w:val="99"/>
    <w:semiHidden/>
    <w:unhideWhenUsed/>
    <w:qFormat/>
    <w:rPr>
      <w:color w:val="605E5C"/>
      <w:shd w:val="clear" w:color="auto" w:fill="E1DFDD"/>
    </w:rPr>
  </w:style>
  <w:style w:type="character" w:customStyle="1" w:styleId="4">
    <w:name w:val="未处理的提及4"/>
    <w:basedOn w:val="a0"/>
    <w:uiPriority w:val="99"/>
    <w:semiHidden/>
    <w:unhideWhenUsed/>
    <w:rsid w:val="002A3D82"/>
    <w:rPr>
      <w:color w:val="605E5C"/>
      <w:shd w:val="clear" w:color="auto" w:fill="E1DFDD"/>
    </w:rPr>
  </w:style>
  <w:style w:type="paragraph" w:customStyle="1" w:styleId="af7">
    <w:name w:val="图片"/>
    <w:basedOn w:val="a"/>
    <w:link w:val="af8"/>
    <w:qFormat/>
    <w:rsid w:val="00C00A92"/>
    <w:pPr>
      <w:jc w:val="both"/>
    </w:pPr>
    <w:rPr>
      <w:noProof/>
    </w:rPr>
  </w:style>
  <w:style w:type="character" w:customStyle="1" w:styleId="af8">
    <w:name w:val="图片 字符"/>
    <w:basedOn w:val="a0"/>
    <w:link w:val="af7"/>
    <w:rsid w:val="00C00A92"/>
    <w:rPr>
      <w:rFonts w:ascii="宋体" w:eastAsia="宋体" w:hAnsi="宋体" w:cs="宋体"/>
      <w:noProof/>
      <w:sz w:val="24"/>
      <w:szCs w:val="24"/>
    </w:rPr>
  </w:style>
  <w:style w:type="character" w:styleId="af9">
    <w:name w:val="Placeholder Text"/>
    <w:basedOn w:val="a0"/>
    <w:uiPriority w:val="99"/>
    <w:unhideWhenUsed/>
    <w:rsid w:val="00E035FD"/>
    <w:rPr>
      <w:color w:val="666666"/>
    </w:rPr>
  </w:style>
  <w:style w:type="paragraph" w:styleId="afa">
    <w:name w:val="Revision"/>
    <w:hidden/>
    <w:uiPriority w:val="99"/>
    <w:unhideWhenUsed/>
    <w:rsid w:val="00926BFB"/>
    <w:rPr>
      <w:rFonts w:ascii="宋体" w:eastAsia="宋体" w:hAnsi="宋体" w:cs="宋体"/>
      <w:sz w:val="24"/>
      <w:szCs w:val="24"/>
    </w:rPr>
  </w:style>
  <w:style w:type="table" w:customStyle="1" w:styleId="TableGrid1">
    <w:name w:val="Table Grid1"/>
    <w:basedOn w:val="a1"/>
    <w:next w:val="af"/>
    <w:rsid w:val="00F97E8E"/>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8E6365"/>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BATitle">
    <w:name w:val="BA_Title"/>
    <w:basedOn w:val="a"/>
    <w:next w:val="BBAuthorName"/>
    <w:autoRedefine/>
    <w:rsid w:val="00511AEA"/>
    <w:pPr>
      <w:spacing w:before="1400" w:after="180"/>
      <w:jc w:val="both"/>
    </w:pPr>
    <w:rPr>
      <w:rFonts w:ascii="Times" w:eastAsiaTheme="minorEastAsia" w:hAnsi="Times" w:cs="Times"/>
      <w:b/>
      <w:kern w:val="36"/>
      <w:sz w:val="32"/>
      <w:szCs w:val="32"/>
      <w:lang w:val="de-DE" w:eastAsia="en-US"/>
    </w:rPr>
  </w:style>
  <w:style w:type="paragraph" w:customStyle="1" w:styleId="Tableofcontents">
    <w:name w:val="Table of contents"/>
    <w:basedOn w:val="a"/>
    <w:autoRedefine/>
    <w:rsid w:val="00D653E6"/>
    <w:pPr>
      <w:jc w:val="both"/>
    </w:pPr>
    <w:rPr>
      <w:rFonts w:ascii="Times New Roman" w:eastAsia="MS Mincho" w:hAnsi="Times New Roman"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3037">
      <w:bodyDiv w:val="1"/>
      <w:marLeft w:val="0"/>
      <w:marRight w:val="0"/>
      <w:marTop w:val="0"/>
      <w:marBottom w:val="0"/>
      <w:divBdr>
        <w:top w:val="none" w:sz="0" w:space="0" w:color="auto"/>
        <w:left w:val="none" w:sz="0" w:space="0" w:color="auto"/>
        <w:bottom w:val="none" w:sz="0" w:space="0" w:color="auto"/>
        <w:right w:val="none" w:sz="0" w:space="0" w:color="auto"/>
      </w:divBdr>
    </w:div>
    <w:div w:id="378747406">
      <w:bodyDiv w:val="1"/>
      <w:marLeft w:val="0"/>
      <w:marRight w:val="0"/>
      <w:marTop w:val="0"/>
      <w:marBottom w:val="0"/>
      <w:divBdr>
        <w:top w:val="none" w:sz="0" w:space="0" w:color="auto"/>
        <w:left w:val="none" w:sz="0" w:space="0" w:color="auto"/>
        <w:bottom w:val="none" w:sz="0" w:space="0" w:color="auto"/>
        <w:right w:val="none" w:sz="0" w:space="0" w:color="auto"/>
      </w:divBdr>
    </w:div>
    <w:div w:id="444543056">
      <w:bodyDiv w:val="1"/>
      <w:marLeft w:val="0"/>
      <w:marRight w:val="0"/>
      <w:marTop w:val="0"/>
      <w:marBottom w:val="0"/>
      <w:divBdr>
        <w:top w:val="none" w:sz="0" w:space="0" w:color="auto"/>
        <w:left w:val="none" w:sz="0" w:space="0" w:color="auto"/>
        <w:bottom w:val="none" w:sz="0" w:space="0" w:color="auto"/>
        <w:right w:val="none" w:sz="0" w:space="0" w:color="auto"/>
      </w:divBdr>
    </w:div>
    <w:div w:id="550727064">
      <w:bodyDiv w:val="1"/>
      <w:marLeft w:val="0"/>
      <w:marRight w:val="0"/>
      <w:marTop w:val="0"/>
      <w:marBottom w:val="0"/>
      <w:divBdr>
        <w:top w:val="none" w:sz="0" w:space="0" w:color="auto"/>
        <w:left w:val="none" w:sz="0" w:space="0" w:color="auto"/>
        <w:bottom w:val="none" w:sz="0" w:space="0" w:color="auto"/>
        <w:right w:val="none" w:sz="0" w:space="0" w:color="auto"/>
      </w:divBdr>
    </w:div>
    <w:div w:id="571039439">
      <w:bodyDiv w:val="1"/>
      <w:marLeft w:val="0"/>
      <w:marRight w:val="0"/>
      <w:marTop w:val="0"/>
      <w:marBottom w:val="0"/>
      <w:divBdr>
        <w:top w:val="none" w:sz="0" w:space="0" w:color="auto"/>
        <w:left w:val="none" w:sz="0" w:space="0" w:color="auto"/>
        <w:bottom w:val="none" w:sz="0" w:space="0" w:color="auto"/>
        <w:right w:val="none" w:sz="0" w:space="0" w:color="auto"/>
      </w:divBdr>
    </w:div>
    <w:div w:id="572396705">
      <w:bodyDiv w:val="1"/>
      <w:marLeft w:val="0"/>
      <w:marRight w:val="0"/>
      <w:marTop w:val="0"/>
      <w:marBottom w:val="0"/>
      <w:divBdr>
        <w:top w:val="none" w:sz="0" w:space="0" w:color="auto"/>
        <w:left w:val="none" w:sz="0" w:space="0" w:color="auto"/>
        <w:bottom w:val="none" w:sz="0" w:space="0" w:color="auto"/>
        <w:right w:val="none" w:sz="0" w:space="0" w:color="auto"/>
      </w:divBdr>
    </w:div>
    <w:div w:id="753548344">
      <w:bodyDiv w:val="1"/>
      <w:marLeft w:val="0"/>
      <w:marRight w:val="0"/>
      <w:marTop w:val="0"/>
      <w:marBottom w:val="0"/>
      <w:divBdr>
        <w:top w:val="none" w:sz="0" w:space="0" w:color="auto"/>
        <w:left w:val="none" w:sz="0" w:space="0" w:color="auto"/>
        <w:bottom w:val="none" w:sz="0" w:space="0" w:color="auto"/>
        <w:right w:val="none" w:sz="0" w:space="0" w:color="auto"/>
      </w:divBdr>
    </w:div>
    <w:div w:id="840244806">
      <w:bodyDiv w:val="1"/>
      <w:marLeft w:val="0"/>
      <w:marRight w:val="0"/>
      <w:marTop w:val="0"/>
      <w:marBottom w:val="0"/>
      <w:divBdr>
        <w:top w:val="none" w:sz="0" w:space="0" w:color="auto"/>
        <w:left w:val="none" w:sz="0" w:space="0" w:color="auto"/>
        <w:bottom w:val="none" w:sz="0" w:space="0" w:color="auto"/>
        <w:right w:val="none" w:sz="0" w:space="0" w:color="auto"/>
      </w:divBdr>
    </w:div>
    <w:div w:id="945425610">
      <w:bodyDiv w:val="1"/>
      <w:marLeft w:val="0"/>
      <w:marRight w:val="0"/>
      <w:marTop w:val="0"/>
      <w:marBottom w:val="0"/>
      <w:divBdr>
        <w:top w:val="none" w:sz="0" w:space="0" w:color="auto"/>
        <w:left w:val="none" w:sz="0" w:space="0" w:color="auto"/>
        <w:bottom w:val="none" w:sz="0" w:space="0" w:color="auto"/>
        <w:right w:val="none" w:sz="0" w:space="0" w:color="auto"/>
      </w:divBdr>
    </w:div>
    <w:div w:id="1053118476">
      <w:bodyDiv w:val="1"/>
      <w:marLeft w:val="0"/>
      <w:marRight w:val="0"/>
      <w:marTop w:val="0"/>
      <w:marBottom w:val="0"/>
      <w:divBdr>
        <w:top w:val="none" w:sz="0" w:space="0" w:color="auto"/>
        <w:left w:val="none" w:sz="0" w:space="0" w:color="auto"/>
        <w:bottom w:val="none" w:sz="0" w:space="0" w:color="auto"/>
        <w:right w:val="none" w:sz="0" w:space="0" w:color="auto"/>
      </w:divBdr>
    </w:div>
    <w:div w:id="1065688042">
      <w:bodyDiv w:val="1"/>
      <w:marLeft w:val="0"/>
      <w:marRight w:val="0"/>
      <w:marTop w:val="0"/>
      <w:marBottom w:val="0"/>
      <w:divBdr>
        <w:top w:val="none" w:sz="0" w:space="0" w:color="auto"/>
        <w:left w:val="none" w:sz="0" w:space="0" w:color="auto"/>
        <w:bottom w:val="none" w:sz="0" w:space="0" w:color="auto"/>
        <w:right w:val="none" w:sz="0" w:space="0" w:color="auto"/>
      </w:divBdr>
    </w:div>
    <w:div w:id="1085225395">
      <w:bodyDiv w:val="1"/>
      <w:marLeft w:val="0"/>
      <w:marRight w:val="0"/>
      <w:marTop w:val="0"/>
      <w:marBottom w:val="0"/>
      <w:divBdr>
        <w:top w:val="none" w:sz="0" w:space="0" w:color="auto"/>
        <w:left w:val="none" w:sz="0" w:space="0" w:color="auto"/>
        <w:bottom w:val="none" w:sz="0" w:space="0" w:color="auto"/>
        <w:right w:val="none" w:sz="0" w:space="0" w:color="auto"/>
      </w:divBdr>
    </w:div>
    <w:div w:id="1325859718">
      <w:bodyDiv w:val="1"/>
      <w:marLeft w:val="0"/>
      <w:marRight w:val="0"/>
      <w:marTop w:val="0"/>
      <w:marBottom w:val="0"/>
      <w:divBdr>
        <w:top w:val="none" w:sz="0" w:space="0" w:color="auto"/>
        <w:left w:val="none" w:sz="0" w:space="0" w:color="auto"/>
        <w:bottom w:val="none" w:sz="0" w:space="0" w:color="auto"/>
        <w:right w:val="none" w:sz="0" w:space="0" w:color="auto"/>
      </w:divBdr>
    </w:div>
    <w:div w:id="1535267778">
      <w:bodyDiv w:val="1"/>
      <w:marLeft w:val="0"/>
      <w:marRight w:val="0"/>
      <w:marTop w:val="0"/>
      <w:marBottom w:val="0"/>
      <w:divBdr>
        <w:top w:val="none" w:sz="0" w:space="0" w:color="auto"/>
        <w:left w:val="none" w:sz="0" w:space="0" w:color="auto"/>
        <w:bottom w:val="none" w:sz="0" w:space="0" w:color="auto"/>
        <w:right w:val="none" w:sz="0" w:space="0" w:color="auto"/>
      </w:divBdr>
    </w:div>
    <w:div w:id="1536893789">
      <w:bodyDiv w:val="1"/>
      <w:marLeft w:val="0"/>
      <w:marRight w:val="0"/>
      <w:marTop w:val="0"/>
      <w:marBottom w:val="0"/>
      <w:divBdr>
        <w:top w:val="none" w:sz="0" w:space="0" w:color="auto"/>
        <w:left w:val="none" w:sz="0" w:space="0" w:color="auto"/>
        <w:bottom w:val="none" w:sz="0" w:space="0" w:color="auto"/>
        <w:right w:val="none" w:sz="0" w:space="0" w:color="auto"/>
      </w:divBdr>
    </w:div>
    <w:div w:id="1622029279">
      <w:bodyDiv w:val="1"/>
      <w:marLeft w:val="0"/>
      <w:marRight w:val="0"/>
      <w:marTop w:val="0"/>
      <w:marBottom w:val="0"/>
      <w:divBdr>
        <w:top w:val="none" w:sz="0" w:space="0" w:color="auto"/>
        <w:left w:val="none" w:sz="0" w:space="0" w:color="auto"/>
        <w:bottom w:val="none" w:sz="0" w:space="0" w:color="auto"/>
        <w:right w:val="none" w:sz="0" w:space="0" w:color="auto"/>
      </w:divBdr>
    </w:div>
    <w:div w:id="1632007112">
      <w:bodyDiv w:val="1"/>
      <w:marLeft w:val="0"/>
      <w:marRight w:val="0"/>
      <w:marTop w:val="0"/>
      <w:marBottom w:val="0"/>
      <w:divBdr>
        <w:top w:val="none" w:sz="0" w:space="0" w:color="auto"/>
        <w:left w:val="none" w:sz="0" w:space="0" w:color="auto"/>
        <w:bottom w:val="none" w:sz="0" w:space="0" w:color="auto"/>
        <w:right w:val="none" w:sz="0" w:space="0" w:color="auto"/>
      </w:divBdr>
    </w:div>
    <w:div w:id="1878008170">
      <w:bodyDiv w:val="1"/>
      <w:marLeft w:val="0"/>
      <w:marRight w:val="0"/>
      <w:marTop w:val="0"/>
      <w:marBottom w:val="0"/>
      <w:divBdr>
        <w:top w:val="none" w:sz="0" w:space="0" w:color="auto"/>
        <w:left w:val="none" w:sz="0" w:space="0" w:color="auto"/>
        <w:bottom w:val="none" w:sz="0" w:space="0" w:color="auto"/>
        <w:right w:val="none" w:sz="0" w:space="0" w:color="auto"/>
      </w:divBdr>
    </w:div>
    <w:div w:id="1888374508">
      <w:bodyDiv w:val="1"/>
      <w:marLeft w:val="0"/>
      <w:marRight w:val="0"/>
      <w:marTop w:val="0"/>
      <w:marBottom w:val="0"/>
      <w:divBdr>
        <w:top w:val="none" w:sz="0" w:space="0" w:color="auto"/>
        <w:left w:val="none" w:sz="0" w:space="0" w:color="auto"/>
        <w:bottom w:val="none" w:sz="0" w:space="0" w:color="auto"/>
        <w:right w:val="none" w:sz="0" w:space="0" w:color="auto"/>
      </w:divBdr>
    </w:div>
    <w:div w:id="2001493797">
      <w:bodyDiv w:val="1"/>
      <w:marLeft w:val="0"/>
      <w:marRight w:val="0"/>
      <w:marTop w:val="0"/>
      <w:marBottom w:val="0"/>
      <w:divBdr>
        <w:top w:val="none" w:sz="0" w:space="0" w:color="auto"/>
        <w:left w:val="none" w:sz="0" w:space="0" w:color="auto"/>
        <w:bottom w:val="none" w:sz="0" w:space="0" w:color="auto"/>
        <w:right w:val="none" w:sz="0" w:space="0" w:color="auto"/>
      </w:divBdr>
    </w:div>
    <w:div w:id="2024478066">
      <w:bodyDiv w:val="1"/>
      <w:marLeft w:val="0"/>
      <w:marRight w:val="0"/>
      <w:marTop w:val="0"/>
      <w:marBottom w:val="0"/>
      <w:divBdr>
        <w:top w:val="none" w:sz="0" w:space="0" w:color="auto"/>
        <w:left w:val="none" w:sz="0" w:space="0" w:color="auto"/>
        <w:bottom w:val="none" w:sz="0" w:space="0" w:color="auto"/>
        <w:right w:val="none" w:sz="0" w:space="0" w:color="auto"/>
      </w:divBdr>
    </w:div>
    <w:div w:id="2124765557">
      <w:bodyDiv w:val="1"/>
      <w:marLeft w:val="0"/>
      <w:marRight w:val="0"/>
      <w:marTop w:val="0"/>
      <w:marBottom w:val="0"/>
      <w:divBdr>
        <w:top w:val="none" w:sz="0" w:space="0" w:color="auto"/>
        <w:left w:val="none" w:sz="0" w:space="0" w:color="auto"/>
        <w:bottom w:val="none" w:sz="0" w:space="0" w:color="auto"/>
        <w:right w:val="none" w:sz="0" w:space="0" w:color="auto"/>
      </w:divBdr>
    </w:div>
    <w:div w:id="2125224625">
      <w:bodyDiv w:val="1"/>
      <w:marLeft w:val="0"/>
      <w:marRight w:val="0"/>
      <w:marTop w:val="0"/>
      <w:marBottom w:val="0"/>
      <w:divBdr>
        <w:top w:val="none" w:sz="0" w:space="0" w:color="auto"/>
        <w:left w:val="none" w:sz="0" w:space="0" w:color="auto"/>
        <w:bottom w:val="none" w:sz="0" w:space="0" w:color="auto"/>
        <w:right w:val="none" w:sz="0" w:space="0" w:color="auto"/>
      </w:divBdr>
    </w:div>
    <w:div w:id="2141610569">
      <w:bodyDiv w:val="1"/>
      <w:marLeft w:val="0"/>
      <w:marRight w:val="0"/>
      <w:marTop w:val="0"/>
      <w:marBottom w:val="0"/>
      <w:divBdr>
        <w:top w:val="none" w:sz="0" w:space="0" w:color="auto"/>
        <w:left w:val="none" w:sz="0" w:space="0" w:color="auto"/>
        <w:bottom w:val="none" w:sz="0" w:space="0" w:color="auto"/>
        <w:right w:val="none" w:sz="0" w:space="0" w:color="auto"/>
      </w:divBdr>
      <w:divsChild>
        <w:div w:id="115173788">
          <w:marLeft w:val="0"/>
          <w:marRight w:val="0"/>
          <w:marTop w:val="0"/>
          <w:marBottom w:val="0"/>
          <w:divBdr>
            <w:top w:val="none" w:sz="0" w:space="0" w:color="auto"/>
            <w:left w:val="none" w:sz="0" w:space="0" w:color="auto"/>
            <w:bottom w:val="none" w:sz="0" w:space="0" w:color="auto"/>
            <w:right w:val="none" w:sz="0" w:space="0" w:color="auto"/>
          </w:divBdr>
        </w:div>
        <w:div w:id="944580877">
          <w:marLeft w:val="0"/>
          <w:marRight w:val="0"/>
          <w:marTop w:val="0"/>
          <w:marBottom w:val="0"/>
          <w:divBdr>
            <w:top w:val="none" w:sz="0" w:space="0" w:color="auto"/>
            <w:left w:val="none" w:sz="0" w:space="0" w:color="auto"/>
            <w:bottom w:val="none" w:sz="0" w:space="0" w:color="auto"/>
            <w:right w:val="none" w:sz="0" w:space="0" w:color="auto"/>
          </w:divBdr>
        </w:div>
        <w:div w:id="1224759355">
          <w:marLeft w:val="0"/>
          <w:marRight w:val="0"/>
          <w:marTop w:val="0"/>
          <w:marBottom w:val="0"/>
          <w:divBdr>
            <w:top w:val="none" w:sz="0" w:space="0" w:color="auto"/>
            <w:left w:val="none" w:sz="0" w:space="0" w:color="auto"/>
            <w:bottom w:val="none" w:sz="0" w:space="0" w:color="auto"/>
            <w:right w:val="none" w:sz="0" w:space="0" w:color="auto"/>
          </w:divBdr>
        </w:div>
        <w:div w:id="1397436649">
          <w:marLeft w:val="0"/>
          <w:marRight w:val="0"/>
          <w:marTop w:val="0"/>
          <w:marBottom w:val="0"/>
          <w:divBdr>
            <w:top w:val="none" w:sz="0" w:space="0" w:color="auto"/>
            <w:left w:val="none" w:sz="0" w:space="0" w:color="auto"/>
            <w:bottom w:val="none" w:sz="0" w:space="0" w:color="auto"/>
            <w:right w:val="none" w:sz="0" w:space="0" w:color="auto"/>
          </w:divBdr>
        </w:div>
        <w:div w:id="1780294403">
          <w:marLeft w:val="0"/>
          <w:marRight w:val="0"/>
          <w:marTop w:val="0"/>
          <w:marBottom w:val="0"/>
          <w:divBdr>
            <w:top w:val="none" w:sz="0" w:space="0" w:color="auto"/>
            <w:left w:val="none" w:sz="0" w:space="0" w:color="auto"/>
            <w:bottom w:val="none" w:sz="0" w:space="0" w:color="auto"/>
            <w:right w:val="none" w:sz="0" w:space="0" w:color="auto"/>
          </w:divBdr>
        </w:div>
        <w:div w:id="1851288149">
          <w:marLeft w:val="0"/>
          <w:marRight w:val="0"/>
          <w:marTop w:val="0"/>
          <w:marBottom w:val="0"/>
          <w:divBdr>
            <w:top w:val="none" w:sz="0" w:space="0" w:color="auto"/>
            <w:left w:val="none" w:sz="0" w:space="0" w:color="auto"/>
            <w:bottom w:val="none" w:sz="0" w:space="0" w:color="auto"/>
            <w:right w:val="none" w:sz="0" w:space="0" w:color="auto"/>
          </w:divBdr>
        </w:div>
        <w:div w:id="1960717058">
          <w:marLeft w:val="0"/>
          <w:marRight w:val="0"/>
          <w:marTop w:val="0"/>
          <w:marBottom w:val="0"/>
          <w:divBdr>
            <w:top w:val="none" w:sz="0" w:space="0" w:color="auto"/>
            <w:left w:val="none" w:sz="0" w:space="0" w:color="auto"/>
            <w:bottom w:val="none" w:sz="0" w:space="0" w:color="auto"/>
            <w:right w:val="none" w:sz="0" w:space="0" w:color="auto"/>
          </w:divBdr>
        </w:div>
        <w:div w:id="20234333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tiff"/><Relationship Id="rId26" Type="http://schemas.openxmlformats.org/officeDocument/2006/relationships/image" Target="media/image15.tiff"/><Relationship Id="rId39" Type="http://schemas.openxmlformats.org/officeDocument/2006/relationships/footer" Target="footer1.xml"/><Relationship Id="rId21" Type="http://schemas.openxmlformats.org/officeDocument/2006/relationships/image" Target="media/image10.tiff"/><Relationship Id="rId34" Type="http://schemas.openxmlformats.org/officeDocument/2006/relationships/image" Target="media/image23.jpe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image" Target="media/image38.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tiff"/><Relationship Id="rId29" Type="http://schemas.openxmlformats.org/officeDocument/2006/relationships/image" Target="media/image18.png"/><Relationship Id="rId11" Type="http://schemas.openxmlformats.org/officeDocument/2006/relationships/image" Target="media/image1.emf"/><Relationship Id="rId24" Type="http://schemas.openxmlformats.org/officeDocument/2006/relationships/image" Target="media/image13.tiff"/><Relationship Id="rId32" Type="http://schemas.openxmlformats.org/officeDocument/2006/relationships/image" Target="media/image21.tiff"/><Relationship Id="rId37" Type="http://schemas.openxmlformats.org/officeDocument/2006/relationships/image" Target="media/image26.jpeg"/><Relationship Id="rId40" Type="http://schemas.openxmlformats.org/officeDocument/2006/relationships/image" Target="media/image28.tiff"/><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7.jpeg"/><Relationship Id="rId10" Type="http://schemas.openxmlformats.org/officeDocument/2006/relationships/hyperlink" Target="mailto:qingyu513@usc.edu.cn" TargetMode="External"/><Relationship Id="rId19" Type="http://schemas.openxmlformats.org/officeDocument/2006/relationships/image" Target="media/image8.tiff"/><Relationship Id="rId31" Type="http://schemas.openxmlformats.org/officeDocument/2006/relationships/image" Target="media/image20.tiff"/><Relationship Id="rId44" Type="http://schemas.openxmlformats.org/officeDocument/2006/relationships/image" Target="media/image32.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018000014@usc.edu.cn" TargetMode="External"/><Relationship Id="rId14" Type="http://schemas.openxmlformats.org/officeDocument/2006/relationships/image" Target="media/image3.png"/><Relationship Id="rId22" Type="http://schemas.openxmlformats.org/officeDocument/2006/relationships/image" Target="media/image11.tif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hyperlink" Target="mailto:tanxiaofeng@usc.edu.cn"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image" Target="media/image14.tif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A6704-E333-4785-947B-0748B7794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46</Pages>
  <Words>2816</Words>
  <Characters>16053</Characters>
  <Application>Microsoft Office Word</Application>
  <DocSecurity>0</DocSecurity>
  <Lines>133</Lines>
  <Paragraphs>37</Paragraphs>
  <ScaleCrop>false</ScaleCrop>
  <Company/>
  <LinksUpToDate>false</LinksUpToDate>
  <CharactersWithSpaces>18832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杨晴来</dc:creator>
  <cp:keywords/>
  <dc:description/>
  <cp:lastModifiedBy>498891824@qq.com</cp:lastModifiedBy>
  <cp:revision>10</cp:revision>
  <cp:lastPrinted>2025-02-06T09:32:00Z</cp:lastPrinted>
  <dcterms:created xsi:type="dcterms:W3CDTF">2025-03-11T11:02:00Z</dcterms:created>
  <dcterms:modified xsi:type="dcterms:W3CDTF">2025-03-12T16:32:00Z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7091D72889E02A13839317661ED64251_43</vt:lpwstr>
  </property>
</Properties>
</file>