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6F30" w14:textId="36DCF032" w:rsidR="00DA7651" w:rsidRPr="00397058" w:rsidRDefault="00DA7651" w:rsidP="00DA7651">
      <w:pPr>
        <w:spacing w:afterLines="50" w:after="156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Inclusion and Exclusion Criteria for Sjögren</w:t>
      </w: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’</w:t>
      </w: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s Syndrome Patients:</w:t>
      </w:r>
    </w:p>
    <w:p w14:paraId="1CCD51A7" w14:textId="6D811D8B" w:rsidR="00DA7651" w:rsidRPr="00397058" w:rsidRDefault="00DA7651" w:rsidP="00DA7651">
      <w:pPr>
        <w:pStyle w:val="a9"/>
        <w:numPr>
          <w:ilvl w:val="0"/>
          <w:numId w:val="1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Inclusion Criteria:</w:t>
      </w:r>
    </w:p>
    <w:p w14:paraId="4753B777" w14:textId="302BD21F" w:rsidR="00DA7651" w:rsidRPr="00397058" w:rsidRDefault="00DA7651" w:rsidP="00DA7651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(1)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who meet the 2002 AECG classification criteria for Sjögren</w:t>
      </w:r>
      <w:r w:rsidRPr="00397058">
        <w:rPr>
          <w:rFonts w:ascii="Times New Roman" w:eastAsia="宋体" w:hAnsi="Times New Roman" w:cs="Times New Roman"/>
          <w:sz w:val="24"/>
          <w:szCs w:val="24"/>
        </w:rPr>
        <w:t>’</w:t>
      </w:r>
      <w:r w:rsidRPr="00397058">
        <w:rPr>
          <w:rFonts w:ascii="Times New Roman" w:eastAsia="宋体" w:hAnsi="Times New Roman" w:cs="Times New Roman"/>
          <w:sz w:val="24"/>
          <w:szCs w:val="24"/>
        </w:rPr>
        <w:t>s Syndrome.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(2) </w:t>
      </w:r>
      <w:r w:rsidR="007B2C40" w:rsidRPr="00397058">
        <w:rPr>
          <w:rFonts w:ascii="Times New Roman" w:eastAsia="宋体" w:hAnsi="Times New Roman" w:cs="Times New Roman"/>
          <w:sz w:val="24"/>
          <w:szCs w:val="24"/>
        </w:rPr>
        <w:t>Patients who have not received any treatment, including systemic medications (e.g., steroids), and are not taking any medications that could affect the immune system due to other underlying diseases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(3) </w:t>
      </w:r>
      <w:r w:rsidRPr="00397058">
        <w:rPr>
          <w:rFonts w:ascii="Times New Roman" w:eastAsia="宋体" w:hAnsi="Times New Roman" w:cs="Times New Roman"/>
          <w:sz w:val="24"/>
          <w:szCs w:val="24"/>
        </w:rPr>
        <w:t>Competent patients who voluntarily agree to participate in the study and provide written informed consent.</w:t>
      </w:r>
    </w:p>
    <w:p w14:paraId="450F07B7" w14:textId="77777777" w:rsidR="00DA7651" w:rsidRPr="00397058" w:rsidRDefault="00DA7651" w:rsidP="00DA7651">
      <w:pPr>
        <w:pStyle w:val="a9"/>
        <w:numPr>
          <w:ilvl w:val="0"/>
          <w:numId w:val="1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Exclusion Criteria:</w:t>
      </w:r>
    </w:p>
    <w:p w14:paraId="613DCB28" w14:textId="198386AF" w:rsidR="009C3233" w:rsidRPr="00397058" w:rsidRDefault="00DA7651" w:rsidP="00DA7651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(1)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other systemic diseases unrelated to Sjögren</w:t>
      </w:r>
      <w:r w:rsidRPr="00397058">
        <w:rPr>
          <w:rFonts w:ascii="Times New Roman" w:eastAsia="宋体" w:hAnsi="Times New Roman" w:cs="Times New Roman"/>
          <w:sz w:val="24"/>
          <w:szCs w:val="24"/>
        </w:rPr>
        <w:t>’</w:t>
      </w:r>
      <w:r w:rsidRPr="00397058">
        <w:rPr>
          <w:rFonts w:ascii="Times New Roman" w:eastAsia="宋体" w:hAnsi="Times New Roman" w:cs="Times New Roman"/>
          <w:sz w:val="24"/>
          <w:szCs w:val="24"/>
        </w:rPr>
        <w:t>s Syndrome (e.g., sarcoidosis, amyloidosis, graft-versus-host disease, IgG4-related disease, etc.).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(2)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infectious or acute infectious diseases (e.g., active hepatitis C, HIV, etc.).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(3)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a history of head and neck radiation therapy.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(4)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contraindications for surgery.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(5)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who are unwilling to participate.</w:t>
      </w:r>
    </w:p>
    <w:p w14:paraId="4FA18FA6" w14:textId="77777777" w:rsidR="00F56D6F" w:rsidRDefault="00F56D6F" w:rsidP="00DA7651">
      <w:pPr>
        <w:rPr>
          <w:rFonts w:ascii="Times New Roman" w:eastAsia="宋体" w:hAnsi="Times New Roman" w:cs="Times New Roman"/>
          <w:sz w:val="24"/>
          <w:szCs w:val="24"/>
        </w:rPr>
      </w:pPr>
    </w:p>
    <w:p w14:paraId="0D0BEA6C" w14:textId="77777777" w:rsidR="00F56D6F" w:rsidRPr="00397058" w:rsidRDefault="00F56D6F" w:rsidP="00DA7651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5D1CB51A" w14:textId="421E421C" w:rsidR="00DA7651" w:rsidRPr="00397058" w:rsidRDefault="00DA7651" w:rsidP="00DA7651">
      <w:pPr>
        <w:spacing w:afterLines="50" w:after="156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Inclusion and Exclusion Criteria for </w:t>
      </w: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Healthy </w:t>
      </w: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Control Group:</w:t>
      </w:r>
    </w:p>
    <w:p w14:paraId="15F9BB0F" w14:textId="77777777" w:rsidR="00DA7651" w:rsidRPr="00397058" w:rsidRDefault="00DA7651" w:rsidP="00DA7651">
      <w:pPr>
        <w:pStyle w:val="a9"/>
        <w:numPr>
          <w:ilvl w:val="0"/>
          <w:numId w:val="3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Inclusion Criteria:</w:t>
      </w:r>
    </w:p>
    <w:p w14:paraId="7871EF6F" w14:textId="0839ABB1" w:rsidR="00DA7651" w:rsidRPr="00397058" w:rsidRDefault="00DA7651" w:rsidP="00DA7651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(1) </w:t>
      </w:r>
      <w:r w:rsidRPr="00397058">
        <w:rPr>
          <w:rFonts w:ascii="Times New Roman" w:eastAsia="宋体" w:hAnsi="Times New Roman" w:cs="Times New Roman"/>
          <w:sz w:val="24"/>
          <w:szCs w:val="24"/>
        </w:rPr>
        <w:t>Clinically diagnosed with a mucous cyst of the labial gland, who are scheduled for surgical excision and are matched to Sjögren</w:t>
      </w:r>
      <w:r w:rsidRPr="00397058">
        <w:rPr>
          <w:rFonts w:ascii="Times New Roman" w:eastAsia="宋体" w:hAnsi="Times New Roman" w:cs="Times New Roman"/>
          <w:sz w:val="24"/>
          <w:szCs w:val="24"/>
        </w:rPr>
        <w:t>’</w:t>
      </w:r>
      <w:r w:rsidRPr="00397058">
        <w:rPr>
          <w:rFonts w:ascii="Times New Roman" w:eastAsia="宋体" w:hAnsi="Times New Roman" w:cs="Times New Roman"/>
          <w:sz w:val="24"/>
          <w:szCs w:val="24"/>
        </w:rPr>
        <w:t>s Syndrome patients in terms of age and gender.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(2)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no history of systemic diseases and who are otherwise healthy.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(3) </w:t>
      </w:r>
      <w:r w:rsidRPr="00397058">
        <w:rPr>
          <w:rFonts w:ascii="Times New Roman" w:eastAsia="宋体" w:hAnsi="Times New Roman" w:cs="Times New Roman"/>
          <w:sz w:val="24"/>
          <w:szCs w:val="24"/>
        </w:rPr>
        <w:t>No use of medications that may affect the immune system in the past year.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(4) </w:t>
      </w:r>
      <w:r w:rsidRPr="00397058">
        <w:rPr>
          <w:rFonts w:ascii="Times New Roman" w:eastAsia="宋体" w:hAnsi="Times New Roman" w:cs="Times New Roman"/>
          <w:sz w:val="24"/>
          <w:szCs w:val="24"/>
        </w:rPr>
        <w:t>No history of infectious or acute infectious diseases.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(5) </w:t>
      </w:r>
      <w:r w:rsidRPr="00397058">
        <w:rPr>
          <w:rFonts w:ascii="Times New Roman" w:eastAsia="宋体" w:hAnsi="Times New Roman" w:cs="Times New Roman"/>
          <w:sz w:val="24"/>
          <w:szCs w:val="24"/>
        </w:rPr>
        <w:t>Competent patients who voluntarily agree to participate in the study and provide written informed consent.</w:t>
      </w:r>
    </w:p>
    <w:p w14:paraId="74DA6390" w14:textId="77777777" w:rsidR="00DA7651" w:rsidRPr="00397058" w:rsidRDefault="00DA7651" w:rsidP="00DA7651">
      <w:pPr>
        <w:pStyle w:val="a9"/>
        <w:numPr>
          <w:ilvl w:val="0"/>
          <w:numId w:val="4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Exclusion Criteria:</w:t>
      </w:r>
    </w:p>
    <w:p w14:paraId="696AD423" w14:textId="1533EEB0" w:rsidR="00DA7651" w:rsidRPr="00397058" w:rsidRDefault="00DA7651" w:rsidP="00DA7651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(1)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infectious or acute infectious diseases.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(2)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with contraindications for surgery.</w:t>
      </w:r>
      <w:r w:rsidRPr="00397058">
        <w:rPr>
          <w:rFonts w:ascii="Times New Roman" w:eastAsia="宋体" w:hAnsi="Times New Roman" w:cs="Times New Roman"/>
          <w:sz w:val="24"/>
          <w:szCs w:val="24"/>
        </w:rPr>
        <w:t xml:space="preserve"> (3) </w:t>
      </w:r>
      <w:r w:rsidRPr="00397058">
        <w:rPr>
          <w:rFonts w:ascii="Times New Roman" w:eastAsia="宋体" w:hAnsi="Times New Roman" w:cs="Times New Roman"/>
          <w:sz w:val="24"/>
          <w:szCs w:val="24"/>
        </w:rPr>
        <w:t>Patients who are unwilling to participate.</w:t>
      </w:r>
    </w:p>
    <w:p w14:paraId="133D7FF4" w14:textId="11C9BCAA" w:rsidR="00F56D6F" w:rsidRDefault="00F56D6F" w:rsidP="00DA7651">
      <w:pPr>
        <w:rPr>
          <w:rFonts w:ascii="Times New Roman" w:eastAsia="宋体" w:hAnsi="Times New Roman" w:cs="Times New Roman"/>
          <w:sz w:val="24"/>
          <w:szCs w:val="24"/>
        </w:rPr>
      </w:pPr>
    </w:p>
    <w:p w14:paraId="5D77557D" w14:textId="77777777" w:rsidR="00F56D6F" w:rsidRPr="00397058" w:rsidRDefault="00F56D6F" w:rsidP="00DA7651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703BD160" w14:textId="20EA1C58" w:rsidR="00330A0C" w:rsidRPr="00397058" w:rsidRDefault="00F56D6F" w:rsidP="00397058">
      <w:pPr>
        <w:spacing w:beforeLines="50" w:before="156" w:afterLines="50" w:after="156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F56D6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linical information</w:t>
      </w:r>
      <w:r w:rsidR="00330A0C"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the </w:t>
      </w:r>
      <w:r w:rsidR="00330A0C" w:rsidRPr="00397058">
        <w:rPr>
          <w:rFonts w:ascii="Times New Roman" w:eastAsia="宋体" w:hAnsi="Times New Roman" w:cs="Times New Roman"/>
          <w:b/>
          <w:bCs/>
          <w:sz w:val="24"/>
          <w:szCs w:val="24"/>
        </w:rPr>
        <w:t>donors of LGMSCs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3"/>
        <w:gridCol w:w="835"/>
        <w:gridCol w:w="567"/>
        <w:gridCol w:w="2885"/>
        <w:gridCol w:w="1826"/>
      </w:tblGrid>
      <w:tr w:rsidR="00330A0C" w:rsidRPr="00397058" w14:paraId="3578AEE7" w14:textId="77777777" w:rsidTr="00D659F2">
        <w:trPr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968DC" w14:textId="443EFDCF" w:rsidR="00330A0C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/>
                <w:szCs w:val="21"/>
              </w:rPr>
              <w:t>Donors of labial glands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8A79F" w14:textId="084D980A" w:rsidR="00330A0C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/>
                <w:szCs w:val="21"/>
              </w:rPr>
              <w:t>Sex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36795" w14:textId="61BBD4C6" w:rsidR="00330A0C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/>
                <w:szCs w:val="21"/>
              </w:rPr>
              <w:t>Age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9C3C1" w14:textId="7C85ED27" w:rsidR="00330A0C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/>
                <w:szCs w:val="21"/>
              </w:rPr>
              <w:t>Unstimulated salivary flow rate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78A11" w14:textId="521B189E" w:rsidR="00330A0C" w:rsidRPr="00397058" w:rsidRDefault="0084771C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4771C">
              <w:rPr>
                <w:rFonts w:ascii="Times New Roman" w:eastAsia="宋体" w:hAnsi="Times New Roman" w:cs="Times New Roman" w:hint="eastAsia"/>
                <w:szCs w:val="21"/>
              </w:rPr>
              <w:t>Head and neck radiation history</w:t>
            </w:r>
          </w:p>
        </w:tc>
      </w:tr>
      <w:tr w:rsidR="00330A0C" w:rsidRPr="0084771C" w14:paraId="39ECB0E9" w14:textId="77777777" w:rsidTr="00D659F2">
        <w:trPr>
          <w:jc w:val="center"/>
        </w:trPr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14:paraId="71DAB027" w14:textId="1E6EFD37" w:rsidR="00330A0C" w:rsidRPr="0084771C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4771C">
              <w:rPr>
                <w:rFonts w:ascii="Times New Roman" w:eastAsia="宋体" w:hAnsi="Times New Roman" w:cs="Times New Roman"/>
                <w:szCs w:val="21"/>
              </w:rPr>
              <w:t># SS1</w:t>
            </w:r>
          </w:p>
        </w:tc>
        <w:tc>
          <w:tcPr>
            <w:tcW w:w="835" w:type="dxa"/>
            <w:tcBorders>
              <w:top w:val="single" w:sz="4" w:space="0" w:color="auto"/>
            </w:tcBorders>
            <w:vAlign w:val="center"/>
          </w:tcPr>
          <w:p w14:paraId="6DA4B902" w14:textId="3FFC7829" w:rsidR="00330A0C" w:rsidRPr="0084771C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4771C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35A70D8" w14:textId="0A69070B" w:rsidR="00330A0C" w:rsidRPr="0084771C" w:rsidRDefault="0084771C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4771C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vAlign w:val="center"/>
          </w:tcPr>
          <w:p w14:paraId="1FA7F6B2" w14:textId="43861220" w:rsidR="00330A0C" w:rsidRPr="0084771C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09AFD78B" w14:textId="42350669" w:rsidR="00330A0C" w:rsidRPr="0084771C" w:rsidRDefault="0084771C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4771C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</w:tr>
      <w:tr w:rsidR="00397058" w:rsidRPr="00397058" w14:paraId="1CC9DF4B" w14:textId="77777777" w:rsidTr="00D659F2">
        <w:trPr>
          <w:jc w:val="center"/>
        </w:trPr>
        <w:tc>
          <w:tcPr>
            <w:tcW w:w="2183" w:type="dxa"/>
            <w:vAlign w:val="center"/>
          </w:tcPr>
          <w:p w14:paraId="484BA413" w14:textId="7C6CF945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/>
                <w:szCs w:val="21"/>
              </w:rPr>
              <w:t># SS2</w:t>
            </w:r>
          </w:p>
        </w:tc>
        <w:tc>
          <w:tcPr>
            <w:tcW w:w="835" w:type="dxa"/>
            <w:vAlign w:val="center"/>
          </w:tcPr>
          <w:p w14:paraId="18E2470B" w14:textId="36E39990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Female</w:t>
            </w:r>
          </w:p>
        </w:tc>
        <w:tc>
          <w:tcPr>
            <w:tcW w:w="567" w:type="dxa"/>
            <w:vAlign w:val="center"/>
          </w:tcPr>
          <w:p w14:paraId="3BCC382E" w14:textId="294FBBEA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61</w:t>
            </w:r>
          </w:p>
        </w:tc>
        <w:tc>
          <w:tcPr>
            <w:tcW w:w="2885" w:type="dxa"/>
            <w:vAlign w:val="center"/>
          </w:tcPr>
          <w:p w14:paraId="2494059E" w14:textId="697E9110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vAlign w:val="center"/>
          </w:tcPr>
          <w:p w14:paraId="5DA84E1F" w14:textId="4F4F1A5F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</w:tr>
      <w:tr w:rsidR="00397058" w:rsidRPr="00397058" w14:paraId="4A360CF1" w14:textId="77777777" w:rsidTr="00D659F2">
        <w:trPr>
          <w:jc w:val="center"/>
        </w:trPr>
        <w:tc>
          <w:tcPr>
            <w:tcW w:w="2183" w:type="dxa"/>
            <w:vAlign w:val="center"/>
          </w:tcPr>
          <w:p w14:paraId="07880688" w14:textId="26459856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# SS3</w:t>
            </w:r>
          </w:p>
        </w:tc>
        <w:tc>
          <w:tcPr>
            <w:tcW w:w="835" w:type="dxa"/>
            <w:vAlign w:val="center"/>
          </w:tcPr>
          <w:p w14:paraId="086F516C" w14:textId="165F1F43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Female</w:t>
            </w:r>
          </w:p>
        </w:tc>
        <w:tc>
          <w:tcPr>
            <w:tcW w:w="567" w:type="dxa"/>
            <w:vAlign w:val="center"/>
          </w:tcPr>
          <w:p w14:paraId="319350AF" w14:textId="7C883A6B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54</w:t>
            </w:r>
          </w:p>
        </w:tc>
        <w:tc>
          <w:tcPr>
            <w:tcW w:w="2885" w:type="dxa"/>
            <w:vAlign w:val="center"/>
          </w:tcPr>
          <w:p w14:paraId="7B8B291B" w14:textId="709EC2C5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&lt; 0.1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vAlign w:val="center"/>
          </w:tcPr>
          <w:p w14:paraId="24B4E15A" w14:textId="0B742B82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</w:tr>
      <w:tr w:rsidR="00397058" w:rsidRPr="00397058" w14:paraId="5E0812E7" w14:textId="77777777" w:rsidTr="00D659F2">
        <w:trPr>
          <w:jc w:val="center"/>
        </w:trPr>
        <w:tc>
          <w:tcPr>
            <w:tcW w:w="2183" w:type="dxa"/>
            <w:vAlign w:val="center"/>
          </w:tcPr>
          <w:p w14:paraId="169B4BD3" w14:textId="76123CCD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# HC1</w:t>
            </w:r>
          </w:p>
        </w:tc>
        <w:tc>
          <w:tcPr>
            <w:tcW w:w="835" w:type="dxa"/>
            <w:vAlign w:val="center"/>
          </w:tcPr>
          <w:p w14:paraId="5EB8A20F" w14:textId="1F3D8C30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Female</w:t>
            </w:r>
          </w:p>
        </w:tc>
        <w:tc>
          <w:tcPr>
            <w:tcW w:w="567" w:type="dxa"/>
            <w:vAlign w:val="center"/>
          </w:tcPr>
          <w:p w14:paraId="6C2E136E" w14:textId="41645D45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32</w:t>
            </w:r>
          </w:p>
        </w:tc>
        <w:tc>
          <w:tcPr>
            <w:tcW w:w="2885" w:type="dxa"/>
            <w:vAlign w:val="center"/>
          </w:tcPr>
          <w:p w14:paraId="3EAC5813" w14:textId="38656ED7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2.1</w:t>
            </w:r>
            <w:r w:rsidR="0084771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vAlign w:val="center"/>
          </w:tcPr>
          <w:p w14:paraId="74BBA724" w14:textId="136D8665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</w:tr>
      <w:tr w:rsidR="00397058" w:rsidRPr="00397058" w14:paraId="287A8AFA" w14:textId="77777777" w:rsidTr="00D659F2">
        <w:trPr>
          <w:jc w:val="center"/>
        </w:trPr>
        <w:tc>
          <w:tcPr>
            <w:tcW w:w="2183" w:type="dxa"/>
            <w:vAlign w:val="center"/>
          </w:tcPr>
          <w:p w14:paraId="76CA0773" w14:textId="70FBD36F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# HC2</w:t>
            </w:r>
          </w:p>
        </w:tc>
        <w:tc>
          <w:tcPr>
            <w:tcW w:w="835" w:type="dxa"/>
            <w:vAlign w:val="center"/>
          </w:tcPr>
          <w:p w14:paraId="3F8CB752" w14:textId="3B086841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Female</w:t>
            </w:r>
          </w:p>
        </w:tc>
        <w:tc>
          <w:tcPr>
            <w:tcW w:w="567" w:type="dxa"/>
            <w:vAlign w:val="center"/>
          </w:tcPr>
          <w:p w14:paraId="1461980A" w14:textId="250EA04C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="00397058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2885" w:type="dxa"/>
            <w:vAlign w:val="center"/>
          </w:tcPr>
          <w:p w14:paraId="7F12638A" w14:textId="2659F48A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1.8</w:t>
            </w:r>
            <w:r w:rsidR="0084771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vAlign w:val="center"/>
          </w:tcPr>
          <w:p w14:paraId="7F818FE7" w14:textId="2C6D5378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</w:tr>
      <w:tr w:rsidR="00397058" w:rsidRPr="00397058" w14:paraId="15F3D150" w14:textId="77777777" w:rsidTr="00D659F2">
        <w:trPr>
          <w:jc w:val="center"/>
        </w:trPr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78D3E9D2" w14:textId="14F08477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# HC3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74BE24AF" w14:textId="011F492C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Female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923BA5" w14:textId="0E7D2FB0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="0039705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vAlign w:val="center"/>
          </w:tcPr>
          <w:p w14:paraId="2E06FC57" w14:textId="64072214" w:rsidR="00397058" w:rsidRPr="00397058" w:rsidRDefault="00397058" w:rsidP="0039705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1.6</w:t>
            </w:r>
            <w:r w:rsidR="0084771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397058">
              <w:rPr>
                <w:rFonts w:ascii="Times New Roman" w:eastAsia="宋体" w:hAnsi="Times New Roman" w:cs="Times New Roman" w:hint="eastAsia"/>
                <w:szCs w:val="21"/>
              </w:rPr>
              <w:t>mL/10min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5D0B4F73" w14:textId="0E56BCA3" w:rsidR="00397058" w:rsidRPr="00397058" w:rsidRDefault="0084771C" w:rsidP="00397058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</w:tr>
    </w:tbl>
    <w:p w14:paraId="7E388994" w14:textId="77777777" w:rsidR="00DA7651" w:rsidRPr="00397058" w:rsidRDefault="00DA7651" w:rsidP="00DA7651">
      <w:pPr>
        <w:rPr>
          <w:rFonts w:ascii="Times New Roman" w:eastAsia="宋体" w:hAnsi="Times New Roman" w:cs="Times New Roman"/>
          <w:sz w:val="24"/>
          <w:szCs w:val="24"/>
        </w:rPr>
      </w:pPr>
    </w:p>
    <w:sectPr w:rsidR="00DA7651" w:rsidRPr="00397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F02A" w14:textId="77777777" w:rsidR="00BF16D0" w:rsidRDefault="00BF16D0" w:rsidP="00DA7651">
      <w:pPr>
        <w:rPr>
          <w:rFonts w:hint="eastAsia"/>
        </w:rPr>
      </w:pPr>
      <w:r>
        <w:separator/>
      </w:r>
    </w:p>
  </w:endnote>
  <w:endnote w:type="continuationSeparator" w:id="0">
    <w:p w14:paraId="7B800938" w14:textId="77777777" w:rsidR="00BF16D0" w:rsidRDefault="00BF16D0" w:rsidP="00DA76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4A68" w14:textId="77777777" w:rsidR="00BF16D0" w:rsidRDefault="00BF16D0" w:rsidP="00DA7651">
      <w:pPr>
        <w:rPr>
          <w:rFonts w:hint="eastAsia"/>
        </w:rPr>
      </w:pPr>
      <w:r>
        <w:separator/>
      </w:r>
    </w:p>
  </w:footnote>
  <w:footnote w:type="continuationSeparator" w:id="0">
    <w:p w14:paraId="45D34F97" w14:textId="77777777" w:rsidR="00BF16D0" w:rsidRDefault="00BF16D0" w:rsidP="00DA765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EBD"/>
    <w:multiLevelType w:val="hybridMultilevel"/>
    <w:tmpl w:val="DD68A3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337769B"/>
    <w:multiLevelType w:val="hybridMultilevel"/>
    <w:tmpl w:val="E04C57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AFD6501"/>
    <w:multiLevelType w:val="hybridMultilevel"/>
    <w:tmpl w:val="7020DAC6"/>
    <w:lvl w:ilvl="0" w:tplc="229881E4">
      <w:start w:val="1"/>
      <w:numFmt w:val="decimal"/>
      <w:lvlText w:val="(%1)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6284276D"/>
    <w:multiLevelType w:val="hybridMultilevel"/>
    <w:tmpl w:val="51FED62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31139341">
    <w:abstractNumId w:val="0"/>
  </w:num>
  <w:num w:numId="2" w16cid:durableId="1080714900">
    <w:abstractNumId w:val="2"/>
  </w:num>
  <w:num w:numId="3" w16cid:durableId="189879542">
    <w:abstractNumId w:val="1"/>
  </w:num>
  <w:num w:numId="4" w16cid:durableId="1788886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3tbAwMDO0NDQxNjJT0lEKTi0uzszPAykwrAUAF6rNRiwAAAA="/>
  </w:docVars>
  <w:rsids>
    <w:rsidRoot w:val="00A72C1B"/>
    <w:rsid w:val="00330A0C"/>
    <w:rsid w:val="00397058"/>
    <w:rsid w:val="005079C5"/>
    <w:rsid w:val="00665514"/>
    <w:rsid w:val="007B2C40"/>
    <w:rsid w:val="0084771C"/>
    <w:rsid w:val="009C3233"/>
    <w:rsid w:val="00A72C1B"/>
    <w:rsid w:val="00BF16D0"/>
    <w:rsid w:val="00D659F2"/>
    <w:rsid w:val="00DA7651"/>
    <w:rsid w:val="00F5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F29E0"/>
  <w15:chartTrackingRefBased/>
  <w15:docId w15:val="{E80E287E-C2F2-4C8E-B852-976FC8CF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C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C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C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C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C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C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C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C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C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2C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2C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2C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2C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2C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2C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2C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C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2C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2C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2C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2C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2C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2C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2C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76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76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7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7651"/>
    <w:rPr>
      <w:sz w:val="18"/>
      <w:szCs w:val="18"/>
    </w:rPr>
  </w:style>
  <w:style w:type="table" w:styleId="af2">
    <w:name w:val="Table Grid"/>
    <w:basedOn w:val="a1"/>
    <w:uiPriority w:val="39"/>
    <w:rsid w:val="00330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284</Words>
  <Characters>1751</Characters>
  <Application>Microsoft Office Word</Application>
  <DocSecurity>0</DocSecurity>
  <Lines>28</Lines>
  <Paragraphs>7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Xie</dc:creator>
  <cp:keywords/>
  <dc:description/>
  <cp:lastModifiedBy>Yufei Xie</cp:lastModifiedBy>
  <cp:revision>5</cp:revision>
  <dcterms:created xsi:type="dcterms:W3CDTF">2025-01-19T11:13:00Z</dcterms:created>
  <dcterms:modified xsi:type="dcterms:W3CDTF">2025-01-19T11:55:00Z</dcterms:modified>
</cp:coreProperties>
</file>