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C29AE" w14:textId="2D981E99" w:rsidR="00372529" w:rsidRDefault="00372529" w:rsidP="00135156">
      <w:pPr>
        <w:spacing w:line="480" w:lineRule="auto"/>
        <w:rPr>
          <w:b/>
          <w:bCs/>
        </w:rPr>
      </w:pPr>
      <w:r w:rsidRPr="00372529">
        <w:rPr>
          <w:rFonts w:hint="eastAsia"/>
          <w:b/>
          <w:bCs/>
        </w:rPr>
        <w:t>S</w:t>
      </w:r>
      <w:r w:rsidRPr="00372529">
        <w:rPr>
          <w:b/>
          <w:bCs/>
        </w:rPr>
        <w:t xml:space="preserve">upplementary </w:t>
      </w:r>
      <w:r w:rsidR="00BA05BA">
        <w:rPr>
          <w:rFonts w:hint="eastAsia"/>
          <w:b/>
          <w:bCs/>
        </w:rPr>
        <w:t>M</w:t>
      </w:r>
      <w:r w:rsidR="006E3C32">
        <w:rPr>
          <w:rFonts w:hint="eastAsia"/>
          <w:b/>
          <w:bCs/>
        </w:rPr>
        <w:t>aterial</w:t>
      </w:r>
    </w:p>
    <w:p w14:paraId="3898E91E" w14:textId="3F233A41" w:rsidR="00BA05BA" w:rsidRDefault="00BA05BA" w:rsidP="00135156">
      <w:pPr>
        <w:spacing w:line="480" w:lineRule="auto"/>
        <w:rPr>
          <w:b/>
          <w:bCs/>
          <w:szCs w:val="24"/>
        </w:rPr>
      </w:pPr>
      <w:r>
        <w:rPr>
          <w:rFonts w:hint="eastAsia"/>
          <w:b/>
          <w:bCs/>
          <w:szCs w:val="24"/>
        </w:rPr>
        <w:t>Materials and methods</w:t>
      </w:r>
    </w:p>
    <w:p w14:paraId="0A9C0982" w14:textId="6F27B8C6" w:rsidR="00BA05BA" w:rsidRPr="00135156" w:rsidRDefault="00BA05BA" w:rsidP="00135156">
      <w:pPr>
        <w:spacing w:line="480" w:lineRule="auto"/>
        <w:rPr>
          <w:b/>
          <w:bCs/>
        </w:rPr>
      </w:pPr>
      <w:r w:rsidRPr="00135156">
        <w:rPr>
          <w:b/>
          <w:bCs/>
          <w:szCs w:val="24"/>
        </w:rPr>
        <w:t>Materials</w:t>
      </w:r>
    </w:p>
    <w:p w14:paraId="1F257D5F" w14:textId="77777777" w:rsidR="00BA05BA" w:rsidRDefault="00BA05BA" w:rsidP="00135156">
      <w:pPr>
        <w:pStyle w:val="Default"/>
        <w:spacing w:line="480" w:lineRule="auto"/>
        <w:ind w:firstLineChars="200" w:firstLine="480"/>
        <w:jc w:val="both"/>
      </w:pPr>
      <w:r w:rsidRPr="002E224C">
        <w:t>Ferrous acetate</w:t>
      </w:r>
      <w:r w:rsidRPr="002A3036">
        <w:rPr>
          <w:rFonts w:hint="eastAsia"/>
        </w:rPr>
        <w:t xml:space="preserve"> </w:t>
      </w:r>
      <w:r>
        <w:rPr>
          <w:rFonts w:hint="eastAsia"/>
        </w:rPr>
        <w:t>(</w:t>
      </w:r>
      <w:r w:rsidRPr="002A3036">
        <w:rPr>
          <w:rFonts w:hint="eastAsia"/>
        </w:rPr>
        <w:t>F</w:t>
      </w:r>
      <w:r w:rsidRPr="002A3036">
        <w:t>e(CO</w:t>
      </w:r>
      <w:r w:rsidRPr="002A3036">
        <w:rPr>
          <w:vertAlign w:val="subscript"/>
        </w:rPr>
        <w:t>2</w:t>
      </w:r>
      <w:r w:rsidRPr="002A3036">
        <w:t>CH</w:t>
      </w:r>
      <w:r w:rsidRPr="002A3036">
        <w:rPr>
          <w:vertAlign w:val="subscript"/>
        </w:rPr>
        <w:t>3</w:t>
      </w:r>
      <w:r w:rsidRPr="002A3036">
        <w:t>)</w:t>
      </w:r>
      <w:r w:rsidRPr="002A3036">
        <w:rPr>
          <w:vertAlign w:val="subscript"/>
        </w:rPr>
        <w:t>2</w:t>
      </w:r>
      <w:r w:rsidRPr="002A3036">
        <w:t>), glacial acetic acid, hydrogen peroxide (H</w:t>
      </w:r>
      <w:r w:rsidRPr="002A3036">
        <w:rPr>
          <w:vertAlign w:val="subscript"/>
        </w:rPr>
        <w:t>2</w:t>
      </w:r>
      <w:r w:rsidRPr="002A3036">
        <w:t>O</w:t>
      </w:r>
      <w:r w:rsidRPr="002A3036">
        <w:rPr>
          <w:vertAlign w:val="subscript"/>
        </w:rPr>
        <w:t>2</w:t>
      </w:r>
      <w:r w:rsidRPr="002A3036">
        <w:t>), 5,5-dimethyl-1-pyrroline N-oxide (DMPO), and glutathione (GSH) were purchased from Aladdin Industrial Corporation</w:t>
      </w:r>
      <w:r w:rsidRPr="002A3036">
        <w:rPr>
          <w:rFonts w:hint="eastAsia"/>
        </w:rPr>
        <w:t xml:space="preserve"> </w:t>
      </w:r>
      <w:r w:rsidRPr="002A3036">
        <w:t>(Shanghai, China). Dimethyl sulfoxide (DMSO), sodium hydroxide (NaOH), NaCl, and methanol were obtained from Sinopharm Chemical Regent Co., Ltd (Shanghai, China). 2,3,6,7,10,11-hexahydroxytriphenylene</w:t>
      </w:r>
      <w:r w:rsidRPr="002A3036">
        <w:rPr>
          <w:rFonts w:hint="eastAsia"/>
        </w:rPr>
        <w:t xml:space="preserve"> </w:t>
      </w:r>
      <w:r w:rsidRPr="002A3036">
        <w:t>(HT</w:t>
      </w:r>
      <w:r>
        <w:rPr>
          <w:rFonts w:hint="eastAsia"/>
        </w:rPr>
        <w:t>P</w:t>
      </w:r>
      <w:r w:rsidRPr="002A3036">
        <w:t xml:space="preserve">) was purchased from Shanghai Dibo Biotechnology Co., Ltd. Peptone, yeast extract, and agar were purchased from </w:t>
      </w:r>
      <w:proofErr w:type="spellStart"/>
      <w:r w:rsidRPr="002A3036">
        <w:t>Thermo</w:t>
      </w:r>
      <w:proofErr w:type="spellEnd"/>
      <w:r w:rsidRPr="002A3036">
        <w:t xml:space="preserve"> Fisher Scientific (Oxoid).</w:t>
      </w:r>
    </w:p>
    <w:p w14:paraId="0BB2C256" w14:textId="77777777" w:rsidR="00135156" w:rsidRPr="002A3036" w:rsidRDefault="00135156" w:rsidP="00135156">
      <w:pPr>
        <w:pStyle w:val="Default"/>
        <w:spacing w:line="480" w:lineRule="auto"/>
        <w:ind w:firstLineChars="200" w:firstLine="480"/>
        <w:jc w:val="both"/>
      </w:pPr>
    </w:p>
    <w:p w14:paraId="7BC23D33" w14:textId="2514471D" w:rsidR="00BA05BA" w:rsidRPr="002E224C" w:rsidRDefault="00BA05BA" w:rsidP="00135156">
      <w:pPr>
        <w:spacing w:beforeLines="50" w:before="156" w:afterLines="50" w:after="156" w:line="480" w:lineRule="auto"/>
        <w:rPr>
          <w:i/>
          <w:iCs/>
          <w:szCs w:val="24"/>
        </w:rPr>
      </w:pPr>
      <w:r w:rsidRPr="00135156">
        <w:rPr>
          <w:rFonts w:hint="eastAsia"/>
          <w:b/>
          <w:bCs/>
          <w:szCs w:val="24"/>
        </w:rPr>
        <w:t>C</w:t>
      </w:r>
      <w:r w:rsidRPr="00135156">
        <w:rPr>
          <w:b/>
          <w:bCs/>
          <w:szCs w:val="24"/>
        </w:rPr>
        <w:t>haracterization</w:t>
      </w:r>
    </w:p>
    <w:p w14:paraId="65B2CF60" w14:textId="77777777" w:rsidR="00BA05BA" w:rsidRDefault="00BA05BA" w:rsidP="00135156">
      <w:pPr>
        <w:spacing w:line="480" w:lineRule="auto"/>
        <w:ind w:firstLineChars="200" w:firstLine="480"/>
        <w:rPr>
          <w:rFonts w:cs="Times New Roman"/>
        </w:rPr>
      </w:pPr>
      <w:r>
        <w:rPr>
          <w:rFonts w:cs="Times New Roman"/>
        </w:rPr>
        <w:t>T</w:t>
      </w:r>
      <w:r w:rsidRPr="00E41AA3">
        <w:rPr>
          <w:rFonts w:cs="Times New Roman"/>
        </w:rPr>
        <w:t xml:space="preserve">he size and zeta potential of </w:t>
      </w:r>
      <w:r>
        <w:rPr>
          <w:rFonts w:cs="Times New Roman"/>
        </w:rPr>
        <w:t>FeNZ</w:t>
      </w:r>
      <w:r w:rsidRPr="000B043B">
        <w:rPr>
          <w:rFonts w:cs="Times New Roman"/>
        </w:rPr>
        <w:t xml:space="preserve"> </w:t>
      </w:r>
      <w:r>
        <w:rPr>
          <w:rFonts w:cs="Times New Roman"/>
        </w:rPr>
        <w:t xml:space="preserve">were </w:t>
      </w:r>
      <w:r>
        <w:rPr>
          <w:rFonts w:cs="Times New Roman" w:hint="eastAsia"/>
        </w:rPr>
        <w:t>measured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by</w:t>
      </w:r>
      <w:r w:rsidRPr="005B1BE1">
        <w:rPr>
          <w:rFonts w:cs="Times New Roman"/>
        </w:rPr>
        <w:t xml:space="preserve"> </w:t>
      </w:r>
      <w:proofErr w:type="spellStart"/>
      <w:r w:rsidRPr="000B043B">
        <w:rPr>
          <w:rFonts w:cs="Times New Roman"/>
        </w:rPr>
        <w:t>Zetasizer</w:t>
      </w:r>
      <w:proofErr w:type="spellEnd"/>
      <w:r w:rsidRPr="000B043B">
        <w:rPr>
          <w:rFonts w:cs="Times New Roman"/>
        </w:rPr>
        <w:t xml:space="preserve"> Nano ZS90</w:t>
      </w:r>
      <w:r>
        <w:rPr>
          <w:rFonts w:cs="Times New Roman"/>
        </w:rPr>
        <w:t xml:space="preserve"> (</w:t>
      </w:r>
      <w:r w:rsidRPr="00E41AA3">
        <w:rPr>
          <w:rFonts w:cs="Times New Roman"/>
        </w:rPr>
        <w:t>Malvern). The morphology was observed by transmission electron microscope (</w:t>
      </w:r>
      <w:r>
        <w:rPr>
          <w:rFonts w:cs="Times New Roman"/>
        </w:rPr>
        <w:t xml:space="preserve">TEM; </w:t>
      </w:r>
      <w:r w:rsidRPr="00E04E35">
        <w:rPr>
          <w:rFonts w:cs="Times New Roman"/>
        </w:rPr>
        <w:t xml:space="preserve">FEI </w:t>
      </w:r>
      <w:proofErr w:type="spellStart"/>
      <w:r w:rsidRPr="00E04E35">
        <w:rPr>
          <w:rFonts w:cs="Times New Roman"/>
        </w:rPr>
        <w:t>Tecnai</w:t>
      </w:r>
      <w:proofErr w:type="spellEnd"/>
      <w:r w:rsidRPr="00E04E35">
        <w:rPr>
          <w:rFonts w:cs="Times New Roman"/>
        </w:rPr>
        <w:t xml:space="preserve"> F20</w:t>
      </w:r>
      <w:r w:rsidRPr="00E41AA3">
        <w:rPr>
          <w:rFonts w:cs="Times New Roman"/>
        </w:rPr>
        <w:t>) and high</w:t>
      </w:r>
      <w:r>
        <w:rPr>
          <w:rFonts w:cs="Times New Roman"/>
        </w:rPr>
        <w:t>-</w:t>
      </w:r>
      <w:r w:rsidRPr="00E41AA3">
        <w:rPr>
          <w:rFonts w:cs="Times New Roman"/>
        </w:rPr>
        <w:t>resolution transition electron microscopy (</w:t>
      </w:r>
      <w:r>
        <w:rPr>
          <w:rFonts w:cs="Times New Roman"/>
        </w:rPr>
        <w:t xml:space="preserve">HRTEM; </w:t>
      </w:r>
      <w:r w:rsidRPr="002301AC">
        <w:rPr>
          <w:rFonts w:cs="Times New Roman"/>
        </w:rPr>
        <w:t>FEI-Talos F200X</w:t>
      </w:r>
      <w:r>
        <w:rPr>
          <w:rFonts w:cs="Times New Roman"/>
        </w:rPr>
        <w:t>)</w:t>
      </w:r>
      <w:r w:rsidRPr="00E41AA3">
        <w:rPr>
          <w:rFonts w:cs="Times New Roman"/>
        </w:rPr>
        <w:t xml:space="preserve">. </w:t>
      </w:r>
      <w:r w:rsidRPr="00C6521D">
        <w:rPr>
          <w:rFonts w:cs="Times New Roman"/>
        </w:rPr>
        <w:t>Fe 2p</w:t>
      </w:r>
      <w:r>
        <w:rPr>
          <w:rFonts w:cs="Times New Roman"/>
        </w:rPr>
        <w:t xml:space="preserve"> </w:t>
      </w:r>
      <w:r w:rsidRPr="00E41AA3">
        <w:rPr>
          <w:rFonts w:cs="Times New Roman"/>
        </w:rPr>
        <w:t xml:space="preserve">spectra were </w:t>
      </w:r>
      <w:r>
        <w:rPr>
          <w:rFonts w:cs="Times New Roman" w:hint="eastAsia"/>
        </w:rPr>
        <w:t>analyzed</w:t>
      </w:r>
      <w:r w:rsidRPr="00E41AA3">
        <w:rPr>
          <w:rFonts w:cs="Times New Roman"/>
        </w:rPr>
        <w:t xml:space="preserve"> by </w:t>
      </w:r>
      <w:r w:rsidRPr="00456AAF">
        <w:rPr>
          <w:rFonts w:cs="Times New Roman"/>
        </w:rPr>
        <w:t>X-ray photoelectron spectroscopy</w:t>
      </w:r>
      <w:r>
        <w:rPr>
          <w:rFonts w:cs="Times New Roman"/>
        </w:rPr>
        <w:t xml:space="preserve"> (XPS; </w:t>
      </w:r>
      <w:proofErr w:type="spellStart"/>
      <w:r w:rsidRPr="00C45C45">
        <w:rPr>
          <w:rFonts w:cs="Times New Roman"/>
        </w:rPr>
        <w:t>Thermo</w:t>
      </w:r>
      <w:proofErr w:type="spellEnd"/>
      <w:r w:rsidRPr="00C45C45">
        <w:rPr>
          <w:rFonts w:cs="Times New Roman"/>
        </w:rPr>
        <w:t xml:space="preserve"> Scientific</w:t>
      </w:r>
      <w:r>
        <w:rPr>
          <w:rFonts w:cs="Times New Roman"/>
        </w:rPr>
        <w:t xml:space="preserve"> </w:t>
      </w:r>
      <w:r w:rsidRPr="00C45C45">
        <w:rPr>
          <w:rFonts w:cs="Times New Roman"/>
        </w:rPr>
        <w:t>ESCALAB Xi+</w:t>
      </w:r>
      <w:r>
        <w:rPr>
          <w:rFonts w:cs="Times New Roman"/>
        </w:rPr>
        <w:t>)</w:t>
      </w:r>
      <w:r w:rsidRPr="00E41AA3">
        <w:rPr>
          <w:rFonts w:cs="Times New Roman"/>
        </w:rPr>
        <w:t xml:space="preserve">. The </w:t>
      </w:r>
      <w:r>
        <w:rPr>
          <w:rFonts w:cs="Times New Roman"/>
        </w:rPr>
        <w:t>Fe</w:t>
      </w:r>
      <w:r w:rsidRPr="00E41AA3">
        <w:rPr>
          <w:rFonts w:cs="Times New Roman"/>
        </w:rPr>
        <w:t xml:space="preserve"> content of </w:t>
      </w:r>
      <w:r>
        <w:rPr>
          <w:rFonts w:cs="Times New Roman"/>
        </w:rPr>
        <w:t>FeNZ</w:t>
      </w:r>
      <w:r w:rsidRPr="00E41AA3">
        <w:rPr>
          <w:rFonts w:cs="Times New Roman"/>
        </w:rPr>
        <w:t xml:space="preserve"> was determined to be </w:t>
      </w:r>
      <w:r>
        <w:rPr>
          <w:rFonts w:cs="Times New Roman"/>
        </w:rPr>
        <w:t>18.39</w:t>
      </w:r>
      <w:r w:rsidRPr="00E41AA3">
        <w:rPr>
          <w:rFonts w:cs="Times New Roman"/>
        </w:rPr>
        <w:t xml:space="preserve">% </w:t>
      </w:r>
      <w:r>
        <w:rPr>
          <w:rFonts w:cs="Times New Roman" w:hint="eastAsia"/>
        </w:rPr>
        <w:t>using</w:t>
      </w:r>
      <w:r w:rsidRPr="00E41AA3">
        <w:rPr>
          <w:rFonts w:cs="Times New Roman"/>
        </w:rPr>
        <w:t xml:space="preserve"> </w:t>
      </w:r>
      <w:r>
        <w:rPr>
          <w:rFonts w:cs="Times New Roman"/>
        </w:rPr>
        <w:t>an i</w:t>
      </w:r>
      <w:r w:rsidRPr="009337E9">
        <w:rPr>
          <w:rFonts w:cs="Times New Roman"/>
        </w:rPr>
        <w:t>nductively coupled plasma spectrometer</w:t>
      </w:r>
      <w:r w:rsidRPr="00E41AA3">
        <w:rPr>
          <w:rFonts w:cs="Times New Roman"/>
        </w:rPr>
        <w:t xml:space="preserve"> (</w:t>
      </w:r>
      <w:r>
        <w:rPr>
          <w:rFonts w:cs="Times New Roman"/>
        </w:rPr>
        <w:t xml:space="preserve">ICP; </w:t>
      </w:r>
      <w:r w:rsidRPr="001D6FB9">
        <w:rPr>
          <w:rFonts w:cs="Times New Roman"/>
        </w:rPr>
        <w:t>Agilent ICPOES 730</w:t>
      </w:r>
      <w:r w:rsidRPr="00E41AA3">
        <w:rPr>
          <w:rFonts w:cs="Times New Roman"/>
        </w:rPr>
        <w:t>).</w:t>
      </w:r>
      <w:r>
        <w:rPr>
          <w:rFonts w:cs="Times New Roman"/>
        </w:rPr>
        <w:t xml:space="preserve"> A m</w:t>
      </w:r>
      <w:r w:rsidRPr="00102D0E">
        <w:rPr>
          <w:rFonts w:cs="Times New Roman"/>
        </w:rPr>
        <w:t>icroplate spectrophotometer</w:t>
      </w:r>
      <w:r>
        <w:rPr>
          <w:rFonts w:cs="Times New Roman"/>
        </w:rPr>
        <w:t xml:space="preserve"> (</w:t>
      </w:r>
      <w:r w:rsidRPr="00D86425">
        <w:rPr>
          <w:rFonts w:cs="Times New Roman"/>
        </w:rPr>
        <w:t xml:space="preserve">PerkinElmer </w:t>
      </w:r>
      <w:r w:rsidRPr="0016344E">
        <w:rPr>
          <w:rFonts w:cs="Times New Roman"/>
        </w:rPr>
        <w:t>VICTOR NIVO</w:t>
      </w:r>
      <w:r>
        <w:rPr>
          <w:rFonts w:cs="Times New Roman"/>
        </w:rPr>
        <w:t>)</w:t>
      </w:r>
      <w:r w:rsidRPr="00102D0E">
        <w:rPr>
          <w:rFonts w:cs="Times New Roman"/>
        </w:rPr>
        <w:t xml:space="preserve"> </w:t>
      </w:r>
      <w:r>
        <w:rPr>
          <w:rFonts w:cs="Times New Roman"/>
        </w:rPr>
        <w:t xml:space="preserve">was used to record the absorption spectra and absorbance. </w:t>
      </w:r>
    </w:p>
    <w:p w14:paraId="14F7D95B" w14:textId="77777777" w:rsidR="00135156" w:rsidRPr="000A39F6" w:rsidRDefault="00135156" w:rsidP="00135156">
      <w:pPr>
        <w:spacing w:line="480" w:lineRule="auto"/>
        <w:ind w:firstLineChars="200" w:firstLine="480"/>
        <w:rPr>
          <w:rFonts w:cs="Times New Roman"/>
        </w:rPr>
      </w:pPr>
    </w:p>
    <w:p w14:paraId="7AFF965C" w14:textId="77E200E7" w:rsidR="00BA05BA" w:rsidRDefault="00BA05BA" w:rsidP="00135156">
      <w:pPr>
        <w:spacing w:beforeLines="50" w:before="156" w:afterLines="50" w:after="156" w:line="480" w:lineRule="auto"/>
      </w:pPr>
      <w:r w:rsidRPr="00135156">
        <w:rPr>
          <w:rFonts w:hint="eastAsia"/>
          <w:b/>
          <w:bCs/>
          <w:szCs w:val="24"/>
        </w:rPr>
        <w:lastRenderedPageBreak/>
        <w:t xml:space="preserve">Glutathione peroxidase </w:t>
      </w:r>
      <w:r w:rsidRPr="00135156">
        <w:rPr>
          <w:b/>
          <w:bCs/>
          <w:szCs w:val="24"/>
        </w:rPr>
        <w:t>(</w:t>
      </w:r>
      <w:r w:rsidRPr="00135156">
        <w:rPr>
          <w:rFonts w:hint="eastAsia"/>
          <w:b/>
          <w:bCs/>
          <w:szCs w:val="24"/>
        </w:rPr>
        <w:t>GSH-</w:t>
      </w:r>
      <w:proofErr w:type="spellStart"/>
      <w:r w:rsidRPr="00135156">
        <w:rPr>
          <w:rFonts w:hint="eastAsia"/>
          <w:b/>
          <w:bCs/>
          <w:szCs w:val="24"/>
        </w:rPr>
        <w:t>Px</w:t>
      </w:r>
      <w:proofErr w:type="spellEnd"/>
      <w:r w:rsidRPr="00135156">
        <w:rPr>
          <w:b/>
          <w:bCs/>
          <w:szCs w:val="24"/>
        </w:rPr>
        <w:t>)-like activity</w:t>
      </w:r>
    </w:p>
    <w:p w14:paraId="3A384F58" w14:textId="77777777" w:rsidR="00BA05BA" w:rsidRDefault="00BA05BA" w:rsidP="00135156">
      <w:pPr>
        <w:spacing w:line="480" w:lineRule="auto"/>
        <w:ind w:firstLineChars="200" w:firstLine="480"/>
        <w:rPr>
          <w:rFonts w:cs="Times New Roman"/>
        </w:rPr>
      </w:pPr>
      <w:r>
        <w:rPr>
          <w:rFonts w:cs="Times New Roman"/>
        </w:rPr>
        <w:t xml:space="preserve">The </w:t>
      </w:r>
      <w:r w:rsidRPr="003F113C">
        <w:rPr>
          <w:rFonts w:hint="eastAsia"/>
        </w:rPr>
        <w:t>GSH-</w:t>
      </w:r>
      <w:proofErr w:type="spellStart"/>
      <w:r w:rsidRPr="003F113C">
        <w:rPr>
          <w:rFonts w:hint="eastAsia"/>
        </w:rPr>
        <w:t>Px</w:t>
      </w:r>
      <w:proofErr w:type="spellEnd"/>
      <w:r w:rsidRPr="00A95F12">
        <w:t>-like activity</w:t>
      </w:r>
      <w:r>
        <w:rPr>
          <w:rFonts w:cs="Times New Roman"/>
        </w:rPr>
        <w:t xml:space="preserve"> of FeNZ was assessed with commercial GSH and GSSG Assay Kit (</w:t>
      </w:r>
      <w:r w:rsidRPr="00CA3235">
        <w:rPr>
          <w:rFonts w:cs="Times New Roman"/>
        </w:rPr>
        <w:t>Beyotime</w:t>
      </w:r>
      <w:r w:rsidRPr="00AB7E4B">
        <w:rPr>
          <w:rFonts w:cs="Times New Roman"/>
        </w:rPr>
        <w:t xml:space="preserve"> </w:t>
      </w:r>
      <w:r w:rsidRPr="0052582D">
        <w:rPr>
          <w:rFonts w:cs="Times New Roman"/>
        </w:rPr>
        <w:t>Biotech</w:t>
      </w:r>
      <w:r>
        <w:rPr>
          <w:rFonts w:cs="Times New Roman"/>
        </w:rPr>
        <w:t>nology) according to the manufacturer’s instructions. Briefly, FeNZ</w:t>
      </w:r>
      <w:r>
        <w:rPr>
          <w:rFonts w:cs="Times New Roman" w:hint="eastAsia"/>
        </w:rPr>
        <w:t xml:space="preserve"> dispersions</w:t>
      </w:r>
      <w:r>
        <w:rPr>
          <w:rFonts w:cs="Times New Roman"/>
        </w:rPr>
        <w:t xml:space="preserve"> (0</w:t>
      </w:r>
      <w:r>
        <w:rPr>
          <w:rFonts w:cs="Times New Roman" w:hint="eastAsia"/>
        </w:rPr>
        <w:t>,</w:t>
      </w:r>
      <w:r>
        <w:rPr>
          <w:rFonts w:cs="Times New Roman"/>
        </w:rPr>
        <w:t xml:space="preserve"> 0.5, 1 </w:t>
      </w:r>
      <w:r>
        <w:rPr>
          <w:rFonts w:cs="Times New Roman" w:hint="eastAsia"/>
        </w:rPr>
        <w:t>mg</w:t>
      </w:r>
      <w:r>
        <w:rPr>
          <w:rFonts w:cs="Times New Roman"/>
        </w:rPr>
        <w:t xml:space="preserve"> mL</w:t>
      </w:r>
      <w:r w:rsidRPr="00925C49">
        <w:rPr>
          <w:rFonts w:cs="Times New Roman"/>
          <w:vertAlign w:val="superscript"/>
        </w:rPr>
        <w:t>-1</w:t>
      </w:r>
      <w:r>
        <w:rPr>
          <w:rFonts w:cs="Times New Roman"/>
        </w:rPr>
        <w:t>) were mixed with GSH (10 mM)</w:t>
      </w:r>
      <w:r>
        <w:rPr>
          <w:rFonts w:cs="Times New Roman" w:hint="eastAsia"/>
        </w:rPr>
        <w:t xml:space="preserve"> </w:t>
      </w:r>
      <w:r>
        <w:rPr>
          <w:rFonts w:hint="eastAsia"/>
        </w:rPr>
        <w:t>i</w:t>
      </w:r>
      <w:r>
        <w:rPr>
          <w:rFonts w:cs="Times New Roman" w:hint="eastAsia"/>
        </w:rPr>
        <w:t>n a total reaction volume of 1 mL</w:t>
      </w:r>
      <w:r>
        <w:rPr>
          <w:rFonts w:cs="Times New Roman"/>
        </w:rPr>
        <w:t>, and reacted at room temperature for 10 min. The supernatants were collected and used for test.</w:t>
      </w:r>
    </w:p>
    <w:p w14:paraId="3619AEDF" w14:textId="77777777" w:rsidR="00135156" w:rsidRDefault="00135156" w:rsidP="00135156">
      <w:pPr>
        <w:spacing w:line="480" w:lineRule="auto"/>
        <w:ind w:firstLineChars="200" w:firstLine="480"/>
        <w:rPr>
          <w:rFonts w:cs="Times New Roman"/>
        </w:rPr>
      </w:pPr>
    </w:p>
    <w:p w14:paraId="187C310E" w14:textId="212D240E" w:rsidR="00BA05BA" w:rsidRPr="002E224C" w:rsidRDefault="00BA05BA" w:rsidP="00135156">
      <w:pPr>
        <w:spacing w:beforeLines="50" w:before="156" w:afterLines="50" w:after="156" w:line="480" w:lineRule="auto"/>
        <w:rPr>
          <w:rFonts w:cs="Times New Roman"/>
        </w:rPr>
      </w:pPr>
      <w:r w:rsidRPr="00135156">
        <w:rPr>
          <w:b/>
          <w:bCs/>
          <w:szCs w:val="24"/>
        </w:rPr>
        <w:t xml:space="preserve">DAPI/PI fluorescence staining of bacteria </w:t>
      </w:r>
    </w:p>
    <w:p w14:paraId="6F72B369" w14:textId="77777777" w:rsidR="00BA05BA" w:rsidRDefault="00BA05BA" w:rsidP="00135156">
      <w:pPr>
        <w:spacing w:line="480" w:lineRule="auto"/>
        <w:ind w:firstLineChars="200" w:firstLine="480"/>
      </w:pPr>
      <w:r>
        <w:t>To visually demonstrate</w:t>
      </w:r>
      <w:r>
        <w:rPr>
          <w:rFonts w:hint="eastAsia"/>
        </w:rPr>
        <w:t xml:space="preserve"> </w:t>
      </w:r>
      <w:r>
        <w:t>the antibacterial</w:t>
      </w:r>
      <w:r>
        <w:rPr>
          <w:rFonts w:hint="eastAsia"/>
        </w:rPr>
        <w:t xml:space="preserve"> </w:t>
      </w:r>
      <w:r>
        <w:t xml:space="preserve">activity of </w:t>
      </w:r>
      <w:r>
        <w:rPr>
          <w:rFonts w:cs="Times New Roman"/>
        </w:rPr>
        <w:t>FeNZ</w:t>
      </w:r>
      <w:r>
        <w:t xml:space="preserve"> with or without H</w:t>
      </w:r>
      <w:r w:rsidRPr="00A40D1A">
        <w:rPr>
          <w:vertAlign w:val="subscript"/>
        </w:rPr>
        <w:t>2</w:t>
      </w:r>
      <w:r>
        <w:t>O</w:t>
      </w:r>
      <w:r w:rsidRPr="00A40D1A">
        <w:rPr>
          <w:vertAlign w:val="subscript"/>
        </w:rPr>
        <w:t>2</w:t>
      </w:r>
      <w:r>
        <w:t>, DAPI and PI staining were chosen to mark bacterial cells.</w:t>
      </w:r>
      <w:r w:rsidRPr="00333797">
        <w:rPr>
          <w:rFonts w:hint="eastAsia"/>
        </w:rPr>
        <w:t xml:space="preserve"> </w:t>
      </w:r>
      <w:r>
        <w:rPr>
          <w:rFonts w:hint="eastAsia"/>
        </w:rPr>
        <w:t>I</w:t>
      </w:r>
      <w:r>
        <w:rPr>
          <w:rFonts w:cs="Times New Roman" w:hint="eastAsia"/>
        </w:rPr>
        <w:t>n a total reaction volume of 1 mL,</w:t>
      </w:r>
      <w:r w:rsidRPr="00326D70">
        <w:t xml:space="preserve"> </w:t>
      </w:r>
      <w:r>
        <w:rPr>
          <w:rFonts w:cs="Times New Roman" w:hint="eastAsia"/>
        </w:rPr>
        <w:t>t</w:t>
      </w:r>
      <w:r>
        <w:rPr>
          <w:rFonts w:cs="Times New Roman"/>
        </w:rPr>
        <w:t>he</w:t>
      </w:r>
      <w:r w:rsidRPr="00245B7D">
        <w:rPr>
          <w:rFonts w:cs="Times New Roman"/>
        </w:rPr>
        <w:t xml:space="preserve"> </w:t>
      </w:r>
      <w:r>
        <w:rPr>
          <w:rFonts w:cs="Times New Roman"/>
        </w:rPr>
        <w:t>bacteria</w:t>
      </w:r>
      <w:r w:rsidRPr="00B2190F">
        <w:rPr>
          <w:rFonts w:cs="Times New Roman"/>
        </w:rPr>
        <w:t xml:space="preserve"> w</w:t>
      </w:r>
      <w:r>
        <w:rPr>
          <w:rFonts w:cs="Times New Roman"/>
        </w:rPr>
        <w:t>ere</w:t>
      </w:r>
      <w:r w:rsidRPr="00B2190F">
        <w:rPr>
          <w:rFonts w:cs="Times New Roman"/>
        </w:rPr>
        <w:t xml:space="preserve"> divided into </w:t>
      </w:r>
      <w:r>
        <w:rPr>
          <w:rFonts w:cs="Times New Roman"/>
        </w:rPr>
        <w:t>four</w:t>
      </w:r>
      <w:r w:rsidRPr="00B2190F">
        <w:rPr>
          <w:rFonts w:cs="Times New Roman"/>
        </w:rPr>
        <w:t xml:space="preserve"> groups: (I) </w:t>
      </w:r>
      <w:r>
        <w:rPr>
          <w:rFonts w:cs="Times New Roman"/>
        </w:rPr>
        <w:t>control</w:t>
      </w:r>
      <w:r w:rsidRPr="00B2190F">
        <w:rPr>
          <w:rFonts w:cs="Times New Roman"/>
        </w:rPr>
        <w:t xml:space="preserve">; (II) </w:t>
      </w:r>
      <w:r>
        <w:rPr>
          <w:rFonts w:cs="Times New Roman"/>
        </w:rPr>
        <w:t xml:space="preserve">100 </w:t>
      </w:r>
      <w:r w:rsidRPr="00E659A1">
        <w:rPr>
          <w:rFonts w:cs="Times New Roman"/>
        </w:rPr>
        <w:t>μ</w:t>
      </w:r>
      <w:r>
        <w:rPr>
          <w:rFonts w:cs="Times New Roman"/>
        </w:rPr>
        <w:t>M</w:t>
      </w:r>
      <w:r w:rsidRPr="00B2190F">
        <w:rPr>
          <w:rFonts w:cs="Times New Roman"/>
        </w:rPr>
        <w:t xml:space="preserve"> H</w:t>
      </w:r>
      <w:r w:rsidRPr="00245B7D">
        <w:rPr>
          <w:rFonts w:cs="Times New Roman"/>
          <w:vertAlign w:val="subscript"/>
        </w:rPr>
        <w:t>2</w:t>
      </w:r>
      <w:r w:rsidRPr="00B2190F">
        <w:rPr>
          <w:rFonts w:cs="Times New Roman"/>
        </w:rPr>
        <w:t>O</w:t>
      </w:r>
      <w:r w:rsidRPr="00245B7D">
        <w:rPr>
          <w:rFonts w:cs="Times New Roman"/>
          <w:vertAlign w:val="subscript"/>
        </w:rPr>
        <w:t>2</w:t>
      </w:r>
      <w:r w:rsidRPr="00B2190F">
        <w:rPr>
          <w:rFonts w:cs="Times New Roman"/>
        </w:rPr>
        <w:t>; (III)</w:t>
      </w:r>
      <w:r>
        <w:rPr>
          <w:rFonts w:cs="Times New Roman"/>
        </w:rPr>
        <w:t xml:space="preserve"> 12.5 </w:t>
      </w:r>
      <w:r w:rsidRPr="00E659A1">
        <w:rPr>
          <w:rFonts w:cs="Times New Roman"/>
        </w:rPr>
        <w:t xml:space="preserve">μg </w:t>
      </w:r>
      <w:r>
        <w:rPr>
          <w:rFonts w:cs="Times New Roman"/>
        </w:rPr>
        <w:t>mL</w:t>
      </w:r>
      <w:r w:rsidRPr="00B5765D">
        <w:rPr>
          <w:rFonts w:cs="Times New Roman"/>
          <w:vertAlign w:val="superscript"/>
        </w:rPr>
        <w:t>-1</w:t>
      </w:r>
      <w:r w:rsidRPr="00653A03">
        <w:rPr>
          <w:rFonts w:cs="Times New Roman"/>
        </w:rPr>
        <w:t xml:space="preserve"> </w:t>
      </w:r>
      <w:r>
        <w:rPr>
          <w:rFonts w:cs="Times New Roman"/>
        </w:rPr>
        <w:t>FeNZ</w:t>
      </w:r>
      <w:r w:rsidRPr="00B2190F">
        <w:rPr>
          <w:rFonts w:cs="Times New Roman"/>
        </w:rPr>
        <w:t xml:space="preserve">; (IV) </w:t>
      </w:r>
      <w:r>
        <w:rPr>
          <w:rFonts w:cs="Times New Roman"/>
        </w:rPr>
        <w:t xml:space="preserve">12.5 </w:t>
      </w:r>
      <w:r w:rsidRPr="00E659A1">
        <w:rPr>
          <w:rFonts w:cs="Times New Roman"/>
        </w:rPr>
        <w:t xml:space="preserve">μg </w:t>
      </w:r>
      <w:r>
        <w:rPr>
          <w:rFonts w:cs="Times New Roman"/>
        </w:rPr>
        <w:t>mL</w:t>
      </w:r>
      <w:r w:rsidRPr="00B5765D">
        <w:rPr>
          <w:rFonts w:cs="Times New Roman"/>
          <w:vertAlign w:val="superscript"/>
        </w:rPr>
        <w:t>-1</w:t>
      </w:r>
      <w:r w:rsidRPr="00653A03">
        <w:rPr>
          <w:rFonts w:cs="Times New Roman"/>
        </w:rPr>
        <w:t xml:space="preserve"> </w:t>
      </w:r>
      <w:r>
        <w:rPr>
          <w:rFonts w:cs="Times New Roman"/>
        </w:rPr>
        <w:t>FeNZ</w:t>
      </w:r>
      <w:r w:rsidRPr="00B2190F">
        <w:rPr>
          <w:rFonts w:cs="Times New Roman"/>
        </w:rPr>
        <w:t xml:space="preserve"> +</w:t>
      </w:r>
      <w:r w:rsidRPr="00B708E3">
        <w:rPr>
          <w:rFonts w:cs="Times New Roman"/>
        </w:rPr>
        <w:t xml:space="preserve"> </w:t>
      </w:r>
      <w:r>
        <w:rPr>
          <w:rFonts w:cs="Times New Roman"/>
        </w:rPr>
        <w:t xml:space="preserve">100 </w:t>
      </w:r>
      <w:r w:rsidRPr="00E659A1">
        <w:rPr>
          <w:rFonts w:cs="Times New Roman"/>
        </w:rPr>
        <w:t>μ</w:t>
      </w:r>
      <w:r>
        <w:rPr>
          <w:rFonts w:cs="Times New Roman"/>
        </w:rPr>
        <w:t>M</w:t>
      </w:r>
      <w:r w:rsidRPr="00B2190F">
        <w:rPr>
          <w:rFonts w:cs="Times New Roman"/>
        </w:rPr>
        <w:t xml:space="preserve"> H</w:t>
      </w:r>
      <w:r w:rsidRPr="00245B7D">
        <w:rPr>
          <w:rFonts w:cs="Times New Roman"/>
          <w:vertAlign w:val="subscript"/>
        </w:rPr>
        <w:t>2</w:t>
      </w:r>
      <w:r w:rsidRPr="00B2190F">
        <w:rPr>
          <w:rFonts w:cs="Times New Roman"/>
        </w:rPr>
        <w:t>O</w:t>
      </w:r>
      <w:r w:rsidRPr="00245B7D">
        <w:rPr>
          <w:rFonts w:cs="Times New Roman"/>
          <w:vertAlign w:val="subscript"/>
        </w:rPr>
        <w:t>2</w:t>
      </w:r>
      <w:r>
        <w:rPr>
          <w:rFonts w:cs="Times New Roman"/>
        </w:rPr>
        <w:t xml:space="preserve">. After treated for </w:t>
      </w:r>
      <w:r>
        <w:rPr>
          <w:rFonts w:cs="Times New Roman" w:hint="eastAsia"/>
        </w:rPr>
        <w:t>1.5 h at 37</w:t>
      </w:r>
      <w:r w:rsidRPr="00A8759A">
        <w:rPr>
          <w:rFonts w:cs="Times New Roman"/>
        </w:rPr>
        <w:t>℃</w:t>
      </w:r>
      <w:r>
        <w:rPr>
          <w:rFonts w:cs="Times New Roman"/>
        </w:rPr>
        <w:t xml:space="preserve">, the </w:t>
      </w:r>
      <w:r>
        <w:t>b</w:t>
      </w:r>
      <w:r w:rsidRPr="00326D70">
        <w:t>acteria</w:t>
      </w:r>
      <w:r>
        <w:t xml:space="preserve"> were washed with PBS </w:t>
      </w:r>
      <w:r>
        <w:rPr>
          <w:rFonts w:hint="eastAsia"/>
        </w:rPr>
        <w:t>for three times</w:t>
      </w:r>
      <w:r>
        <w:t xml:space="preserve"> and dyed separately with DAPI (2 </w:t>
      </w:r>
      <w:r w:rsidRPr="00E659A1">
        <w:rPr>
          <w:rFonts w:cs="Times New Roman"/>
        </w:rPr>
        <w:t xml:space="preserve">μg </w:t>
      </w:r>
      <w:r>
        <w:rPr>
          <w:rFonts w:cs="Times New Roman"/>
        </w:rPr>
        <w:t>mL</w:t>
      </w:r>
      <w:r w:rsidRPr="00B5765D">
        <w:rPr>
          <w:rFonts w:cs="Times New Roman"/>
          <w:vertAlign w:val="superscript"/>
        </w:rPr>
        <w:t>-1</w:t>
      </w:r>
      <w:r>
        <w:t xml:space="preserve">) and PI (5 </w:t>
      </w:r>
      <w:r w:rsidRPr="00E659A1">
        <w:rPr>
          <w:rFonts w:cs="Times New Roman"/>
        </w:rPr>
        <w:t xml:space="preserve">μg </w:t>
      </w:r>
      <w:r>
        <w:rPr>
          <w:rFonts w:cs="Times New Roman"/>
        </w:rPr>
        <w:t>mL</w:t>
      </w:r>
      <w:r w:rsidRPr="00B5765D">
        <w:rPr>
          <w:rFonts w:cs="Times New Roman"/>
          <w:vertAlign w:val="superscript"/>
        </w:rPr>
        <w:t>-1</w:t>
      </w:r>
      <w:r>
        <w:t xml:space="preserve">) in a dark environment for 30 min at </w:t>
      </w:r>
      <w:r>
        <w:rPr>
          <w:rFonts w:cs="Times New Roman"/>
        </w:rPr>
        <w:t xml:space="preserve">37 </w:t>
      </w:r>
      <w:r w:rsidRPr="00DB55C4">
        <w:rPr>
          <w:rFonts w:cs="Times New Roman"/>
        </w:rPr>
        <w:t>℃</w:t>
      </w:r>
      <w:r>
        <w:rPr>
          <w:rFonts w:cs="Times New Roman"/>
        </w:rPr>
        <w:t>. Then the samples were centrifuged, washed, and resuspended in PBS. The c</w:t>
      </w:r>
      <w:r w:rsidRPr="004353B3">
        <w:rPr>
          <w:rFonts w:cs="Times New Roman"/>
        </w:rPr>
        <w:t>onfocal microscope</w:t>
      </w:r>
      <w:r>
        <w:rPr>
          <w:rFonts w:cs="Times New Roman"/>
        </w:rPr>
        <w:t xml:space="preserve"> (</w:t>
      </w:r>
      <w:r w:rsidRPr="00C014E6">
        <w:rPr>
          <w:rFonts w:cs="Times New Roman"/>
        </w:rPr>
        <w:t>Nikon</w:t>
      </w:r>
      <w:r>
        <w:rPr>
          <w:rFonts w:cs="Times New Roman"/>
        </w:rPr>
        <w:t xml:space="preserve">) and </w:t>
      </w:r>
      <w:r>
        <w:rPr>
          <w:rFonts w:cs="Times New Roman" w:hint="eastAsia"/>
        </w:rPr>
        <w:t>f</w:t>
      </w:r>
      <w:r w:rsidRPr="00E05459">
        <w:rPr>
          <w:rFonts w:cs="Times New Roman"/>
        </w:rPr>
        <w:t>low cytometry</w:t>
      </w:r>
      <w:r>
        <w:rPr>
          <w:rFonts w:cs="Times New Roman"/>
        </w:rPr>
        <w:t xml:space="preserve"> (BD) were used to observe and detect stained </w:t>
      </w:r>
      <w:r>
        <w:t>dead bacteria.</w:t>
      </w:r>
    </w:p>
    <w:p w14:paraId="62FA0A7E" w14:textId="77777777" w:rsidR="00135156" w:rsidRDefault="00135156" w:rsidP="00135156">
      <w:pPr>
        <w:spacing w:line="480" w:lineRule="auto"/>
        <w:ind w:firstLineChars="200" w:firstLine="480"/>
      </w:pPr>
    </w:p>
    <w:p w14:paraId="247FAFE6" w14:textId="2D661D3B" w:rsidR="00BA05BA" w:rsidRPr="00094A8F" w:rsidRDefault="00BA05BA" w:rsidP="00135156">
      <w:pPr>
        <w:spacing w:beforeLines="50" w:before="156" w:afterLines="50" w:after="156" w:line="480" w:lineRule="auto"/>
        <w:rPr>
          <w:i/>
          <w:iCs/>
          <w:szCs w:val="24"/>
        </w:rPr>
      </w:pPr>
      <w:r w:rsidRPr="00135156">
        <w:rPr>
          <w:rFonts w:hint="eastAsia"/>
          <w:b/>
          <w:bCs/>
          <w:szCs w:val="24"/>
        </w:rPr>
        <w:t>I</w:t>
      </w:r>
      <w:r w:rsidRPr="00135156">
        <w:rPr>
          <w:b/>
          <w:bCs/>
          <w:szCs w:val="24"/>
        </w:rPr>
        <w:t>ntracellular oxidative stress</w:t>
      </w:r>
    </w:p>
    <w:p w14:paraId="09D01ED5" w14:textId="0320A4E3" w:rsidR="00BA05BA" w:rsidRDefault="00BA05BA" w:rsidP="00135156">
      <w:pPr>
        <w:spacing w:line="480" w:lineRule="auto"/>
        <w:ind w:firstLineChars="200" w:firstLine="480"/>
        <w:rPr>
          <w:rFonts w:cs="Times New Roman"/>
        </w:rPr>
      </w:pPr>
      <w:r>
        <w:rPr>
          <w:rFonts w:cs="Times New Roman"/>
        </w:rPr>
        <w:t xml:space="preserve">The intracellular GSH/GSSG ratio was </w:t>
      </w:r>
      <w:r w:rsidRPr="00247C2D">
        <w:rPr>
          <w:rFonts w:cs="Times New Roman"/>
        </w:rPr>
        <w:t>measured by GSH and GSSG Assay Kit</w:t>
      </w:r>
      <w:r>
        <w:rPr>
          <w:rFonts w:cs="Times New Roman"/>
        </w:rPr>
        <w:t xml:space="preserve"> with bacterial </w:t>
      </w:r>
      <w:r w:rsidRPr="00A609EC">
        <w:rPr>
          <w:rFonts w:cs="Times New Roman"/>
        </w:rPr>
        <w:t>precipitate</w:t>
      </w:r>
      <w:r>
        <w:rPr>
          <w:rFonts w:cs="Times New Roman"/>
        </w:rPr>
        <w:t>s.</w:t>
      </w:r>
      <w:r w:rsidRPr="0032336A">
        <w:rPr>
          <w:rFonts w:cs="Times New Roman"/>
        </w:rPr>
        <w:t xml:space="preserve"> </w:t>
      </w:r>
      <w:r>
        <w:rPr>
          <w:rFonts w:cs="Times New Roman"/>
        </w:rPr>
        <w:t xml:space="preserve">To determine the level of intracellular ROS and </w:t>
      </w:r>
      <w:r>
        <w:t>O</w:t>
      </w:r>
      <w:r w:rsidRPr="009A131E">
        <w:rPr>
          <w:vertAlign w:val="subscript"/>
        </w:rPr>
        <w:t>2</w:t>
      </w:r>
      <w:r w:rsidRPr="009A131E">
        <w:rPr>
          <w:rFonts w:cs="Times New Roman"/>
        </w:rPr>
        <w:t>·</w:t>
      </w:r>
      <w:r w:rsidRPr="009A131E">
        <w:rPr>
          <w:vertAlign w:val="superscript"/>
        </w:rPr>
        <w:t>-</w:t>
      </w:r>
      <w:r>
        <w:rPr>
          <w:rFonts w:cs="Times New Roman"/>
        </w:rPr>
        <w:t>, bacteri</w:t>
      </w:r>
      <w:r>
        <w:rPr>
          <w:rFonts w:cs="Times New Roman" w:hint="eastAsia"/>
        </w:rPr>
        <w:t>a</w:t>
      </w:r>
      <w:r>
        <w:rPr>
          <w:rFonts w:cs="Times New Roman"/>
        </w:rPr>
        <w:t xml:space="preserve"> </w:t>
      </w:r>
      <w:r w:rsidR="00EE4E6B">
        <w:rPr>
          <w:rFonts w:cs="Times New Roman" w:hint="eastAsia"/>
        </w:rPr>
        <w:lastRenderedPageBreak/>
        <w:t xml:space="preserve">with different treatments </w:t>
      </w:r>
      <w:r>
        <w:rPr>
          <w:rFonts w:cs="Times New Roman"/>
        </w:rPr>
        <w:t xml:space="preserve">were incubated with </w:t>
      </w:r>
      <w:r w:rsidRPr="004302C3">
        <w:rPr>
          <w:rFonts w:cs="Times New Roman"/>
        </w:rPr>
        <w:t>fluorescent probe 2,7-dichlorofluorescein diacetate (DCFH-DA</w:t>
      </w:r>
      <w:r>
        <w:rPr>
          <w:rFonts w:cs="Times New Roman" w:hint="eastAsia"/>
        </w:rPr>
        <w:t>,</w:t>
      </w:r>
      <w:r w:rsidRPr="00333797">
        <w:t xml:space="preserve"> </w:t>
      </w:r>
      <w:r>
        <w:t xml:space="preserve">2 </w:t>
      </w:r>
      <w:r w:rsidRPr="00E659A1">
        <w:rPr>
          <w:rFonts w:cs="Times New Roman"/>
        </w:rPr>
        <w:t xml:space="preserve">μg </w:t>
      </w:r>
      <w:r>
        <w:rPr>
          <w:rFonts w:cs="Times New Roman"/>
        </w:rPr>
        <w:t>mL</w:t>
      </w:r>
      <w:r w:rsidRPr="00B5765D">
        <w:rPr>
          <w:rFonts w:cs="Times New Roman"/>
          <w:vertAlign w:val="superscript"/>
        </w:rPr>
        <w:t>-1</w:t>
      </w:r>
      <w:r w:rsidRPr="004302C3">
        <w:rPr>
          <w:rFonts w:cs="Times New Roman"/>
        </w:rPr>
        <w:t>)</w:t>
      </w:r>
      <w:r>
        <w:rPr>
          <w:rFonts w:cs="Times New Roman"/>
        </w:rPr>
        <w:t xml:space="preserve"> or d</w:t>
      </w:r>
      <w:r w:rsidRPr="00AC6F01">
        <w:rPr>
          <w:rFonts w:cs="Times New Roman"/>
        </w:rPr>
        <w:t>ihydroethidium (DHE</w:t>
      </w:r>
      <w:r>
        <w:rPr>
          <w:rFonts w:cs="Times New Roman" w:hint="eastAsia"/>
        </w:rPr>
        <w:t>,</w:t>
      </w:r>
      <w:r w:rsidRPr="00333797">
        <w:t xml:space="preserve"> </w:t>
      </w:r>
      <w:r>
        <w:t xml:space="preserve">2 </w:t>
      </w:r>
      <w:r w:rsidRPr="00E659A1">
        <w:rPr>
          <w:rFonts w:cs="Times New Roman"/>
        </w:rPr>
        <w:t xml:space="preserve">μg </w:t>
      </w:r>
      <w:r>
        <w:rPr>
          <w:rFonts w:cs="Times New Roman"/>
        </w:rPr>
        <w:t>mL</w:t>
      </w:r>
      <w:r w:rsidRPr="00B5765D">
        <w:rPr>
          <w:rFonts w:cs="Times New Roman"/>
          <w:vertAlign w:val="superscript"/>
        </w:rPr>
        <w:t>-1</w:t>
      </w:r>
      <w:r w:rsidRPr="00AC6F01">
        <w:rPr>
          <w:rFonts w:cs="Times New Roman"/>
        </w:rPr>
        <w:t>)</w:t>
      </w:r>
      <w:r>
        <w:rPr>
          <w:rFonts w:cs="Times New Roman"/>
        </w:rPr>
        <w:t xml:space="preserve"> at 37 </w:t>
      </w:r>
      <w:r w:rsidRPr="00DB55C4">
        <w:rPr>
          <w:rFonts w:cs="Times New Roman"/>
        </w:rPr>
        <w:t>℃</w:t>
      </w:r>
      <w:r>
        <w:rPr>
          <w:rFonts w:cs="Times New Roman"/>
        </w:rPr>
        <w:t xml:space="preserve"> for 30 min. Samples were detected with </w:t>
      </w:r>
      <w:r>
        <w:rPr>
          <w:rFonts w:cs="Times New Roman" w:hint="eastAsia"/>
        </w:rPr>
        <w:t>f</w:t>
      </w:r>
      <w:r w:rsidRPr="00E05459">
        <w:rPr>
          <w:rFonts w:cs="Times New Roman"/>
        </w:rPr>
        <w:t>low cytometry</w:t>
      </w:r>
      <w:r>
        <w:rPr>
          <w:rFonts w:cs="Times New Roman"/>
        </w:rPr>
        <w:t>.</w:t>
      </w:r>
    </w:p>
    <w:p w14:paraId="53A6BA31" w14:textId="77777777" w:rsidR="00135156" w:rsidRPr="00BA05BA" w:rsidRDefault="00135156" w:rsidP="00135156">
      <w:pPr>
        <w:spacing w:line="480" w:lineRule="auto"/>
        <w:ind w:firstLineChars="200" w:firstLine="480"/>
        <w:rPr>
          <w:rFonts w:cs="Times New Roman"/>
        </w:rPr>
      </w:pPr>
    </w:p>
    <w:p w14:paraId="7F364DFA" w14:textId="48F4DAFD" w:rsidR="00BA05BA" w:rsidRPr="002E224C" w:rsidRDefault="00BA05BA" w:rsidP="00135156">
      <w:pPr>
        <w:spacing w:beforeLines="50" w:before="156" w:afterLines="50" w:after="156" w:line="480" w:lineRule="auto"/>
        <w:rPr>
          <w:rFonts w:cs="Times New Roman"/>
        </w:rPr>
      </w:pPr>
      <w:r w:rsidRPr="00135156">
        <w:rPr>
          <w:b/>
          <w:bCs/>
          <w:szCs w:val="24"/>
        </w:rPr>
        <w:t>Determination of intracellular ROS levels</w:t>
      </w:r>
    </w:p>
    <w:p w14:paraId="615A7185" w14:textId="77777777" w:rsidR="00BA05BA" w:rsidRDefault="00BA05BA" w:rsidP="00135156">
      <w:pPr>
        <w:spacing w:line="480" w:lineRule="auto"/>
        <w:ind w:firstLineChars="200" w:firstLine="480"/>
        <w:rPr>
          <w:rFonts w:cs="Times New Roman"/>
        </w:rPr>
      </w:pPr>
      <w:r w:rsidRPr="005C6ED2">
        <w:rPr>
          <w:rFonts w:cs="Times New Roman"/>
        </w:rPr>
        <w:t>L929 cells were seeded at 2 × 10</w:t>
      </w:r>
      <w:r w:rsidRPr="00B727E8">
        <w:rPr>
          <w:rFonts w:cs="Times New Roman"/>
          <w:vertAlign w:val="superscript"/>
        </w:rPr>
        <w:t>5</w:t>
      </w:r>
      <w:r w:rsidRPr="005C6ED2">
        <w:rPr>
          <w:rFonts w:cs="Times New Roman"/>
        </w:rPr>
        <w:t xml:space="preserve"> cells per well in 6-well plates. After culture for 24 h, </w:t>
      </w:r>
      <w:r>
        <w:rPr>
          <w:rFonts w:cs="Times New Roman" w:hint="eastAsia"/>
        </w:rPr>
        <w:t xml:space="preserve">2 mL </w:t>
      </w:r>
      <w:r w:rsidRPr="005C6ED2">
        <w:rPr>
          <w:rFonts w:cs="Times New Roman"/>
        </w:rPr>
        <w:t xml:space="preserve">fresh media with </w:t>
      </w:r>
      <w:r w:rsidRPr="005C6ED2">
        <w:rPr>
          <w:rFonts w:cs="Times New Roman" w:hint="eastAsia"/>
        </w:rPr>
        <w:t>d</w:t>
      </w:r>
      <w:r w:rsidRPr="005C6ED2">
        <w:rPr>
          <w:rFonts w:cs="Times New Roman"/>
        </w:rPr>
        <w:t>ifferent treated nanoparticles (100 μg</w:t>
      </w:r>
      <w:r>
        <w:rPr>
          <w:rFonts w:cs="Times New Roman" w:hint="eastAsia"/>
        </w:rPr>
        <w:t xml:space="preserve"> </w:t>
      </w:r>
      <w:r w:rsidRPr="005C6ED2">
        <w:rPr>
          <w:rFonts w:cs="Times New Roman"/>
        </w:rPr>
        <w:t>mL</w:t>
      </w:r>
      <w:r w:rsidRPr="00E34479">
        <w:rPr>
          <w:rFonts w:cs="Times New Roman" w:hint="eastAsia"/>
          <w:vertAlign w:val="superscript"/>
        </w:rPr>
        <w:t>-1</w:t>
      </w:r>
      <w:r w:rsidRPr="005C6ED2">
        <w:rPr>
          <w:rFonts w:cs="Times New Roman"/>
        </w:rPr>
        <w:t>) were added and cultured with cells for 12 h</w:t>
      </w:r>
      <w:r>
        <w:rPr>
          <w:rFonts w:cs="Times New Roman" w:hint="eastAsia"/>
        </w:rPr>
        <w:t xml:space="preserve"> </w:t>
      </w:r>
      <w:r>
        <w:t xml:space="preserve">at </w:t>
      </w:r>
      <w:r>
        <w:rPr>
          <w:rFonts w:cs="Times New Roman"/>
        </w:rPr>
        <w:t xml:space="preserve">37 </w:t>
      </w:r>
      <w:r w:rsidRPr="00DB55C4">
        <w:rPr>
          <w:rFonts w:cs="Times New Roman"/>
        </w:rPr>
        <w:t>℃</w:t>
      </w:r>
      <w:r w:rsidRPr="005C6ED2">
        <w:rPr>
          <w:rFonts w:cs="Times New Roman"/>
        </w:rPr>
        <w:t xml:space="preserve">. </w:t>
      </w:r>
      <w:r>
        <w:rPr>
          <w:rFonts w:cs="Times New Roman" w:hint="eastAsia"/>
        </w:rPr>
        <w:t>Then</w:t>
      </w:r>
      <w:r w:rsidRPr="005C6ED2">
        <w:rPr>
          <w:rFonts w:cs="Times New Roman"/>
        </w:rPr>
        <w:t xml:space="preserve"> the L929 cells were incubated with 10 μM 2′,7′-dichlorofluorescin diacetate (DCFH-DA) for 30 min, and then washed</w:t>
      </w:r>
      <w:r w:rsidRPr="00E34479">
        <w:rPr>
          <w:rFonts w:cs="Times New Roman"/>
        </w:rPr>
        <w:t xml:space="preserve"> </w:t>
      </w:r>
      <w:r>
        <w:rPr>
          <w:rFonts w:cs="Times New Roman"/>
        </w:rPr>
        <w:t>gently</w:t>
      </w:r>
      <w:r w:rsidRPr="00E34479">
        <w:rPr>
          <w:rFonts w:cs="Times New Roman"/>
        </w:rPr>
        <w:t xml:space="preserve"> </w:t>
      </w:r>
      <w:r w:rsidRPr="005C6ED2">
        <w:rPr>
          <w:rFonts w:cs="Times New Roman"/>
        </w:rPr>
        <w:t>with PBS</w:t>
      </w:r>
      <w:r>
        <w:rPr>
          <w:rFonts w:cs="Times New Roman" w:hint="eastAsia"/>
        </w:rPr>
        <w:t xml:space="preserve"> for three times</w:t>
      </w:r>
      <w:r w:rsidRPr="005C6ED2">
        <w:rPr>
          <w:rFonts w:cs="Times New Roman"/>
        </w:rPr>
        <w:t>. At last, intracellular DCF fluorescence was imaged using a fluorescence spectrophotometer (Olympus IX73 microscope). The untreated cells served as the control.</w:t>
      </w:r>
    </w:p>
    <w:p w14:paraId="7F47AD3A" w14:textId="77777777" w:rsidR="00DE723C" w:rsidRDefault="00DE723C" w:rsidP="00135156">
      <w:pPr>
        <w:spacing w:line="480" w:lineRule="auto"/>
        <w:ind w:firstLineChars="200" w:firstLine="480"/>
        <w:rPr>
          <w:rFonts w:cs="Times New Roman"/>
        </w:rPr>
      </w:pPr>
    </w:p>
    <w:p w14:paraId="17557025" w14:textId="4466AF3C" w:rsidR="00DE723C" w:rsidRPr="00902954" w:rsidRDefault="00DE723C" w:rsidP="00DE723C">
      <w:pPr>
        <w:spacing w:beforeLines="50" w:before="156" w:afterLines="50" w:after="156" w:line="480" w:lineRule="auto"/>
        <w:rPr>
          <w:b/>
          <w:bCs/>
          <w:szCs w:val="24"/>
        </w:rPr>
      </w:pPr>
      <w:r w:rsidRPr="00902954">
        <w:rPr>
          <w:b/>
          <w:bCs/>
          <w:szCs w:val="24"/>
        </w:rPr>
        <w:t>Determination of GSH content in</w:t>
      </w:r>
      <w:r w:rsidRPr="00902954">
        <w:rPr>
          <w:rFonts w:hint="eastAsia"/>
          <w:b/>
          <w:bCs/>
          <w:szCs w:val="24"/>
        </w:rPr>
        <w:t xml:space="preserve"> vivo</w:t>
      </w:r>
    </w:p>
    <w:p w14:paraId="42ABB997" w14:textId="0437B4AC" w:rsidR="00DE723C" w:rsidRDefault="00DE723C" w:rsidP="00DE723C">
      <w:pPr>
        <w:spacing w:beforeLines="50" w:before="156" w:afterLines="50" w:after="156" w:line="480" w:lineRule="auto"/>
        <w:ind w:firstLineChars="200" w:firstLine="480"/>
        <w:rPr>
          <w:rFonts w:cs="Times New Roman"/>
        </w:rPr>
      </w:pPr>
      <w:r w:rsidRPr="00902954">
        <w:rPr>
          <w:rFonts w:cs="Times New Roman" w:hint="eastAsia"/>
        </w:rPr>
        <w:t>F</w:t>
      </w:r>
      <w:r w:rsidRPr="00902954">
        <w:rPr>
          <w:rFonts w:cs="Times New Roman"/>
        </w:rPr>
        <w:t>emale Balb/c mice (8 weeks, ~</w:t>
      </w:r>
      <w:r w:rsidRPr="00902954">
        <w:rPr>
          <w:rFonts w:cs="Times New Roman" w:hint="eastAsia"/>
        </w:rPr>
        <w:t xml:space="preserve"> </w:t>
      </w:r>
      <w:r w:rsidRPr="00902954">
        <w:rPr>
          <w:rFonts w:cs="Times New Roman"/>
        </w:rPr>
        <w:t>20 g</w:t>
      </w:r>
      <w:r w:rsidRPr="00902954">
        <w:rPr>
          <w:rFonts w:cs="Times New Roman" w:hint="eastAsia"/>
        </w:rPr>
        <w:t xml:space="preserve">, n = </w:t>
      </w:r>
      <w:r w:rsidR="003D33BB" w:rsidRPr="00902954">
        <w:rPr>
          <w:rFonts w:cs="Times New Roman" w:hint="eastAsia"/>
        </w:rPr>
        <w:t>5</w:t>
      </w:r>
      <w:r w:rsidRPr="00902954">
        <w:rPr>
          <w:rFonts w:cs="Times New Roman"/>
        </w:rPr>
        <w:t>) were purchased from Beijing Vital River Laboratory Animal Technology Company.</w:t>
      </w:r>
      <w:r w:rsidRPr="00902954">
        <w:rPr>
          <w:rFonts w:cs="Times New Roman" w:hint="eastAsia"/>
        </w:rPr>
        <w:t xml:space="preserve"> </w:t>
      </w:r>
      <w:r w:rsidRPr="00902954">
        <w:rPr>
          <w:rFonts w:cs="Times New Roman"/>
        </w:rPr>
        <w:t xml:space="preserve">Wounds </w:t>
      </w:r>
      <w:r w:rsidRPr="00902954">
        <w:rPr>
          <w:rFonts w:cs="Times New Roman" w:hint="eastAsia"/>
        </w:rPr>
        <w:t xml:space="preserve">(diameter of </w:t>
      </w:r>
      <w:r w:rsidRPr="00902954">
        <w:rPr>
          <w:rFonts w:cs="Times New Roman"/>
        </w:rPr>
        <w:t>1 cm</w:t>
      </w:r>
      <w:r w:rsidRPr="00902954">
        <w:rPr>
          <w:rFonts w:cs="Times New Roman" w:hint="eastAsia"/>
        </w:rPr>
        <w:t>)</w:t>
      </w:r>
      <w:r w:rsidRPr="00902954">
        <w:rPr>
          <w:rFonts w:cs="Times New Roman"/>
        </w:rPr>
        <w:t xml:space="preserve"> </w:t>
      </w:r>
      <w:r w:rsidRPr="00902954">
        <w:rPr>
          <w:rFonts w:cs="Times New Roman" w:hint="eastAsia"/>
        </w:rPr>
        <w:t>were</w:t>
      </w:r>
      <w:r w:rsidRPr="00902954">
        <w:rPr>
          <w:rFonts w:cs="Times New Roman"/>
        </w:rPr>
        <w:t xml:space="preserve"> established by surgical procedure on the back of the mice after anesthesia. The wounds were inoculated subcutaneously with </w:t>
      </w:r>
      <w:r w:rsidRPr="00902954">
        <w:rPr>
          <w:rFonts w:cs="Times New Roman"/>
          <w:i/>
          <w:iCs/>
        </w:rPr>
        <w:t>S. aureus</w:t>
      </w:r>
      <w:r w:rsidRPr="00902954">
        <w:rPr>
          <w:rFonts w:cs="Times New Roman"/>
        </w:rPr>
        <w:t xml:space="preserve"> (1 × 10</w:t>
      </w:r>
      <w:r w:rsidRPr="00902954">
        <w:rPr>
          <w:rFonts w:cs="Times New Roman"/>
          <w:vertAlign w:val="superscript"/>
        </w:rPr>
        <w:t>6</w:t>
      </w:r>
      <w:r w:rsidRPr="00902954">
        <w:rPr>
          <w:rFonts w:cs="Times New Roman"/>
        </w:rPr>
        <w:t xml:space="preserve"> CFUs)</w:t>
      </w:r>
      <w:r w:rsidRPr="00902954">
        <w:rPr>
          <w:rFonts w:cs="Times New Roman" w:hint="eastAsia"/>
        </w:rPr>
        <w:t xml:space="preserve"> for 12 h. </w:t>
      </w:r>
      <w:r w:rsidR="00D22E58" w:rsidRPr="00902954">
        <w:rPr>
          <w:rFonts w:cs="Times New Roman"/>
        </w:rPr>
        <w:t xml:space="preserve">Afterward, the wounds were washed with </w:t>
      </w:r>
      <w:r w:rsidR="00902954">
        <w:rPr>
          <w:rFonts w:cs="Times New Roman" w:hint="eastAsia"/>
        </w:rPr>
        <w:t>5</w:t>
      </w:r>
      <w:r w:rsidR="00D22E58" w:rsidRPr="00902954">
        <w:rPr>
          <w:rFonts w:cs="Times New Roman"/>
        </w:rPr>
        <w:t xml:space="preserve">0 µL of PBS buffer, </w:t>
      </w:r>
      <w:r w:rsidR="00917A3B" w:rsidRPr="00902954">
        <w:rPr>
          <w:rFonts w:cs="Times New Roman"/>
        </w:rPr>
        <w:t xml:space="preserve">and all exudate was collected. Concurrently, the surface matrix and mucosa of the wound were scraped, homogenized together, and then centrifuged at </w:t>
      </w:r>
      <w:r w:rsidR="00C06518" w:rsidRPr="00902954">
        <w:rPr>
          <w:rFonts w:cs="Times New Roman" w:hint="eastAsia"/>
        </w:rPr>
        <w:t>10</w:t>
      </w:r>
      <w:r w:rsidR="00917A3B" w:rsidRPr="00902954">
        <w:rPr>
          <w:rFonts w:cs="Times New Roman"/>
        </w:rPr>
        <w:t xml:space="preserve">000 g for </w:t>
      </w:r>
      <w:r w:rsidR="00C06518" w:rsidRPr="00902954">
        <w:rPr>
          <w:rFonts w:cs="Times New Roman" w:hint="eastAsia"/>
        </w:rPr>
        <w:t>10</w:t>
      </w:r>
      <w:r w:rsidR="00917A3B" w:rsidRPr="00902954">
        <w:rPr>
          <w:rFonts w:cs="Times New Roman"/>
        </w:rPr>
        <w:t xml:space="preserve"> min to obtain the supernatant</w:t>
      </w:r>
      <w:r w:rsidR="00B55EA2" w:rsidRPr="00902954">
        <w:rPr>
          <w:rFonts w:cs="Times New Roman"/>
        </w:rPr>
        <w:t xml:space="preserve">. The GSH </w:t>
      </w:r>
      <w:r w:rsidR="00B55EA2" w:rsidRPr="00902954">
        <w:rPr>
          <w:rFonts w:cs="Times New Roman"/>
        </w:rPr>
        <w:lastRenderedPageBreak/>
        <w:t xml:space="preserve">concentration in the supernatant </w:t>
      </w:r>
      <w:r w:rsidR="00D22E58" w:rsidRPr="00902954">
        <w:rPr>
          <w:rFonts w:cs="Times New Roman"/>
        </w:rPr>
        <w:t xml:space="preserve">was measured </w:t>
      </w:r>
      <w:r w:rsidR="00D22E58" w:rsidRPr="00902954">
        <w:rPr>
          <w:rFonts w:cs="Times New Roman" w:hint="eastAsia"/>
        </w:rPr>
        <w:t>using a</w:t>
      </w:r>
      <w:r w:rsidR="00D22E58" w:rsidRPr="00902954">
        <w:rPr>
          <w:rFonts w:cs="Times New Roman"/>
        </w:rPr>
        <w:t xml:space="preserve"> GSH Assay Kit</w:t>
      </w:r>
      <w:r w:rsidR="00D22E58" w:rsidRPr="00902954">
        <w:rPr>
          <w:rFonts w:cs="Times New Roman" w:hint="eastAsia"/>
        </w:rPr>
        <w:t xml:space="preserve"> (</w:t>
      </w:r>
      <w:r w:rsidR="00D22E58" w:rsidRPr="00902954">
        <w:rPr>
          <w:rFonts w:cs="Times New Roman"/>
        </w:rPr>
        <w:t>Beyotime Biotechnology</w:t>
      </w:r>
      <w:r w:rsidR="00D22E58" w:rsidRPr="00902954">
        <w:rPr>
          <w:rFonts w:cs="Times New Roman" w:hint="eastAsia"/>
        </w:rPr>
        <w:t>).</w:t>
      </w:r>
    </w:p>
    <w:p w14:paraId="5D35385D" w14:textId="77777777" w:rsidR="00902954" w:rsidRPr="00902954" w:rsidRDefault="00902954" w:rsidP="00DE723C">
      <w:pPr>
        <w:spacing w:beforeLines="50" w:before="156" w:afterLines="50" w:after="156" w:line="480" w:lineRule="auto"/>
        <w:ind w:firstLineChars="200" w:firstLine="480"/>
        <w:rPr>
          <w:rFonts w:cs="Times New Roman"/>
        </w:rPr>
      </w:pPr>
    </w:p>
    <w:p w14:paraId="65C1E557" w14:textId="7013F98A" w:rsidR="00BA05BA" w:rsidRPr="00094A8F" w:rsidRDefault="00BA05BA" w:rsidP="00135156">
      <w:pPr>
        <w:spacing w:beforeLines="50" w:before="156" w:afterLines="50" w:after="156" w:line="480" w:lineRule="auto"/>
        <w:rPr>
          <w:i/>
          <w:iCs/>
          <w:szCs w:val="24"/>
        </w:rPr>
      </w:pPr>
      <w:r w:rsidRPr="00135156">
        <w:rPr>
          <w:b/>
          <w:bCs/>
          <w:szCs w:val="24"/>
        </w:rPr>
        <w:t>Promoting oxidation in vivo</w:t>
      </w:r>
    </w:p>
    <w:p w14:paraId="792D02C9" w14:textId="6A791CFA" w:rsidR="00D414F7" w:rsidRDefault="00BA05BA" w:rsidP="00135156">
      <w:pPr>
        <w:spacing w:beforeLines="50" w:before="156" w:afterLines="50" w:after="156" w:line="480" w:lineRule="auto"/>
        <w:ind w:firstLineChars="200" w:firstLine="480"/>
        <w:rPr>
          <w:rFonts w:cs="Times New Roman"/>
        </w:rPr>
      </w:pPr>
      <w:r w:rsidRPr="00DB04E8">
        <w:rPr>
          <w:rFonts w:cs="Times New Roman"/>
        </w:rPr>
        <w:t>Female Balb/c mice (8 week,</w:t>
      </w:r>
      <w:r>
        <w:rPr>
          <w:rFonts w:cs="Times New Roman"/>
        </w:rPr>
        <w:t xml:space="preserve"> ~</w:t>
      </w:r>
      <w:r w:rsidRPr="00DB04E8">
        <w:rPr>
          <w:rFonts w:cs="Times New Roman"/>
        </w:rPr>
        <w:t>20 g</w:t>
      </w:r>
      <w:r>
        <w:rPr>
          <w:rFonts w:cs="Times New Roman" w:hint="eastAsia"/>
        </w:rPr>
        <w:t>, n</w:t>
      </w:r>
      <w:r w:rsidR="00902954">
        <w:rPr>
          <w:rFonts w:cs="Times New Roman" w:hint="eastAsia"/>
        </w:rPr>
        <w:t xml:space="preserve"> </w:t>
      </w:r>
      <w:r>
        <w:rPr>
          <w:rFonts w:cs="Times New Roman" w:hint="eastAsia"/>
        </w:rPr>
        <w:t>=</w:t>
      </w:r>
      <w:r w:rsidR="00902954">
        <w:rPr>
          <w:rFonts w:cs="Times New Roman" w:hint="eastAsia"/>
        </w:rPr>
        <w:t xml:space="preserve"> </w:t>
      </w:r>
      <w:r>
        <w:rPr>
          <w:rFonts w:cs="Times New Roman" w:hint="eastAsia"/>
        </w:rPr>
        <w:t>20</w:t>
      </w:r>
      <w:r w:rsidRPr="00DB04E8">
        <w:rPr>
          <w:rFonts w:cs="Times New Roman"/>
        </w:rPr>
        <w:t xml:space="preserve">) were purchased from </w:t>
      </w:r>
      <w:r w:rsidRPr="00FB4CB7">
        <w:rPr>
          <w:rFonts w:cs="Times New Roman"/>
        </w:rPr>
        <w:t>Beijing Vital River Laboratory Animal Technology Co</w:t>
      </w:r>
      <w:r>
        <w:rPr>
          <w:rFonts w:cs="Times New Roman"/>
        </w:rPr>
        <w:t>mpany.</w:t>
      </w:r>
      <w:r w:rsidRPr="00DB04E8">
        <w:rPr>
          <w:rFonts w:cs="Times New Roman"/>
        </w:rPr>
        <w:t xml:space="preserve"> All mice were randomly divided into </w:t>
      </w:r>
      <w:r>
        <w:rPr>
          <w:rFonts w:cs="Times New Roman" w:hint="eastAsia"/>
        </w:rPr>
        <w:t>four</w:t>
      </w:r>
      <w:r w:rsidRPr="00DB04E8">
        <w:rPr>
          <w:rFonts w:cs="Times New Roman"/>
        </w:rPr>
        <w:t xml:space="preserve"> groups</w:t>
      </w:r>
      <w:r>
        <w:rPr>
          <w:rFonts w:cs="Times New Roman" w:hint="eastAsia"/>
        </w:rPr>
        <w:t>:</w:t>
      </w:r>
      <w:r w:rsidRPr="00DB04E8">
        <w:rPr>
          <w:rFonts w:cs="Times New Roman"/>
        </w:rPr>
        <w:t xml:space="preserve"> (</w:t>
      </w:r>
      <w:r w:rsidRPr="00B2190F">
        <w:rPr>
          <w:rFonts w:cs="Times New Roman"/>
        </w:rPr>
        <w:t>I</w:t>
      </w:r>
      <w:r w:rsidRPr="00DB04E8">
        <w:rPr>
          <w:rFonts w:cs="Times New Roman"/>
        </w:rPr>
        <w:t>) control; (</w:t>
      </w:r>
      <w:r w:rsidRPr="00B2190F">
        <w:rPr>
          <w:rFonts w:cs="Times New Roman"/>
        </w:rPr>
        <w:t>II</w:t>
      </w:r>
      <w:r w:rsidRPr="00DB04E8">
        <w:rPr>
          <w:rFonts w:cs="Times New Roman"/>
        </w:rPr>
        <w:t xml:space="preserve">) </w:t>
      </w:r>
      <w:r>
        <w:rPr>
          <w:rFonts w:cs="Times New Roman"/>
        </w:rPr>
        <w:t>FeNZ</w:t>
      </w:r>
      <w:r>
        <w:rPr>
          <w:rFonts w:cs="Times New Roman" w:hint="eastAsia"/>
        </w:rPr>
        <w:t>-h (2</w:t>
      </w:r>
      <w:r>
        <w:rPr>
          <w:rFonts w:cs="Times New Roman"/>
        </w:rPr>
        <w:t xml:space="preserve">0 </w:t>
      </w:r>
      <w:r w:rsidRPr="00E659A1">
        <w:rPr>
          <w:rFonts w:cs="Times New Roman"/>
        </w:rPr>
        <w:t xml:space="preserve">μg </w:t>
      </w:r>
      <w:r>
        <w:rPr>
          <w:rFonts w:cs="Times New Roman"/>
        </w:rPr>
        <w:t>mL</w:t>
      </w:r>
      <w:r w:rsidRPr="00B5765D">
        <w:rPr>
          <w:rFonts w:cs="Times New Roman"/>
          <w:vertAlign w:val="superscript"/>
        </w:rPr>
        <w:t>-1</w:t>
      </w:r>
      <w:r>
        <w:rPr>
          <w:rFonts w:cs="Times New Roman" w:hint="eastAsia"/>
        </w:rPr>
        <w:t>)</w:t>
      </w:r>
      <w:r w:rsidRPr="00DB04E8">
        <w:rPr>
          <w:rFonts w:cs="Times New Roman"/>
        </w:rPr>
        <w:t>; (</w:t>
      </w:r>
      <w:r w:rsidRPr="00B2190F">
        <w:rPr>
          <w:rFonts w:cs="Times New Roman"/>
        </w:rPr>
        <w:t>III</w:t>
      </w:r>
      <w:r w:rsidRPr="00DB04E8">
        <w:rPr>
          <w:rFonts w:cs="Times New Roman"/>
        </w:rPr>
        <w:t>)</w:t>
      </w:r>
      <w:r>
        <w:rPr>
          <w:rFonts w:cs="Times New Roman" w:hint="eastAsia"/>
        </w:rPr>
        <w:t xml:space="preserve"> </w:t>
      </w:r>
      <w:r>
        <w:rPr>
          <w:rFonts w:cs="Times New Roman"/>
        </w:rPr>
        <w:t>FeNZ</w:t>
      </w:r>
      <w:r>
        <w:rPr>
          <w:rFonts w:cs="Times New Roman" w:hint="eastAsia"/>
        </w:rPr>
        <w:t xml:space="preserve"> (2</w:t>
      </w:r>
      <w:r>
        <w:rPr>
          <w:rFonts w:cs="Times New Roman"/>
        </w:rPr>
        <w:t xml:space="preserve">0 </w:t>
      </w:r>
      <w:r w:rsidRPr="00E659A1">
        <w:rPr>
          <w:rFonts w:cs="Times New Roman"/>
        </w:rPr>
        <w:t xml:space="preserve">μg </w:t>
      </w:r>
      <w:r>
        <w:rPr>
          <w:rFonts w:cs="Times New Roman"/>
        </w:rPr>
        <w:t>mL</w:t>
      </w:r>
      <w:r w:rsidRPr="00B5765D">
        <w:rPr>
          <w:rFonts w:cs="Times New Roman"/>
          <w:vertAlign w:val="superscript"/>
        </w:rPr>
        <w:t>-1</w:t>
      </w:r>
      <w:r>
        <w:rPr>
          <w:rFonts w:cs="Times New Roman" w:hint="eastAsia"/>
        </w:rPr>
        <w:t>)</w:t>
      </w:r>
      <w:r w:rsidRPr="00DB04E8">
        <w:rPr>
          <w:rFonts w:cs="Times New Roman"/>
        </w:rPr>
        <w:t>; (</w:t>
      </w:r>
      <w:r w:rsidRPr="00B2190F">
        <w:rPr>
          <w:rFonts w:cs="Times New Roman"/>
        </w:rPr>
        <w:t>IV</w:t>
      </w:r>
      <w:r w:rsidRPr="00DB04E8">
        <w:rPr>
          <w:rFonts w:cs="Times New Roman"/>
        </w:rPr>
        <w:t xml:space="preserve">) </w:t>
      </w:r>
      <w:r>
        <w:rPr>
          <w:rFonts w:cs="Times New Roman"/>
        </w:rPr>
        <w:t>FeNZ</w:t>
      </w:r>
      <w:r>
        <w:rPr>
          <w:rFonts w:cs="Times New Roman" w:hint="eastAsia"/>
        </w:rPr>
        <w:t>-l (2</w:t>
      </w:r>
      <w:r>
        <w:rPr>
          <w:rFonts w:cs="Times New Roman"/>
        </w:rPr>
        <w:t xml:space="preserve">0 </w:t>
      </w:r>
      <w:r w:rsidRPr="00E659A1">
        <w:rPr>
          <w:rFonts w:cs="Times New Roman"/>
        </w:rPr>
        <w:t xml:space="preserve">μg </w:t>
      </w:r>
      <w:r>
        <w:rPr>
          <w:rFonts w:cs="Times New Roman"/>
        </w:rPr>
        <w:t>mL</w:t>
      </w:r>
      <w:r w:rsidRPr="00B5765D">
        <w:rPr>
          <w:rFonts w:cs="Times New Roman"/>
          <w:vertAlign w:val="superscript"/>
        </w:rPr>
        <w:t>-1</w:t>
      </w:r>
      <w:r>
        <w:rPr>
          <w:rFonts w:cs="Times New Roman" w:hint="eastAsia"/>
        </w:rPr>
        <w:t>),</w:t>
      </w:r>
      <w:r w:rsidRPr="00DB04E8">
        <w:rPr>
          <w:rFonts w:cs="Times New Roman"/>
        </w:rPr>
        <w:t xml:space="preserve"> </w:t>
      </w:r>
      <w:r>
        <w:rPr>
          <w:rFonts w:cs="Times New Roman" w:hint="eastAsia"/>
        </w:rPr>
        <w:t>and i</w:t>
      </w:r>
      <w:r w:rsidRPr="00CE312C">
        <w:rPr>
          <w:rFonts w:cs="Times New Roman"/>
        </w:rPr>
        <w:t>nject</w:t>
      </w:r>
      <w:r>
        <w:rPr>
          <w:rFonts w:cs="Times New Roman" w:hint="eastAsia"/>
        </w:rPr>
        <w:t xml:space="preserve">ed with 100 </w:t>
      </w:r>
      <w:r w:rsidRPr="005C6ED2">
        <w:rPr>
          <w:rFonts w:cs="Times New Roman"/>
        </w:rPr>
        <w:t>μ</w:t>
      </w:r>
      <w:r>
        <w:rPr>
          <w:rFonts w:cs="Times New Roman" w:hint="eastAsia"/>
        </w:rPr>
        <w:t>L d</w:t>
      </w:r>
      <w:r w:rsidRPr="00930DDE">
        <w:rPr>
          <w:rFonts w:cs="Times New Roman"/>
        </w:rPr>
        <w:t>ispersion</w:t>
      </w:r>
      <w:r>
        <w:rPr>
          <w:rFonts w:cs="Times New Roman" w:hint="eastAsia"/>
        </w:rPr>
        <w:t>s</w:t>
      </w:r>
      <w:r w:rsidRPr="00CE312C">
        <w:rPr>
          <w:rFonts w:cs="Times New Roman"/>
        </w:rPr>
        <w:t xml:space="preserve"> at different positions on the back at regular intervals</w:t>
      </w:r>
      <w:r>
        <w:rPr>
          <w:rFonts w:cs="Times New Roman" w:hint="eastAsia"/>
        </w:rPr>
        <w:t xml:space="preserve"> </w:t>
      </w:r>
      <w:r w:rsidRPr="00CE312C">
        <w:rPr>
          <w:rFonts w:cs="Times New Roman"/>
        </w:rPr>
        <w:t>according to different groups</w:t>
      </w:r>
      <w:r>
        <w:rPr>
          <w:rFonts w:cs="Times New Roman" w:hint="eastAsia"/>
        </w:rPr>
        <w:t xml:space="preserve">. </w:t>
      </w:r>
      <w:r w:rsidRPr="005A0F63">
        <w:rPr>
          <w:rFonts w:cs="Times New Roman"/>
        </w:rPr>
        <w:t xml:space="preserve">The day of the first </w:t>
      </w:r>
      <w:r>
        <w:rPr>
          <w:rFonts w:cs="Times New Roman" w:hint="eastAsia"/>
        </w:rPr>
        <w:t>injection</w:t>
      </w:r>
      <w:r>
        <w:rPr>
          <w:rFonts w:cs="Times New Roman"/>
        </w:rPr>
        <w:t xml:space="preserve"> was defined as day 0.</w:t>
      </w:r>
      <w:r>
        <w:rPr>
          <w:rFonts w:hint="eastAsia"/>
        </w:rPr>
        <w:t xml:space="preserve"> </w:t>
      </w:r>
      <w:r w:rsidRPr="00DB04E8">
        <w:rPr>
          <w:rFonts w:cs="Times New Roman"/>
        </w:rPr>
        <w:t>The control group was directly injected subcutaneously with 100</w:t>
      </w:r>
      <w:r>
        <w:rPr>
          <w:rFonts w:cs="Times New Roman" w:hint="eastAsia"/>
        </w:rPr>
        <w:t xml:space="preserve"> </w:t>
      </w:r>
      <w:r w:rsidRPr="005C6ED2">
        <w:rPr>
          <w:rFonts w:cs="Times New Roman"/>
        </w:rPr>
        <w:t>μ</w:t>
      </w:r>
      <w:r>
        <w:rPr>
          <w:rFonts w:cs="Times New Roman" w:hint="eastAsia"/>
        </w:rPr>
        <w:t>L</w:t>
      </w:r>
      <w:r w:rsidRPr="00DB04E8" w:rsidDel="00930DDE">
        <w:rPr>
          <w:rFonts w:cs="Times New Roman"/>
        </w:rPr>
        <w:t xml:space="preserve"> </w:t>
      </w:r>
      <w:r w:rsidRPr="00DB04E8">
        <w:rPr>
          <w:rFonts w:cs="Times New Roman"/>
        </w:rPr>
        <w:t>PBS</w:t>
      </w:r>
      <w:r>
        <w:rPr>
          <w:rFonts w:cs="Times New Roman" w:hint="eastAsia"/>
        </w:rPr>
        <w:t>.</w:t>
      </w:r>
      <w:r w:rsidRPr="00DB04E8">
        <w:rPr>
          <w:rFonts w:cs="Times New Roman"/>
        </w:rPr>
        <w:t xml:space="preserve"> </w:t>
      </w:r>
      <w:r w:rsidRPr="00902954">
        <w:rPr>
          <w:rFonts w:cs="Times New Roman"/>
        </w:rPr>
        <w:t>All the mice were sacrificed</w:t>
      </w:r>
      <w:r w:rsidR="00455277" w:rsidRPr="00902954">
        <w:rPr>
          <w:rFonts w:cs="Times New Roman" w:hint="eastAsia"/>
        </w:rPr>
        <w:t xml:space="preserve"> on day 4</w:t>
      </w:r>
      <w:r w:rsidRPr="00902954">
        <w:rPr>
          <w:rFonts w:cs="Times New Roman" w:hint="eastAsia"/>
        </w:rPr>
        <w:t xml:space="preserve"> </w:t>
      </w:r>
      <w:r w:rsidRPr="00902954">
        <w:rPr>
          <w:rFonts w:cs="Times New Roman"/>
        </w:rPr>
        <w:t>and the wound skin</w:t>
      </w:r>
      <w:r w:rsidR="00030406" w:rsidRPr="00902954">
        <w:rPr>
          <w:rFonts w:cs="Times New Roman" w:hint="eastAsia"/>
        </w:rPr>
        <w:t xml:space="preserve"> tissues</w:t>
      </w:r>
      <w:r w:rsidRPr="00902954">
        <w:rPr>
          <w:rFonts w:cs="Times New Roman"/>
        </w:rPr>
        <w:t xml:space="preserve"> w</w:t>
      </w:r>
      <w:r w:rsidR="00030406" w:rsidRPr="00902954">
        <w:rPr>
          <w:rFonts w:cs="Times New Roman" w:hint="eastAsia"/>
        </w:rPr>
        <w:t>ere</w:t>
      </w:r>
      <w:r w:rsidRPr="00902954">
        <w:rPr>
          <w:rFonts w:cs="Times New Roman"/>
        </w:rPr>
        <w:t xml:space="preserve"> collected</w:t>
      </w:r>
      <w:r w:rsidR="00455277" w:rsidRPr="00902954">
        <w:rPr>
          <w:rFonts w:cs="Times New Roman" w:hint="eastAsia"/>
        </w:rPr>
        <w:t xml:space="preserve"> </w:t>
      </w:r>
      <w:r w:rsidR="00D414F7" w:rsidRPr="00902954">
        <w:rPr>
          <w:rFonts w:cs="Times New Roman" w:hint="eastAsia"/>
        </w:rPr>
        <w:t>for</w:t>
      </w:r>
      <w:r w:rsidR="00455277" w:rsidRPr="00902954">
        <w:rPr>
          <w:rFonts w:cs="Times New Roman" w:hint="eastAsia"/>
        </w:rPr>
        <w:t xml:space="preserve"> i</w:t>
      </w:r>
      <w:r w:rsidRPr="00902954">
        <w:rPr>
          <w:rFonts w:cs="Times New Roman"/>
        </w:rPr>
        <w:t>mmunohistochemical</w:t>
      </w:r>
      <w:r w:rsidR="00455277" w:rsidRPr="00902954">
        <w:rPr>
          <w:rFonts w:cs="Times New Roman" w:hint="eastAsia"/>
        </w:rPr>
        <w:t xml:space="preserve"> (DHE)</w:t>
      </w:r>
      <w:r w:rsidR="00D414F7" w:rsidRPr="00902954">
        <w:rPr>
          <w:rFonts w:cs="Times New Roman" w:hint="eastAsia"/>
        </w:rPr>
        <w:t>,</w:t>
      </w:r>
      <w:r w:rsidRPr="00902954">
        <w:rPr>
          <w:rFonts w:cs="Times New Roman"/>
        </w:rPr>
        <w:t xml:space="preserve"> immunofluorescence</w:t>
      </w:r>
      <w:r w:rsidR="00455277" w:rsidRPr="00902954">
        <w:rPr>
          <w:rFonts w:cs="Times New Roman" w:hint="eastAsia"/>
        </w:rPr>
        <w:t xml:space="preserve"> staining (</w:t>
      </w:r>
      <w:r w:rsidR="00455277" w:rsidRPr="00902954">
        <w:rPr>
          <w:rFonts w:cs="Times New Roman"/>
        </w:rPr>
        <w:t>TNF-α</w:t>
      </w:r>
      <w:r w:rsidR="00455277" w:rsidRPr="00902954">
        <w:rPr>
          <w:rFonts w:cs="Times New Roman" w:hint="eastAsia"/>
        </w:rPr>
        <w:t xml:space="preserve"> </w:t>
      </w:r>
      <w:r w:rsidR="00455277" w:rsidRPr="00902954">
        <w:rPr>
          <w:rFonts w:cs="Times New Roman"/>
        </w:rPr>
        <w:t>and</w:t>
      </w:r>
      <w:r w:rsidR="00455277" w:rsidRPr="00902954">
        <w:rPr>
          <w:rFonts w:cs="Times New Roman" w:hint="eastAsia"/>
        </w:rPr>
        <w:t xml:space="preserve"> </w:t>
      </w:r>
      <w:r w:rsidR="00455277" w:rsidRPr="00902954">
        <w:rPr>
          <w:rFonts w:cs="Times New Roman"/>
        </w:rPr>
        <w:t>IL-</w:t>
      </w:r>
      <w:r w:rsidR="00455277" w:rsidRPr="00902954">
        <w:rPr>
          <w:rFonts w:cs="Times New Roman" w:hint="eastAsia"/>
        </w:rPr>
        <w:t>6)</w:t>
      </w:r>
      <w:r w:rsidR="00D414F7" w:rsidRPr="00902954">
        <w:rPr>
          <w:rFonts w:cs="Times New Roman" w:hint="eastAsia"/>
        </w:rPr>
        <w:t xml:space="preserve"> and ELISA analysis. Skin</w:t>
      </w:r>
      <w:r w:rsidR="00D414F7" w:rsidRPr="00902954">
        <w:rPr>
          <w:rFonts w:cs="Times New Roman"/>
        </w:rPr>
        <w:t xml:space="preserve"> tissues were homogenized in 1 ml of RIPA containing protease inhibitor, and then subjected to centrifugation </w:t>
      </w:r>
      <w:r w:rsidR="00D414F7" w:rsidRPr="00902954">
        <w:rPr>
          <w:rFonts w:cs="Times New Roman" w:hint="eastAsia"/>
        </w:rPr>
        <w:t>(</w:t>
      </w:r>
      <w:r w:rsidR="00D414F7" w:rsidRPr="00902954">
        <w:rPr>
          <w:rFonts w:cs="Times New Roman"/>
        </w:rPr>
        <w:t>5000</w:t>
      </w:r>
      <w:r w:rsidR="00030406" w:rsidRPr="00902954">
        <w:rPr>
          <w:rFonts w:cs="Times New Roman" w:hint="eastAsia"/>
        </w:rPr>
        <w:t xml:space="preserve"> </w:t>
      </w:r>
      <w:r w:rsidR="00D414F7" w:rsidRPr="00902954">
        <w:rPr>
          <w:rFonts w:cs="Times New Roman"/>
        </w:rPr>
        <w:t>g</w:t>
      </w:r>
      <w:r w:rsidR="00D414F7" w:rsidRPr="00902954">
        <w:rPr>
          <w:rFonts w:cs="Times New Roman" w:hint="eastAsia"/>
        </w:rPr>
        <w:t>,</w:t>
      </w:r>
      <w:r w:rsidR="00D414F7" w:rsidRPr="00902954">
        <w:rPr>
          <w:rFonts w:cs="Times New Roman"/>
        </w:rPr>
        <w:t xml:space="preserve"> 1</w:t>
      </w:r>
      <w:r w:rsidR="00D414F7" w:rsidRPr="00902954">
        <w:rPr>
          <w:rFonts w:cs="Times New Roman" w:hint="eastAsia"/>
        </w:rPr>
        <w:t>0</w:t>
      </w:r>
      <w:r w:rsidR="00D414F7" w:rsidRPr="00902954">
        <w:rPr>
          <w:rFonts w:cs="Times New Roman"/>
        </w:rPr>
        <w:t xml:space="preserve"> min</w:t>
      </w:r>
      <w:r w:rsidR="00D414F7" w:rsidRPr="00902954">
        <w:rPr>
          <w:rFonts w:cs="Times New Roman" w:hint="eastAsia"/>
        </w:rPr>
        <w:t>)</w:t>
      </w:r>
      <w:r w:rsidR="00D414F7" w:rsidRPr="00902954">
        <w:rPr>
          <w:rFonts w:cs="Times New Roman"/>
        </w:rPr>
        <w:t xml:space="preserve"> at 4°C. Then, the supernatant was retained, and the</w:t>
      </w:r>
      <w:r w:rsidR="006F51CD" w:rsidRPr="00902954">
        <w:rPr>
          <w:rFonts w:cs="Times New Roman" w:hint="eastAsia"/>
        </w:rPr>
        <w:t xml:space="preserve"> </w:t>
      </w:r>
      <w:r w:rsidR="00D414F7" w:rsidRPr="00902954">
        <w:rPr>
          <w:rFonts w:cs="Times New Roman"/>
        </w:rPr>
        <w:t>TNF-α</w:t>
      </w:r>
      <w:r w:rsidR="00D414F7" w:rsidRPr="00902954">
        <w:rPr>
          <w:rFonts w:cs="Times New Roman" w:hint="eastAsia"/>
        </w:rPr>
        <w:t xml:space="preserve"> </w:t>
      </w:r>
      <w:r w:rsidR="00D414F7" w:rsidRPr="00902954">
        <w:rPr>
          <w:rFonts w:cs="Times New Roman"/>
        </w:rPr>
        <w:t>and</w:t>
      </w:r>
      <w:r w:rsidR="00D414F7" w:rsidRPr="00902954">
        <w:rPr>
          <w:rFonts w:cs="Times New Roman" w:hint="eastAsia"/>
        </w:rPr>
        <w:t xml:space="preserve"> </w:t>
      </w:r>
      <w:r w:rsidR="00D414F7" w:rsidRPr="00902954">
        <w:rPr>
          <w:rFonts w:cs="Times New Roman"/>
        </w:rPr>
        <w:t>IL-</w:t>
      </w:r>
      <w:r w:rsidR="00D414F7" w:rsidRPr="00902954">
        <w:rPr>
          <w:rFonts w:cs="Times New Roman" w:hint="eastAsia"/>
        </w:rPr>
        <w:t>6</w:t>
      </w:r>
      <w:r w:rsidR="00D414F7" w:rsidRPr="00902954">
        <w:rPr>
          <w:rFonts w:cs="Times New Roman"/>
        </w:rPr>
        <w:t xml:space="preserve"> levels were quantified using commercial enzyme-linked immunosorbent assay (ELISA) kit</w:t>
      </w:r>
      <w:r w:rsidR="00D414F7" w:rsidRPr="00902954">
        <w:rPr>
          <w:rFonts w:cs="Times New Roman" w:hint="eastAsia"/>
        </w:rPr>
        <w:t>s</w:t>
      </w:r>
      <w:r w:rsidR="00455277" w:rsidRPr="00902954">
        <w:rPr>
          <w:rFonts w:cs="Times New Roman" w:hint="eastAsia"/>
        </w:rPr>
        <w:t xml:space="preserve"> </w:t>
      </w:r>
      <w:r w:rsidR="00455277" w:rsidRPr="00902954">
        <w:rPr>
          <w:rFonts w:cs="Times New Roman"/>
        </w:rPr>
        <w:t>(</w:t>
      </w:r>
      <w:proofErr w:type="spellStart"/>
      <w:r w:rsidR="002C597A" w:rsidRPr="00902954">
        <w:rPr>
          <w:rFonts w:cs="Times New Roman" w:hint="eastAsia"/>
        </w:rPr>
        <w:t>Elabscience</w:t>
      </w:r>
      <w:proofErr w:type="spellEnd"/>
      <w:r w:rsidR="00455277" w:rsidRPr="00902954">
        <w:rPr>
          <w:rFonts w:cs="Times New Roman"/>
        </w:rPr>
        <w:t>)</w:t>
      </w:r>
      <w:r w:rsidR="00D414F7" w:rsidRPr="00902954">
        <w:rPr>
          <w:rFonts w:cs="Times New Roman"/>
        </w:rPr>
        <w:t>.</w:t>
      </w:r>
    </w:p>
    <w:p w14:paraId="7C6283EA" w14:textId="0F50340D" w:rsidR="005C5E30" w:rsidRDefault="005C5E30">
      <w:pPr>
        <w:widowControl/>
        <w:jc w:val="left"/>
        <w:rPr>
          <w:b/>
          <w:bCs/>
          <w:szCs w:val="24"/>
        </w:rPr>
      </w:pPr>
      <w:r>
        <w:rPr>
          <w:b/>
          <w:bCs/>
          <w:szCs w:val="24"/>
        </w:rPr>
        <w:br w:type="page"/>
      </w:r>
    </w:p>
    <w:p w14:paraId="713AC5C9" w14:textId="1EE898F0" w:rsidR="00BA05BA" w:rsidRPr="002C3080" w:rsidRDefault="00BA05BA" w:rsidP="00135156">
      <w:pPr>
        <w:spacing w:beforeLines="100" w:before="312" w:afterLines="50" w:after="156" w:line="480" w:lineRule="auto"/>
        <w:rPr>
          <w:b/>
          <w:bCs/>
        </w:rPr>
      </w:pPr>
      <w:r w:rsidRPr="00135156">
        <w:rPr>
          <w:rFonts w:hint="eastAsia"/>
          <w:b/>
          <w:bCs/>
          <w:szCs w:val="24"/>
        </w:rPr>
        <w:lastRenderedPageBreak/>
        <w:t>Supplementary Figures</w:t>
      </w:r>
    </w:p>
    <w:p w14:paraId="633772AF" w14:textId="11C7F68F" w:rsidR="009661FF" w:rsidRDefault="005C5E30" w:rsidP="00135156">
      <w:pPr>
        <w:spacing w:line="480" w:lineRule="auto"/>
        <w:jc w:val="center"/>
      </w:pPr>
      <w:r>
        <w:rPr>
          <w:noProof/>
        </w:rPr>
        <w:drawing>
          <wp:inline distT="0" distB="0" distL="0" distR="0" wp14:anchorId="47D881F3" wp14:editId="05866152">
            <wp:extent cx="5274817" cy="1412439"/>
            <wp:effectExtent l="0" t="0" r="2540" b="0"/>
            <wp:docPr id="7436916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45" b="43908"/>
                    <a:stretch/>
                  </pic:blipFill>
                  <pic:spPr bwMode="auto">
                    <a:xfrm>
                      <a:off x="0" y="0"/>
                      <a:ext cx="5274945" cy="1412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6B852F" w14:textId="128F2506" w:rsidR="00372529" w:rsidRPr="00902954" w:rsidRDefault="00FC6981" w:rsidP="00135156">
      <w:pPr>
        <w:spacing w:line="480" w:lineRule="auto"/>
      </w:pPr>
      <w:r w:rsidRPr="00FC6981">
        <w:rPr>
          <w:rFonts w:hint="eastAsia"/>
          <w:b/>
          <w:bCs/>
        </w:rPr>
        <w:t xml:space="preserve">Fig. </w:t>
      </w:r>
      <w:r w:rsidR="00372529" w:rsidRPr="00FC6981">
        <w:rPr>
          <w:rFonts w:hint="eastAsia"/>
          <w:b/>
          <w:bCs/>
        </w:rPr>
        <w:t>S</w:t>
      </w:r>
      <w:r w:rsidR="00372529" w:rsidRPr="00FC6981">
        <w:rPr>
          <w:b/>
          <w:bCs/>
        </w:rPr>
        <w:t>1.</w:t>
      </w:r>
      <w:r w:rsidR="00372529">
        <w:t xml:space="preserve"> </w:t>
      </w:r>
      <w:r w:rsidR="00365284">
        <w:rPr>
          <w:rFonts w:hint="eastAsia"/>
        </w:rPr>
        <w:t>(a</w:t>
      </w:r>
      <w:r w:rsidR="00372529" w:rsidRPr="00041C24">
        <w:t>) Dispersion of F</w:t>
      </w:r>
      <w:r w:rsidR="007B3BD5">
        <w:rPr>
          <w:rFonts w:hint="eastAsia"/>
        </w:rPr>
        <w:t>eNZ</w:t>
      </w:r>
      <w:r w:rsidR="00372529" w:rsidRPr="00041C24">
        <w:t xml:space="preserve"> in deionized water. </w:t>
      </w:r>
      <w:r w:rsidR="00365284">
        <w:rPr>
          <w:rFonts w:hint="eastAsia"/>
        </w:rPr>
        <w:t>(b</w:t>
      </w:r>
      <w:r w:rsidR="00372529" w:rsidRPr="00041C24">
        <w:t xml:space="preserve">) </w:t>
      </w:r>
      <w:r w:rsidR="0076732F" w:rsidRPr="0076732F">
        <w:t>The image shows Fe</w:t>
      </w:r>
      <w:r w:rsidR="007B3BD5">
        <w:rPr>
          <w:rFonts w:hint="eastAsia"/>
        </w:rPr>
        <w:t>NZ</w:t>
      </w:r>
      <w:r w:rsidR="0076732F" w:rsidRPr="0076732F">
        <w:t xml:space="preserve"> as a black powder</w:t>
      </w:r>
      <w:r w:rsidR="00372529" w:rsidRPr="00041C24">
        <w:t xml:space="preserve">. </w:t>
      </w:r>
      <w:r w:rsidR="00365284">
        <w:rPr>
          <w:rFonts w:hint="eastAsia"/>
        </w:rPr>
        <w:t>(c</w:t>
      </w:r>
      <w:r w:rsidR="00372529" w:rsidRPr="00041C24">
        <w:t xml:space="preserve">) Zeta potential of </w:t>
      </w:r>
      <w:r w:rsidR="00372529">
        <w:t>Fe</w:t>
      </w:r>
      <w:r w:rsidR="007B3BD5">
        <w:rPr>
          <w:rFonts w:hint="eastAsia"/>
        </w:rPr>
        <w:t>NZ</w:t>
      </w:r>
      <w:r w:rsidR="00372529" w:rsidRPr="00041C24">
        <w:t>.</w:t>
      </w:r>
      <w:r w:rsidR="00C22D80">
        <w:rPr>
          <w:rFonts w:hint="eastAsia"/>
        </w:rPr>
        <w:t xml:space="preserve"> </w:t>
      </w:r>
      <w:r w:rsidR="00C22D80" w:rsidRPr="00902954">
        <w:rPr>
          <w:rFonts w:hint="eastAsia"/>
        </w:rPr>
        <w:t xml:space="preserve">(e) </w:t>
      </w:r>
      <w:r w:rsidR="00871464" w:rsidRPr="00902954">
        <w:rPr>
          <w:rFonts w:hint="eastAsia"/>
        </w:rPr>
        <w:t>Hydrodynamic size</w:t>
      </w:r>
      <w:r w:rsidR="00C22D80" w:rsidRPr="00902954">
        <w:t xml:space="preserve"> of FeNZ within 7 days</w:t>
      </w:r>
      <w:r w:rsidR="00C22D80" w:rsidRPr="00902954">
        <w:rPr>
          <w:rFonts w:hint="eastAsia"/>
        </w:rPr>
        <w:t>.</w:t>
      </w:r>
    </w:p>
    <w:p w14:paraId="3E66BAF4" w14:textId="77777777" w:rsidR="00744227" w:rsidRDefault="00744227" w:rsidP="00135156">
      <w:pPr>
        <w:spacing w:line="480" w:lineRule="auto"/>
      </w:pPr>
    </w:p>
    <w:p w14:paraId="49CC91DE" w14:textId="200EAD99" w:rsidR="009661FF" w:rsidRDefault="00401326" w:rsidP="00135156">
      <w:pPr>
        <w:spacing w:line="480" w:lineRule="auto"/>
        <w:jc w:val="center"/>
      </w:pPr>
      <w:r>
        <w:rPr>
          <w:rFonts w:hint="eastAsia"/>
          <w:noProof/>
        </w:rPr>
        <w:drawing>
          <wp:inline distT="0" distB="0" distL="0" distR="0" wp14:anchorId="2822899C" wp14:editId="517FC621">
            <wp:extent cx="5271887" cy="1537855"/>
            <wp:effectExtent l="0" t="0" r="5080" b="5715"/>
            <wp:docPr id="39227012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178" b="42633"/>
                    <a:stretch/>
                  </pic:blipFill>
                  <pic:spPr bwMode="auto">
                    <a:xfrm>
                      <a:off x="0" y="0"/>
                      <a:ext cx="5272405" cy="1538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CBC7CA" w14:textId="342494A5" w:rsidR="00372529" w:rsidRPr="00902954" w:rsidRDefault="00FC6981" w:rsidP="00135156">
      <w:pPr>
        <w:spacing w:line="480" w:lineRule="auto"/>
      </w:pPr>
      <w:r w:rsidRPr="00FC6981">
        <w:rPr>
          <w:rFonts w:hint="eastAsia"/>
          <w:b/>
          <w:bCs/>
        </w:rPr>
        <w:t xml:space="preserve">Fig. </w:t>
      </w:r>
      <w:r w:rsidR="00372529" w:rsidRPr="00FC6981">
        <w:rPr>
          <w:b/>
          <w:bCs/>
        </w:rPr>
        <w:t>S</w:t>
      </w:r>
      <w:r w:rsidR="0076732F" w:rsidRPr="00FC6981">
        <w:rPr>
          <w:rFonts w:hint="eastAsia"/>
          <w:b/>
          <w:bCs/>
        </w:rPr>
        <w:t>2</w:t>
      </w:r>
      <w:r w:rsidR="00372529" w:rsidRPr="00FC6981">
        <w:rPr>
          <w:b/>
          <w:bCs/>
        </w:rPr>
        <w:t>.</w:t>
      </w:r>
      <w:r w:rsidR="002C3080">
        <w:rPr>
          <w:rFonts w:hint="eastAsia"/>
        </w:rPr>
        <w:t xml:space="preserve"> </w:t>
      </w:r>
      <w:r w:rsidR="00D325AD" w:rsidRPr="00D325AD">
        <w:rPr>
          <w:rFonts w:eastAsia="等线" w:cs="Times New Roman"/>
        </w:rPr>
        <w:t>•</w:t>
      </w:r>
      <w:proofErr w:type="gramStart"/>
      <w:r w:rsidR="00372529" w:rsidRPr="00413F0A">
        <w:t>OH</w:t>
      </w:r>
      <w:proofErr w:type="gramEnd"/>
      <w:r w:rsidR="00372529" w:rsidRPr="00413F0A">
        <w:t xml:space="preserve"> generated by Fe</w:t>
      </w:r>
      <w:bookmarkStart w:id="0" w:name="OLE_LINK3"/>
      <w:r w:rsidR="007B3BD5">
        <w:rPr>
          <w:rFonts w:hint="eastAsia"/>
        </w:rPr>
        <w:t>NZ</w:t>
      </w:r>
      <w:r w:rsidR="00CE507D">
        <w:rPr>
          <w:rFonts w:hint="eastAsia"/>
        </w:rPr>
        <w:t xml:space="preserve"> </w:t>
      </w:r>
      <w:bookmarkEnd w:id="0"/>
      <w:r w:rsidR="00372529" w:rsidRPr="00413F0A">
        <w:t>and H</w:t>
      </w:r>
      <w:r w:rsidR="00372529" w:rsidRPr="00577A9F">
        <w:rPr>
          <w:vertAlign w:val="subscript"/>
        </w:rPr>
        <w:t>2</w:t>
      </w:r>
      <w:r w:rsidR="00372529" w:rsidRPr="00413F0A">
        <w:t>O</w:t>
      </w:r>
      <w:r w:rsidR="00372529" w:rsidRPr="00577A9F">
        <w:rPr>
          <w:vertAlign w:val="subscript"/>
        </w:rPr>
        <w:t>2</w:t>
      </w:r>
      <w:r w:rsidR="002C3080">
        <w:rPr>
          <w:rFonts w:hint="eastAsia"/>
        </w:rPr>
        <w:t xml:space="preserve"> </w:t>
      </w:r>
      <w:r w:rsidR="00372529" w:rsidRPr="00413F0A">
        <w:t>under different pH conditions</w:t>
      </w:r>
      <w:bookmarkStart w:id="1" w:name="OLE_LINK5"/>
      <w:r w:rsidR="00372529" w:rsidRPr="00413F0A">
        <w:t xml:space="preserve"> (TMB spectrophotometer assay)</w:t>
      </w:r>
      <w:r w:rsidR="00451F19">
        <w:rPr>
          <w:rFonts w:hint="eastAsia"/>
        </w:rPr>
        <w:t xml:space="preserve">. </w:t>
      </w:r>
      <w:r w:rsidR="00451F19" w:rsidRPr="00902954">
        <w:rPr>
          <w:rFonts w:cs="Times New Roman"/>
        </w:rPr>
        <w:t>Statistical significances were denoted as **p &lt; 0.01, ***p &lt; 0.001.</w:t>
      </w:r>
    </w:p>
    <w:p w14:paraId="532D2A38" w14:textId="77777777" w:rsidR="00744227" w:rsidRDefault="00744227" w:rsidP="00135156">
      <w:pPr>
        <w:spacing w:line="480" w:lineRule="auto"/>
      </w:pPr>
    </w:p>
    <w:bookmarkEnd w:id="1"/>
    <w:p w14:paraId="6A73E835" w14:textId="73785864" w:rsidR="009661FF" w:rsidRDefault="00401326" w:rsidP="00135156">
      <w:pPr>
        <w:spacing w:line="480" w:lineRule="auto"/>
        <w:jc w:val="center"/>
      </w:pPr>
      <w:r>
        <w:rPr>
          <w:noProof/>
        </w:rPr>
        <w:drawing>
          <wp:inline distT="0" distB="0" distL="0" distR="0" wp14:anchorId="11C27738" wp14:editId="6B386C12">
            <wp:extent cx="5269664" cy="1502229"/>
            <wp:effectExtent l="0" t="0" r="7620" b="3175"/>
            <wp:docPr id="176705297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815" b="41456"/>
                    <a:stretch/>
                  </pic:blipFill>
                  <pic:spPr bwMode="auto">
                    <a:xfrm>
                      <a:off x="0" y="0"/>
                      <a:ext cx="5272405" cy="150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BC4C1A" w14:textId="5DF7B3CD" w:rsidR="00372529" w:rsidRPr="00902954" w:rsidRDefault="00FC6981" w:rsidP="00135156">
      <w:pPr>
        <w:spacing w:line="480" w:lineRule="auto"/>
      </w:pPr>
      <w:r w:rsidRPr="00FC6981">
        <w:rPr>
          <w:rFonts w:hint="eastAsia"/>
          <w:b/>
          <w:bCs/>
        </w:rPr>
        <w:t xml:space="preserve">Fig. </w:t>
      </w:r>
      <w:r w:rsidR="00372529" w:rsidRPr="00FC6981">
        <w:rPr>
          <w:b/>
          <w:bCs/>
        </w:rPr>
        <w:t>S</w:t>
      </w:r>
      <w:r w:rsidR="0076732F" w:rsidRPr="00FC6981">
        <w:rPr>
          <w:rFonts w:hint="eastAsia"/>
          <w:b/>
          <w:bCs/>
        </w:rPr>
        <w:t>3</w:t>
      </w:r>
      <w:r w:rsidR="00372529" w:rsidRPr="00FC6981">
        <w:rPr>
          <w:b/>
          <w:bCs/>
        </w:rPr>
        <w:t>.</w:t>
      </w:r>
      <w:r w:rsidR="00372529" w:rsidRPr="00413F0A">
        <w:t xml:space="preserve"> </w:t>
      </w:r>
      <w:r w:rsidR="007B3BD5" w:rsidRPr="00D325AD">
        <w:rPr>
          <w:rFonts w:eastAsia="等线" w:cs="Times New Roman"/>
        </w:rPr>
        <w:t>•</w:t>
      </w:r>
      <w:proofErr w:type="gramStart"/>
      <w:r w:rsidR="00372529" w:rsidRPr="00413F0A">
        <w:t>OH</w:t>
      </w:r>
      <w:proofErr w:type="gramEnd"/>
      <w:r w:rsidR="00372529" w:rsidRPr="00413F0A">
        <w:t xml:space="preserve"> generated by Fe</w:t>
      </w:r>
      <w:r w:rsidR="007B3BD5">
        <w:rPr>
          <w:rFonts w:hint="eastAsia"/>
        </w:rPr>
        <w:t>NZ</w:t>
      </w:r>
      <w:r w:rsidR="00372529" w:rsidRPr="00413F0A">
        <w:t xml:space="preserve"> and H</w:t>
      </w:r>
      <w:r w:rsidR="00372529" w:rsidRPr="00577A9F">
        <w:rPr>
          <w:vertAlign w:val="subscript"/>
        </w:rPr>
        <w:t>2</w:t>
      </w:r>
      <w:r w:rsidR="00372529" w:rsidRPr="00413F0A">
        <w:t>O</w:t>
      </w:r>
      <w:r w:rsidR="00372529" w:rsidRPr="00577A9F">
        <w:rPr>
          <w:vertAlign w:val="subscript"/>
        </w:rPr>
        <w:t>2</w:t>
      </w:r>
      <w:bookmarkStart w:id="2" w:name="OLE_LINK4"/>
      <w:r w:rsidR="00372529" w:rsidRPr="00413F0A">
        <w:t xml:space="preserve"> </w:t>
      </w:r>
      <w:bookmarkEnd w:id="2"/>
      <w:r w:rsidR="00372529" w:rsidRPr="00413F0A">
        <w:t xml:space="preserve">under different pH conditions (MB </w:t>
      </w:r>
      <w:r w:rsidR="00372529" w:rsidRPr="00413F0A">
        <w:lastRenderedPageBreak/>
        <w:t>spectrophotometer assay)</w:t>
      </w:r>
      <w:r w:rsidR="00451F19">
        <w:rPr>
          <w:rFonts w:hint="eastAsia"/>
        </w:rPr>
        <w:t xml:space="preserve">. </w:t>
      </w:r>
      <w:r w:rsidR="00451F19" w:rsidRPr="00902954">
        <w:rPr>
          <w:rFonts w:cs="Times New Roman"/>
        </w:rPr>
        <w:t>Statistical significances were denoted as</w:t>
      </w:r>
      <w:r w:rsidR="00451F19" w:rsidRPr="00902954">
        <w:rPr>
          <w:rFonts w:cs="Times New Roman" w:hint="eastAsia"/>
        </w:rPr>
        <w:t xml:space="preserve"> </w:t>
      </w:r>
      <w:r w:rsidR="00451F19" w:rsidRPr="00902954">
        <w:rPr>
          <w:rFonts w:cs="Times New Roman"/>
        </w:rPr>
        <w:t>***p &lt; 0.001</w:t>
      </w:r>
      <w:r w:rsidR="00451F19" w:rsidRPr="00902954">
        <w:rPr>
          <w:rFonts w:cs="Times New Roman" w:hint="eastAsia"/>
        </w:rPr>
        <w:t xml:space="preserve">, </w:t>
      </w:r>
      <w:r w:rsidR="00451F19" w:rsidRPr="00902954">
        <w:rPr>
          <w:rFonts w:cs="Times New Roman"/>
        </w:rPr>
        <w:t>****p &lt; 0.0001, ns, not signiﬁcant.</w:t>
      </w:r>
    </w:p>
    <w:p w14:paraId="767B44BB" w14:textId="77777777" w:rsidR="00744227" w:rsidRPr="00413F0A" w:rsidRDefault="00744227" w:rsidP="00135156">
      <w:pPr>
        <w:spacing w:line="480" w:lineRule="auto"/>
      </w:pPr>
    </w:p>
    <w:p w14:paraId="1D45543A" w14:textId="4BCCF431" w:rsidR="009661FF" w:rsidRDefault="00744227" w:rsidP="00135156">
      <w:pPr>
        <w:spacing w:line="480" w:lineRule="auto"/>
        <w:jc w:val="center"/>
      </w:pPr>
      <w:r>
        <w:rPr>
          <w:noProof/>
        </w:rPr>
        <w:drawing>
          <wp:inline distT="0" distB="0" distL="0" distR="0" wp14:anchorId="11F1AAA9" wp14:editId="2E88B607">
            <wp:extent cx="5273040" cy="1365504"/>
            <wp:effectExtent l="0" t="0" r="3810" b="6350"/>
            <wp:docPr id="50269249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434" b="41631"/>
                    <a:stretch/>
                  </pic:blipFill>
                  <pic:spPr bwMode="auto">
                    <a:xfrm>
                      <a:off x="0" y="0"/>
                      <a:ext cx="5273040" cy="1365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FCE534" w14:textId="40AAB384" w:rsidR="00372529" w:rsidRPr="00902954" w:rsidRDefault="00FC6981" w:rsidP="00135156">
      <w:pPr>
        <w:spacing w:line="480" w:lineRule="auto"/>
      </w:pPr>
      <w:bookmarkStart w:id="3" w:name="OLE_LINK6"/>
      <w:r w:rsidRPr="00FC6981">
        <w:rPr>
          <w:rFonts w:hint="eastAsia"/>
          <w:b/>
          <w:bCs/>
        </w:rPr>
        <w:t xml:space="preserve">Fig. </w:t>
      </w:r>
      <w:r w:rsidR="00372529" w:rsidRPr="00FC6981">
        <w:rPr>
          <w:b/>
          <w:bCs/>
        </w:rPr>
        <w:t>S</w:t>
      </w:r>
      <w:r w:rsidR="0076732F" w:rsidRPr="00FC6981">
        <w:rPr>
          <w:rFonts w:hint="eastAsia"/>
          <w:b/>
          <w:bCs/>
        </w:rPr>
        <w:t>4</w:t>
      </w:r>
      <w:r w:rsidR="00372529" w:rsidRPr="00FC6981">
        <w:rPr>
          <w:b/>
          <w:bCs/>
        </w:rPr>
        <w:t>.</w:t>
      </w:r>
      <w:r w:rsidR="00372529">
        <w:t xml:space="preserve"> </w:t>
      </w:r>
      <w:bookmarkEnd w:id="3"/>
      <w:r w:rsidR="00260B15" w:rsidRPr="00260B15">
        <w:t>Concentration-dependent oxidase-mimic activity of FeNZ at pH 5.0.</w:t>
      </w:r>
      <w:r w:rsidR="00451F19" w:rsidRPr="00902954">
        <w:rPr>
          <w:rFonts w:hint="eastAsia"/>
        </w:rPr>
        <w:t xml:space="preserve"> </w:t>
      </w:r>
      <w:r w:rsidR="00451F19" w:rsidRPr="00902954">
        <w:rPr>
          <w:rFonts w:cs="Times New Roman"/>
        </w:rPr>
        <w:t>Statistical significances were denoted as *p &lt; 0.05, ***p &lt; 0.001</w:t>
      </w:r>
      <w:r w:rsidR="00451F19" w:rsidRPr="00902954">
        <w:rPr>
          <w:rFonts w:cs="Times New Roman" w:hint="eastAsia"/>
        </w:rPr>
        <w:t xml:space="preserve">, </w:t>
      </w:r>
      <w:r w:rsidR="00451F19" w:rsidRPr="00902954">
        <w:rPr>
          <w:rFonts w:cs="Times New Roman"/>
        </w:rPr>
        <w:t>****p &lt; 0.0001.</w:t>
      </w:r>
    </w:p>
    <w:p w14:paraId="3CBCACFC" w14:textId="77777777" w:rsidR="00135156" w:rsidRPr="005E0AFB" w:rsidRDefault="00135156" w:rsidP="00135156">
      <w:pPr>
        <w:spacing w:line="480" w:lineRule="auto"/>
      </w:pPr>
    </w:p>
    <w:p w14:paraId="59A79066" w14:textId="1D7BE239" w:rsidR="00372529" w:rsidRDefault="00744227" w:rsidP="00135156">
      <w:pPr>
        <w:spacing w:line="480" w:lineRule="auto"/>
        <w:jc w:val="center"/>
      </w:pPr>
      <w:r>
        <w:rPr>
          <w:noProof/>
        </w:rPr>
        <w:drawing>
          <wp:inline distT="0" distB="0" distL="0" distR="0" wp14:anchorId="65ABF5AF" wp14:editId="1B47507C">
            <wp:extent cx="5272750" cy="1456944"/>
            <wp:effectExtent l="0" t="0" r="4445" b="0"/>
            <wp:docPr id="51084407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313" b="41550"/>
                    <a:stretch/>
                  </pic:blipFill>
                  <pic:spPr bwMode="auto">
                    <a:xfrm>
                      <a:off x="0" y="0"/>
                      <a:ext cx="5273040" cy="1457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225A3F" w14:textId="39F5AEC3" w:rsidR="00087BD0" w:rsidRPr="00451F19" w:rsidRDefault="00FC6981" w:rsidP="00135156">
      <w:pPr>
        <w:spacing w:line="480" w:lineRule="auto"/>
        <w:rPr>
          <w:color w:val="FF0000"/>
        </w:rPr>
      </w:pPr>
      <w:r w:rsidRPr="00FC6981">
        <w:rPr>
          <w:rFonts w:hint="eastAsia"/>
          <w:b/>
          <w:bCs/>
        </w:rPr>
        <w:t xml:space="preserve">Fig. </w:t>
      </w:r>
      <w:r w:rsidR="00087BD0" w:rsidRPr="00FC6981">
        <w:rPr>
          <w:b/>
          <w:bCs/>
        </w:rPr>
        <w:t>S</w:t>
      </w:r>
      <w:r w:rsidR="00087BD0" w:rsidRPr="00FC6981">
        <w:rPr>
          <w:rFonts w:hint="eastAsia"/>
          <w:b/>
          <w:bCs/>
        </w:rPr>
        <w:t>5</w:t>
      </w:r>
      <w:r w:rsidR="00087BD0" w:rsidRPr="00FC6981">
        <w:rPr>
          <w:b/>
          <w:bCs/>
        </w:rPr>
        <w:t xml:space="preserve">. </w:t>
      </w:r>
      <w:r w:rsidR="007B3BD5" w:rsidRPr="00C06518">
        <w:rPr>
          <w:rFonts w:eastAsia="等线" w:cs="Times New Roman"/>
        </w:rPr>
        <w:t>•</w:t>
      </w:r>
      <w:proofErr w:type="gramStart"/>
      <w:r w:rsidR="00260B15" w:rsidRPr="00260B15">
        <w:t>OH</w:t>
      </w:r>
      <w:proofErr w:type="gramEnd"/>
      <w:r w:rsidR="00260B15" w:rsidRPr="00260B15">
        <w:t xml:space="preserve"> generated by Fe</w:t>
      </w:r>
      <w:r w:rsidR="007B3BD5">
        <w:rPr>
          <w:rFonts w:hint="eastAsia"/>
        </w:rPr>
        <w:t>NZ</w:t>
      </w:r>
      <w:r w:rsidR="00260B15" w:rsidRPr="00260B15">
        <w:t xml:space="preserve"> (</w:t>
      </w:r>
      <w:bookmarkStart w:id="4" w:name="OLE_LINK2"/>
      <w:r w:rsidR="00260B15" w:rsidRPr="00260B15">
        <w:t>100 µg mL</w:t>
      </w:r>
      <w:r w:rsidR="00260B15" w:rsidRPr="00002ED0">
        <w:rPr>
          <w:vertAlign w:val="superscript"/>
        </w:rPr>
        <w:t>-1</w:t>
      </w:r>
      <w:bookmarkEnd w:id="4"/>
      <w:r w:rsidR="00260B15" w:rsidRPr="00260B15">
        <w:t>) under different pH conditions.</w:t>
      </w:r>
      <w:r w:rsidR="00451F19">
        <w:rPr>
          <w:rFonts w:hint="eastAsia"/>
        </w:rPr>
        <w:t xml:space="preserve"> </w:t>
      </w:r>
      <w:r w:rsidR="00451F19" w:rsidRPr="00902954">
        <w:t>Statistical significances were denoted as **p &lt; 0.01, ****p &lt; 0.00</w:t>
      </w:r>
      <w:r w:rsidR="00451F19" w:rsidRPr="00902954">
        <w:rPr>
          <w:rFonts w:hint="eastAsia"/>
        </w:rPr>
        <w:t>0</w:t>
      </w:r>
      <w:r w:rsidR="00451F19" w:rsidRPr="00902954">
        <w:t>1, ns, not signiﬁcant.</w:t>
      </w:r>
    </w:p>
    <w:p w14:paraId="5E273CBA" w14:textId="77777777" w:rsidR="00744227" w:rsidRDefault="00744227" w:rsidP="00135156">
      <w:pPr>
        <w:spacing w:line="480" w:lineRule="auto"/>
      </w:pPr>
    </w:p>
    <w:p w14:paraId="7BD82ECD" w14:textId="70839293" w:rsidR="000308B5" w:rsidRDefault="001D70B7" w:rsidP="00135156">
      <w:pPr>
        <w:spacing w:line="480" w:lineRule="auto"/>
      </w:pPr>
      <w:r>
        <w:rPr>
          <w:noProof/>
        </w:rPr>
        <w:drawing>
          <wp:inline distT="0" distB="0" distL="0" distR="0" wp14:anchorId="5651C262" wp14:editId="6A00881A">
            <wp:extent cx="5271790" cy="1509041"/>
            <wp:effectExtent l="0" t="0" r="5080" b="0"/>
            <wp:docPr id="10342897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912" b="40275"/>
                    <a:stretch/>
                  </pic:blipFill>
                  <pic:spPr bwMode="auto">
                    <a:xfrm>
                      <a:off x="0" y="0"/>
                      <a:ext cx="5273040" cy="1509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805353" w14:textId="520878A8" w:rsidR="009D2918" w:rsidRPr="00902954" w:rsidRDefault="000308B5" w:rsidP="000308B5">
      <w:pPr>
        <w:spacing w:line="480" w:lineRule="auto"/>
        <w:rPr>
          <w:b/>
          <w:bCs/>
        </w:rPr>
      </w:pPr>
      <w:r w:rsidRPr="00902954">
        <w:rPr>
          <w:rFonts w:hint="eastAsia"/>
          <w:b/>
          <w:bCs/>
        </w:rPr>
        <w:t xml:space="preserve">Fig. </w:t>
      </w:r>
      <w:r w:rsidRPr="00902954">
        <w:rPr>
          <w:b/>
          <w:bCs/>
        </w:rPr>
        <w:t>S</w:t>
      </w:r>
      <w:r w:rsidRPr="00902954">
        <w:rPr>
          <w:rFonts w:hint="eastAsia"/>
          <w:b/>
          <w:bCs/>
        </w:rPr>
        <w:t>6</w:t>
      </w:r>
      <w:r w:rsidRPr="00902954">
        <w:rPr>
          <w:b/>
          <w:bCs/>
        </w:rPr>
        <w:t xml:space="preserve">. </w:t>
      </w:r>
      <w:r w:rsidR="005B20AB" w:rsidRPr="00902954">
        <w:rPr>
          <w:rFonts w:hint="eastAsia"/>
        </w:rPr>
        <w:t xml:space="preserve">(a, b) The </w:t>
      </w:r>
      <w:r w:rsidR="009D2918" w:rsidRPr="00902954">
        <w:rPr>
          <w:rFonts w:hint="eastAsia"/>
        </w:rPr>
        <w:t>POD-like catalytic activit</w:t>
      </w:r>
      <w:r w:rsidR="00D325AD" w:rsidRPr="00902954">
        <w:rPr>
          <w:rFonts w:hint="eastAsia"/>
        </w:rPr>
        <w:t>y</w:t>
      </w:r>
      <w:r w:rsidR="009D2918" w:rsidRPr="00902954">
        <w:rPr>
          <w:rFonts w:hint="eastAsia"/>
        </w:rPr>
        <w:t xml:space="preserve"> </w:t>
      </w:r>
      <w:r w:rsidR="005B20AB" w:rsidRPr="00902954">
        <w:rPr>
          <w:rFonts w:hint="eastAsia"/>
        </w:rPr>
        <w:t>of FeNZ-l after treating with GSH (10 mM, 2 h)</w:t>
      </w:r>
      <w:r w:rsidR="00871464" w:rsidRPr="00902954">
        <w:rPr>
          <w:rFonts w:hint="eastAsia"/>
        </w:rPr>
        <w:t xml:space="preserve"> at</w:t>
      </w:r>
      <w:r w:rsidR="00021276" w:rsidRPr="00902954">
        <w:rPr>
          <w:rFonts w:hint="eastAsia"/>
        </w:rPr>
        <w:t xml:space="preserve"> pH 5.0</w:t>
      </w:r>
      <w:r w:rsidR="005B20AB" w:rsidRPr="00902954">
        <w:rPr>
          <w:rFonts w:hint="eastAsia"/>
        </w:rPr>
        <w:t>. (c, d) The POD-like catalytic activit</w:t>
      </w:r>
      <w:r w:rsidR="00D325AD" w:rsidRPr="00902954">
        <w:rPr>
          <w:rFonts w:hint="eastAsia"/>
        </w:rPr>
        <w:t>y</w:t>
      </w:r>
      <w:r w:rsidR="005B20AB" w:rsidRPr="00902954">
        <w:rPr>
          <w:rFonts w:hint="eastAsia"/>
        </w:rPr>
        <w:t xml:space="preserve"> of FeNZ-h after treating with </w:t>
      </w:r>
      <w:r w:rsidR="005B20AB" w:rsidRPr="00902954">
        <w:lastRenderedPageBreak/>
        <w:t>H</w:t>
      </w:r>
      <w:r w:rsidR="005B20AB" w:rsidRPr="00902954">
        <w:rPr>
          <w:vertAlign w:val="subscript"/>
        </w:rPr>
        <w:t>2</w:t>
      </w:r>
      <w:r w:rsidR="005B20AB" w:rsidRPr="00902954">
        <w:t>O</w:t>
      </w:r>
      <w:r w:rsidR="005B20AB" w:rsidRPr="00902954">
        <w:rPr>
          <w:vertAlign w:val="subscript"/>
        </w:rPr>
        <w:t>2</w:t>
      </w:r>
      <w:r w:rsidR="005B20AB" w:rsidRPr="00902954">
        <w:rPr>
          <w:rFonts w:hint="eastAsia"/>
          <w:vertAlign w:val="subscript"/>
        </w:rPr>
        <w:t xml:space="preserve"> </w:t>
      </w:r>
      <w:r w:rsidR="005B20AB" w:rsidRPr="00902954">
        <w:rPr>
          <w:rFonts w:hint="eastAsia"/>
        </w:rPr>
        <w:t>(10 mM, 2 h)</w:t>
      </w:r>
      <w:r w:rsidR="00021276" w:rsidRPr="00902954">
        <w:rPr>
          <w:rFonts w:hint="eastAsia"/>
        </w:rPr>
        <w:t xml:space="preserve"> </w:t>
      </w:r>
      <w:r w:rsidR="00871464" w:rsidRPr="00902954">
        <w:rPr>
          <w:rFonts w:hint="eastAsia"/>
        </w:rPr>
        <w:t xml:space="preserve">at </w:t>
      </w:r>
      <w:r w:rsidR="00021276" w:rsidRPr="00902954">
        <w:rPr>
          <w:rFonts w:hint="eastAsia"/>
        </w:rPr>
        <w:t>pH 5.0</w:t>
      </w:r>
      <w:r w:rsidR="005B20AB" w:rsidRPr="00902954">
        <w:rPr>
          <w:rFonts w:hint="eastAsia"/>
        </w:rPr>
        <w:t>.</w:t>
      </w:r>
      <w:r w:rsidR="006D4795" w:rsidRPr="00902954">
        <w:rPr>
          <w:rFonts w:hint="eastAsia"/>
        </w:rPr>
        <w:t xml:space="preserve"> </w:t>
      </w:r>
      <w:r w:rsidR="006D4795" w:rsidRPr="00902954">
        <w:t>The FeNZ-</w:t>
      </w:r>
      <w:r w:rsidR="006D4795" w:rsidRPr="00902954">
        <w:rPr>
          <w:rFonts w:hint="eastAsia"/>
        </w:rPr>
        <w:t>l</w:t>
      </w:r>
      <w:r w:rsidR="006D4795" w:rsidRPr="00902954">
        <w:t xml:space="preserve"> treated with GSH is named FeNZ-</w:t>
      </w:r>
      <w:r w:rsidR="006D4795" w:rsidRPr="00902954">
        <w:rPr>
          <w:rFonts w:hint="eastAsia"/>
        </w:rPr>
        <w:t>l</w:t>
      </w:r>
      <w:r w:rsidR="006D4795" w:rsidRPr="00902954">
        <w:t>/GSH</w:t>
      </w:r>
      <w:r w:rsidR="006D4795" w:rsidRPr="00902954">
        <w:rPr>
          <w:rFonts w:hint="eastAsia"/>
        </w:rPr>
        <w:t>, and t</w:t>
      </w:r>
      <w:r w:rsidR="006D4795" w:rsidRPr="00902954">
        <w:t>he FeNZ-</w:t>
      </w:r>
      <w:r w:rsidR="006D4795" w:rsidRPr="00902954">
        <w:rPr>
          <w:rFonts w:hint="eastAsia"/>
        </w:rPr>
        <w:t>h</w:t>
      </w:r>
      <w:r w:rsidR="006D4795" w:rsidRPr="00902954">
        <w:t xml:space="preserve"> treated with H</w:t>
      </w:r>
      <w:r w:rsidR="006D4795" w:rsidRPr="00902954">
        <w:rPr>
          <w:vertAlign w:val="subscript"/>
        </w:rPr>
        <w:t>2</w:t>
      </w:r>
      <w:r w:rsidR="006D4795" w:rsidRPr="00902954">
        <w:t>O</w:t>
      </w:r>
      <w:r w:rsidR="006D4795" w:rsidRPr="00902954">
        <w:rPr>
          <w:vertAlign w:val="subscript"/>
        </w:rPr>
        <w:t>2</w:t>
      </w:r>
      <w:r w:rsidR="006D4795" w:rsidRPr="00902954">
        <w:t xml:space="preserve"> is named FeNZ-</w:t>
      </w:r>
      <w:r w:rsidR="006D4795" w:rsidRPr="00902954">
        <w:rPr>
          <w:rFonts w:hint="eastAsia"/>
        </w:rPr>
        <w:t>h</w:t>
      </w:r>
      <w:r w:rsidR="006D4795" w:rsidRPr="00902954">
        <w:t>/H</w:t>
      </w:r>
      <w:r w:rsidR="006D4795" w:rsidRPr="00902954">
        <w:rPr>
          <w:vertAlign w:val="subscript"/>
        </w:rPr>
        <w:t>2</w:t>
      </w:r>
      <w:r w:rsidR="006D4795" w:rsidRPr="00902954">
        <w:t>O</w:t>
      </w:r>
      <w:r w:rsidR="006D4795" w:rsidRPr="00902954">
        <w:rPr>
          <w:vertAlign w:val="subscript"/>
        </w:rPr>
        <w:t>2</w:t>
      </w:r>
      <w:r w:rsidR="006D4795" w:rsidRPr="00902954">
        <w:rPr>
          <w:rFonts w:hint="eastAsia"/>
        </w:rPr>
        <w:t>.</w:t>
      </w:r>
      <w:r w:rsidR="00451F19" w:rsidRPr="00902954">
        <w:rPr>
          <w:rFonts w:hint="eastAsia"/>
        </w:rPr>
        <w:t xml:space="preserve"> </w:t>
      </w:r>
      <w:r w:rsidR="00451F19" w:rsidRPr="00902954">
        <w:rPr>
          <w:kern w:val="0"/>
          <w:szCs w:val="24"/>
        </w:rPr>
        <w:t>Statistical significances were denoted as ***p &lt; 0.001</w:t>
      </w:r>
      <w:r w:rsidR="00451F19" w:rsidRPr="00902954">
        <w:rPr>
          <w:szCs w:val="24"/>
        </w:rPr>
        <w:t>.</w:t>
      </w:r>
    </w:p>
    <w:p w14:paraId="73707E1E" w14:textId="77777777" w:rsidR="000308B5" w:rsidRDefault="000308B5" w:rsidP="00135156">
      <w:pPr>
        <w:spacing w:line="480" w:lineRule="auto"/>
      </w:pPr>
    </w:p>
    <w:p w14:paraId="174FEFB8" w14:textId="78E2B7A2" w:rsidR="007B3BD5" w:rsidRDefault="005C5E30" w:rsidP="00135156">
      <w:pPr>
        <w:spacing w:line="480" w:lineRule="auto"/>
      </w:pPr>
      <w:r>
        <w:rPr>
          <w:noProof/>
        </w:rPr>
        <w:drawing>
          <wp:inline distT="0" distB="0" distL="0" distR="0" wp14:anchorId="582E47F8" wp14:editId="61CE1857">
            <wp:extent cx="5274505" cy="1487606"/>
            <wp:effectExtent l="0" t="0" r="2540" b="0"/>
            <wp:docPr id="157999555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709" b="41756"/>
                    <a:stretch/>
                  </pic:blipFill>
                  <pic:spPr bwMode="auto">
                    <a:xfrm>
                      <a:off x="0" y="0"/>
                      <a:ext cx="5274945" cy="148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7A3B2B" w14:textId="7704A890" w:rsidR="007B3BD5" w:rsidRPr="00902954" w:rsidRDefault="007B3BD5" w:rsidP="007B3BD5">
      <w:pPr>
        <w:spacing w:line="480" w:lineRule="auto"/>
      </w:pPr>
      <w:r w:rsidRPr="00902954">
        <w:rPr>
          <w:rFonts w:hint="eastAsia"/>
          <w:b/>
          <w:bCs/>
        </w:rPr>
        <w:t xml:space="preserve">Fig. </w:t>
      </w:r>
      <w:r w:rsidRPr="00902954">
        <w:rPr>
          <w:b/>
          <w:bCs/>
        </w:rPr>
        <w:t>S</w:t>
      </w:r>
      <w:r w:rsidRPr="00902954">
        <w:rPr>
          <w:rFonts w:hint="eastAsia"/>
          <w:b/>
          <w:bCs/>
        </w:rPr>
        <w:t>7</w:t>
      </w:r>
      <w:r w:rsidRPr="00902954">
        <w:rPr>
          <w:b/>
          <w:bCs/>
        </w:rPr>
        <w:t xml:space="preserve">. </w:t>
      </w:r>
      <w:r w:rsidR="00021276" w:rsidRPr="00902954">
        <w:rPr>
          <w:rFonts w:hint="eastAsia"/>
        </w:rPr>
        <w:t xml:space="preserve">(a, b) The </w:t>
      </w:r>
      <w:r w:rsidR="00021276" w:rsidRPr="00902954">
        <w:t xml:space="preserve">oxidase </w:t>
      </w:r>
      <w:r w:rsidR="00871464" w:rsidRPr="00902954">
        <w:t>activity</w:t>
      </w:r>
      <w:r w:rsidR="00021276" w:rsidRPr="00902954">
        <w:rPr>
          <w:rFonts w:hint="eastAsia"/>
        </w:rPr>
        <w:t xml:space="preserve"> of FeNZ-l after treating with GSH (10 mM, 2 h) at pH 5.0. (c, d) The </w:t>
      </w:r>
      <w:r w:rsidR="00021276" w:rsidRPr="00902954">
        <w:t>oxidase</w:t>
      </w:r>
      <w:r w:rsidR="00021276" w:rsidRPr="00902954">
        <w:rPr>
          <w:rFonts w:hint="eastAsia"/>
        </w:rPr>
        <w:t xml:space="preserve"> activity of FeNZ-h after treating with </w:t>
      </w:r>
      <w:r w:rsidR="00021276" w:rsidRPr="00902954">
        <w:t>H</w:t>
      </w:r>
      <w:r w:rsidR="00021276" w:rsidRPr="00902954">
        <w:rPr>
          <w:vertAlign w:val="subscript"/>
        </w:rPr>
        <w:t>2</w:t>
      </w:r>
      <w:r w:rsidR="00021276" w:rsidRPr="00902954">
        <w:t>O</w:t>
      </w:r>
      <w:r w:rsidR="00021276" w:rsidRPr="00902954">
        <w:rPr>
          <w:vertAlign w:val="subscript"/>
        </w:rPr>
        <w:t>2</w:t>
      </w:r>
      <w:r w:rsidR="00021276" w:rsidRPr="00902954">
        <w:rPr>
          <w:rFonts w:hint="eastAsia"/>
          <w:vertAlign w:val="subscript"/>
        </w:rPr>
        <w:t xml:space="preserve"> </w:t>
      </w:r>
      <w:r w:rsidR="00021276" w:rsidRPr="00902954">
        <w:rPr>
          <w:rFonts w:hint="eastAsia"/>
        </w:rPr>
        <w:t>(10 mM, 2 h)</w:t>
      </w:r>
      <w:r w:rsidR="00D325AD" w:rsidRPr="00902954">
        <w:rPr>
          <w:rFonts w:hint="eastAsia"/>
        </w:rPr>
        <w:t xml:space="preserve"> at</w:t>
      </w:r>
      <w:r w:rsidR="00021276" w:rsidRPr="00902954">
        <w:rPr>
          <w:rFonts w:hint="eastAsia"/>
        </w:rPr>
        <w:t xml:space="preserve"> pH 5.0</w:t>
      </w:r>
      <w:r w:rsidR="00264A4A" w:rsidRPr="00902954">
        <w:rPr>
          <w:rFonts w:hint="eastAsia"/>
        </w:rPr>
        <w:t>.</w:t>
      </w:r>
      <w:r w:rsidR="006D4795" w:rsidRPr="00902954">
        <w:rPr>
          <w:rFonts w:hint="eastAsia"/>
        </w:rPr>
        <w:t xml:space="preserve"> </w:t>
      </w:r>
      <w:r w:rsidR="006D4795" w:rsidRPr="00902954">
        <w:t>The FeNZ-</w:t>
      </w:r>
      <w:r w:rsidR="006D4795" w:rsidRPr="00902954">
        <w:rPr>
          <w:rFonts w:hint="eastAsia"/>
        </w:rPr>
        <w:t>l</w:t>
      </w:r>
      <w:r w:rsidR="006D4795" w:rsidRPr="00902954">
        <w:t xml:space="preserve"> treated with GSH is named FeNZ-</w:t>
      </w:r>
      <w:r w:rsidR="006D4795" w:rsidRPr="00902954">
        <w:rPr>
          <w:rFonts w:hint="eastAsia"/>
        </w:rPr>
        <w:t>l</w:t>
      </w:r>
      <w:r w:rsidR="006D4795" w:rsidRPr="00902954">
        <w:t>/GSH</w:t>
      </w:r>
      <w:r w:rsidR="006D4795" w:rsidRPr="00902954">
        <w:rPr>
          <w:rFonts w:hint="eastAsia"/>
        </w:rPr>
        <w:t>, and t</w:t>
      </w:r>
      <w:r w:rsidR="006D4795" w:rsidRPr="00902954">
        <w:t>he FeNZ-</w:t>
      </w:r>
      <w:r w:rsidR="006D4795" w:rsidRPr="00902954">
        <w:rPr>
          <w:rFonts w:hint="eastAsia"/>
        </w:rPr>
        <w:t>h</w:t>
      </w:r>
      <w:r w:rsidR="006D4795" w:rsidRPr="00902954">
        <w:t xml:space="preserve"> treated with H</w:t>
      </w:r>
      <w:r w:rsidR="006D4795" w:rsidRPr="00902954">
        <w:rPr>
          <w:vertAlign w:val="subscript"/>
        </w:rPr>
        <w:t>2</w:t>
      </w:r>
      <w:r w:rsidR="006D4795" w:rsidRPr="00902954">
        <w:t>O</w:t>
      </w:r>
      <w:r w:rsidR="006D4795" w:rsidRPr="00902954">
        <w:rPr>
          <w:vertAlign w:val="subscript"/>
        </w:rPr>
        <w:t>2</w:t>
      </w:r>
      <w:r w:rsidR="006D4795" w:rsidRPr="00902954">
        <w:t xml:space="preserve"> is named FeNZ-</w:t>
      </w:r>
      <w:r w:rsidR="006D4795" w:rsidRPr="00902954">
        <w:rPr>
          <w:rFonts w:hint="eastAsia"/>
        </w:rPr>
        <w:t>h</w:t>
      </w:r>
      <w:r w:rsidR="006D4795" w:rsidRPr="00902954">
        <w:t>/H</w:t>
      </w:r>
      <w:r w:rsidR="006D4795" w:rsidRPr="00902954">
        <w:rPr>
          <w:vertAlign w:val="subscript"/>
        </w:rPr>
        <w:t>2</w:t>
      </w:r>
      <w:r w:rsidR="006D4795" w:rsidRPr="00902954">
        <w:t>O</w:t>
      </w:r>
      <w:r w:rsidR="006D4795" w:rsidRPr="00902954">
        <w:rPr>
          <w:vertAlign w:val="subscript"/>
        </w:rPr>
        <w:t>2</w:t>
      </w:r>
      <w:r w:rsidR="006D4795" w:rsidRPr="00902954">
        <w:rPr>
          <w:rFonts w:hint="eastAsia"/>
        </w:rPr>
        <w:t>.</w:t>
      </w:r>
      <w:r w:rsidR="00451F19" w:rsidRPr="00902954">
        <w:rPr>
          <w:rFonts w:hint="eastAsia"/>
        </w:rPr>
        <w:t xml:space="preserve"> </w:t>
      </w:r>
      <w:r w:rsidR="00451F19" w:rsidRPr="00902954">
        <w:rPr>
          <w:kern w:val="0"/>
          <w:szCs w:val="24"/>
        </w:rPr>
        <w:t>Statistical significances were denoted as ***p &lt; 0.001</w:t>
      </w:r>
      <w:r w:rsidR="00451F19" w:rsidRPr="00902954">
        <w:rPr>
          <w:szCs w:val="24"/>
        </w:rPr>
        <w:t>.</w:t>
      </w:r>
    </w:p>
    <w:p w14:paraId="58CE2454" w14:textId="77777777" w:rsidR="007B3BD5" w:rsidRPr="007B3BD5" w:rsidRDefault="007B3BD5" w:rsidP="00135156">
      <w:pPr>
        <w:spacing w:line="480" w:lineRule="auto"/>
      </w:pPr>
    </w:p>
    <w:p w14:paraId="12A4B179" w14:textId="35186227" w:rsidR="009661FF" w:rsidRDefault="00174BAC" w:rsidP="00135156">
      <w:pPr>
        <w:spacing w:line="480" w:lineRule="auto"/>
        <w:jc w:val="center"/>
      </w:pPr>
      <w:r>
        <w:rPr>
          <w:noProof/>
        </w:rPr>
        <w:drawing>
          <wp:inline distT="0" distB="0" distL="0" distR="0" wp14:anchorId="7965D905" wp14:editId="1F69A3AA">
            <wp:extent cx="3418764" cy="1800860"/>
            <wp:effectExtent l="0" t="0" r="0" b="8890"/>
            <wp:docPr id="60814709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26" t="31362" r="18316" b="44974"/>
                    <a:stretch/>
                  </pic:blipFill>
                  <pic:spPr bwMode="auto">
                    <a:xfrm>
                      <a:off x="0" y="0"/>
                      <a:ext cx="3421228" cy="1802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CE1AF0" w14:textId="195D469E" w:rsidR="00744227" w:rsidRPr="00902954" w:rsidRDefault="00FC6981" w:rsidP="00135156">
      <w:pPr>
        <w:spacing w:line="480" w:lineRule="auto"/>
        <w:rPr>
          <w:szCs w:val="24"/>
        </w:rPr>
      </w:pPr>
      <w:r w:rsidRPr="00FC6981">
        <w:rPr>
          <w:rFonts w:hint="eastAsia"/>
          <w:b/>
          <w:bCs/>
        </w:rPr>
        <w:t xml:space="preserve">Fig. </w:t>
      </w:r>
      <w:r w:rsidR="00372529" w:rsidRPr="00FC6981">
        <w:rPr>
          <w:b/>
          <w:bCs/>
        </w:rPr>
        <w:t>S</w:t>
      </w:r>
      <w:r w:rsidR="00264A4A">
        <w:rPr>
          <w:rFonts w:hint="eastAsia"/>
          <w:b/>
          <w:bCs/>
        </w:rPr>
        <w:t>8</w:t>
      </w:r>
      <w:r w:rsidR="00372529" w:rsidRPr="00FC6981">
        <w:rPr>
          <w:b/>
          <w:bCs/>
        </w:rPr>
        <w:t>.</w:t>
      </w:r>
      <w:r w:rsidR="00372529">
        <w:t xml:space="preserve"> </w:t>
      </w:r>
      <w:r w:rsidR="00372529">
        <w:rPr>
          <w:rFonts w:hint="eastAsia"/>
        </w:rPr>
        <w:t>R</w:t>
      </w:r>
      <w:r w:rsidR="00372529">
        <w:t>elative wound area in early stage</w:t>
      </w:r>
      <w:r>
        <w:rPr>
          <w:rFonts w:hint="eastAsia"/>
        </w:rPr>
        <w:t>.</w:t>
      </w:r>
      <w:r w:rsidR="00451F19" w:rsidRPr="00902954">
        <w:rPr>
          <w:rFonts w:hint="eastAsia"/>
        </w:rPr>
        <w:t xml:space="preserve"> </w:t>
      </w:r>
      <w:r w:rsidR="00451F19" w:rsidRPr="00902954">
        <w:rPr>
          <w:kern w:val="0"/>
          <w:szCs w:val="24"/>
        </w:rPr>
        <w:t>Statistical significances were denoted as *p &lt; 0.05, **p &lt; 0.01</w:t>
      </w:r>
      <w:r w:rsidR="00451F19" w:rsidRPr="00902954">
        <w:rPr>
          <w:szCs w:val="24"/>
        </w:rPr>
        <w:t>.</w:t>
      </w:r>
    </w:p>
    <w:p w14:paraId="307C770C" w14:textId="77777777" w:rsidR="005C5E30" w:rsidRDefault="005C5E30" w:rsidP="00135156">
      <w:pPr>
        <w:spacing w:line="480" w:lineRule="auto"/>
      </w:pPr>
    </w:p>
    <w:p w14:paraId="65FD0B3A" w14:textId="4506D9D3" w:rsidR="00264A4A" w:rsidRDefault="005C5E30" w:rsidP="00135156">
      <w:pPr>
        <w:spacing w:line="480" w:lineRule="auto"/>
      </w:pPr>
      <w:r>
        <w:rPr>
          <w:noProof/>
        </w:rPr>
        <w:lastRenderedPageBreak/>
        <w:drawing>
          <wp:inline distT="0" distB="0" distL="0" distR="0" wp14:anchorId="5BA390F2" wp14:editId="3173E946">
            <wp:extent cx="5274625" cy="1576316"/>
            <wp:effectExtent l="0" t="0" r="2540" b="5080"/>
            <wp:docPr id="110691563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412" b="38888"/>
                    <a:stretch/>
                  </pic:blipFill>
                  <pic:spPr bwMode="auto">
                    <a:xfrm>
                      <a:off x="0" y="0"/>
                      <a:ext cx="5274945" cy="1576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F2FDAA" w14:textId="2C079CA1" w:rsidR="00264A4A" w:rsidRPr="00902954" w:rsidRDefault="00264A4A" w:rsidP="00135156">
      <w:pPr>
        <w:spacing w:line="480" w:lineRule="auto"/>
      </w:pPr>
      <w:r w:rsidRPr="00902954">
        <w:rPr>
          <w:rFonts w:hint="eastAsia"/>
          <w:b/>
          <w:bCs/>
        </w:rPr>
        <w:t xml:space="preserve">Fig. </w:t>
      </w:r>
      <w:r w:rsidRPr="00902954">
        <w:rPr>
          <w:b/>
          <w:bCs/>
        </w:rPr>
        <w:t>S</w:t>
      </w:r>
      <w:r w:rsidRPr="00902954">
        <w:rPr>
          <w:rFonts w:hint="eastAsia"/>
          <w:b/>
          <w:bCs/>
        </w:rPr>
        <w:t>9</w:t>
      </w:r>
      <w:r w:rsidRPr="00902954">
        <w:rPr>
          <w:b/>
          <w:bCs/>
        </w:rPr>
        <w:t>.</w:t>
      </w:r>
      <w:r w:rsidRPr="00902954">
        <w:rPr>
          <w:rFonts w:hint="eastAsia"/>
          <w:b/>
          <w:bCs/>
        </w:rPr>
        <w:t xml:space="preserve"> </w:t>
      </w:r>
      <w:r w:rsidR="00D71247" w:rsidRPr="00902954">
        <w:rPr>
          <w:rFonts w:hint="eastAsia"/>
        </w:rPr>
        <w:t>Quantitative analysis of</w:t>
      </w:r>
      <w:r w:rsidRPr="00902954">
        <w:rPr>
          <w:rFonts w:hint="eastAsia"/>
        </w:rPr>
        <w:t xml:space="preserve"> collagen deposition</w:t>
      </w:r>
      <w:r w:rsidR="00D71247" w:rsidRPr="00902954">
        <w:rPr>
          <w:rFonts w:hint="eastAsia"/>
        </w:rPr>
        <w:t xml:space="preserve"> </w:t>
      </w:r>
      <w:r w:rsidR="00AB0C61" w:rsidRPr="00902954">
        <w:rPr>
          <w:rFonts w:hint="eastAsia"/>
        </w:rPr>
        <w:t>in the</w:t>
      </w:r>
      <w:r w:rsidRPr="00902954">
        <w:t xml:space="preserve"> wound area</w:t>
      </w:r>
      <w:r w:rsidR="00D71247" w:rsidRPr="00902954">
        <w:rPr>
          <w:rFonts w:hint="eastAsia"/>
        </w:rPr>
        <w:t xml:space="preserve"> and </w:t>
      </w:r>
      <w:r w:rsidR="00486586" w:rsidRPr="00902954">
        <w:rPr>
          <w:rFonts w:hint="eastAsia"/>
        </w:rPr>
        <w:t xml:space="preserve">the </w:t>
      </w:r>
      <w:r w:rsidR="00D71247" w:rsidRPr="00902954">
        <w:rPr>
          <w:rFonts w:hint="eastAsia"/>
        </w:rPr>
        <w:t>w</w:t>
      </w:r>
      <w:r w:rsidR="00D71247" w:rsidRPr="00902954">
        <w:t xml:space="preserve">idth of incompletely regenerated </w:t>
      </w:r>
      <w:r w:rsidR="00D71247" w:rsidRPr="00902954">
        <w:rPr>
          <w:rFonts w:hint="eastAsia"/>
        </w:rPr>
        <w:t>area</w:t>
      </w:r>
      <w:r w:rsidRPr="00902954">
        <w:rPr>
          <w:rFonts w:hint="eastAsia"/>
        </w:rPr>
        <w:t xml:space="preserve"> on</w:t>
      </w:r>
      <w:r w:rsidR="00271D38" w:rsidRPr="00902954">
        <w:t xml:space="preserve"> (a</w:t>
      </w:r>
      <w:r w:rsidR="00D71247" w:rsidRPr="00902954">
        <w:t>, b</w:t>
      </w:r>
      <w:r w:rsidR="00271D38" w:rsidRPr="00902954">
        <w:t>) day 16 and (</w:t>
      </w:r>
      <w:r w:rsidR="00D71247" w:rsidRPr="00902954">
        <w:t>c, d</w:t>
      </w:r>
      <w:r w:rsidR="00271D38" w:rsidRPr="00902954">
        <w:t>) day 23.</w:t>
      </w:r>
      <w:r w:rsidR="00451F19" w:rsidRPr="00902954">
        <w:rPr>
          <w:rFonts w:hint="eastAsia"/>
        </w:rPr>
        <w:t xml:space="preserve"> </w:t>
      </w:r>
      <w:r w:rsidR="00451F19" w:rsidRPr="00902954">
        <w:t>Statistical significances were denoted as **p &lt; 0.01, ***p &lt; 0.001, ns, not signiﬁcant.</w:t>
      </w:r>
    </w:p>
    <w:p w14:paraId="3F8C3A43" w14:textId="77777777" w:rsidR="00264A4A" w:rsidRPr="00264A4A" w:rsidRDefault="00264A4A" w:rsidP="00135156">
      <w:pPr>
        <w:spacing w:line="480" w:lineRule="auto"/>
        <w:rPr>
          <w:color w:val="FF0000"/>
        </w:rPr>
      </w:pPr>
    </w:p>
    <w:p w14:paraId="11E90C2F" w14:textId="09644F4D" w:rsidR="00B51277" w:rsidRDefault="00182502" w:rsidP="00135156">
      <w:pPr>
        <w:spacing w:line="480" w:lineRule="auto"/>
        <w:jc w:val="center"/>
      </w:pPr>
      <w:r>
        <w:rPr>
          <w:noProof/>
        </w:rPr>
        <w:drawing>
          <wp:inline distT="0" distB="0" distL="0" distR="0" wp14:anchorId="57BBA49A" wp14:editId="74CF0852">
            <wp:extent cx="5273056" cy="1460310"/>
            <wp:effectExtent l="0" t="0" r="3810" b="6985"/>
            <wp:docPr id="199554852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861" b="39957"/>
                    <a:stretch/>
                  </pic:blipFill>
                  <pic:spPr bwMode="auto">
                    <a:xfrm>
                      <a:off x="0" y="0"/>
                      <a:ext cx="5274945" cy="1460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C800E4" w14:textId="2556C37D" w:rsidR="00372529" w:rsidRPr="005B738B" w:rsidRDefault="00FC6981" w:rsidP="00135156">
      <w:pPr>
        <w:spacing w:line="480" w:lineRule="auto"/>
      </w:pPr>
      <w:bookmarkStart w:id="5" w:name="OLE_LINK1"/>
      <w:r w:rsidRPr="00FC6981">
        <w:rPr>
          <w:rFonts w:hint="eastAsia"/>
          <w:b/>
          <w:bCs/>
        </w:rPr>
        <w:t xml:space="preserve">Fig. </w:t>
      </w:r>
      <w:bookmarkEnd w:id="5"/>
      <w:r w:rsidR="00372529" w:rsidRPr="00FC6981">
        <w:rPr>
          <w:rFonts w:hint="eastAsia"/>
          <w:b/>
          <w:bCs/>
        </w:rPr>
        <w:t>S</w:t>
      </w:r>
      <w:r w:rsidR="00271D38">
        <w:rPr>
          <w:rFonts w:hint="eastAsia"/>
          <w:b/>
          <w:bCs/>
        </w:rPr>
        <w:t>10</w:t>
      </w:r>
      <w:r w:rsidR="00372529" w:rsidRPr="00FC6981">
        <w:rPr>
          <w:b/>
          <w:bCs/>
        </w:rPr>
        <w:t>.</w:t>
      </w:r>
      <w:r w:rsidR="00372529" w:rsidRPr="008B43EF">
        <w:rPr>
          <w:color w:val="000000" w:themeColor="text1"/>
        </w:rPr>
        <w:t xml:space="preserve"> </w:t>
      </w:r>
      <w:r w:rsidR="00372529" w:rsidRPr="001334E4">
        <w:rPr>
          <w:color w:val="000000" w:themeColor="text1"/>
        </w:rPr>
        <w:t>DHE staining images of skin tissue</w:t>
      </w:r>
      <w:r w:rsidR="0078344A">
        <w:rPr>
          <w:rFonts w:hint="eastAsia"/>
          <w:color w:val="000000" w:themeColor="text1"/>
        </w:rPr>
        <w:t>s</w:t>
      </w:r>
      <w:r w:rsidR="00372529" w:rsidRPr="001334E4">
        <w:rPr>
          <w:color w:val="000000" w:themeColor="text1"/>
        </w:rPr>
        <w:t xml:space="preserve"> treated for </w:t>
      </w:r>
      <w:r w:rsidR="00372529">
        <w:rPr>
          <w:color w:val="000000" w:themeColor="text1"/>
        </w:rPr>
        <w:t>24</w:t>
      </w:r>
      <w:r w:rsidR="00182502">
        <w:rPr>
          <w:rFonts w:hint="eastAsia"/>
          <w:color w:val="000000" w:themeColor="text1"/>
        </w:rPr>
        <w:t xml:space="preserve"> </w:t>
      </w:r>
      <w:r w:rsidR="00372529" w:rsidRPr="001334E4">
        <w:rPr>
          <w:color w:val="000000" w:themeColor="text1"/>
        </w:rPr>
        <w:t>h.</w:t>
      </w:r>
    </w:p>
    <w:p w14:paraId="11A635A9" w14:textId="77777777" w:rsidR="00ED1650" w:rsidRDefault="00ED1650" w:rsidP="00A15151">
      <w:pPr>
        <w:spacing w:line="480" w:lineRule="auto"/>
      </w:pPr>
    </w:p>
    <w:p w14:paraId="471C9515" w14:textId="2939A143" w:rsidR="005A0DFD" w:rsidRDefault="0078344A" w:rsidP="00A15151">
      <w:pPr>
        <w:spacing w:line="480" w:lineRule="auto"/>
      </w:pPr>
      <w:r>
        <w:rPr>
          <w:noProof/>
        </w:rPr>
        <w:drawing>
          <wp:inline distT="0" distB="0" distL="0" distR="0" wp14:anchorId="1FDA47FD" wp14:editId="2EC594E1">
            <wp:extent cx="5274198" cy="1294791"/>
            <wp:effectExtent l="0" t="0" r="3175" b="635"/>
            <wp:docPr id="4126683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657" b="45340"/>
                    <a:stretch/>
                  </pic:blipFill>
                  <pic:spPr bwMode="auto">
                    <a:xfrm>
                      <a:off x="0" y="0"/>
                      <a:ext cx="5274310" cy="1294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0CDE45" w14:textId="0FB05A80" w:rsidR="00271D38" w:rsidRPr="00902954" w:rsidRDefault="00271D38" w:rsidP="00A15151">
      <w:pPr>
        <w:spacing w:line="480" w:lineRule="auto"/>
      </w:pPr>
      <w:r w:rsidRPr="00902954">
        <w:rPr>
          <w:rFonts w:hint="eastAsia"/>
          <w:b/>
          <w:bCs/>
        </w:rPr>
        <w:t>Fig S11.</w:t>
      </w:r>
      <w:r w:rsidRPr="00902954">
        <w:rPr>
          <w:rFonts w:hint="eastAsia"/>
        </w:rPr>
        <w:t xml:space="preserve"> </w:t>
      </w:r>
      <w:r w:rsidR="005A0DFD" w:rsidRPr="00902954">
        <w:rPr>
          <w:rFonts w:hint="eastAsia"/>
        </w:rPr>
        <w:t>(a)</w:t>
      </w:r>
      <w:r w:rsidR="00BC257E" w:rsidRPr="00902954">
        <w:rPr>
          <w:rFonts w:hint="eastAsia"/>
        </w:rPr>
        <w:t xml:space="preserve"> </w:t>
      </w:r>
      <w:r w:rsidR="003D33BB" w:rsidRPr="00902954">
        <w:rPr>
          <w:rFonts w:hint="eastAsia"/>
        </w:rPr>
        <w:t>TN</w:t>
      </w:r>
      <w:r w:rsidR="003D33BB" w:rsidRPr="00902954">
        <w:t>F-α</w:t>
      </w:r>
      <w:r w:rsidR="003D33BB" w:rsidRPr="00902954">
        <w:rPr>
          <w:rFonts w:hint="eastAsia"/>
        </w:rPr>
        <w:t xml:space="preserve"> </w:t>
      </w:r>
      <w:r w:rsidR="005A0DFD" w:rsidRPr="00902954">
        <w:rPr>
          <w:rFonts w:hint="eastAsia"/>
        </w:rPr>
        <w:t>and</w:t>
      </w:r>
      <w:r w:rsidR="005A0DFD" w:rsidRPr="00902954">
        <w:t xml:space="preserve"> (</w:t>
      </w:r>
      <w:r w:rsidR="005A0DFD" w:rsidRPr="00902954">
        <w:rPr>
          <w:rFonts w:hint="eastAsia"/>
        </w:rPr>
        <w:t>b</w:t>
      </w:r>
      <w:r w:rsidR="005A0DFD" w:rsidRPr="00902954">
        <w:t>)</w:t>
      </w:r>
      <w:r w:rsidR="00BC257E" w:rsidRPr="00902954">
        <w:rPr>
          <w:rFonts w:hint="eastAsia"/>
        </w:rPr>
        <w:t xml:space="preserve"> </w:t>
      </w:r>
      <w:r w:rsidR="003D33BB" w:rsidRPr="00902954">
        <w:rPr>
          <w:rFonts w:hint="eastAsia"/>
        </w:rPr>
        <w:t>I</w:t>
      </w:r>
      <w:r w:rsidR="003D33BB" w:rsidRPr="00902954">
        <w:t>L-6</w:t>
      </w:r>
      <w:r w:rsidR="003D33BB" w:rsidRPr="00902954">
        <w:rPr>
          <w:rFonts w:hint="eastAsia"/>
        </w:rPr>
        <w:t xml:space="preserve"> </w:t>
      </w:r>
      <w:r w:rsidR="005A0DFD" w:rsidRPr="00902954">
        <w:t>levels in the collected</w:t>
      </w:r>
      <w:r w:rsidR="005A0DFD" w:rsidRPr="00902954">
        <w:rPr>
          <w:rFonts w:hint="eastAsia"/>
        </w:rPr>
        <w:t xml:space="preserve"> skin</w:t>
      </w:r>
      <w:r w:rsidR="005A0DFD" w:rsidRPr="00902954">
        <w:t xml:space="preserve"> tissue</w:t>
      </w:r>
      <w:r w:rsidR="00871464" w:rsidRPr="00902954">
        <w:rPr>
          <w:rFonts w:hint="eastAsia"/>
        </w:rPr>
        <w:t>s determined</w:t>
      </w:r>
      <w:r w:rsidR="005A0DFD" w:rsidRPr="00902954">
        <w:t xml:space="preserve"> by</w:t>
      </w:r>
      <w:r w:rsidR="00BC257E" w:rsidRPr="00902954">
        <w:rPr>
          <w:rFonts w:hint="eastAsia"/>
        </w:rPr>
        <w:t xml:space="preserve"> </w:t>
      </w:r>
      <w:r w:rsidR="005A0DFD" w:rsidRPr="00902954">
        <w:rPr>
          <w:rFonts w:hint="eastAsia"/>
        </w:rPr>
        <w:t>E</w:t>
      </w:r>
      <w:r w:rsidR="005A0DFD" w:rsidRPr="00902954">
        <w:t>L</w:t>
      </w:r>
      <w:r w:rsidR="005A0DFD" w:rsidRPr="00902954">
        <w:rPr>
          <w:rFonts w:hint="eastAsia"/>
        </w:rPr>
        <w:t>I</w:t>
      </w:r>
      <w:r w:rsidR="005A0DFD" w:rsidRPr="00902954">
        <w:t>SA analysis.</w:t>
      </w:r>
    </w:p>
    <w:sectPr w:rsidR="00271D38" w:rsidRPr="009029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2BFF1" w14:textId="77777777" w:rsidR="002163F0" w:rsidRDefault="002163F0" w:rsidP="00372529">
      <w:r>
        <w:separator/>
      </w:r>
    </w:p>
  </w:endnote>
  <w:endnote w:type="continuationSeparator" w:id="0">
    <w:p w14:paraId="25736AD3" w14:textId="77777777" w:rsidR="002163F0" w:rsidRDefault="002163F0" w:rsidP="00372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13618" w14:textId="77777777" w:rsidR="002163F0" w:rsidRDefault="002163F0" w:rsidP="00372529">
      <w:r>
        <w:separator/>
      </w:r>
    </w:p>
  </w:footnote>
  <w:footnote w:type="continuationSeparator" w:id="0">
    <w:p w14:paraId="00533F55" w14:textId="77777777" w:rsidR="002163F0" w:rsidRDefault="002163F0" w:rsidP="003725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QwtzS0NDQ1BXLMzZV0lIJTi4sz8/NACgxrAUENobosAAAA"/>
  </w:docVars>
  <w:rsids>
    <w:rsidRoot w:val="00643AC7"/>
    <w:rsid w:val="00002ED0"/>
    <w:rsid w:val="00021276"/>
    <w:rsid w:val="00022ABA"/>
    <w:rsid w:val="00030406"/>
    <w:rsid w:val="000308B5"/>
    <w:rsid w:val="00061646"/>
    <w:rsid w:val="00086D2B"/>
    <w:rsid w:val="00087BD0"/>
    <w:rsid w:val="000F0FA3"/>
    <w:rsid w:val="001036CB"/>
    <w:rsid w:val="00116DB5"/>
    <w:rsid w:val="00135156"/>
    <w:rsid w:val="00174BAC"/>
    <w:rsid w:val="00182502"/>
    <w:rsid w:val="001D70B7"/>
    <w:rsid w:val="001E4A51"/>
    <w:rsid w:val="001F1C8A"/>
    <w:rsid w:val="00204A58"/>
    <w:rsid w:val="002163F0"/>
    <w:rsid w:val="00225833"/>
    <w:rsid w:val="00260B15"/>
    <w:rsid w:val="00264A4A"/>
    <w:rsid w:val="00271D38"/>
    <w:rsid w:val="0027426F"/>
    <w:rsid w:val="002A4A49"/>
    <w:rsid w:val="002C3080"/>
    <w:rsid w:val="002C597A"/>
    <w:rsid w:val="002F4CC6"/>
    <w:rsid w:val="0032523E"/>
    <w:rsid w:val="00344CAA"/>
    <w:rsid w:val="00360328"/>
    <w:rsid w:val="00365284"/>
    <w:rsid w:val="003668B2"/>
    <w:rsid w:val="00372529"/>
    <w:rsid w:val="00372906"/>
    <w:rsid w:val="00392237"/>
    <w:rsid w:val="003A238E"/>
    <w:rsid w:val="003B163C"/>
    <w:rsid w:val="003C1CE7"/>
    <w:rsid w:val="003D33BB"/>
    <w:rsid w:val="00401326"/>
    <w:rsid w:val="00410360"/>
    <w:rsid w:val="00413A3F"/>
    <w:rsid w:val="00451F19"/>
    <w:rsid w:val="00455277"/>
    <w:rsid w:val="004733B1"/>
    <w:rsid w:val="00486586"/>
    <w:rsid w:val="00564EB4"/>
    <w:rsid w:val="005A0DFD"/>
    <w:rsid w:val="005B20AB"/>
    <w:rsid w:val="005C5E30"/>
    <w:rsid w:val="0060745B"/>
    <w:rsid w:val="006341B3"/>
    <w:rsid w:val="00642E97"/>
    <w:rsid w:val="00643AC7"/>
    <w:rsid w:val="00673B39"/>
    <w:rsid w:val="00682B98"/>
    <w:rsid w:val="006D4795"/>
    <w:rsid w:val="006E3C32"/>
    <w:rsid w:val="006F51CD"/>
    <w:rsid w:val="00707383"/>
    <w:rsid w:val="00744227"/>
    <w:rsid w:val="0076732F"/>
    <w:rsid w:val="0078344A"/>
    <w:rsid w:val="007B3BD5"/>
    <w:rsid w:val="00846C44"/>
    <w:rsid w:val="00871464"/>
    <w:rsid w:val="00881755"/>
    <w:rsid w:val="008E53A3"/>
    <w:rsid w:val="00902954"/>
    <w:rsid w:val="00917A3B"/>
    <w:rsid w:val="00936858"/>
    <w:rsid w:val="00942A40"/>
    <w:rsid w:val="009661FF"/>
    <w:rsid w:val="009810CC"/>
    <w:rsid w:val="009D2918"/>
    <w:rsid w:val="00A15151"/>
    <w:rsid w:val="00AB06EC"/>
    <w:rsid w:val="00AB0C61"/>
    <w:rsid w:val="00AD2919"/>
    <w:rsid w:val="00AE6825"/>
    <w:rsid w:val="00B03259"/>
    <w:rsid w:val="00B30138"/>
    <w:rsid w:val="00B33E80"/>
    <w:rsid w:val="00B4049B"/>
    <w:rsid w:val="00B4326F"/>
    <w:rsid w:val="00B51277"/>
    <w:rsid w:val="00B55EA2"/>
    <w:rsid w:val="00B77899"/>
    <w:rsid w:val="00BA05BA"/>
    <w:rsid w:val="00BC257E"/>
    <w:rsid w:val="00BE78A2"/>
    <w:rsid w:val="00C06518"/>
    <w:rsid w:val="00C22D80"/>
    <w:rsid w:val="00C42838"/>
    <w:rsid w:val="00C61D7B"/>
    <w:rsid w:val="00C75013"/>
    <w:rsid w:val="00CD1257"/>
    <w:rsid w:val="00CD1601"/>
    <w:rsid w:val="00CE507D"/>
    <w:rsid w:val="00CE7544"/>
    <w:rsid w:val="00D04A1C"/>
    <w:rsid w:val="00D22E58"/>
    <w:rsid w:val="00D325AD"/>
    <w:rsid w:val="00D414F7"/>
    <w:rsid w:val="00D71247"/>
    <w:rsid w:val="00DA09E7"/>
    <w:rsid w:val="00DB6929"/>
    <w:rsid w:val="00DE723C"/>
    <w:rsid w:val="00E33F15"/>
    <w:rsid w:val="00E42ACB"/>
    <w:rsid w:val="00EB7CFE"/>
    <w:rsid w:val="00ED1650"/>
    <w:rsid w:val="00EE4E6B"/>
    <w:rsid w:val="00F7417B"/>
    <w:rsid w:val="00FC6981"/>
    <w:rsid w:val="00FF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0CC101"/>
  <w14:defaultImageDpi w14:val="32767"/>
  <w15:chartTrackingRefBased/>
  <w15:docId w15:val="{F8270F41-0C78-4F2A-8D2F-287F98A9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2529"/>
    <w:pPr>
      <w:widowControl w:val="0"/>
      <w:jc w:val="both"/>
    </w:pPr>
    <w:rPr>
      <w:rFonts w:eastAsiaTheme="minorEastAsia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72529"/>
    <w:pPr>
      <w:keepNext/>
      <w:keepLines/>
      <w:spacing w:before="260" w:after="260" w:line="416" w:lineRule="auto"/>
      <w:outlineLvl w:val="1"/>
    </w:pPr>
    <w:rPr>
      <w:rFonts w:eastAsiaTheme="majorEastAsia" w:cstheme="majorBidi"/>
      <w:b/>
      <w:bCs/>
      <w:sz w:val="28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3C32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2529"/>
    <w:pP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7252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7252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72529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372529"/>
    <w:rPr>
      <w:rFonts w:eastAsiaTheme="majorEastAsia" w:cstheme="majorBidi"/>
      <w:b/>
      <w:bCs/>
      <w:sz w:val="28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E3C32"/>
    <w:rPr>
      <w:rFonts w:asciiTheme="majorHAnsi" w:eastAsiaTheme="majorEastAsia" w:hAnsiTheme="majorHAnsi" w:cstheme="majorBidi"/>
      <w:b/>
      <w:bCs/>
      <w:sz w:val="28"/>
      <w:szCs w:val="28"/>
    </w:rPr>
  </w:style>
  <w:style w:type="paragraph" w:customStyle="1" w:styleId="Default">
    <w:name w:val="Default"/>
    <w:rsid w:val="00BA05BA"/>
    <w:pPr>
      <w:widowControl w:val="0"/>
      <w:autoSpaceDE w:val="0"/>
      <w:autoSpaceDN w:val="0"/>
      <w:adjustRightInd w:val="0"/>
    </w:pPr>
    <w:rPr>
      <w:rFonts w:eastAsiaTheme="minorEastAsia" w:cs="Times New Roman"/>
      <w:color w:val="000000"/>
      <w:kern w:val="0"/>
      <w:sz w:val="24"/>
      <w:szCs w:val="24"/>
    </w:rPr>
  </w:style>
  <w:style w:type="paragraph" w:styleId="a7">
    <w:name w:val="Revision"/>
    <w:hidden/>
    <w:uiPriority w:val="99"/>
    <w:semiHidden/>
    <w:rsid w:val="00871464"/>
    <w:rPr>
      <w:rFonts w:eastAsiaTheme="minor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8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D05F4-FA09-4F06-B109-826CB11ED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1137</Words>
  <Characters>6031</Characters>
  <Application>Microsoft Office Word</Application>
  <DocSecurity>0</DocSecurity>
  <Lines>134</Lines>
  <Paragraphs>35</Paragraphs>
  <ScaleCrop>false</ScaleCrop>
  <Company/>
  <LinksUpToDate>false</LinksUpToDate>
  <CharactersWithSpaces>7133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8615572446265</dc:creator>
  <cp:keywords/>
  <dc:description/>
  <cp:lastModifiedBy>黎雪 邓</cp:lastModifiedBy>
  <cp:revision>3</cp:revision>
  <dcterms:created xsi:type="dcterms:W3CDTF">2025-05-11T03:28:00Z</dcterms:created>
  <dcterms:modified xsi:type="dcterms:W3CDTF">2025-05-13T05:38:00Z</dcterms:modified>
</cp:coreProperties>
</file>