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599BF" w14:textId="61304FC6" w:rsidR="000771B9" w:rsidRDefault="000771B9" w:rsidP="00A560F9">
      <w:pPr>
        <w:pStyle w:val="Title2"/>
        <w:spacing w:line="360" w:lineRule="auto"/>
        <w:jc w:val="center"/>
        <w:rPr>
          <w:rFonts w:eastAsiaTheme="minorEastAsia"/>
          <w:b w:val="0"/>
          <w:sz w:val="32"/>
          <w:szCs w:val="32"/>
          <w:lang w:eastAsia="zh-CN"/>
        </w:rPr>
      </w:pPr>
      <w:r w:rsidRPr="0019723B">
        <w:rPr>
          <w:b w:val="0"/>
          <w:sz w:val="32"/>
          <w:szCs w:val="32"/>
        </w:rPr>
        <w:t>Supporting Information</w:t>
      </w:r>
    </w:p>
    <w:p w14:paraId="47DC84F0" w14:textId="77777777" w:rsidR="006E1BC3" w:rsidRPr="006E1BC3" w:rsidRDefault="006E1BC3" w:rsidP="00A560F9">
      <w:pPr>
        <w:pStyle w:val="Title2"/>
        <w:spacing w:line="360" w:lineRule="auto"/>
        <w:jc w:val="center"/>
        <w:rPr>
          <w:rFonts w:eastAsiaTheme="minorEastAsia"/>
          <w:b w:val="0"/>
          <w:sz w:val="32"/>
          <w:szCs w:val="32"/>
          <w:lang w:eastAsia="zh-CN"/>
        </w:rPr>
      </w:pPr>
    </w:p>
    <w:p w14:paraId="349DBF64" w14:textId="77777777" w:rsidR="00A2070D" w:rsidRPr="00571AB9" w:rsidRDefault="00A2070D" w:rsidP="00A560F9">
      <w:pPr>
        <w:snapToGrid w:val="0"/>
        <w:spacing w:line="360" w:lineRule="auto"/>
        <w:rPr>
          <w:b/>
          <w:bCs/>
          <w:szCs w:val="24"/>
        </w:rPr>
      </w:pPr>
      <w:bookmarkStart w:id="0" w:name="_Hlk185319775"/>
      <w:bookmarkStart w:id="1" w:name="OLE_LINK9"/>
      <w:r>
        <w:rPr>
          <w:rFonts w:hint="eastAsia"/>
          <w:b/>
          <w:bCs/>
          <w:szCs w:val="24"/>
        </w:rPr>
        <w:t xml:space="preserve">A Novel </w:t>
      </w:r>
      <w:r w:rsidRPr="00CA3D6B">
        <w:rPr>
          <w:rFonts w:hint="eastAsia"/>
          <w:b/>
          <w:bCs/>
          <w:szCs w:val="24"/>
        </w:rPr>
        <w:t>Tetrahedral Framework Nucleic Acids</w:t>
      </w:r>
      <w:r>
        <w:rPr>
          <w:rFonts w:hint="eastAsia"/>
          <w:b/>
          <w:bCs/>
          <w:szCs w:val="24"/>
        </w:rPr>
        <w:t>-Based Antibiotic Delivery System</w:t>
      </w:r>
      <w:r>
        <w:rPr>
          <w:rFonts w:hint="eastAsia"/>
          <w:b/>
          <w:bCs/>
          <w:szCs w:val="24"/>
        </w:rPr>
        <w:t>：</w:t>
      </w:r>
      <w:r>
        <w:rPr>
          <w:rFonts w:hint="eastAsia"/>
          <w:b/>
          <w:bCs/>
          <w:szCs w:val="24"/>
        </w:rPr>
        <w:t xml:space="preserve"> Overcoming Biofilm Barriers to Combat Chronic infections</w:t>
      </w:r>
    </w:p>
    <w:bookmarkEnd w:id="0"/>
    <w:bookmarkEnd w:id="1"/>
    <w:p w14:paraId="19F61671" w14:textId="77777777" w:rsidR="007C76EA" w:rsidRPr="00A2070D" w:rsidRDefault="007C76EA" w:rsidP="00A560F9">
      <w:pPr>
        <w:snapToGrid w:val="0"/>
        <w:spacing w:line="360" w:lineRule="auto"/>
        <w:rPr>
          <w:b/>
          <w:bCs/>
        </w:rPr>
      </w:pPr>
    </w:p>
    <w:p w14:paraId="314BE310" w14:textId="630D1258" w:rsidR="007C76EA" w:rsidRDefault="007C76EA" w:rsidP="00A560F9">
      <w:pPr>
        <w:snapToGrid w:val="0"/>
        <w:spacing w:line="360" w:lineRule="auto"/>
      </w:pPr>
      <w:r w:rsidRPr="003D5C69">
        <w:rPr>
          <w:rFonts w:hint="eastAsia"/>
          <w:i/>
          <w:iCs/>
        </w:rPr>
        <w:t>Yue Hu</w:t>
      </w:r>
      <w:r w:rsidRPr="003D5C69">
        <w:rPr>
          <w:rFonts w:hint="eastAsia"/>
          <w:i/>
          <w:iCs/>
          <w:vertAlign w:val="superscript"/>
        </w:rPr>
        <w:t>#</w:t>
      </w:r>
      <w:r w:rsidRPr="003D5C69">
        <w:rPr>
          <w:rFonts w:hint="eastAsia"/>
          <w:i/>
          <w:iCs/>
        </w:rPr>
        <w:t>, Zhou Chen</w:t>
      </w:r>
      <w:r w:rsidRPr="003D5C69">
        <w:rPr>
          <w:rFonts w:hint="eastAsia"/>
          <w:i/>
          <w:iCs/>
          <w:vertAlign w:val="superscript"/>
        </w:rPr>
        <w:t>#</w:t>
      </w:r>
      <w:r w:rsidRPr="003D5C69">
        <w:rPr>
          <w:rFonts w:hint="eastAsia"/>
          <w:i/>
          <w:iCs/>
        </w:rPr>
        <w:t xml:space="preserve">, </w:t>
      </w:r>
      <w:proofErr w:type="spellStart"/>
      <w:r w:rsidRPr="003D5C69">
        <w:rPr>
          <w:rFonts w:hint="eastAsia"/>
          <w:i/>
          <w:iCs/>
        </w:rPr>
        <w:t>Xinggang</w:t>
      </w:r>
      <w:proofErr w:type="spellEnd"/>
      <w:r w:rsidRPr="003D5C69">
        <w:rPr>
          <w:rFonts w:hint="eastAsia"/>
          <w:i/>
          <w:iCs/>
        </w:rPr>
        <w:t xml:space="preserve"> Mao</w:t>
      </w:r>
      <w:r w:rsidRPr="003D5C69">
        <w:rPr>
          <w:rFonts w:hint="eastAsia"/>
          <w:i/>
          <w:iCs/>
          <w:vertAlign w:val="superscript"/>
        </w:rPr>
        <w:t>#</w:t>
      </w:r>
      <w:r w:rsidRPr="003D5C69">
        <w:rPr>
          <w:rFonts w:hint="eastAsia"/>
          <w:i/>
          <w:iCs/>
        </w:rPr>
        <w:t xml:space="preserve">, </w:t>
      </w:r>
      <w:r>
        <w:rPr>
          <w:rFonts w:hint="eastAsia"/>
          <w:i/>
          <w:iCs/>
        </w:rPr>
        <w:t xml:space="preserve">Di Qu, </w:t>
      </w:r>
      <w:r w:rsidR="00817DB9" w:rsidRPr="009477F3">
        <w:rPr>
          <w:rFonts w:hint="eastAsia"/>
          <w:i/>
          <w:iCs/>
          <w:szCs w:val="24"/>
        </w:rPr>
        <w:t>Dongsheng Zhai</w:t>
      </w:r>
      <w:r w:rsidR="00817DB9">
        <w:rPr>
          <w:rFonts w:hint="eastAsia"/>
          <w:szCs w:val="24"/>
        </w:rPr>
        <w:t xml:space="preserve">, </w:t>
      </w:r>
      <w:r>
        <w:rPr>
          <w:rFonts w:hint="eastAsia"/>
          <w:i/>
          <w:iCs/>
        </w:rPr>
        <w:t>Na Li, Shan Zhou, Xiaoyan Xue</w:t>
      </w:r>
      <w:r w:rsidRPr="003D5C69">
        <w:rPr>
          <w:rFonts w:hint="eastAsia"/>
          <w:i/>
          <w:iCs/>
          <w:vertAlign w:val="superscript"/>
        </w:rPr>
        <w:t>*</w:t>
      </w:r>
      <w:r>
        <w:rPr>
          <w:rFonts w:hint="eastAsia"/>
          <w:i/>
          <w:iCs/>
        </w:rPr>
        <w:t xml:space="preserve">, </w:t>
      </w:r>
      <w:proofErr w:type="spellStart"/>
      <w:r>
        <w:rPr>
          <w:rFonts w:hint="eastAsia"/>
          <w:i/>
          <w:iCs/>
        </w:rPr>
        <w:t>Mingkai</w:t>
      </w:r>
      <w:proofErr w:type="spellEnd"/>
      <w:r>
        <w:rPr>
          <w:rFonts w:hint="eastAsia"/>
          <w:i/>
          <w:iCs/>
        </w:rPr>
        <w:t xml:space="preserve"> Li</w:t>
      </w:r>
      <w:r w:rsidRPr="003D5C69">
        <w:rPr>
          <w:rFonts w:hint="eastAsia"/>
          <w:i/>
          <w:iCs/>
          <w:vertAlign w:val="superscript"/>
        </w:rPr>
        <w:t>*</w:t>
      </w:r>
    </w:p>
    <w:p w14:paraId="6E94DB1B" w14:textId="338E1586" w:rsidR="0018758C" w:rsidRDefault="0018758C" w:rsidP="00A560F9">
      <w:pPr>
        <w:widowControl/>
        <w:spacing w:before="360" w:after="120" w:line="360" w:lineRule="auto"/>
        <w:rPr>
          <w:b/>
          <w:bCs/>
          <w:color w:val="auto"/>
          <w:kern w:val="0"/>
          <w:szCs w:val="24"/>
        </w:rPr>
      </w:pPr>
      <w:r w:rsidRPr="0018758C">
        <w:rPr>
          <w:b/>
          <w:bCs/>
          <w:color w:val="auto"/>
          <w:kern w:val="0"/>
          <w:szCs w:val="24"/>
          <w:lang w:eastAsia="ja-JP"/>
        </w:rPr>
        <w:t>Supplementary Methods</w:t>
      </w:r>
      <w:r w:rsidR="00162169">
        <w:rPr>
          <w:rFonts w:hint="eastAsia"/>
          <w:b/>
          <w:bCs/>
          <w:color w:val="auto"/>
          <w:kern w:val="0"/>
          <w:szCs w:val="24"/>
        </w:rPr>
        <w:t xml:space="preserve"> and </w:t>
      </w:r>
      <w:r w:rsidR="005943C3">
        <w:rPr>
          <w:rFonts w:hint="eastAsia"/>
          <w:b/>
          <w:bCs/>
          <w:color w:val="auto"/>
          <w:kern w:val="0"/>
          <w:szCs w:val="24"/>
        </w:rPr>
        <w:t>M</w:t>
      </w:r>
      <w:r w:rsidR="00162169">
        <w:rPr>
          <w:rFonts w:hint="eastAsia"/>
          <w:b/>
          <w:bCs/>
          <w:color w:val="auto"/>
          <w:kern w:val="0"/>
          <w:szCs w:val="24"/>
        </w:rPr>
        <w:t>aterials</w:t>
      </w:r>
    </w:p>
    <w:p w14:paraId="774A7707" w14:textId="0D96D5CD" w:rsidR="00751E89" w:rsidRPr="0018758C" w:rsidRDefault="00751E89" w:rsidP="00A560F9">
      <w:pPr>
        <w:widowControl/>
        <w:spacing w:before="360" w:after="120" w:line="360" w:lineRule="auto"/>
        <w:rPr>
          <w:b/>
          <w:bCs/>
          <w:color w:val="auto"/>
          <w:kern w:val="0"/>
          <w:szCs w:val="24"/>
          <w:lang w:eastAsia="ja-JP"/>
        </w:rPr>
      </w:pPr>
      <w:r w:rsidRPr="0018758C">
        <w:rPr>
          <w:b/>
          <w:bCs/>
          <w:color w:val="auto"/>
          <w:kern w:val="0"/>
          <w:szCs w:val="24"/>
          <w:lang w:val="en-GB" w:eastAsia="ja-JP"/>
        </w:rPr>
        <w:t xml:space="preserve">Table </w:t>
      </w:r>
      <w:r w:rsidRPr="0018758C">
        <w:rPr>
          <w:rFonts w:hint="eastAsia"/>
          <w:b/>
          <w:bCs/>
          <w:color w:val="auto"/>
          <w:kern w:val="0"/>
          <w:szCs w:val="24"/>
          <w:lang w:val="en-GB"/>
        </w:rPr>
        <w:t>S</w:t>
      </w:r>
      <w:r w:rsidRPr="0018758C">
        <w:rPr>
          <w:b/>
          <w:bCs/>
          <w:color w:val="auto"/>
          <w:kern w:val="0"/>
          <w:szCs w:val="24"/>
          <w:lang w:val="en-GB" w:eastAsia="ja-JP"/>
        </w:rPr>
        <w:t>1.</w:t>
      </w:r>
      <w:bookmarkStart w:id="2" w:name="_Hlk182334588"/>
      <w:r w:rsidRPr="0018758C">
        <w:rPr>
          <w:color w:val="auto"/>
          <w:kern w:val="0"/>
          <w:szCs w:val="24"/>
          <w:lang w:val="en-GB" w:eastAsia="ja-JP"/>
        </w:rPr>
        <w:t xml:space="preserve"> The sequences of</w:t>
      </w:r>
      <w:r w:rsidRPr="0018758C">
        <w:rPr>
          <w:rFonts w:hint="eastAsia"/>
          <w:color w:val="auto"/>
          <w:kern w:val="0"/>
          <w:szCs w:val="24"/>
          <w:lang w:val="en-GB"/>
        </w:rPr>
        <w:t xml:space="preserve"> </w:t>
      </w:r>
      <w:r w:rsidR="003519B9" w:rsidRPr="0018758C">
        <w:rPr>
          <w:rFonts w:hint="eastAsia"/>
          <w:color w:val="auto"/>
          <w:kern w:val="0"/>
          <w:szCs w:val="24"/>
          <w:lang w:val="en-GB"/>
        </w:rPr>
        <w:t>LIN</w:t>
      </w:r>
      <w:r w:rsidRPr="0018758C">
        <w:rPr>
          <w:rFonts w:hint="eastAsia"/>
          <w:color w:val="auto"/>
          <w:kern w:val="0"/>
          <w:szCs w:val="24"/>
          <w:lang w:val="en-GB"/>
        </w:rPr>
        <w:t>, TA and</w:t>
      </w:r>
      <w:r w:rsidRPr="0018758C">
        <w:rPr>
          <w:color w:val="auto"/>
          <w:kern w:val="0"/>
          <w:szCs w:val="24"/>
          <w:lang w:val="en-GB" w:eastAsia="ja-JP"/>
        </w:rPr>
        <w:t xml:space="preserve"> Td</w:t>
      </w:r>
      <w:r w:rsidRPr="0018758C">
        <w:rPr>
          <w:rFonts w:hint="eastAsia"/>
          <w:color w:val="auto"/>
          <w:kern w:val="0"/>
          <w:szCs w:val="24"/>
          <w:lang w:val="en-GB"/>
        </w:rPr>
        <w:t xml:space="preserve"> (5</w:t>
      </w:r>
      <w:r w:rsidRPr="0018758C">
        <w:rPr>
          <w:color w:val="auto"/>
          <w:kern w:val="0"/>
          <w:szCs w:val="24"/>
          <w:lang w:val="en-GB"/>
        </w:rPr>
        <w:t>’</w:t>
      </w:r>
      <w:r w:rsidRPr="0018758C">
        <w:rPr>
          <w:rFonts w:hint="eastAsia"/>
          <w:color w:val="auto"/>
          <w:kern w:val="0"/>
          <w:szCs w:val="24"/>
          <w:lang w:val="en-GB"/>
        </w:rPr>
        <w:t>-3</w:t>
      </w:r>
      <w:r w:rsidRPr="0018758C">
        <w:rPr>
          <w:color w:val="auto"/>
          <w:kern w:val="0"/>
          <w:szCs w:val="24"/>
          <w:lang w:val="en-GB"/>
        </w:rPr>
        <w:t>’</w:t>
      </w:r>
      <w:r w:rsidRPr="0018758C">
        <w:rPr>
          <w:rFonts w:hint="eastAsia"/>
          <w:color w:val="auto"/>
          <w:kern w:val="0"/>
          <w:szCs w:val="24"/>
          <w:lang w:val="en-GB"/>
        </w:rPr>
        <w:t>)</w:t>
      </w:r>
      <w:r w:rsidRPr="0018758C">
        <w:rPr>
          <w:color w:val="auto"/>
          <w:kern w:val="0"/>
          <w:szCs w:val="24"/>
          <w:lang w:val="en-GB" w:eastAsia="ja-JP"/>
        </w:rPr>
        <w:t>.</w:t>
      </w:r>
      <w:bookmarkEnd w:id="2"/>
    </w:p>
    <w:tbl>
      <w:tblPr>
        <w:tblStyle w:val="1"/>
        <w:tblW w:w="8787" w:type="dxa"/>
        <w:tblBorders>
          <w:left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5"/>
        <w:gridCol w:w="7402"/>
      </w:tblGrid>
      <w:tr w:rsidR="00751E89" w:rsidRPr="0018758C" w14:paraId="7EB7C0FB" w14:textId="77777777" w:rsidTr="0089046E">
        <w:tc>
          <w:tcPr>
            <w:tcW w:w="1385" w:type="dxa"/>
            <w:tcBorders>
              <w:bottom w:val="single" w:sz="4" w:space="0" w:color="auto"/>
              <w:right w:val="nil"/>
            </w:tcBorders>
            <w:vAlign w:val="center"/>
          </w:tcPr>
          <w:p w14:paraId="7EC5392B" w14:textId="77777777" w:rsidR="00751E89" w:rsidRPr="0018758C" w:rsidRDefault="00751E89" w:rsidP="00A560F9">
            <w:pPr>
              <w:widowControl/>
              <w:spacing w:after="120" w:line="360" w:lineRule="auto"/>
              <w:jc w:val="center"/>
              <w:rPr>
                <w:color w:val="auto"/>
                <w:szCs w:val="24"/>
              </w:rPr>
            </w:pPr>
            <w:r w:rsidRPr="0018758C">
              <w:rPr>
                <w:color w:val="auto"/>
                <w:szCs w:val="24"/>
              </w:rPr>
              <w:t xml:space="preserve">DNA </w:t>
            </w:r>
            <w:r w:rsidRPr="0018758C">
              <w:rPr>
                <w:rFonts w:hint="eastAsia"/>
                <w:color w:val="auto"/>
                <w:szCs w:val="24"/>
              </w:rPr>
              <w:t>s</w:t>
            </w:r>
            <w:r w:rsidRPr="0018758C">
              <w:rPr>
                <w:color w:val="auto"/>
                <w:szCs w:val="24"/>
              </w:rPr>
              <w:t>trand</w:t>
            </w:r>
            <w:r w:rsidRPr="0018758C">
              <w:rPr>
                <w:rFonts w:hint="eastAsia"/>
                <w:color w:val="auto"/>
                <w:szCs w:val="24"/>
              </w:rPr>
              <w:t>s</w:t>
            </w:r>
          </w:p>
        </w:tc>
        <w:tc>
          <w:tcPr>
            <w:tcW w:w="7402" w:type="dxa"/>
            <w:tcBorders>
              <w:left w:val="nil"/>
              <w:bottom w:val="single" w:sz="4" w:space="0" w:color="auto"/>
            </w:tcBorders>
            <w:vAlign w:val="center"/>
          </w:tcPr>
          <w:p w14:paraId="6F2F2553" w14:textId="77777777" w:rsidR="00751E89" w:rsidRPr="0018758C" w:rsidRDefault="00751E89" w:rsidP="00A560F9">
            <w:pPr>
              <w:widowControl/>
              <w:spacing w:after="120" w:line="360" w:lineRule="auto"/>
              <w:ind w:firstLineChars="1400" w:firstLine="3360"/>
              <w:rPr>
                <w:color w:val="auto"/>
                <w:szCs w:val="24"/>
              </w:rPr>
            </w:pPr>
            <w:r w:rsidRPr="0018758C">
              <w:rPr>
                <w:color w:val="auto"/>
                <w:szCs w:val="24"/>
              </w:rPr>
              <w:t>Sequences</w:t>
            </w:r>
          </w:p>
        </w:tc>
      </w:tr>
      <w:tr w:rsidR="00751E89" w:rsidRPr="0018758C" w14:paraId="6FFA6656" w14:textId="77777777" w:rsidTr="0089046E">
        <w:tc>
          <w:tcPr>
            <w:tcW w:w="1385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53A019E" w14:textId="754824E6" w:rsidR="00751E89" w:rsidRPr="0018758C" w:rsidRDefault="00594C96" w:rsidP="00A560F9">
            <w:pPr>
              <w:widowControl/>
              <w:spacing w:after="120" w:line="360" w:lineRule="auto"/>
              <w:jc w:val="center"/>
              <w:rPr>
                <w:color w:val="auto"/>
                <w:szCs w:val="24"/>
              </w:rPr>
            </w:pPr>
            <w:r w:rsidRPr="0018758C">
              <w:rPr>
                <w:rFonts w:hint="eastAsia"/>
                <w:color w:val="auto"/>
                <w:szCs w:val="24"/>
              </w:rPr>
              <w:t>LIN-1</w:t>
            </w:r>
          </w:p>
        </w:tc>
        <w:tc>
          <w:tcPr>
            <w:tcW w:w="7402" w:type="dxa"/>
            <w:tcBorders>
              <w:top w:val="single" w:sz="4" w:space="0" w:color="auto"/>
              <w:left w:val="nil"/>
              <w:tl2br w:val="nil"/>
              <w:tr2bl w:val="nil"/>
            </w:tcBorders>
            <w:vAlign w:val="center"/>
          </w:tcPr>
          <w:p w14:paraId="7D5CE642" w14:textId="1B5D9F8D" w:rsidR="00751E89" w:rsidRPr="0018758C" w:rsidRDefault="00594C96" w:rsidP="00A560F9">
            <w:pPr>
              <w:widowControl/>
              <w:spacing w:after="120" w:line="360" w:lineRule="auto"/>
              <w:rPr>
                <w:color w:val="auto"/>
                <w:szCs w:val="24"/>
              </w:rPr>
            </w:pPr>
            <w:r w:rsidRPr="0018758C">
              <w:rPr>
                <w:color w:val="auto"/>
                <w:szCs w:val="24"/>
              </w:rPr>
              <w:t>TAGAGATTGAAGGACGGAATG</w:t>
            </w:r>
          </w:p>
        </w:tc>
      </w:tr>
      <w:tr w:rsidR="00594C96" w:rsidRPr="0018758C" w14:paraId="7FA2B42C" w14:textId="77777777" w:rsidTr="0089046E">
        <w:tc>
          <w:tcPr>
            <w:tcW w:w="1385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037D58A7" w14:textId="1D26D5D5" w:rsidR="00594C96" w:rsidRPr="0018758C" w:rsidRDefault="00594C96" w:rsidP="00A560F9">
            <w:pPr>
              <w:widowControl/>
              <w:spacing w:after="120" w:line="360" w:lineRule="auto"/>
              <w:jc w:val="center"/>
              <w:rPr>
                <w:color w:val="auto"/>
                <w:szCs w:val="24"/>
              </w:rPr>
            </w:pPr>
            <w:r w:rsidRPr="0018758C">
              <w:rPr>
                <w:rFonts w:hint="eastAsia"/>
                <w:color w:val="auto"/>
                <w:szCs w:val="24"/>
              </w:rPr>
              <w:t>LIN-2</w:t>
            </w:r>
          </w:p>
        </w:tc>
        <w:tc>
          <w:tcPr>
            <w:tcW w:w="7402" w:type="dxa"/>
            <w:tcBorders>
              <w:top w:val="single" w:sz="4" w:space="0" w:color="auto"/>
              <w:left w:val="nil"/>
              <w:tl2br w:val="nil"/>
              <w:tr2bl w:val="nil"/>
            </w:tcBorders>
            <w:vAlign w:val="center"/>
          </w:tcPr>
          <w:p w14:paraId="7ABEAA93" w14:textId="2DA95F14" w:rsidR="00594C96" w:rsidRPr="0018758C" w:rsidRDefault="00594C96" w:rsidP="00A560F9">
            <w:pPr>
              <w:widowControl/>
              <w:spacing w:after="120" w:line="360" w:lineRule="auto"/>
              <w:rPr>
                <w:color w:val="auto"/>
                <w:szCs w:val="24"/>
              </w:rPr>
            </w:pPr>
            <w:r w:rsidRPr="0018758C">
              <w:rPr>
                <w:color w:val="auto"/>
                <w:szCs w:val="24"/>
              </w:rPr>
              <w:t>CATTCCGTCCTTCAATCTCTA</w:t>
            </w:r>
          </w:p>
        </w:tc>
      </w:tr>
      <w:tr w:rsidR="00751E89" w:rsidRPr="0018758C" w14:paraId="1E10246C" w14:textId="77777777" w:rsidTr="0089046E">
        <w:tc>
          <w:tcPr>
            <w:tcW w:w="1385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8982582" w14:textId="68046623" w:rsidR="00751E89" w:rsidRPr="0018758C" w:rsidRDefault="00751E89" w:rsidP="00A560F9">
            <w:pPr>
              <w:widowControl/>
              <w:spacing w:after="120" w:line="360" w:lineRule="auto"/>
              <w:jc w:val="center"/>
              <w:rPr>
                <w:color w:val="auto"/>
                <w:szCs w:val="24"/>
              </w:rPr>
            </w:pPr>
            <w:r w:rsidRPr="0018758C">
              <w:rPr>
                <w:rFonts w:hint="eastAsia"/>
                <w:color w:val="auto"/>
                <w:szCs w:val="24"/>
              </w:rPr>
              <w:t>TA-L</w:t>
            </w:r>
          </w:p>
        </w:tc>
        <w:tc>
          <w:tcPr>
            <w:tcW w:w="7402" w:type="dxa"/>
            <w:tcBorders>
              <w:top w:val="single" w:sz="4" w:space="0" w:color="auto"/>
              <w:left w:val="nil"/>
              <w:tl2br w:val="nil"/>
              <w:tr2bl w:val="nil"/>
            </w:tcBorders>
            <w:vAlign w:val="center"/>
          </w:tcPr>
          <w:p w14:paraId="3FE3B7D4" w14:textId="60203960" w:rsidR="00751E89" w:rsidRPr="0018758C" w:rsidRDefault="00751E89" w:rsidP="00A560F9">
            <w:pPr>
              <w:widowControl/>
              <w:spacing w:after="120" w:line="360" w:lineRule="auto"/>
              <w:rPr>
                <w:color w:val="auto"/>
                <w:szCs w:val="24"/>
              </w:rPr>
            </w:pPr>
            <w:r w:rsidRPr="0018758C">
              <w:rPr>
                <w:color w:val="auto"/>
                <w:szCs w:val="24"/>
              </w:rPr>
              <w:t>TTCAATCTCTAT</w:t>
            </w:r>
            <w:bookmarkStart w:id="3" w:name="OLE_LINK24"/>
            <w:r w:rsidRPr="0018758C">
              <w:rPr>
                <w:color w:val="auto"/>
                <w:szCs w:val="24"/>
              </w:rPr>
              <w:t>CATTCCGTCCTTCAATCTCTA</w:t>
            </w:r>
            <w:bookmarkEnd w:id="3"/>
            <w:r w:rsidRPr="0018758C">
              <w:rPr>
                <w:color w:val="auto"/>
                <w:szCs w:val="24"/>
              </w:rPr>
              <w:t>TCATTCCGTCCTTCAATCTCTATCATTCCGTCC</w:t>
            </w:r>
          </w:p>
        </w:tc>
      </w:tr>
      <w:tr w:rsidR="00751E89" w:rsidRPr="0018758C" w14:paraId="3953DA1D" w14:textId="77777777" w:rsidTr="0089046E">
        <w:tc>
          <w:tcPr>
            <w:tcW w:w="1385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ACA1A0C" w14:textId="4A45E2B7" w:rsidR="00751E89" w:rsidRPr="0018758C" w:rsidRDefault="00751E89" w:rsidP="00A560F9">
            <w:pPr>
              <w:widowControl/>
              <w:spacing w:after="120" w:line="360" w:lineRule="auto"/>
              <w:jc w:val="center"/>
              <w:rPr>
                <w:color w:val="auto"/>
                <w:szCs w:val="24"/>
              </w:rPr>
            </w:pPr>
            <w:r w:rsidRPr="0018758C">
              <w:rPr>
                <w:rFonts w:hint="eastAsia"/>
                <w:color w:val="auto"/>
                <w:szCs w:val="24"/>
              </w:rPr>
              <w:t>TA-S</w:t>
            </w:r>
          </w:p>
        </w:tc>
        <w:tc>
          <w:tcPr>
            <w:tcW w:w="7402" w:type="dxa"/>
            <w:tcBorders>
              <w:top w:val="single" w:sz="4" w:space="0" w:color="auto"/>
              <w:left w:val="nil"/>
              <w:tl2br w:val="nil"/>
              <w:tr2bl w:val="nil"/>
            </w:tcBorders>
            <w:vAlign w:val="center"/>
          </w:tcPr>
          <w:p w14:paraId="5655EC37" w14:textId="14F7674E" w:rsidR="00751E89" w:rsidRPr="0018758C" w:rsidRDefault="00751E89" w:rsidP="00A560F9">
            <w:pPr>
              <w:widowControl/>
              <w:spacing w:after="120" w:line="360" w:lineRule="auto"/>
              <w:rPr>
                <w:color w:val="auto"/>
                <w:szCs w:val="24"/>
              </w:rPr>
            </w:pPr>
            <w:r w:rsidRPr="0018758C">
              <w:rPr>
                <w:color w:val="auto"/>
                <w:szCs w:val="24"/>
              </w:rPr>
              <w:t>TAGAGATTGAAGGACGGAATG</w:t>
            </w:r>
          </w:p>
        </w:tc>
      </w:tr>
      <w:tr w:rsidR="00751E89" w:rsidRPr="0018758C" w14:paraId="5756AC8B" w14:textId="77777777" w:rsidTr="0089046E">
        <w:tc>
          <w:tcPr>
            <w:tcW w:w="1385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A7369AC" w14:textId="585F304C" w:rsidR="00751E89" w:rsidRPr="0018758C" w:rsidRDefault="00751E89" w:rsidP="00A560F9">
            <w:pPr>
              <w:widowControl/>
              <w:spacing w:after="120" w:line="360" w:lineRule="auto"/>
              <w:jc w:val="center"/>
              <w:rPr>
                <w:color w:val="auto"/>
                <w:szCs w:val="24"/>
              </w:rPr>
            </w:pPr>
            <w:r w:rsidRPr="0018758C">
              <w:rPr>
                <w:rFonts w:hint="eastAsia"/>
                <w:color w:val="auto"/>
                <w:szCs w:val="24"/>
              </w:rPr>
              <w:t>Td-</w:t>
            </w:r>
            <w:r w:rsidRPr="0018758C">
              <w:rPr>
                <w:color w:val="auto"/>
                <w:szCs w:val="24"/>
              </w:rPr>
              <w:t>S1</w:t>
            </w:r>
          </w:p>
        </w:tc>
        <w:tc>
          <w:tcPr>
            <w:tcW w:w="7402" w:type="dxa"/>
            <w:tcBorders>
              <w:top w:val="single" w:sz="4" w:space="0" w:color="auto"/>
              <w:left w:val="nil"/>
              <w:tl2br w:val="nil"/>
              <w:tr2bl w:val="nil"/>
            </w:tcBorders>
            <w:vAlign w:val="center"/>
          </w:tcPr>
          <w:p w14:paraId="68A9DB80" w14:textId="77777777" w:rsidR="00751E89" w:rsidRPr="0018758C" w:rsidRDefault="00751E89" w:rsidP="00A560F9">
            <w:pPr>
              <w:widowControl/>
              <w:spacing w:after="120" w:line="360" w:lineRule="auto"/>
              <w:rPr>
                <w:color w:val="auto"/>
                <w:szCs w:val="24"/>
              </w:rPr>
            </w:pPr>
            <w:r w:rsidRPr="0018758C">
              <w:rPr>
                <w:color w:val="auto"/>
                <w:szCs w:val="24"/>
              </w:rPr>
              <w:t>AGGCAGTTGAGACGAACATTCCTAAGTCTGAAATTTATCACCCGCCATAGTAGACGTATCACC</w:t>
            </w:r>
          </w:p>
        </w:tc>
      </w:tr>
      <w:tr w:rsidR="00751E89" w:rsidRPr="0018758C" w14:paraId="272BD1AF" w14:textId="77777777" w:rsidTr="0089046E">
        <w:tc>
          <w:tcPr>
            <w:tcW w:w="1385" w:type="dxa"/>
            <w:tcBorders>
              <w:top w:val="nil"/>
              <w:bottom w:val="nil"/>
              <w:right w:val="nil"/>
            </w:tcBorders>
            <w:vAlign w:val="center"/>
          </w:tcPr>
          <w:p w14:paraId="332631AE" w14:textId="066BB7D7" w:rsidR="00751E89" w:rsidRPr="0018758C" w:rsidRDefault="00751E89" w:rsidP="00A560F9">
            <w:pPr>
              <w:widowControl/>
              <w:spacing w:after="120" w:line="360" w:lineRule="auto"/>
              <w:jc w:val="center"/>
              <w:rPr>
                <w:color w:val="auto"/>
                <w:szCs w:val="24"/>
              </w:rPr>
            </w:pPr>
            <w:r w:rsidRPr="0018758C">
              <w:rPr>
                <w:rFonts w:hint="eastAsia"/>
                <w:color w:val="auto"/>
                <w:szCs w:val="24"/>
              </w:rPr>
              <w:t>Td-</w:t>
            </w:r>
            <w:r w:rsidRPr="0018758C">
              <w:rPr>
                <w:color w:val="auto"/>
                <w:szCs w:val="24"/>
              </w:rPr>
              <w:t>S2</w:t>
            </w:r>
          </w:p>
        </w:tc>
        <w:tc>
          <w:tcPr>
            <w:tcW w:w="7402" w:type="dxa"/>
            <w:tcBorders>
              <w:left w:val="nil"/>
              <w:tl2br w:val="nil"/>
              <w:tr2bl w:val="nil"/>
            </w:tcBorders>
            <w:vAlign w:val="center"/>
          </w:tcPr>
          <w:p w14:paraId="5B4CAA3D" w14:textId="77777777" w:rsidR="00751E89" w:rsidRPr="0018758C" w:rsidRDefault="00751E89" w:rsidP="00A560F9">
            <w:pPr>
              <w:widowControl/>
              <w:spacing w:after="120" w:line="360" w:lineRule="auto"/>
              <w:rPr>
                <w:color w:val="auto"/>
                <w:szCs w:val="24"/>
              </w:rPr>
            </w:pPr>
            <w:r w:rsidRPr="0018758C">
              <w:rPr>
                <w:color w:val="auto"/>
                <w:szCs w:val="24"/>
              </w:rPr>
              <w:t>CTTGCTACACGATTCAGACTTAGGAATGTTCGACATGCGAGGGTCCAATACCGACGATTACAG</w:t>
            </w:r>
          </w:p>
        </w:tc>
      </w:tr>
      <w:tr w:rsidR="00751E89" w:rsidRPr="0018758C" w14:paraId="1261EB75" w14:textId="77777777" w:rsidTr="0089046E">
        <w:tc>
          <w:tcPr>
            <w:tcW w:w="1385" w:type="dxa"/>
            <w:tcBorders>
              <w:top w:val="nil"/>
              <w:bottom w:val="nil"/>
              <w:right w:val="nil"/>
            </w:tcBorders>
            <w:vAlign w:val="center"/>
          </w:tcPr>
          <w:p w14:paraId="5717F326" w14:textId="6D7860CF" w:rsidR="00751E89" w:rsidRPr="0018758C" w:rsidRDefault="00751E89" w:rsidP="00A560F9">
            <w:pPr>
              <w:widowControl/>
              <w:spacing w:after="120" w:line="360" w:lineRule="auto"/>
              <w:jc w:val="center"/>
              <w:rPr>
                <w:color w:val="auto"/>
                <w:szCs w:val="24"/>
              </w:rPr>
            </w:pPr>
            <w:r w:rsidRPr="0018758C">
              <w:rPr>
                <w:rFonts w:hint="eastAsia"/>
                <w:color w:val="auto"/>
                <w:szCs w:val="24"/>
              </w:rPr>
              <w:t>Td-</w:t>
            </w:r>
            <w:r w:rsidRPr="0018758C">
              <w:rPr>
                <w:color w:val="auto"/>
                <w:szCs w:val="24"/>
              </w:rPr>
              <w:t>S3</w:t>
            </w:r>
          </w:p>
        </w:tc>
        <w:tc>
          <w:tcPr>
            <w:tcW w:w="7402" w:type="dxa"/>
            <w:tcBorders>
              <w:left w:val="nil"/>
              <w:tl2br w:val="nil"/>
              <w:tr2bl w:val="nil"/>
            </w:tcBorders>
            <w:vAlign w:val="center"/>
          </w:tcPr>
          <w:p w14:paraId="4CD7EB12" w14:textId="77777777" w:rsidR="00751E89" w:rsidRPr="0018758C" w:rsidRDefault="00751E89" w:rsidP="00A560F9">
            <w:pPr>
              <w:widowControl/>
              <w:spacing w:after="120" w:line="360" w:lineRule="auto"/>
              <w:rPr>
                <w:color w:val="auto"/>
                <w:szCs w:val="24"/>
              </w:rPr>
            </w:pPr>
            <w:r w:rsidRPr="0018758C">
              <w:rPr>
                <w:color w:val="auto"/>
                <w:szCs w:val="24"/>
              </w:rPr>
              <w:t>GGTGATAAAACGTGTAGCAAGCTGTAATCGACGGGAAGAGCATGCCCATCCACTACTATGGCG</w:t>
            </w:r>
          </w:p>
        </w:tc>
      </w:tr>
      <w:tr w:rsidR="00751E89" w:rsidRPr="0018758C" w14:paraId="4239ECB3" w14:textId="77777777" w:rsidTr="0089046E">
        <w:trPr>
          <w:trHeight w:val="90"/>
        </w:trPr>
        <w:tc>
          <w:tcPr>
            <w:tcW w:w="1385" w:type="dxa"/>
            <w:tcBorders>
              <w:top w:val="nil"/>
              <w:right w:val="nil"/>
            </w:tcBorders>
            <w:vAlign w:val="center"/>
          </w:tcPr>
          <w:p w14:paraId="519299C8" w14:textId="3E26DDC2" w:rsidR="00751E89" w:rsidRPr="0018758C" w:rsidRDefault="00751E89" w:rsidP="00A560F9">
            <w:pPr>
              <w:widowControl/>
              <w:spacing w:after="120" w:line="360" w:lineRule="auto"/>
              <w:jc w:val="center"/>
              <w:rPr>
                <w:color w:val="auto"/>
                <w:szCs w:val="24"/>
              </w:rPr>
            </w:pPr>
            <w:r w:rsidRPr="0018758C">
              <w:rPr>
                <w:rFonts w:hint="eastAsia"/>
                <w:color w:val="auto"/>
                <w:szCs w:val="24"/>
              </w:rPr>
              <w:t>Td-</w:t>
            </w:r>
            <w:r w:rsidRPr="0018758C">
              <w:rPr>
                <w:color w:val="auto"/>
                <w:szCs w:val="24"/>
              </w:rPr>
              <w:t>S4</w:t>
            </w:r>
          </w:p>
        </w:tc>
        <w:tc>
          <w:tcPr>
            <w:tcW w:w="7402" w:type="dxa"/>
            <w:tcBorders>
              <w:left w:val="nil"/>
              <w:tl2br w:val="nil"/>
              <w:tr2bl w:val="nil"/>
            </w:tcBorders>
            <w:vAlign w:val="center"/>
          </w:tcPr>
          <w:p w14:paraId="002262EE" w14:textId="77777777" w:rsidR="00751E89" w:rsidRPr="0018758C" w:rsidRDefault="00751E89" w:rsidP="00A560F9">
            <w:pPr>
              <w:widowControl/>
              <w:spacing w:after="120" w:line="360" w:lineRule="auto"/>
              <w:rPr>
                <w:color w:val="auto"/>
                <w:szCs w:val="24"/>
              </w:rPr>
            </w:pPr>
            <w:r w:rsidRPr="0018758C">
              <w:rPr>
                <w:color w:val="auto"/>
                <w:szCs w:val="24"/>
              </w:rPr>
              <w:t>CCTCGCATGACTCAACTGCCTGGTGATACGAGGATGGGCATGCTCTTCCCGACGGTATTGGAC</w:t>
            </w:r>
          </w:p>
        </w:tc>
      </w:tr>
    </w:tbl>
    <w:p w14:paraId="2F74F206" w14:textId="3A79D647" w:rsidR="00DC5D4A" w:rsidRDefault="00DC5D4A" w:rsidP="00A560F9">
      <w:pPr>
        <w:spacing w:line="360" w:lineRule="auto"/>
        <w:rPr>
          <w:szCs w:val="24"/>
        </w:rPr>
      </w:pPr>
    </w:p>
    <w:p w14:paraId="2795101B" w14:textId="2E2E2313" w:rsidR="009756F8" w:rsidRPr="00162169" w:rsidRDefault="009756F8" w:rsidP="00A560F9">
      <w:pPr>
        <w:spacing w:line="360" w:lineRule="auto"/>
        <w:rPr>
          <w:b/>
          <w:bCs/>
          <w:color w:val="0070C0"/>
          <w:szCs w:val="24"/>
        </w:rPr>
      </w:pPr>
      <w:r w:rsidRPr="00162169">
        <w:rPr>
          <w:b/>
          <w:bCs/>
          <w:color w:val="0070C0"/>
          <w:szCs w:val="24"/>
        </w:rPr>
        <w:lastRenderedPageBreak/>
        <w:t>Synthesis</w:t>
      </w:r>
      <w:r w:rsidRPr="00162169">
        <w:rPr>
          <w:rFonts w:hint="eastAsia"/>
          <w:b/>
          <w:bCs/>
          <w:color w:val="0070C0"/>
          <w:szCs w:val="24"/>
        </w:rPr>
        <w:t xml:space="preserve"> of </w:t>
      </w:r>
      <w:bookmarkStart w:id="4" w:name="_Hlk195032981"/>
      <w:r w:rsidR="00FC7754">
        <w:rPr>
          <w:rFonts w:hint="eastAsia"/>
          <w:b/>
          <w:bCs/>
          <w:color w:val="0070C0"/>
          <w:szCs w:val="24"/>
        </w:rPr>
        <w:t>C</w:t>
      </w:r>
      <w:r w:rsidRPr="00162169">
        <w:rPr>
          <w:rFonts w:hint="eastAsia"/>
          <w:b/>
          <w:bCs/>
          <w:color w:val="0070C0"/>
          <w:szCs w:val="24"/>
        </w:rPr>
        <w:t>y5-labeled polymyxin B</w:t>
      </w:r>
      <w:bookmarkEnd w:id="4"/>
    </w:p>
    <w:p w14:paraId="0883E319" w14:textId="7B7F3A8B" w:rsidR="009756F8" w:rsidRPr="00162169" w:rsidRDefault="001412DB" w:rsidP="00A560F9">
      <w:pPr>
        <w:spacing w:line="360" w:lineRule="auto"/>
        <w:rPr>
          <w:color w:val="0070C0"/>
          <w:szCs w:val="24"/>
        </w:rPr>
      </w:pPr>
      <w:r w:rsidRPr="00162169">
        <w:rPr>
          <w:rFonts w:hint="eastAsia"/>
          <w:color w:val="0070C0"/>
          <w:szCs w:val="24"/>
        </w:rPr>
        <w:t>C</w:t>
      </w:r>
      <w:r w:rsidRPr="00162169">
        <w:rPr>
          <w:color w:val="0070C0"/>
          <w:szCs w:val="24"/>
        </w:rPr>
        <w:t>y5-labeled polymyxin B</w:t>
      </w:r>
      <w:r w:rsidRPr="00162169">
        <w:rPr>
          <w:rFonts w:hint="eastAsia"/>
          <w:color w:val="0070C0"/>
          <w:szCs w:val="24"/>
        </w:rPr>
        <w:t xml:space="preserve"> with </w:t>
      </w:r>
      <w:r w:rsidR="009756F8" w:rsidRPr="00162169">
        <w:rPr>
          <w:color w:val="0070C0"/>
          <w:szCs w:val="24"/>
        </w:rPr>
        <w:t xml:space="preserve">the sequence 6 - </w:t>
      </w:r>
      <w:proofErr w:type="spellStart"/>
      <w:r w:rsidR="009756F8" w:rsidRPr="00162169">
        <w:rPr>
          <w:color w:val="0070C0"/>
          <w:szCs w:val="24"/>
        </w:rPr>
        <w:t>methylheptanoic</w:t>
      </w:r>
      <w:proofErr w:type="spellEnd"/>
      <w:r w:rsidR="009756F8" w:rsidRPr="00162169">
        <w:rPr>
          <w:color w:val="0070C0"/>
          <w:szCs w:val="24"/>
        </w:rPr>
        <w:t xml:space="preserve"> acid - </w:t>
      </w:r>
      <w:proofErr w:type="spellStart"/>
      <w:proofErr w:type="gramStart"/>
      <w:r w:rsidR="009756F8" w:rsidRPr="00162169">
        <w:rPr>
          <w:color w:val="0070C0"/>
          <w:szCs w:val="24"/>
        </w:rPr>
        <w:t>Cys</w:t>
      </w:r>
      <w:proofErr w:type="spellEnd"/>
      <w:r w:rsidR="009756F8" w:rsidRPr="00162169">
        <w:rPr>
          <w:color w:val="0070C0"/>
          <w:szCs w:val="24"/>
        </w:rPr>
        <w:t>(</w:t>
      </w:r>
      <w:proofErr w:type="gramEnd"/>
      <w:r w:rsidR="009756F8" w:rsidRPr="00162169">
        <w:rPr>
          <w:color w:val="0070C0"/>
          <w:szCs w:val="24"/>
        </w:rPr>
        <w:t xml:space="preserve">Cy5) - Dab - </w:t>
      </w:r>
      <w:proofErr w:type="spellStart"/>
      <w:r w:rsidR="009756F8" w:rsidRPr="00162169">
        <w:rPr>
          <w:color w:val="0070C0"/>
          <w:szCs w:val="24"/>
        </w:rPr>
        <w:t>Thr</w:t>
      </w:r>
      <w:proofErr w:type="spellEnd"/>
      <w:r w:rsidR="009756F8" w:rsidRPr="00162169">
        <w:rPr>
          <w:color w:val="0070C0"/>
          <w:szCs w:val="24"/>
        </w:rPr>
        <w:t xml:space="preserve"> - Dab - Dab - Dab - d - </w:t>
      </w:r>
      <w:proofErr w:type="spellStart"/>
      <w:r w:rsidR="009756F8" w:rsidRPr="00162169">
        <w:rPr>
          <w:color w:val="0070C0"/>
          <w:szCs w:val="24"/>
        </w:rPr>
        <w:t>Phe</w:t>
      </w:r>
      <w:proofErr w:type="spellEnd"/>
      <w:r w:rsidR="009756F8" w:rsidRPr="00162169">
        <w:rPr>
          <w:color w:val="0070C0"/>
          <w:szCs w:val="24"/>
        </w:rPr>
        <w:t xml:space="preserve"> - Leu - Dab - Dab - </w:t>
      </w:r>
      <w:proofErr w:type="spellStart"/>
      <w:r w:rsidR="009756F8" w:rsidRPr="00162169">
        <w:rPr>
          <w:color w:val="0070C0"/>
          <w:szCs w:val="24"/>
        </w:rPr>
        <w:t>Thr</w:t>
      </w:r>
      <w:proofErr w:type="spellEnd"/>
      <w:r w:rsidR="009756F8" w:rsidRPr="00162169">
        <w:rPr>
          <w:color w:val="0070C0"/>
          <w:szCs w:val="24"/>
        </w:rPr>
        <w:t xml:space="preserve"> - OH (with a lactam structure: Dab5 - Thr11)</w:t>
      </w:r>
      <w:r w:rsidRPr="00162169">
        <w:rPr>
          <w:rFonts w:hint="eastAsia"/>
          <w:color w:val="0070C0"/>
          <w:szCs w:val="24"/>
        </w:rPr>
        <w:t xml:space="preserve"> was </w:t>
      </w:r>
      <w:r w:rsidR="009756F8" w:rsidRPr="00162169">
        <w:rPr>
          <w:color w:val="0070C0"/>
          <w:szCs w:val="24"/>
        </w:rPr>
        <w:t>synthes</w:t>
      </w:r>
      <w:r w:rsidRPr="00162169">
        <w:rPr>
          <w:rFonts w:hint="eastAsia"/>
          <w:color w:val="0070C0"/>
          <w:szCs w:val="24"/>
        </w:rPr>
        <w:t>ized</w:t>
      </w:r>
      <w:r w:rsidR="009756F8" w:rsidRPr="00162169">
        <w:rPr>
          <w:color w:val="0070C0"/>
          <w:szCs w:val="24"/>
        </w:rPr>
        <w:t xml:space="preserve"> as follows.</w:t>
      </w:r>
    </w:p>
    <w:p w14:paraId="46ABDCF8" w14:textId="6D3DD8F2" w:rsidR="009756F8" w:rsidRPr="00162169" w:rsidRDefault="009756F8" w:rsidP="00A560F9">
      <w:pPr>
        <w:spacing w:line="360" w:lineRule="auto"/>
        <w:rPr>
          <w:color w:val="0070C0"/>
          <w:szCs w:val="24"/>
        </w:rPr>
      </w:pPr>
      <w:r w:rsidRPr="00162169">
        <w:rPr>
          <w:color w:val="0070C0"/>
          <w:szCs w:val="24"/>
        </w:rPr>
        <w:t>1</w:t>
      </w:r>
      <w:r w:rsidR="00FF0F3F">
        <w:rPr>
          <w:rFonts w:hint="eastAsia"/>
          <w:color w:val="0070C0"/>
          <w:szCs w:val="24"/>
        </w:rPr>
        <w:t>)</w:t>
      </w:r>
      <w:r w:rsidRPr="00162169">
        <w:rPr>
          <w:color w:val="0070C0"/>
          <w:szCs w:val="24"/>
        </w:rPr>
        <w:t>. Initial Preparation</w:t>
      </w:r>
    </w:p>
    <w:p w14:paraId="4A48FA59" w14:textId="5F842952" w:rsidR="009756F8" w:rsidRPr="00162169" w:rsidRDefault="009756F8" w:rsidP="00A560F9">
      <w:pPr>
        <w:spacing w:line="360" w:lineRule="auto"/>
        <w:rPr>
          <w:color w:val="0070C0"/>
          <w:szCs w:val="24"/>
        </w:rPr>
      </w:pPr>
      <w:r w:rsidRPr="00162169">
        <w:rPr>
          <w:color w:val="0070C0"/>
          <w:szCs w:val="24"/>
        </w:rPr>
        <w:t>Weigh 2 g of 2-Cl</w:t>
      </w:r>
      <w:r w:rsidR="00162169">
        <w:rPr>
          <w:rFonts w:hint="eastAsia"/>
          <w:color w:val="0070C0"/>
          <w:szCs w:val="24"/>
        </w:rPr>
        <w:t xml:space="preserve"> </w:t>
      </w:r>
      <w:r w:rsidRPr="00162169">
        <w:rPr>
          <w:color w:val="0070C0"/>
          <w:szCs w:val="24"/>
        </w:rPr>
        <w:t>(</w:t>
      </w:r>
      <w:proofErr w:type="spellStart"/>
      <w:r w:rsidRPr="00162169">
        <w:rPr>
          <w:color w:val="0070C0"/>
          <w:szCs w:val="24"/>
        </w:rPr>
        <w:t>Trt</w:t>
      </w:r>
      <w:proofErr w:type="spellEnd"/>
      <w:r w:rsidRPr="00162169">
        <w:rPr>
          <w:color w:val="0070C0"/>
          <w:szCs w:val="24"/>
        </w:rPr>
        <w:t>)-Cl resin and place it in a 100</w:t>
      </w:r>
      <w:r w:rsidR="00162169">
        <w:rPr>
          <w:rFonts w:hint="eastAsia"/>
          <w:color w:val="0070C0"/>
          <w:szCs w:val="24"/>
        </w:rPr>
        <w:t>-</w:t>
      </w:r>
      <w:r w:rsidRPr="00162169">
        <w:rPr>
          <w:color w:val="0070C0"/>
          <w:szCs w:val="24"/>
        </w:rPr>
        <w:t xml:space="preserve"> mL reactor. Add dichloromethane (DCM) to soak the resin for 30 minutes. Subsequently, wash the resin with N,</w:t>
      </w:r>
      <w:r w:rsidR="0013187C">
        <w:rPr>
          <w:rFonts w:hint="eastAsia"/>
          <w:color w:val="0070C0"/>
          <w:szCs w:val="24"/>
        </w:rPr>
        <w:t xml:space="preserve"> </w:t>
      </w:r>
      <w:r w:rsidRPr="00162169">
        <w:rPr>
          <w:color w:val="0070C0"/>
          <w:szCs w:val="24"/>
        </w:rPr>
        <w:t xml:space="preserve">N - dimethylformamide (DMF) and dry it </w:t>
      </w:r>
      <w:r w:rsidR="0013187C" w:rsidRPr="0013187C">
        <w:rPr>
          <w:color w:val="0070C0"/>
          <w:szCs w:val="24"/>
        </w:rPr>
        <w:t>under vacuum</w:t>
      </w:r>
      <w:r w:rsidRPr="00162169">
        <w:rPr>
          <w:color w:val="0070C0"/>
          <w:szCs w:val="24"/>
        </w:rPr>
        <w:t xml:space="preserve">. Repeat this operation </w:t>
      </w:r>
      <w:r w:rsidR="0013187C">
        <w:rPr>
          <w:rFonts w:hint="eastAsia"/>
          <w:color w:val="0070C0"/>
          <w:szCs w:val="24"/>
        </w:rPr>
        <w:t>four</w:t>
      </w:r>
      <w:r w:rsidRPr="00162169">
        <w:rPr>
          <w:color w:val="0070C0"/>
          <w:szCs w:val="24"/>
        </w:rPr>
        <w:t xml:space="preserve"> times to ensure</w:t>
      </w:r>
      <w:r w:rsidR="0013187C">
        <w:rPr>
          <w:rFonts w:hint="eastAsia"/>
          <w:color w:val="0070C0"/>
          <w:szCs w:val="24"/>
        </w:rPr>
        <w:t xml:space="preserve"> that</w:t>
      </w:r>
      <w:r w:rsidRPr="00162169">
        <w:rPr>
          <w:color w:val="0070C0"/>
          <w:szCs w:val="24"/>
        </w:rPr>
        <w:t xml:space="preserve"> the resin </w:t>
      </w:r>
      <w:r w:rsidR="0013187C">
        <w:rPr>
          <w:rFonts w:hint="eastAsia"/>
          <w:color w:val="0070C0"/>
          <w:szCs w:val="24"/>
        </w:rPr>
        <w:t xml:space="preserve">was </w:t>
      </w:r>
      <w:r w:rsidRPr="00162169">
        <w:rPr>
          <w:color w:val="0070C0"/>
          <w:szCs w:val="24"/>
        </w:rPr>
        <w:t>thoroughly cleaned and dried.</w:t>
      </w:r>
    </w:p>
    <w:p w14:paraId="6CB90384" w14:textId="47C860FE" w:rsidR="009756F8" w:rsidRPr="00162169" w:rsidRDefault="009756F8" w:rsidP="00A560F9">
      <w:pPr>
        <w:spacing w:line="360" w:lineRule="auto"/>
        <w:rPr>
          <w:color w:val="0070C0"/>
          <w:szCs w:val="24"/>
        </w:rPr>
      </w:pPr>
      <w:r w:rsidRPr="00162169">
        <w:rPr>
          <w:color w:val="0070C0"/>
          <w:szCs w:val="24"/>
        </w:rPr>
        <w:t>2</w:t>
      </w:r>
      <w:r w:rsidR="00FF0F3F">
        <w:rPr>
          <w:rFonts w:hint="eastAsia"/>
          <w:color w:val="0070C0"/>
          <w:szCs w:val="24"/>
        </w:rPr>
        <w:t>)</w:t>
      </w:r>
      <w:r w:rsidRPr="00162169">
        <w:rPr>
          <w:color w:val="0070C0"/>
          <w:szCs w:val="24"/>
        </w:rPr>
        <w:t>. Amino Acid Coupling Cycle</w:t>
      </w:r>
    </w:p>
    <w:p w14:paraId="05792F75" w14:textId="5E843DA2" w:rsidR="009756F8" w:rsidRPr="00162169" w:rsidRDefault="009756F8" w:rsidP="00A560F9">
      <w:pPr>
        <w:spacing w:line="360" w:lineRule="auto"/>
        <w:rPr>
          <w:color w:val="0070C0"/>
          <w:szCs w:val="24"/>
        </w:rPr>
      </w:pPr>
      <w:r w:rsidRPr="00162169">
        <w:rPr>
          <w:color w:val="0070C0"/>
          <w:szCs w:val="24"/>
        </w:rPr>
        <w:t>In each cycle, weigh a specific amount of amino acid. For example, initially weigh 1.6 mmol of Fmoc-</w:t>
      </w:r>
      <w:proofErr w:type="spellStart"/>
      <w:proofErr w:type="gramStart"/>
      <w:r w:rsidRPr="00162169">
        <w:rPr>
          <w:color w:val="0070C0"/>
          <w:szCs w:val="24"/>
        </w:rPr>
        <w:t>Thr</w:t>
      </w:r>
      <w:proofErr w:type="spellEnd"/>
      <w:r w:rsidRPr="00162169">
        <w:rPr>
          <w:color w:val="0070C0"/>
          <w:szCs w:val="24"/>
        </w:rPr>
        <w:t>(</w:t>
      </w:r>
      <w:proofErr w:type="spellStart"/>
      <w:proofErr w:type="gramEnd"/>
      <w:r w:rsidRPr="00162169">
        <w:rPr>
          <w:color w:val="0070C0"/>
          <w:szCs w:val="24"/>
        </w:rPr>
        <w:t>Tbu</w:t>
      </w:r>
      <w:proofErr w:type="spellEnd"/>
      <w:r w:rsidRPr="00162169">
        <w:rPr>
          <w:color w:val="0070C0"/>
          <w:szCs w:val="24"/>
        </w:rPr>
        <w:t>)-OH (as the starting amino acid at the C - terminus), and add it to the reactor together with appropriate amounts of DCM and N,</w:t>
      </w:r>
      <w:r w:rsidR="0013187C">
        <w:rPr>
          <w:rFonts w:hint="eastAsia"/>
          <w:color w:val="0070C0"/>
          <w:szCs w:val="24"/>
        </w:rPr>
        <w:t xml:space="preserve"> </w:t>
      </w:r>
      <w:r w:rsidRPr="00162169">
        <w:rPr>
          <w:color w:val="0070C0"/>
          <w:szCs w:val="24"/>
        </w:rPr>
        <w:t xml:space="preserve">N- diisopropylethylamine (DIEA). Place the reactor in a shaker at 30 °C and react for 2 hours. After the reaction, add 2 mL of </w:t>
      </w:r>
      <w:r w:rsidR="001412DB" w:rsidRPr="00162169">
        <w:rPr>
          <w:color w:val="0070C0"/>
          <w:szCs w:val="24"/>
        </w:rPr>
        <w:t>N,</w:t>
      </w:r>
      <w:r w:rsidR="0013187C">
        <w:rPr>
          <w:rFonts w:hint="eastAsia"/>
          <w:color w:val="0070C0"/>
          <w:szCs w:val="24"/>
        </w:rPr>
        <w:t xml:space="preserve"> </w:t>
      </w:r>
      <w:r w:rsidR="001412DB" w:rsidRPr="00162169">
        <w:rPr>
          <w:color w:val="0070C0"/>
          <w:szCs w:val="24"/>
        </w:rPr>
        <w:t xml:space="preserve">N-Diisopropylethylamine </w:t>
      </w:r>
      <w:r w:rsidR="001412DB" w:rsidRPr="00162169">
        <w:rPr>
          <w:rFonts w:hint="eastAsia"/>
          <w:color w:val="0070C0"/>
          <w:szCs w:val="24"/>
        </w:rPr>
        <w:t>(</w:t>
      </w:r>
      <w:r w:rsidR="001412DB" w:rsidRPr="00162169">
        <w:rPr>
          <w:color w:val="0070C0"/>
          <w:szCs w:val="24"/>
        </w:rPr>
        <w:t>DIEA</w:t>
      </w:r>
      <w:r w:rsidR="001412DB" w:rsidRPr="00162169">
        <w:rPr>
          <w:rFonts w:hint="eastAsia"/>
          <w:color w:val="0070C0"/>
          <w:szCs w:val="24"/>
        </w:rPr>
        <w:t>)</w:t>
      </w:r>
      <w:r w:rsidRPr="00162169">
        <w:rPr>
          <w:color w:val="0070C0"/>
          <w:szCs w:val="24"/>
        </w:rPr>
        <w:t xml:space="preserve">, 2 mL of methanol, and 4 mL of DCM (DIEA: methanol: DCM = 1:1:2) and continue the reaction for 20 minutes to block the unreacted groups on the resin. Then, wash the resin with DMF and dry it. Repeat this washing - drying step </w:t>
      </w:r>
      <w:r w:rsidR="0013187C">
        <w:rPr>
          <w:rFonts w:hint="eastAsia"/>
          <w:color w:val="0070C0"/>
          <w:szCs w:val="24"/>
        </w:rPr>
        <w:t>four</w:t>
      </w:r>
      <w:r w:rsidRPr="00162169">
        <w:rPr>
          <w:color w:val="0070C0"/>
          <w:szCs w:val="24"/>
        </w:rPr>
        <w:t xml:space="preserve"> times. Next, add an appropriate amount of 20% piperidine solution (the volume ratio of piperidine to DMF </w:t>
      </w:r>
      <w:r w:rsidR="0013187C">
        <w:rPr>
          <w:rFonts w:hint="eastAsia"/>
          <w:color w:val="0070C0"/>
          <w:szCs w:val="24"/>
        </w:rPr>
        <w:t>was</w:t>
      </w:r>
      <w:r w:rsidRPr="00162169">
        <w:rPr>
          <w:color w:val="0070C0"/>
          <w:szCs w:val="24"/>
        </w:rPr>
        <w:t xml:space="preserve"> 1:4, and the dosage </w:t>
      </w:r>
      <w:r w:rsidR="0013187C">
        <w:rPr>
          <w:rFonts w:hint="eastAsia"/>
          <w:color w:val="0070C0"/>
          <w:szCs w:val="24"/>
        </w:rPr>
        <w:t>was</w:t>
      </w:r>
      <w:r w:rsidRPr="00162169">
        <w:rPr>
          <w:color w:val="0070C0"/>
          <w:szCs w:val="24"/>
        </w:rPr>
        <w:t xml:space="preserve"> 3</w:t>
      </w:r>
      <w:r w:rsidR="0013187C">
        <w:rPr>
          <w:rFonts w:hint="eastAsia"/>
          <w:color w:val="0070C0"/>
          <w:szCs w:val="24"/>
        </w:rPr>
        <w:t xml:space="preserve"> </w:t>
      </w:r>
      <w:r w:rsidRPr="00162169">
        <w:rPr>
          <w:color w:val="0070C0"/>
          <w:szCs w:val="24"/>
        </w:rPr>
        <w:t>-</w:t>
      </w:r>
      <w:r w:rsidR="0013187C">
        <w:rPr>
          <w:rFonts w:hint="eastAsia"/>
          <w:color w:val="0070C0"/>
          <w:szCs w:val="24"/>
        </w:rPr>
        <w:t xml:space="preserve"> </w:t>
      </w:r>
      <w:r w:rsidRPr="00162169">
        <w:rPr>
          <w:color w:val="0070C0"/>
          <w:szCs w:val="24"/>
        </w:rPr>
        <w:t xml:space="preserve">fold the volume of the resin) to the reactor and react for 20 minutes to remove the Fmoc protecting group. After de-protection, wash the resin with DMF </w:t>
      </w:r>
      <w:r w:rsidR="0013187C">
        <w:rPr>
          <w:rFonts w:hint="eastAsia"/>
          <w:color w:val="0070C0"/>
          <w:szCs w:val="24"/>
        </w:rPr>
        <w:t>four</w:t>
      </w:r>
      <w:r w:rsidRPr="00162169">
        <w:rPr>
          <w:color w:val="0070C0"/>
          <w:szCs w:val="24"/>
        </w:rPr>
        <w:t xml:space="preserve"> times and dry it by suction. Use a long-neck pipette to take 10-20 resin beads from the reactor and detect with the ninhydrin method. If the resin turn</w:t>
      </w:r>
      <w:r w:rsidR="0013187C">
        <w:rPr>
          <w:rFonts w:hint="eastAsia"/>
          <w:color w:val="0070C0"/>
          <w:szCs w:val="24"/>
        </w:rPr>
        <w:t>ed</w:t>
      </w:r>
      <w:r w:rsidRPr="00162169">
        <w:rPr>
          <w:color w:val="0070C0"/>
          <w:szCs w:val="24"/>
        </w:rPr>
        <w:t xml:space="preserve"> blue, it indicate</w:t>
      </w:r>
      <w:r w:rsidR="0013187C">
        <w:rPr>
          <w:rFonts w:hint="eastAsia"/>
          <w:color w:val="0070C0"/>
          <w:szCs w:val="24"/>
        </w:rPr>
        <w:t>d</w:t>
      </w:r>
      <w:r w:rsidRPr="00162169">
        <w:rPr>
          <w:color w:val="0070C0"/>
          <w:szCs w:val="24"/>
        </w:rPr>
        <w:t xml:space="preserve"> successful de-protection; if not, repeat the de-protection-washing-detection operation.</w:t>
      </w:r>
    </w:p>
    <w:p w14:paraId="151E4A1D" w14:textId="2DC9A7F2" w:rsidR="009756F8" w:rsidRPr="00162169" w:rsidRDefault="009756F8" w:rsidP="00A560F9">
      <w:pPr>
        <w:spacing w:line="360" w:lineRule="auto"/>
        <w:rPr>
          <w:color w:val="0070C0"/>
          <w:szCs w:val="24"/>
        </w:rPr>
      </w:pPr>
      <w:r w:rsidRPr="00162169">
        <w:rPr>
          <w:color w:val="0070C0"/>
          <w:szCs w:val="24"/>
        </w:rPr>
        <w:t xml:space="preserve">After successful de-protection, weigh 3 mmol of the next amino acid (such as Fmoc </w:t>
      </w:r>
      <w:r w:rsidR="0013187C">
        <w:rPr>
          <w:color w:val="0070C0"/>
          <w:szCs w:val="24"/>
        </w:rPr>
        <w:t>–</w:t>
      </w:r>
      <w:r w:rsidRPr="00162169">
        <w:rPr>
          <w:color w:val="0070C0"/>
          <w:szCs w:val="24"/>
        </w:rPr>
        <w:t xml:space="preserve"> Dab</w:t>
      </w:r>
      <w:r w:rsidR="0013187C">
        <w:rPr>
          <w:rFonts w:hint="eastAsia"/>
          <w:color w:val="0070C0"/>
          <w:szCs w:val="24"/>
        </w:rPr>
        <w:t xml:space="preserve"> </w:t>
      </w:r>
      <w:r w:rsidRPr="00162169">
        <w:rPr>
          <w:color w:val="0070C0"/>
          <w:szCs w:val="24"/>
        </w:rPr>
        <w:t xml:space="preserve">(Boc) - OH) and pour it into the reactor. Add an appropriate amount of DMF as the reaction solvent, and then add appropriate amounts of 1 - </w:t>
      </w:r>
      <w:proofErr w:type="spellStart"/>
      <w:r w:rsidRPr="00162169">
        <w:rPr>
          <w:color w:val="0070C0"/>
          <w:szCs w:val="24"/>
        </w:rPr>
        <w:t>hydroxybenzotriazole</w:t>
      </w:r>
      <w:proofErr w:type="spellEnd"/>
      <w:r w:rsidRPr="00162169">
        <w:rPr>
          <w:color w:val="0070C0"/>
          <w:szCs w:val="24"/>
        </w:rPr>
        <w:t xml:space="preserve"> (</w:t>
      </w:r>
      <w:r w:rsidR="0079599A" w:rsidRPr="00162169">
        <w:rPr>
          <w:color w:val="0070C0"/>
          <w:szCs w:val="24"/>
        </w:rPr>
        <w:t>HOBT</w:t>
      </w:r>
      <w:r w:rsidRPr="00162169">
        <w:rPr>
          <w:color w:val="0070C0"/>
          <w:szCs w:val="24"/>
        </w:rPr>
        <w:t>) and N,</w:t>
      </w:r>
      <w:r w:rsidR="0013187C">
        <w:rPr>
          <w:rFonts w:hint="eastAsia"/>
          <w:color w:val="0070C0"/>
          <w:szCs w:val="24"/>
        </w:rPr>
        <w:t xml:space="preserve"> </w:t>
      </w:r>
      <w:r w:rsidRPr="00162169">
        <w:rPr>
          <w:color w:val="0070C0"/>
          <w:szCs w:val="24"/>
        </w:rPr>
        <w:t>N'-</w:t>
      </w:r>
      <w:proofErr w:type="spellStart"/>
      <w:r w:rsidRPr="00162169">
        <w:rPr>
          <w:color w:val="0070C0"/>
          <w:szCs w:val="24"/>
        </w:rPr>
        <w:t>diisopropylcarbodiimide</w:t>
      </w:r>
      <w:proofErr w:type="spellEnd"/>
      <w:r w:rsidRPr="00162169">
        <w:rPr>
          <w:color w:val="0070C0"/>
          <w:szCs w:val="24"/>
        </w:rPr>
        <w:t xml:space="preserve"> (DIC). Place the reactor in a shaker at 30 °C and react for 1 hour. After the reaction, wash the resin with DMF and dry it by suction. Again, use a long-neck pipette to take 10-20 resin beads and detect by the ninhydrin </w:t>
      </w:r>
      <w:r w:rsidRPr="00162169">
        <w:rPr>
          <w:color w:val="0070C0"/>
          <w:szCs w:val="24"/>
        </w:rPr>
        <w:lastRenderedPageBreak/>
        <w:t>method. If the resin ha</w:t>
      </w:r>
      <w:r w:rsidR="0013187C">
        <w:rPr>
          <w:rFonts w:hint="eastAsia"/>
          <w:color w:val="0070C0"/>
          <w:szCs w:val="24"/>
        </w:rPr>
        <w:t>d</w:t>
      </w:r>
      <w:r w:rsidRPr="00162169">
        <w:rPr>
          <w:color w:val="0070C0"/>
          <w:szCs w:val="24"/>
        </w:rPr>
        <w:t xml:space="preserve"> a color, it indicate</w:t>
      </w:r>
      <w:r w:rsidR="0013187C">
        <w:rPr>
          <w:rFonts w:hint="eastAsia"/>
          <w:color w:val="0070C0"/>
          <w:szCs w:val="24"/>
        </w:rPr>
        <w:t>d</w:t>
      </w:r>
      <w:r w:rsidRPr="00162169">
        <w:rPr>
          <w:color w:val="0070C0"/>
          <w:szCs w:val="24"/>
        </w:rPr>
        <w:t xml:space="preserve"> incomplete condensation and further reaction </w:t>
      </w:r>
      <w:r w:rsidR="0013187C">
        <w:rPr>
          <w:rFonts w:hint="eastAsia"/>
          <w:color w:val="0070C0"/>
          <w:szCs w:val="24"/>
        </w:rPr>
        <w:t>was</w:t>
      </w:r>
      <w:r w:rsidRPr="00162169">
        <w:rPr>
          <w:color w:val="0070C0"/>
          <w:szCs w:val="24"/>
        </w:rPr>
        <w:t xml:space="preserve"> required; if the resin </w:t>
      </w:r>
      <w:r w:rsidR="0013187C">
        <w:rPr>
          <w:rFonts w:hint="eastAsia"/>
          <w:color w:val="0070C0"/>
          <w:szCs w:val="24"/>
        </w:rPr>
        <w:t>was</w:t>
      </w:r>
      <w:r w:rsidRPr="00162169">
        <w:rPr>
          <w:color w:val="0070C0"/>
          <w:szCs w:val="24"/>
        </w:rPr>
        <w:t xml:space="preserve"> colorless, it indicate</w:t>
      </w:r>
      <w:r w:rsidR="0013187C">
        <w:rPr>
          <w:rFonts w:hint="eastAsia"/>
          <w:color w:val="0070C0"/>
          <w:szCs w:val="24"/>
        </w:rPr>
        <w:t>d</w:t>
      </w:r>
      <w:r w:rsidRPr="00162169">
        <w:rPr>
          <w:color w:val="0070C0"/>
          <w:szCs w:val="24"/>
        </w:rPr>
        <w:t xml:space="preserve"> the reaction </w:t>
      </w:r>
      <w:r w:rsidR="0013187C">
        <w:rPr>
          <w:rFonts w:hint="eastAsia"/>
          <w:color w:val="0070C0"/>
          <w:szCs w:val="24"/>
        </w:rPr>
        <w:t>was</w:t>
      </w:r>
      <w:r w:rsidRPr="00162169">
        <w:rPr>
          <w:color w:val="0070C0"/>
          <w:szCs w:val="24"/>
        </w:rPr>
        <w:t xml:space="preserve"> complete. Follow this process and repeat the operation until the coupling of the fifth amino acid Fmoc - Dab(</w:t>
      </w:r>
      <w:proofErr w:type="spellStart"/>
      <w:r w:rsidRPr="00162169">
        <w:rPr>
          <w:color w:val="0070C0"/>
          <w:szCs w:val="24"/>
        </w:rPr>
        <w:t>dde</w:t>
      </w:r>
      <w:proofErr w:type="spellEnd"/>
      <w:r w:rsidRPr="00162169">
        <w:rPr>
          <w:color w:val="0070C0"/>
          <w:szCs w:val="24"/>
        </w:rPr>
        <w:t xml:space="preserve">) - OH </w:t>
      </w:r>
      <w:r w:rsidR="0013187C">
        <w:rPr>
          <w:rFonts w:hint="eastAsia"/>
          <w:color w:val="0070C0"/>
          <w:szCs w:val="24"/>
        </w:rPr>
        <w:t>was</w:t>
      </w:r>
      <w:r w:rsidRPr="00162169">
        <w:rPr>
          <w:color w:val="0070C0"/>
          <w:szCs w:val="24"/>
        </w:rPr>
        <w:t xml:space="preserve"> completed, with the same reaction conditions as above. Subsequently, continue to repeat this cycle until the coupling reaction of the second amino acid Cy's </w:t>
      </w:r>
      <w:r w:rsidR="0013187C">
        <w:rPr>
          <w:rFonts w:hint="eastAsia"/>
          <w:color w:val="0070C0"/>
          <w:szCs w:val="24"/>
        </w:rPr>
        <w:t>was</w:t>
      </w:r>
      <w:r w:rsidRPr="00162169">
        <w:rPr>
          <w:color w:val="0070C0"/>
          <w:szCs w:val="24"/>
        </w:rPr>
        <w:t xml:space="preserve"> completed.</w:t>
      </w:r>
    </w:p>
    <w:p w14:paraId="460DED43" w14:textId="4CB7F1E9" w:rsidR="009756F8" w:rsidRPr="00162169" w:rsidRDefault="009756F8" w:rsidP="00A560F9">
      <w:pPr>
        <w:spacing w:line="360" w:lineRule="auto"/>
        <w:rPr>
          <w:color w:val="0070C0"/>
          <w:szCs w:val="24"/>
        </w:rPr>
      </w:pPr>
      <w:r w:rsidRPr="00162169">
        <w:rPr>
          <w:color w:val="0070C0"/>
          <w:szCs w:val="24"/>
        </w:rPr>
        <w:t>3</w:t>
      </w:r>
      <w:r w:rsidR="00FF0F3F">
        <w:rPr>
          <w:rFonts w:hint="eastAsia"/>
          <w:color w:val="0070C0"/>
          <w:szCs w:val="24"/>
        </w:rPr>
        <w:t>)</w:t>
      </w:r>
      <w:r w:rsidRPr="00162169">
        <w:rPr>
          <w:color w:val="0070C0"/>
          <w:szCs w:val="24"/>
        </w:rPr>
        <w:t>. Capping Reaction</w:t>
      </w:r>
    </w:p>
    <w:p w14:paraId="1F53FC0F" w14:textId="2D91E8FB" w:rsidR="009756F8" w:rsidRPr="00162169" w:rsidRDefault="009756F8" w:rsidP="00A560F9">
      <w:pPr>
        <w:spacing w:line="360" w:lineRule="auto"/>
        <w:rPr>
          <w:color w:val="0070C0"/>
          <w:szCs w:val="24"/>
        </w:rPr>
      </w:pPr>
      <w:r w:rsidRPr="00162169">
        <w:rPr>
          <w:color w:val="0070C0"/>
          <w:szCs w:val="24"/>
        </w:rPr>
        <w:t xml:space="preserve">Weigh 2 mmol of 6 - </w:t>
      </w:r>
      <w:proofErr w:type="spellStart"/>
      <w:r w:rsidRPr="00162169">
        <w:rPr>
          <w:color w:val="0070C0"/>
          <w:szCs w:val="24"/>
        </w:rPr>
        <w:t>methylheptanoic</w:t>
      </w:r>
      <w:proofErr w:type="spellEnd"/>
      <w:r w:rsidRPr="00162169">
        <w:rPr>
          <w:color w:val="0070C0"/>
          <w:szCs w:val="24"/>
        </w:rPr>
        <w:t xml:space="preserve"> acid and pour it into the reactor. Add an appropriate amount of DMF as the reaction solvent, and finally add appropriate amounts of 2-(7-azabenzotriazol-1-yl)</w:t>
      </w:r>
      <w:r w:rsidR="0013187C">
        <w:rPr>
          <w:color w:val="0070C0"/>
          <w:szCs w:val="24"/>
        </w:rPr>
        <w:t>–</w:t>
      </w:r>
      <w:proofErr w:type="gramStart"/>
      <w:r w:rsidRPr="00162169">
        <w:rPr>
          <w:color w:val="0070C0"/>
          <w:szCs w:val="24"/>
        </w:rPr>
        <w:t>N,N</w:t>
      </w:r>
      <w:proofErr w:type="gramEnd"/>
      <w:r w:rsidRPr="00162169">
        <w:rPr>
          <w:color w:val="0070C0"/>
          <w:szCs w:val="24"/>
        </w:rPr>
        <w:t>,N</w:t>
      </w:r>
      <w:proofErr w:type="gramStart"/>
      <w:r w:rsidRPr="00162169">
        <w:rPr>
          <w:color w:val="0070C0"/>
          <w:szCs w:val="24"/>
        </w:rPr>
        <w:t>',N</w:t>
      </w:r>
      <w:proofErr w:type="gramEnd"/>
      <w:r w:rsidRPr="00162169">
        <w:rPr>
          <w:color w:val="0070C0"/>
          <w:szCs w:val="24"/>
        </w:rPr>
        <w:t>'-tetramethyluronium hexafluorophosphate (HBTU), 1-hydroxybenzotriazole (HOBT), and</w:t>
      </w:r>
      <w:r w:rsidR="0013187C">
        <w:rPr>
          <w:rFonts w:hint="eastAsia"/>
          <w:color w:val="0070C0"/>
          <w:szCs w:val="24"/>
        </w:rPr>
        <w:t xml:space="preserve"> </w:t>
      </w:r>
      <w:proofErr w:type="gramStart"/>
      <w:r w:rsidRPr="00162169">
        <w:rPr>
          <w:color w:val="0070C0"/>
          <w:szCs w:val="24"/>
        </w:rPr>
        <w:t>N,N</w:t>
      </w:r>
      <w:proofErr w:type="gramEnd"/>
      <w:r w:rsidRPr="00162169">
        <w:rPr>
          <w:color w:val="0070C0"/>
          <w:szCs w:val="24"/>
        </w:rPr>
        <w:t xml:space="preserve">- diisopropylethylamine (DIEA). Place the reactor in a shaker at 30 °C and react for 30 minutes. After the reaction, wash the resin with DMF and dry it by suction, repeating </w:t>
      </w:r>
      <w:r w:rsidR="0013187C">
        <w:rPr>
          <w:rFonts w:hint="eastAsia"/>
          <w:color w:val="0070C0"/>
          <w:szCs w:val="24"/>
        </w:rPr>
        <w:t>four</w:t>
      </w:r>
      <w:r w:rsidRPr="00162169">
        <w:rPr>
          <w:color w:val="0070C0"/>
          <w:szCs w:val="24"/>
        </w:rPr>
        <w:t xml:space="preserve"> times. Then, detect the reaction with the ninhydrin method. After detection, wash the resin with methanol and dry it</w:t>
      </w:r>
      <w:r w:rsidR="0013187C">
        <w:rPr>
          <w:rFonts w:hint="eastAsia"/>
          <w:color w:val="0070C0"/>
          <w:szCs w:val="24"/>
        </w:rPr>
        <w:t xml:space="preserve"> for three</w:t>
      </w:r>
      <w:r w:rsidRPr="00162169">
        <w:rPr>
          <w:color w:val="0070C0"/>
          <w:szCs w:val="24"/>
        </w:rPr>
        <w:t xml:space="preserve"> times.</w:t>
      </w:r>
    </w:p>
    <w:p w14:paraId="73F98152" w14:textId="221CFA38" w:rsidR="009756F8" w:rsidRPr="00162169" w:rsidRDefault="009756F8" w:rsidP="00A560F9">
      <w:pPr>
        <w:spacing w:line="360" w:lineRule="auto"/>
        <w:rPr>
          <w:color w:val="0070C0"/>
          <w:szCs w:val="24"/>
        </w:rPr>
      </w:pPr>
      <w:r w:rsidRPr="00162169">
        <w:rPr>
          <w:color w:val="0070C0"/>
          <w:szCs w:val="24"/>
        </w:rPr>
        <w:t>4</w:t>
      </w:r>
      <w:r w:rsidR="00FF0F3F">
        <w:rPr>
          <w:rFonts w:hint="eastAsia"/>
          <w:color w:val="0070C0"/>
          <w:szCs w:val="24"/>
        </w:rPr>
        <w:t>)</w:t>
      </w:r>
      <w:r w:rsidRPr="00162169">
        <w:rPr>
          <w:color w:val="0070C0"/>
          <w:szCs w:val="24"/>
        </w:rPr>
        <w:t>. Global Deprotection and Cleavage</w:t>
      </w:r>
    </w:p>
    <w:p w14:paraId="45E317A2" w14:textId="607451DE" w:rsidR="009756F8" w:rsidRPr="00162169" w:rsidRDefault="009756F8" w:rsidP="00A560F9">
      <w:pPr>
        <w:spacing w:line="360" w:lineRule="auto"/>
        <w:rPr>
          <w:color w:val="0070C0"/>
          <w:szCs w:val="24"/>
        </w:rPr>
      </w:pPr>
      <w:r w:rsidRPr="00162169">
        <w:rPr>
          <w:color w:val="0070C0"/>
          <w:szCs w:val="24"/>
        </w:rPr>
        <w:t xml:space="preserve">Prepare the global deprotection cleavage solution accurately according to the ratio of 1 g of peptide resin to 10 ml of cleavage reagent. Place the reactor in a shaker at 30 °C and oscillate for 2 hours. Then, filter the cleavage solution into a lyophilization bottle. </w:t>
      </w:r>
      <w:r w:rsidR="003312EE" w:rsidRPr="003312EE">
        <w:rPr>
          <w:color w:val="0070C0"/>
          <w:szCs w:val="24"/>
        </w:rPr>
        <w:t>Use a rotary evaporator to evaporate the DCM from the cleavage solution</w:t>
      </w:r>
      <w:r w:rsidRPr="00162169">
        <w:rPr>
          <w:color w:val="0070C0"/>
          <w:szCs w:val="24"/>
        </w:rPr>
        <w:t xml:space="preserve">, add a small amount of acetonitrile and water to dissolve the remaining substances, and then perform lyophilization. Weigh the lyophilized crude product and calculate its molar </w:t>
      </w:r>
      <w:r w:rsidR="003312EE" w:rsidRPr="003312EE">
        <w:rPr>
          <w:color w:val="0070C0"/>
          <w:szCs w:val="24"/>
        </w:rPr>
        <w:t>quantity</w:t>
      </w:r>
      <w:r w:rsidRPr="00162169">
        <w:rPr>
          <w:color w:val="0070C0"/>
          <w:szCs w:val="24"/>
        </w:rPr>
        <w:t xml:space="preserve"> after adding protecting groups. Weigh appropriate amounts of HOB</w:t>
      </w:r>
      <w:r w:rsidR="0079599A" w:rsidRPr="00162169">
        <w:rPr>
          <w:rFonts w:hint="eastAsia"/>
          <w:color w:val="0070C0"/>
          <w:szCs w:val="24"/>
        </w:rPr>
        <w:t>T</w:t>
      </w:r>
      <w:r w:rsidRPr="00162169">
        <w:rPr>
          <w:color w:val="0070C0"/>
          <w:szCs w:val="24"/>
        </w:rPr>
        <w:t xml:space="preserve"> and naked peptide, dissolve them </w:t>
      </w:r>
      <w:r w:rsidR="003312EE">
        <w:rPr>
          <w:rFonts w:hint="eastAsia"/>
          <w:color w:val="0070C0"/>
          <w:szCs w:val="24"/>
        </w:rPr>
        <w:t>in</w:t>
      </w:r>
      <w:r w:rsidRPr="00162169">
        <w:rPr>
          <w:color w:val="0070C0"/>
          <w:szCs w:val="24"/>
        </w:rPr>
        <w:t xml:space="preserve"> DMF, add an appropriate amount of DIC, and react overnight. Monitor the reaction process through small-scale cleavage experiments during this period.</w:t>
      </w:r>
    </w:p>
    <w:p w14:paraId="340E6A9C" w14:textId="6E252583" w:rsidR="009756F8" w:rsidRPr="00162169" w:rsidRDefault="009756F8" w:rsidP="00A560F9">
      <w:pPr>
        <w:spacing w:line="360" w:lineRule="auto"/>
        <w:rPr>
          <w:color w:val="0070C0"/>
          <w:szCs w:val="24"/>
        </w:rPr>
      </w:pPr>
      <w:r w:rsidRPr="00162169">
        <w:rPr>
          <w:color w:val="0070C0"/>
          <w:szCs w:val="24"/>
        </w:rPr>
        <w:t>5</w:t>
      </w:r>
      <w:r w:rsidR="00FF0F3F">
        <w:rPr>
          <w:rFonts w:hint="eastAsia"/>
          <w:color w:val="0070C0"/>
          <w:szCs w:val="24"/>
        </w:rPr>
        <w:t>)</w:t>
      </w:r>
      <w:r w:rsidRPr="00162169">
        <w:rPr>
          <w:color w:val="0070C0"/>
          <w:szCs w:val="24"/>
        </w:rPr>
        <w:t>. Lipopeptide Cleavage</w:t>
      </w:r>
    </w:p>
    <w:p w14:paraId="1F727B9A" w14:textId="2306F22E" w:rsidR="00397523" w:rsidRDefault="009756F8" w:rsidP="00A560F9">
      <w:pPr>
        <w:spacing w:line="360" w:lineRule="auto"/>
        <w:rPr>
          <w:color w:val="0070C0"/>
          <w:szCs w:val="24"/>
        </w:rPr>
      </w:pPr>
      <w:r w:rsidRPr="00162169">
        <w:rPr>
          <w:color w:val="0070C0"/>
          <w:szCs w:val="24"/>
        </w:rPr>
        <w:t>(1) Preparation of cleavage reagent: Calculate the amount of cleavage reagent according to the ratio of 1 g of peptide resin to 10 ml ± 2 ml.</w:t>
      </w:r>
      <w:r w:rsidRPr="00162169">
        <w:rPr>
          <w:color w:val="0070C0"/>
          <w:szCs w:val="24"/>
        </w:rPr>
        <w:br/>
        <w:t>(2) Temperature control: Control the temperature of the cleavage reagent at 0 - 10 °C and slowly add it to the peptide resin under</w:t>
      </w:r>
      <w:r w:rsidR="00E964BB">
        <w:rPr>
          <w:rFonts w:hint="eastAsia"/>
          <w:color w:val="0070C0"/>
          <w:szCs w:val="24"/>
        </w:rPr>
        <w:t xml:space="preserve"> continuous</w:t>
      </w:r>
      <w:r w:rsidRPr="00162169">
        <w:rPr>
          <w:color w:val="0070C0"/>
          <w:szCs w:val="24"/>
        </w:rPr>
        <w:t xml:space="preserve"> stirring. </w:t>
      </w:r>
      <w:r w:rsidR="00E964BB">
        <w:rPr>
          <w:color w:val="0070C0"/>
          <w:szCs w:val="24"/>
        </w:rPr>
        <w:t>O</w:t>
      </w:r>
      <w:r w:rsidR="00E964BB">
        <w:rPr>
          <w:rFonts w:hint="eastAsia"/>
          <w:color w:val="0070C0"/>
          <w:szCs w:val="24"/>
        </w:rPr>
        <w:t>nce</w:t>
      </w:r>
      <w:r w:rsidRPr="00162169">
        <w:rPr>
          <w:color w:val="0070C0"/>
          <w:szCs w:val="24"/>
        </w:rPr>
        <w:t xml:space="preserve"> the system </w:t>
      </w:r>
      <w:r w:rsidRPr="00162169">
        <w:rPr>
          <w:color w:val="0070C0"/>
          <w:szCs w:val="24"/>
        </w:rPr>
        <w:lastRenderedPageBreak/>
        <w:t>temperature stabilize</w:t>
      </w:r>
      <w:r w:rsidR="00E964BB">
        <w:rPr>
          <w:rFonts w:hint="eastAsia"/>
          <w:color w:val="0070C0"/>
          <w:szCs w:val="24"/>
        </w:rPr>
        <w:t>d</w:t>
      </w:r>
      <w:r w:rsidRPr="00162169">
        <w:rPr>
          <w:color w:val="0070C0"/>
          <w:szCs w:val="24"/>
        </w:rPr>
        <w:t>, control the temperature at 20 - 25 °C and stir for 2 hours.</w:t>
      </w:r>
      <w:r w:rsidRPr="00162169">
        <w:rPr>
          <w:color w:val="0070C0"/>
          <w:szCs w:val="24"/>
        </w:rPr>
        <w:br/>
        <w:t xml:space="preserve">(3) Product separation: Filter the cleavage solution, add </w:t>
      </w:r>
      <w:r w:rsidR="00E964BB">
        <w:rPr>
          <w:rFonts w:hint="eastAsia"/>
          <w:color w:val="0070C0"/>
          <w:szCs w:val="24"/>
        </w:rPr>
        <w:t>five</w:t>
      </w:r>
      <w:r w:rsidRPr="00162169">
        <w:rPr>
          <w:color w:val="0070C0"/>
          <w:szCs w:val="24"/>
        </w:rPr>
        <w:t xml:space="preserve"> volume</w:t>
      </w:r>
      <w:r w:rsidR="00E964BB">
        <w:rPr>
          <w:rFonts w:hint="eastAsia"/>
          <w:color w:val="0070C0"/>
          <w:szCs w:val="24"/>
        </w:rPr>
        <w:t>s</w:t>
      </w:r>
      <w:r w:rsidRPr="00162169">
        <w:rPr>
          <w:color w:val="0070C0"/>
          <w:szCs w:val="24"/>
        </w:rPr>
        <w:t xml:space="preserve"> of ice-cold diethyl ether, and centrifuge with a high - speed centrifuge. Pour the supernatant into the waste liquid bucket, add ice - cold diethyl ether again, </w:t>
      </w:r>
      <w:r w:rsidR="00E964BB" w:rsidRPr="00E964BB">
        <w:rPr>
          <w:color w:val="0070C0"/>
          <w:szCs w:val="24"/>
        </w:rPr>
        <w:t>mix thoroughly to ensure uniform dispersion of the precipitated polypeptide</w:t>
      </w:r>
      <w:r w:rsidRPr="00162169">
        <w:rPr>
          <w:color w:val="0070C0"/>
          <w:szCs w:val="24"/>
        </w:rPr>
        <w:t xml:space="preserve">, and centrifuge again. Repeat this operation </w:t>
      </w:r>
      <w:r w:rsidR="00E964BB">
        <w:rPr>
          <w:rFonts w:hint="eastAsia"/>
          <w:color w:val="0070C0"/>
          <w:szCs w:val="24"/>
        </w:rPr>
        <w:t>four</w:t>
      </w:r>
      <w:r w:rsidRPr="00162169">
        <w:rPr>
          <w:color w:val="0070C0"/>
          <w:szCs w:val="24"/>
        </w:rPr>
        <w:t xml:space="preserve"> times. Finally, dry the precipitate under reduced pressure at room temperature to obtain the crude product.</w:t>
      </w:r>
    </w:p>
    <w:p w14:paraId="44EFC19A" w14:textId="77777777" w:rsidR="005943C3" w:rsidRDefault="005943C3" w:rsidP="00A560F9">
      <w:pPr>
        <w:spacing w:line="360" w:lineRule="auto"/>
        <w:rPr>
          <w:color w:val="0070C0"/>
          <w:szCs w:val="24"/>
        </w:rPr>
      </w:pPr>
    </w:p>
    <w:p w14:paraId="18540343" w14:textId="2F98E860" w:rsidR="005943C3" w:rsidRDefault="005943C3" w:rsidP="00A560F9">
      <w:pPr>
        <w:spacing w:line="360" w:lineRule="auto"/>
        <w:rPr>
          <w:b/>
          <w:bCs/>
          <w:color w:val="0070C0"/>
          <w:szCs w:val="24"/>
        </w:rPr>
      </w:pPr>
      <w:bookmarkStart w:id="5" w:name="_Hlk198389062"/>
      <w:r w:rsidRPr="00162169">
        <w:rPr>
          <w:b/>
          <w:bCs/>
          <w:color w:val="0070C0"/>
          <w:szCs w:val="24"/>
        </w:rPr>
        <w:t>Synthesis</w:t>
      </w:r>
      <w:r w:rsidRPr="00162169">
        <w:rPr>
          <w:rFonts w:hint="eastAsia"/>
          <w:b/>
          <w:bCs/>
          <w:color w:val="0070C0"/>
          <w:szCs w:val="24"/>
        </w:rPr>
        <w:t xml:space="preserve"> of </w:t>
      </w:r>
      <w:proofErr w:type="spellStart"/>
      <w:r>
        <w:rPr>
          <w:rFonts w:hint="eastAsia"/>
          <w:b/>
          <w:bCs/>
          <w:color w:val="0070C0"/>
          <w:szCs w:val="24"/>
        </w:rPr>
        <w:t>PMB@Lipo</w:t>
      </w:r>
      <w:proofErr w:type="spellEnd"/>
    </w:p>
    <w:p w14:paraId="6E9D019E" w14:textId="17FC9EDA" w:rsidR="00A560F9" w:rsidRDefault="005943C3" w:rsidP="00A560F9">
      <w:pPr>
        <w:spacing w:line="360" w:lineRule="auto"/>
        <w:ind w:firstLineChars="100" w:firstLine="240"/>
        <w:rPr>
          <w:color w:val="0070C0"/>
          <w:szCs w:val="24"/>
        </w:rPr>
      </w:pPr>
      <w:proofErr w:type="spellStart"/>
      <w:r w:rsidRPr="005943C3">
        <w:rPr>
          <w:color w:val="0070C0"/>
          <w:szCs w:val="24"/>
        </w:rPr>
        <w:t>PMB@Lipo</w:t>
      </w:r>
      <w:proofErr w:type="spellEnd"/>
      <w:r w:rsidRPr="005943C3">
        <w:rPr>
          <w:color w:val="0070C0"/>
          <w:szCs w:val="24"/>
        </w:rPr>
        <w:t xml:space="preserve"> were prepared via thin-film hydration followed by extrusion. Briefly, a chloroform solution containing soybean phosphatidylcholine (SPC, 10 mM), cholesterol (4 mM), and DSPE-PEG2K (1.5 mol%) was rotary-evaporated at 40°C under reduced pressure</w:t>
      </w:r>
      <w:r>
        <w:rPr>
          <w:rFonts w:hint="eastAsia"/>
          <w:color w:val="0070C0"/>
          <w:szCs w:val="24"/>
        </w:rPr>
        <w:t xml:space="preserve"> </w:t>
      </w:r>
      <w:r w:rsidRPr="005943C3">
        <w:rPr>
          <w:color w:val="0070C0"/>
          <w:szCs w:val="24"/>
        </w:rPr>
        <w:t xml:space="preserve">to form a homogeneous lipid film. The film was subsequently hydrated with 5 mL polymyxin B aqueous solution (2 mg/mL in PBS, pH 7.4) under vortex mixing (1,200 rpm, 10 min). The resultant multilamellar vesicles were sonicated (40 kHz, 150 W, 10 min at 25°C) and sequentially extruded through </w:t>
      </w:r>
      <w:r>
        <w:rPr>
          <w:rFonts w:hint="eastAsia"/>
          <w:color w:val="0070C0"/>
          <w:szCs w:val="24"/>
        </w:rPr>
        <w:t>100</w:t>
      </w:r>
      <w:r w:rsidRPr="005943C3">
        <w:rPr>
          <w:color w:val="0070C0"/>
          <w:szCs w:val="24"/>
        </w:rPr>
        <w:t xml:space="preserve">-nm polycarbonate membranes using a </w:t>
      </w:r>
      <w:proofErr w:type="spellStart"/>
      <w:r w:rsidRPr="005943C3">
        <w:rPr>
          <w:color w:val="0070C0"/>
          <w:szCs w:val="24"/>
        </w:rPr>
        <w:t>thermostated</w:t>
      </w:r>
      <w:proofErr w:type="spellEnd"/>
      <w:r w:rsidRPr="005943C3">
        <w:rPr>
          <w:color w:val="0070C0"/>
          <w:szCs w:val="24"/>
        </w:rPr>
        <w:t xml:space="preserve"> extruder. Unencapsulated PMB was removed via centrifugal ultrafiltration (50-kDa MWCO membrane, 4,000 </w:t>
      </w:r>
      <w:r w:rsidRPr="005943C3">
        <w:rPr>
          <w:rFonts w:hint="eastAsia"/>
          <w:color w:val="0070C0"/>
          <w:szCs w:val="24"/>
        </w:rPr>
        <w:t>×</w:t>
      </w:r>
      <w:r w:rsidRPr="005943C3">
        <w:rPr>
          <w:color w:val="0070C0"/>
          <w:szCs w:val="24"/>
        </w:rPr>
        <w:t>g for 30 min at 4°C)</w:t>
      </w:r>
      <w:r>
        <w:rPr>
          <w:rFonts w:hint="eastAsia"/>
          <w:color w:val="0070C0"/>
          <w:szCs w:val="24"/>
        </w:rPr>
        <w:t>.</w:t>
      </w:r>
    </w:p>
    <w:bookmarkEnd w:id="5"/>
    <w:p w14:paraId="25C880A9" w14:textId="50DC9573" w:rsidR="005943C3" w:rsidRPr="005943C3" w:rsidRDefault="00A560F9" w:rsidP="00A560F9">
      <w:pPr>
        <w:widowControl/>
        <w:jc w:val="left"/>
        <w:rPr>
          <w:color w:val="0070C0"/>
          <w:szCs w:val="24"/>
        </w:rPr>
      </w:pPr>
      <w:r>
        <w:rPr>
          <w:color w:val="0070C0"/>
          <w:szCs w:val="24"/>
        </w:rPr>
        <w:br w:type="page"/>
      </w:r>
    </w:p>
    <w:p w14:paraId="7D5C2585" w14:textId="22D0005D" w:rsidR="0086294E" w:rsidRDefault="005943C3" w:rsidP="00A560F9">
      <w:pPr>
        <w:widowControl/>
        <w:spacing w:before="360" w:after="120" w:line="360" w:lineRule="auto"/>
        <w:rPr>
          <w:b/>
          <w:bCs/>
          <w:color w:val="auto"/>
          <w:kern w:val="0"/>
          <w:szCs w:val="24"/>
          <w:lang w:eastAsia="ja-JP"/>
        </w:rPr>
      </w:pPr>
      <w:r w:rsidRPr="005943C3">
        <w:rPr>
          <w:rFonts w:hint="eastAsia"/>
          <w:b/>
          <w:bCs/>
          <w:color w:val="auto"/>
          <w:kern w:val="0"/>
          <w:szCs w:val="24"/>
          <w:lang w:eastAsia="ja-JP"/>
        </w:rPr>
        <w:lastRenderedPageBreak/>
        <w:t>Supplementary Results</w:t>
      </w:r>
    </w:p>
    <w:p w14:paraId="576DAA6C" w14:textId="7A6C7AE0" w:rsidR="00A560F9" w:rsidRDefault="003C486C" w:rsidP="00A560F9">
      <w:pPr>
        <w:spacing w:line="360" w:lineRule="auto"/>
        <w:rPr>
          <w:szCs w:val="24"/>
        </w:rPr>
      </w:pPr>
      <w:r>
        <w:rPr>
          <w:noProof/>
          <w:szCs w:val="24"/>
          <w14:ligatures w14:val="standardContextual"/>
        </w:rPr>
        <w:drawing>
          <wp:anchor distT="0" distB="0" distL="114300" distR="114300" simplePos="0" relativeHeight="251671552" behindDoc="0" locked="0" layoutInCell="1" allowOverlap="1" wp14:anchorId="2EB2EC0C" wp14:editId="647FE9F7">
            <wp:simplePos x="0" y="0"/>
            <wp:positionH relativeFrom="column">
              <wp:posOffset>3517</wp:posOffset>
            </wp:positionH>
            <wp:positionV relativeFrom="paragraph">
              <wp:posOffset>76786</wp:posOffset>
            </wp:positionV>
            <wp:extent cx="5274310" cy="1431290"/>
            <wp:effectExtent l="0" t="0" r="2540" b="0"/>
            <wp:wrapNone/>
            <wp:docPr id="71984266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842661" name="图片 71984266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31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2FC9A7" w14:textId="77777777" w:rsidR="00A560F9" w:rsidRDefault="00A560F9" w:rsidP="00A560F9">
      <w:pPr>
        <w:spacing w:line="360" w:lineRule="auto"/>
        <w:rPr>
          <w:szCs w:val="24"/>
        </w:rPr>
      </w:pPr>
    </w:p>
    <w:p w14:paraId="3557CC08" w14:textId="77777777" w:rsidR="00A560F9" w:rsidRDefault="00A560F9" w:rsidP="00A560F9">
      <w:pPr>
        <w:spacing w:line="360" w:lineRule="auto"/>
        <w:rPr>
          <w:szCs w:val="24"/>
        </w:rPr>
      </w:pPr>
    </w:p>
    <w:p w14:paraId="043B29E0" w14:textId="77777777" w:rsidR="00A560F9" w:rsidRDefault="00A560F9" w:rsidP="00A560F9">
      <w:pPr>
        <w:spacing w:line="360" w:lineRule="auto"/>
        <w:rPr>
          <w:szCs w:val="24"/>
        </w:rPr>
      </w:pPr>
    </w:p>
    <w:p w14:paraId="6CC2171E" w14:textId="77777777" w:rsidR="00A560F9" w:rsidRDefault="00A560F9" w:rsidP="00A560F9">
      <w:pPr>
        <w:spacing w:line="360" w:lineRule="auto"/>
        <w:rPr>
          <w:szCs w:val="24"/>
        </w:rPr>
      </w:pPr>
    </w:p>
    <w:p w14:paraId="6CFDC232" w14:textId="77777777" w:rsidR="00A560F9" w:rsidRPr="009756F8" w:rsidRDefault="00A560F9" w:rsidP="00A560F9">
      <w:pPr>
        <w:spacing w:line="360" w:lineRule="auto"/>
        <w:rPr>
          <w:szCs w:val="24"/>
        </w:rPr>
      </w:pPr>
    </w:p>
    <w:p w14:paraId="5B6BF39D" w14:textId="697ABBD8" w:rsidR="00A560F9" w:rsidRPr="00A560F9" w:rsidRDefault="00A560F9" w:rsidP="00A560F9">
      <w:pPr>
        <w:spacing w:line="360" w:lineRule="auto"/>
        <w:rPr>
          <w:color w:val="auto"/>
          <w:szCs w:val="24"/>
        </w:rPr>
      </w:pPr>
      <w:bookmarkStart w:id="6" w:name="_Hlk182334672"/>
      <w:r w:rsidRPr="0018758C">
        <w:rPr>
          <w:rFonts w:hint="eastAsia"/>
          <w:b/>
          <w:bCs/>
          <w:szCs w:val="24"/>
        </w:rPr>
        <w:t>Figure S</w:t>
      </w:r>
      <w:bookmarkEnd w:id="6"/>
      <w:r>
        <w:rPr>
          <w:rFonts w:hint="eastAsia"/>
          <w:b/>
          <w:bCs/>
          <w:szCs w:val="24"/>
        </w:rPr>
        <w:t>1</w:t>
      </w:r>
      <w:r w:rsidRPr="0018758C">
        <w:rPr>
          <w:rFonts w:hint="eastAsia"/>
          <w:szCs w:val="24"/>
        </w:rPr>
        <w:t xml:space="preserve">. </w:t>
      </w:r>
      <w:bookmarkStart w:id="7" w:name="_Hlk184137955"/>
      <w:bookmarkStart w:id="8" w:name="_Hlk182334653"/>
      <w:r w:rsidRPr="0018758C">
        <w:rPr>
          <w:rFonts w:hint="eastAsia"/>
          <w:szCs w:val="24"/>
        </w:rPr>
        <w:t>The characteristics of FNAs.</w:t>
      </w:r>
      <w:bookmarkEnd w:id="7"/>
      <w:r w:rsidRPr="0018758C">
        <w:rPr>
          <w:rFonts w:hint="eastAsia"/>
          <w:szCs w:val="24"/>
        </w:rPr>
        <w:t xml:space="preserve"> a) </w:t>
      </w:r>
      <w:r w:rsidRPr="0018758C">
        <w:rPr>
          <w:color w:val="auto"/>
          <w:szCs w:val="24"/>
        </w:rPr>
        <w:t xml:space="preserve">Agarose gel of </w:t>
      </w:r>
      <w:r w:rsidRPr="0018758C">
        <w:rPr>
          <w:rFonts w:hint="eastAsia"/>
          <w:color w:val="auto"/>
          <w:szCs w:val="24"/>
        </w:rPr>
        <w:t>LIN, TA and Td.</w:t>
      </w:r>
      <w:bookmarkEnd w:id="8"/>
      <w:r w:rsidRPr="0018758C">
        <w:rPr>
          <w:rFonts w:hint="eastAsia"/>
          <w:color w:val="auto"/>
          <w:szCs w:val="24"/>
        </w:rPr>
        <w:t xml:space="preserve"> LIN: TA1: TA-S (</w:t>
      </w:r>
      <w:r w:rsidRPr="0018758C">
        <w:rPr>
          <w:color w:val="auto"/>
          <w:szCs w:val="24"/>
        </w:rPr>
        <w:t>The DNA strand is too short to show up.</w:t>
      </w:r>
      <w:r w:rsidRPr="0018758C">
        <w:rPr>
          <w:rFonts w:hint="eastAsia"/>
          <w:color w:val="auto"/>
          <w:szCs w:val="24"/>
        </w:rPr>
        <w:t>); TA2: TA-L; TA3: TA-L+3TA-S. Td</w:t>
      </w:r>
      <w:r w:rsidRPr="0018758C">
        <w:rPr>
          <w:color w:val="auto"/>
          <w:szCs w:val="24"/>
        </w:rPr>
        <w:t xml:space="preserve">1: S1; </w:t>
      </w:r>
      <w:r w:rsidRPr="0018758C">
        <w:rPr>
          <w:rFonts w:hint="eastAsia"/>
          <w:color w:val="auto"/>
          <w:szCs w:val="24"/>
        </w:rPr>
        <w:t>Td</w:t>
      </w:r>
      <w:r w:rsidRPr="0018758C">
        <w:rPr>
          <w:color w:val="auto"/>
          <w:szCs w:val="24"/>
        </w:rPr>
        <w:t xml:space="preserve"> 2: S1+S2; </w:t>
      </w:r>
      <w:r w:rsidRPr="0018758C">
        <w:rPr>
          <w:rFonts w:hint="eastAsia"/>
          <w:color w:val="auto"/>
          <w:szCs w:val="24"/>
        </w:rPr>
        <w:t>Td</w:t>
      </w:r>
      <w:r w:rsidRPr="0018758C">
        <w:rPr>
          <w:color w:val="auto"/>
          <w:szCs w:val="24"/>
        </w:rPr>
        <w:t xml:space="preserve"> 3: S1+S2+S3; </w:t>
      </w:r>
      <w:r w:rsidRPr="0018758C">
        <w:rPr>
          <w:rFonts w:hint="eastAsia"/>
          <w:color w:val="auto"/>
          <w:szCs w:val="24"/>
        </w:rPr>
        <w:t>Td</w:t>
      </w:r>
      <w:r w:rsidRPr="0018758C">
        <w:rPr>
          <w:color w:val="auto"/>
          <w:szCs w:val="24"/>
        </w:rPr>
        <w:t xml:space="preserve"> 4: S1+S2+S3+S4.</w:t>
      </w:r>
      <w:r w:rsidRPr="0018758C">
        <w:rPr>
          <w:rFonts w:hint="eastAsia"/>
          <w:color w:val="auto"/>
          <w:szCs w:val="24"/>
        </w:rPr>
        <w:t xml:space="preserve"> b) AFM images of Td. </w:t>
      </w:r>
      <w:r w:rsidR="0091163E">
        <w:rPr>
          <w:rFonts w:hint="eastAsia"/>
          <w:color w:val="auto"/>
          <w:szCs w:val="24"/>
        </w:rPr>
        <w:t xml:space="preserve">scale bar: 100 and 10 nm. </w:t>
      </w:r>
      <w:r w:rsidRPr="0018758C">
        <w:rPr>
          <w:rFonts w:hint="eastAsia"/>
          <w:color w:val="auto"/>
          <w:szCs w:val="24"/>
        </w:rPr>
        <w:t xml:space="preserve">c) </w:t>
      </w:r>
      <w:r w:rsidRPr="0018758C">
        <w:rPr>
          <w:color w:val="auto"/>
          <w:szCs w:val="24"/>
        </w:rPr>
        <w:t>Size of</w:t>
      </w:r>
      <w:r w:rsidRPr="0018758C">
        <w:rPr>
          <w:rFonts w:hint="eastAsia"/>
          <w:color w:val="auto"/>
          <w:szCs w:val="24"/>
        </w:rPr>
        <w:t xml:space="preserve"> FNA</w:t>
      </w:r>
      <w:r w:rsidRPr="0018758C">
        <w:rPr>
          <w:color w:val="auto"/>
          <w:szCs w:val="24"/>
        </w:rPr>
        <w:t>s</w:t>
      </w:r>
      <w:r w:rsidRPr="0018758C">
        <w:rPr>
          <w:rFonts w:hint="eastAsia"/>
          <w:color w:val="auto"/>
          <w:szCs w:val="24"/>
        </w:rPr>
        <w:t xml:space="preserve"> </w:t>
      </w:r>
      <w:r w:rsidRPr="0018758C">
        <w:rPr>
          <w:color w:val="auto"/>
          <w:szCs w:val="24"/>
        </w:rPr>
        <w:t xml:space="preserve">measured </w:t>
      </w:r>
      <w:r w:rsidRPr="0018758C">
        <w:rPr>
          <w:rFonts w:hint="eastAsia"/>
          <w:color w:val="auto"/>
          <w:szCs w:val="24"/>
        </w:rPr>
        <w:t xml:space="preserve">by </w:t>
      </w:r>
      <w:r w:rsidRPr="0018758C">
        <w:rPr>
          <w:color w:val="auto"/>
          <w:szCs w:val="24"/>
        </w:rPr>
        <w:t>DLS.</w:t>
      </w:r>
    </w:p>
    <w:p w14:paraId="571BBC3C" w14:textId="20AAA73C" w:rsidR="009756F8" w:rsidRPr="00162169" w:rsidRDefault="00A560F9" w:rsidP="00A560F9">
      <w:pPr>
        <w:spacing w:line="360" w:lineRule="auto"/>
        <w:rPr>
          <w:color w:val="0070C0"/>
          <w:szCs w:val="24"/>
        </w:rPr>
      </w:pPr>
      <w:r w:rsidRPr="005943C3">
        <w:rPr>
          <w:b/>
          <w:bCs/>
          <w:noProof/>
          <w:color w:val="auto"/>
          <w:kern w:val="0"/>
          <w:szCs w:val="24"/>
          <w:lang w:eastAsia="ja-JP"/>
        </w:rPr>
        <w:drawing>
          <wp:anchor distT="0" distB="0" distL="114300" distR="114300" simplePos="0" relativeHeight="251663360" behindDoc="0" locked="0" layoutInCell="1" allowOverlap="1" wp14:anchorId="138724E7" wp14:editId="58A77726">
            <wp:simplePos x="0" y="0"/>
            <wp:positionH relativeFrom="margin">
              <wp:align>left</wp:align>
            </wp:positionH>
            <wp:positionV relativeFrom="paragraph">
              <wp:posOffset>20124</wp:posOffset>
            </wp:positionV>
            <wp:extent cx="5274310" cy="2212975"/>
            <wp:effectExtent l="0" t="0" r="2540" b="0"/>
            <wp:wrapNone/>
            <wp:docPr id="8065927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592775" name="图片 80659277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1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460DBD" w14:textId="77777777" w:rsidR="009756F8" w:rsidRPr="00162169" w:rsidRDefault="009756F8" w:rsidP="00A560F9">
      <w:pPr>
        <w:spacing w:line="360" w:lineRule="auto"/>
        <w:rPr>
          <w:color w:val="0070C0"/>
          <w:szCs w:val="24"/>
        </w:rPr>
      </w:pPr>
    </w:p>
    <w:p w14:paraId="637B028E" w14:textId="2EFE5C24" w:rsidR="009756F8" w:rsidRPr="00162169" w:rsidRDefault="009756F8" w:rsidP="00A560F9">
      <w:pPr>
        <w:spacing w:line="360" w:lineRule="auto"/>
        <w:rPr>
          <w:color w:val="0070C0"/>
          <w:szCs w:val="24"/>
        </w:rPr>
      </w:pPr>
    </w:p>
    <w:p w14:paraId="765A1E02" w14:textId="77777777" w:rsidR="009756F8" w:rsidRPr="00162169" w:rsidRDefault="009756F8" w:rsidP="00A560F9">
      <w:pPr>
        <w:spacing w:line="360" w:lineRule="auto"/>
        <w:rPr>
          <w:color w:val="0070C0"/>
          <w:szCs w:val="24"/>
        </w:rPr>
      </w:pPr>
    </w:p>
    <w:p w14:paraId="0D2F0F92" w14:textId="77777777" w:rsidR="006217BF" w:rsidRPr="00162169" w:rsidRDefault="006217BF" w:rsidP="00A560F9">
      <w:pPr>
        <w:spacing w:line="360" w:lineRule="auto"/>
        <w:rPr>
          <w:color w:val="0070C0"/>
          <w:szCs w:val="24"/>
        </w:rPr>
      </w:pPr>
    </w:p>
    <w:p w14:paraId="4E022F0D" w14:textId="0316DAB9" w:rsidR="006217BF" w:rsidRPr="00162169" w:rsidRDefault="006217BF" w:rsidP="00A560F9">
      <w:pPr>
        <w:spacing w:line="360" w:lineRule="auto"/>
        <w:rPr>
          <w:color w:val="0070C0"/>
          <w:szCs w:val="24"/>
        </w:rPr>
      </w:pPr>
    </w:p>
    <w:p w14:paraId="39664DE8" w14:textId="77777777" w:rsidR="006217BF" w:rsidRDefault="006217BF" w:rsidP="00A560F9">
      <w:pPr>
        <w:spacing w:line="360" w:lineRule="auto"/>
        <w:rPr>
          <w:color w:val="0070C0"/>
          <w:szCs w:val="24"/>
        </w:rPr>
      </w:pPr>
    </w:p>
    <w:p w14:paraId="248023F5" w14:textId="77777777" w:rsidR="00A560F9" w:rsidRPr="00162169" w:rsidRDefault="00A560F9" w:rsidP="00A560F9">
      <w:pPr>
        <w:spacing w:line="360" w:lineRule="auto"/>
        <w:rPr>
          <w:color w:val="0070C0"/>
          <w:szCs w:val="24"/>
        </w:rPr>
      </w:pPr>
    </w:p>
    <w:p w14:paraId="1850AE30" w14:textId="528A4E65" w:rsidR="006217BF" w:rsidRDefault="006217BF" w:rsidP="00A560F9">
      <w:pPr>
        <w:spacing w:line="360" w:lineRule="auto"/>
        <w:rPr>
          <w:color w:val="0070C0"/>
          <w:szCs w:val="24"/>
        </w:rPr>
      </w:pPr>
      <w:bookmarkStart w:id="9" w:name="OLE_LINK1"/>
      <w:r w:rsidRPr="00162169">
        <w:rPr>
          <w:rFonts w:hint="eastAsia"/>
          <w:b/>
          <w:bCs/>
          <w:color w:val="0070C0"/>
          <w:szCs w:val="24"/>
        </w:rPr>
        <w:t>Figure S</w:t>
      </w:r>
      <w:r w:rsidR="00A560F9">
        <w:rPr>
          <w:rFonts w:hint="eastAsia"/>
          <w:b/>
          <w:bCs/>
          <w:color w:val="0070C0"/>
          <w:szCs w:val="24"/>
        </w:rPr>
        <w:t>2</w:t>
      </w:r>
      <w:r w:rsidRPr="00162169">
        <w:rPr>
          <w:rFonts w:hint="eastAsia"/>
          <w:color w:val="0070C0"/>
          <w:szCs w:val="24"/>
        </w:rPr>
        <w:t xml:space="preserve">. The identification of </w:t>
      </w:r>
      <w:r w:rsidR="00300057">
        <w:rPr>
          <w:rFonts w:hint="eastAsia"/>
          <w:color w:val="0070C0"/>
          <w:szCs w:val="24"/>
        </w:rPr>
        <w:t>C</w:t>
      </w:r>
      <w:r w:rsidRPr="00162169">
        <w:rPr>
          <w:rFonts w:hint="eastAsia"/>
          <w:color w:val="0070C0"/>
          <w:szCs w:val="24"/>
        </w:rPr>
        <w:t>y5-labeled polymyxin B. a) HPLC analysis. b) MS analysis.</w:t>
      </w:r>
    </w:p>
    <w:p w14:paraId="541FDD3F" w14:textId="77777777" w:rsidR="00D468FA" w:rsidRDefault="00D468FA" w:rsidP="00D468FA">
      <w:pPr>
        <w:spacing w:line="360" w:lineRule="auto"/>
        <w:rPr>
          <w:color w:val="0070C0"/>
          <w:szCs w:val="24"/>
        </w:rPr>
      </w:pPr>
      <w:r>
        <w:rPr>
          <w:noProof/>
          <w:color w:val="0070C0"/>
          <w:szCs w:val="24"/>
          <w14:ligatures w14:val="standardContextual"/>
        </w:rPr>
        <w:drawing>
          <wp:anchor distT="0" distB="0" distL="114300" distR="114300" simplePos="0" relativeHeight="251675648" behindDoc="0" locked="0" layoutInCell="1" allowOverlap="1" wp14:anchorId="640BE41C" wp14:editId="373B0361">
            <wp:simplePos x="0" y="0"/>
            <wp:positionH relativeFrom="margin">
              <wp:align>center</wp:align>
            </wp:positionH>
            <wp:positionV relativeFrom="paragraph">
              <wp:posOffset>173892</wp:posOffset>
            </wp:positionV>
            <wp:extent cx="4620768" cy="2563368"/>
            <wp:effectExtent l="0" t="0" r="8890" b="8890"/>
            <wp:wrapNone/>
            <wp:docPr id="92566402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664026" name="图片 92566402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0768" cy="25633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77A0E9" w14:textId="77777777" w:rsidR="00D468FA" w:rsidRDefault="00D468FA" w:rsidP="00D468FA">
      <w:pPr>
        <w:spacing w:line="360" w:lineRule="auto"/>
        <w:rPr>
          <w:color w:val="0070C0"/>
          <w:szCs w:val="24"/>
        </w:rPr>
      </w:pPr>
    </w:p>
    <w:p w14:paraId="3965017B" w14:textId="77777777" w:rsidR="00D468FA" w:rsidRDefault="00D468FA" w:rsidP="00D468FA">
      <w:pPr>
        <w:spacing w:line="360" w:lineRule="auto"/>
        <w:rPr>
          <w:color w:val="0070C0"/>
          <w:szCs w:val="24"/>
        </w:rPr>
      </w:pPr>
    </w:p>
    <w:p w14:paraId="72F6A8AB" w14:textId="77777777" w:rsidR="00D468FA" w:rsidRDefault="00D468FA" w:rsidP="00D468FA">
      <w:pPr>
        <w:spacing w:line="360" w:lineRule="auto"/>
        <w:rPr>
          <w:color w:val="0070C0"/>
          <w:szCs w:val="24"/>
        </w:rPr>
      </w:pPr>
    </w:p>
    <w:p w14:paraId="7BB191EB" w14:textId="77777777" w:rsidR="00D468FA" w:rsidRDefault="00D468FA" w:rsidP="00D468FA">
      <w:pPr>
        <w:spacing w:line="360" w:lineRule="auto"/>
        <w:rPr>
          <w:color w:val="0070C0"/>
          <w:szCs w:val="24"/>
        </w:rPr>
      </w:pPr>
    </w:p>
    <w:p w14:paraId="6637D07E" w14:textId="77777777" w:rsidR="00D468FA" w:rsidRDefault="00D468FA" w:rsidP="00D468FA">
      <w:pPr>
        <w:spacing w:line="360" w:lineRule="auto"/>
        <w:rPr>
          <w:color w:val="0070C0"/>
          <w:szCs w:val="24"/>
        </w:rPr>
      </w:pPr>
    </w:p>
    <w:p w14:paraId="06464FD0" w14:textId="77777777" w:rsidR="00D468FA" w:rsidRDefault="00D468FA" w:rsidP="00D468FA">
      <w:pPr>
        <w:spacing w:line="360" w:lineRule="auto"/>
        <w:rPr>
          <w:color w:val="0070C0"/>
          <w:szCs w:val="24"/>
        </w:rPr>
      </w:pPr>
    </w:p>
    <w:p w14:paraId="47B7E905" w14:textId="77777777" w:rsidR="00D468FA" w:rsidRDefault="00D468FA" w:rsidP="00D468FA">
      <w:pPr>
        <w:spacing w:line="360" w:lineRule="auto"/>
        <w:rPr>
          <w:color w:val="0070C0"/>
          <w:szCs w:val="24"/>
        </w:rPr>
      </w:pPr>
    </w:p>
    <w:p w14:paraId="75735189" w14:textId="20F44126" w:rsidR="00D468FA" w:rsidRDefault="00D468FA" w:rsidP="00D468FA">
      <w:pPr>
        <w:spacing w:line="360" w:lineRule="auto"/>
        <w:rPr>
          <w:color w:val="0070C0"/>
          <w:szCs w:val="24"/>
        </w:rPr>
      </w:pPr>
      <w:r w:rsidRPr="00FF7ACE">
        <w:rPr>
          <w:rFonts w:hint="eastAsia"/>
          <w:b/>
          <w:bCs/>
          <w:color w:val="0070C0"/>
          <w:szCs w:val="24"/>
        </w:rPr>
        <w:lastRenderedPageBreak/>
        <w:t>Figure S</w:t>
      </w:r>
      <w:r>
        <w:rPr>
          <w:rFonts w:hint="eastAsia"/>
          <w:b/>
          <w:bCs/>
          <w:color w:val="0070C0"/>
          <w:szCs w:val="24"/>
        </w:rPr>
        <w:t>3</w:t>
      </w:r>
      <w:r w:rsidRPr="00FF7ACE">
        <w:rPr>
          <w:rFonts w:hint="eastAsia"/>
          <w:b/>
          <w:bCs/>
          <w:color w:val="0070C0"/>
          <w:szCs w:val="24"/>
        </w:rPr>
        <w:t xml:space="preserve">. </w:t>
      </w:r>
      <w:r>
        <w:rPr>
          <w:rFonts w:hint="eastAsia"/>
          <w:color w:val="0070C0"/>
          <w:szCs w:val="24"/>
        </w:rPr>
        <w:t xml:space="preserve">The </w:t>
      </w:r>
      <w:r w:rsidRPr="00FF7ACE">
        <w:rPr>
          <w:color w:val="0070C0"/>
          <w:szCs w:val="24"/>
        </w:rPr>
        <w:t xml:space="preserve">penetration ability of the </w:t>
      </w:r>
      <w:proofErr w:type="spellStart"/>
      <w:r w:rsidRPr="00FF7ACE">
        <w:rPr>
          <w:color w:val="0070C0"/>
          <w:szCs w:val="24"/>
        </w:rPr>
        <w:t>PMB@Td</w:t>
      </w:r>
      <w:proofErr w:type="spellEnd"/>
      <w:r w:rsidRPr="00FF7ACE">
        <w:rPr>
          <w:color w:val="0070C0"/>
          <w:szCs w:val="24"/>
        </w:rPr>
        <w:t xml:space="preserve"> </w:t>
      </w:r>
      <w:r w:rsidR="00121625">
        <w:rPr>
          <w:rFonts w:hint="eastAsia"/>
          <w:color w:val="0070C0"/>
          <w:szCs w:val="24"/>
        </w:rPr>
        <w:t>nano</w:t>
      </w:r>
      <w:r w:rsidRPr="00FF7ACE">
        <w:rPr>
          <w:color w:val="0070C0"/>
          <w:szCs w:val="24"/>
        </w:rPr>
        <w:t>complex</w:t>
      </w:r>
      <w:r>
        <w:rPr>
          <w:rFonts w:hint="eastAsia"/>
          <w:color w:val="0070C0"/>
          <w:szCs w:val="24"/>
        </w:rPr>
        <w:t xml:space="preserve">. a) Representative CLSM images and b) </w:t>
      </w:r>
      <w:r w:rsidRPr="00FF7ACE">
        <w:rPr>
          <w:color w:val="0070C0"/>
          <w:szCs w:val="24"/>
        </w:rPr>
        <w:t xml:space="preserve">Proﬁle of </w:t>
      </w:r>
      <w:r>
        <w:rPr>
          <w:rFonts w:hint="eastAsia"/>
          <w:color w:val="0070C0"/>
          <w:szCs w:val="24"/>
        </w:rPr>
        <w:t>Cy5</w:t>
      </w:r>
      <w:r w:rsidRPr="00FF7ACE">
        <w:rPr>
          <w:color w:val="0070C0"/>
          <w:szCs w:val="24"/>
        </w:rPr>
        <w:t xml:space="preserve"> ﬂuorescence intensity from </w:t>
      </w:r>
      <w:r>
        <w:rPr>
          <w:rFonts w:hint="eastAsia"/>
          <w:color w:val="0070C0"/>
          <w:szCs w:val="24"/>
        </w:rPr>
        <w:t>PMB</w:t>
      </w:r>
      <w:r w:rsidRPr="00FF7ACE">
        <w:rPr>
          <w:color w:val="0070C0"/>
          <w:szCs w:val="24"/>
        </w:rPr>
        <w:t xml:space="preserve"> at various depths of the biofilm</w:t>
      </w:r>
      <w:r>
        <w:rPr>
          <w:rFonts w:hint="eastAsia"/>
          <w:color w:val="0070C0"/>
          <w:szCs w:val="24"/>
        </w:rPr>
        <w:t xml:space="preserve">. Scale bar: </w:t>
      </w:r>
      <w:r w:rsidRPr="00FF7ACE">
        <w:rPr>
          <w:color w:val="0070C0"/>
          <w:szCs w:val="24"/>
        </w:rPr>
        <w:t xml:space="preserve">50 </w:t>
      </w:r>
      <w:proofErr w:type="spellStart"/>
      <w:r w:rsidRPr="00FF7ACE">
        <w:rPr>
          <w:color w:val="0070C0"/>
          <w:szCs w:val="24"/>
        </w:rPr>
        <w:t>μm</w:t>
      </w:r>
      <w:proofErr w:type="spellEnd"/>
      <w:r w:rsidRPr="00FF7ACE">
        <w:rPr>
          <w:color w:val="0070C0"/>
          <w:szCs w:val="24"/>
        </w:rPr>
        <w:t>. Data are presented as mean ± SD (n = 3).</w:t>
      </w:r>
    </w:p>
    <w:p w14:paraId="6AEC6BAB" w14:textId="77777777" w:rsidR="00D468FA" w:rsidRPr="00D468FA" w:rsidRDefault="00D468FA" w:rsidP="00A560F9">
      <w:pPr>
        <w:spacing w:line="360" w:lineRule="auto"/>
        <w:rPr>
          <w:color w:val="0070C0"/>
          <w:szCs w:val="24"/>
        </w:rPr>
      </w:pPr>
    </w:p>
    <w:bookmarkEnd w:id="9"/>
    <w:p w14:paraId="0CC396D3" w14:textId="55FE8558" w:rsidR="00397523" w:rsidRPr="00162169" w:rsidRDefault="007E3BD1" w:rsidP="00A560F9">
      <w:pPr>
        <w:spacing w:line="360" w:lineRule="auto"/>
        <w:rPr>
          <w:color w:val="0070C0"/>
          <w:szCs w:val="24"/>
        </w:rPr>
      </w:pPr>
      <w:r w:rsidRPr="00162169">
        <w:rPr>
          <w:noProof/>
          <w:color w:val="0070C0"/>
          <w:szCs w:val="24"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746CE081" wp14:editId="4B48F424">
            <wp:simplePos x="0" y="0"/>
            <wp:positionH relativeFrom="margin">
              <wp:posOffset>983273</wp:posOffset>
            </wp:positionH>
            <wp:positionV relativeFrom="paragraph">
              <wp:posOffset>64897</wp:posOffset>
            </wp:positionV>
            <wp:extent cx="3941179" cy="2201624"/>
            <wp:effectExtent l="0" t="0" r="0" b="0"/>
            <wp:wrapNone/>
            <wp:docPr id="137559305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593054" name="图片 137559305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1179" cy="22016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EE5BEF" w14:textId="73F4674D" w:rsidR="00397523" w:rsidRPr="00162169" w:rsidRDefault="00397523" w:rsidP="00A560F9">
      <w:pPr>
        <w:spacing w:line="360" w:lineRule="auto"/>
        <w:rPr>
          <w:color w:val="0070C0"/>
          <w:szCs w:val="24"/>
        </w:rPr>
      </w:pPr>
    </w:p>
    <w:p w14:paraId="455B0745" w14:textId="77777777" w:rsidR="00397523" w:rsidRPr="00162169" w:rsidRDefault="00397523" w:rsidP="00A560F9">
      <w:pPr>
        <w:spacing w:line="360" w:lineRule="auto"/>
        <w:rPr>
          <w:color w:val="0070C0"/>
          <w:szCs w:val="24"/>
        </w:rPr>
      </w:pPr>
    </w:p>
    <w:p w14:paraId="428B258B" w14:textId="77777777" w:rsidR="00397523" w:rsidRPr="00162169" w:rsidRDefault="00397523" w:rsidP="00A560F9">
      <w:pPr>
        <w:spacing w:line="360" w:lineRule="auto"/>
        <w:rPr>
          <w:color w:val="0070C0"/>
          <w:szCs w:val="24"/>
        </w:rPr>
      </w:pPr>
    </w:p>
    <w:p w14:paraId="0B11340A" w14:textId="77777777" w:rsidR="00397523" w:rsidRPr="00162169" w:rsidRDefault="00397523" w:rsidP="00A560F9">
      <w:pPr>
        <w:spacing w:line="360" w:lineRule="auto"/>
        <w:rPr>
          <w:color w:val="0070C0"/>
          <w:szCs w:val="24"/>
        </w:rPr>
      </w:pPr>
    </w:p>
    <w:p w14:paraId="39586E5D" w14:textId="77777777" w:rsidR="00397523" w:rsidRPr="00162169" w:rsidRDefault="00397523" w:rsidP="00A560F9">
      <w:pPr>
        <w:spacing w:line="360" w:lineRule="auto"/>
        <w:rPr>
          <w:color w:val="0070C0"/>
          <w:szCs w:val="24"/>
        </w:rPr>
      </w:pPr>
    </w:p>
    <w:p w14:paraId="0E901B6F" w14:textId="77777777" w:rsidR="007E3BD1" w:rsidRPr="00A560F9" w:rsidRDefault="007E3BD1" w:rsidP="00A560F9">
      <w:pPr>
        <w:spacing w:line="360" w:lineRule="auto"/>
        <w:rPr>
          <w:color w:val="0070C0"/>
          <w:szCs w:val="24"/>
        </w:rPr>
      </w:pPr>
    </w:p>
    <w:p w14:paraId="0FF233CF" w14:textId="69F65C2E" w:rsidR="00397523" w:rsidRDefault="00397523" w:rsidP="00A560F9">
      <w:pPr>
        <w:spacing w:line="360" w:lineRule="auto"/>
        <w:rPr>
          <w:color w:val="0070C0"/>
          <w:szCs w:val="24"/>
        </w:rPr>
      </w:pPr>
      <w:bookmarkStart w:id="10" w:name="_Hlk195888978"/>
      <w:r w:rsidRPr="00162169">
        <w:rPr>
          <w:rFonts w:hint="eastAsia"/>
          <w:b/>
          <w:bCs/>
          <w:color w:val="0070C0"/>
          <w:szCs w:val="24"/>
        </w:rPr>
        <w:t>Figure S</w:t>
      </w:r>
      <w:r w:rsidR="00D468FA">
        <w:rPr>
          <w:rFonts w:hint="eastAsia"/>
          <w:b/>
          <w:bCs/>
          <w:color w:val="0070C0"/>
          <w:szCs w:val="24"/>
        </w:rPr>
        <w:t>4</w:t>
      </w:r>
      <w:r w:rsidRPr="00162169">
        <w:rPr>
          <w:rFonts w:hint="eastAsia"/>
          <w:color w:val="0070C0"/>
          <w:szCs w:val="24"/>
        </w:rPr>
        <w:t xml:space="preserve">. </w:t>
      </w:r>
      <w:r w:rsidR="007E3BD1" w:rsidRPr="00162169">
        <w:rPr>
          <w:color w:val="0070C0"/>
          <w:szCs w:val="24"/>
        </w:rPr>
        <w:t xml:space="preserve">The growth curves of </w:t>
      </w:r>
      <w:r w:rsidR="007E3BD1" w:rsidRPr="00162169">
        <w:rPr>
          <w:rFonts w:hint="eastAsia"/>
          <w:i/>
          <w:iCs/>
          <w:color w:val="0070C0"/>
          <w:szCs w:val="24"/>
        </w:rPr>
        <w:t>A.</w:t>
      </w:r>
      <w:r w:rsidR="007E3BD1" w:rsidRPr="00162169">
        <w:rPr>
          <w:i/>
          <w:iCs/>
          <w:color w:val="0070C0"/>
        </w:rPr>
        <w:t xml:space="preserve"> </w:t>
      </w:r>
      <w:r w:rsidR="007E3BD1" w:rsidRPr="00162169">
        <w:rPr>
          <w:i/>
          <w:iCs/>
          <w:color w:val="0070C0"/>
          <w:szCs w:val="24"/>
        </w:rPr>
        <w:t>baumannii</w:t>
      </w:r>
      <w:r w:rsidR="007E3BD1" w:rsidRPr="00162169">
        <w:rPr>
          <w:rFonts w:hint="eastAsia"/>
          <w:color w:val="0070C0"/>
          <w:szCs w:val="24"/>
        </w:rPr>
        <w:t xml:space="preserve"> (</w:t>
      </w:r>
      <w:r w:rsidR="007E3BD1" w:rsidRPr="00162169">
        <w:rPr>
          <w:color w:val="0070C0"/>
          <w:szCs w:val="24"/>
        </w:rPr>
        <w:t>XJ21021059</w:t>
      </w:r>
      <w:r w:rsidR="007E3BD1" w:rsidRPr="00162169">
        <w:rPr>
          <w:rFonts w:hint="eastAsia"/>
          <w:color w:val="0070C0"/>
          <w:szCs w:val="24"/>
        </w:rPr>
        <w:t>)</w:t>
      </w:r>
      <w:r w:rsidR="007E3BD1" w:rsidRPr="00162169">
        <w:rPr>
          <w:color w:val="0070C0"/>
          <w:szCs w:val="24"/>
        </w:rPr>
        <w:t xml:space="preserve"> treated with</w:t>
      </w:r>
      <w:r w:rsidR="00383F58" w:rsidRPr="00162169">
        <w:rPr>
          <w:rFonts w:hint="eastAsia"/>
          <w:color w:val="0070C0"/>
          <w:szCs w:val="24"/>
        </w:rPr>
        <w:t xml:space="preserve"> </w:t>
      </w:r>
      <w:r w:rsidR="00291D76" w:rsidRPr="00162169">
        <w:rPr>
          <w:rFonts w:hint="eastAsia"/>
          <w:color w:val="0070C0"/>
          <w:szCs w:val="24"/>
        </w:rPr>
        <w:t>1.5</w:t>
      </w:r>
      <w:r w:rsidR="00383F58" w:rsidRPr="00162169">
        <w:rPr>
          <w:rFonts w:hint="eastAsia"/>
          <w:color w:val="0070C0"/>
          <w:szCs w:val="24"/>
        </w:rPr>
        <w:t xml:space="preserve"> </w:t>
      </w:r>
      <w:proofErr w:type="spellStart"/>
      <w:r w:rsidR="00383F58" w:rsidRPr="00162169">
        <w:rPr>
          <w:color w:val="0070C0"/>
          <w:szCs w:val="24"/>
        </w:rPr>
        <w:t>μg</w:t>
      </w:r>
      <w:proofErr w:type="spellEnd"/>
      <w:r w:rsidR="00383F58" w:rsidRPr="00162169">
        <w:rPr>
          <w:color w:val="0070C0"/>
          <w:szCs w:val="24"/>
        </w:rPr>
        <w:t>/mL</w:t>
      </w:r>
      <w:r w:rsidR="007E3BD1" w:rsidRPr="00162169">
        <w:rPr>
          <w:color w:val="0070C0"/>
          <w:szCs w:val="24"/>
        </w:rPr>
        <w:t xml:space="preserve"> </w:t>
      </w:r>
      <w:r w:rsidR="007E3BD1" w:rsidRPr="00162169">
        <w:rPr>
          <w:rFonts w:hint="eastAsia"/>
          <w:color w:val="0070C0"/>
          <w:szCs w:val="24"/>
        </w:rPr>
        <w:t>PMB or</w:t>
      </w:r>
      <w:r w:rsidR="007E3BD1" w:rsidRPr="00162169">
        <w:rPr>
          <w:color w:val="0070C0"/>
          <w:szCs w:val="24"/>
        </w:rPr>
        <w:t xml:space="preserve"> </w:t>
      </w:r>
      <w:r w:rsidR="007E3BD1" w:rsidRPr="00162169">
        <w:rPr>
          <w:rFonts w:hint="eastAsia"/>
          <w:color w:val="0070C0"/>
          <w:szCs w:val="24"/>
        </w:rPr>
        <w:t>cy5-labeled PMB</w:t>
      </w:r>
      <w:r w:rsidR="007E3BD1" w:rsidRPr="00162169">
        <w:rPr>
          <w:color w:val="0070C0"/>
          <w:szCs w:val="24"/>
        </w:rPr>
        <w:t>.</w:t>
      </w:r>
      <w:r w:rsidR="00383F58" w:rsidRPr="00162169">
        <w:rPr>
          <w:rFonts w:hint="eastAsia"/>
          <w:color w:val="0070C0"/>
          <w:szCs w:val="24"/>
        </w:rPr>
        <w:t xml:space="preserve"> </w:t>
      </w:r>
      <w:r w:rsidR="00383F58" w:rsidRPr="00162169">
        <w:rPr>
          <w:color w:val="0070C0"/>
          <w:szCs w:val="24"/>
        </w:rPr>
        <w:t>Data are represented as means ± standard deviations, n = 3</w:t>
      </w:r>
      <w:r w:rsidR="00383F58" w:rsidRPr="00162169">
        <w:rPr>
          <w:rFonts w:hint="eastAsia"/>
          <w:color w:val="0070C0"/>
          <w:szCs w:val="24"/>
        </w:rPr>
        <w:t>.</w:t>
      </w:r>
      <w:bookmarkEnd w:id="10"/>
    </w:p>
    <w:p w14:paraId="038F6463" w14:textId="405285FA" w:rsidR="00FF7ACE" w:rsidRDefault="00FF7ACE" w:rsidP="00A560F9">
      <w:pPr>
        <w:spacing w:line="360" w:lineRule="auto"/>
        <w:rPr>
          <w:color w:val="0070C0"/>
          <w:szCs w:val="24"/>
        </w:rPr>
      </w:pPr>
      <w:r>
        <w:rPr>
          <w:noProof/>
          <w:color w:val="0070C0"/>
          <w:szCs w:val="24"/>
          <w14:ligatures w14:val="standardContextual"/>
        </w:rPr>
        <w:drawing>
          <wp:anchor distT="0" distB="0" distL="114300" distR="114300" simplePos="0" relativeHeight="251668480" behindDoc="0" locked="0" layoutInCell="1" allowOverlap="1" wp14:anchorId="38EAAD80" wp14:editId="6469CE64">
            <wp:simplePos x="0" y="0"/>
            <wp:positionH relativeFrom="margin">
              <wp:align>center</wp:align>
            </wp:positionH>
            <wp:positionV relativeFrom="paragraph">
              <wp:posOffset>10355</wp:posOffset>
            </wp:positionV>
            <wp:extent cx="2418588" cy="1822704"/>
            <wp:effectExtent l="0" t="0" r="1270" b="6350"/>
            <wp:wrapNone/>
            <wp:docPr id="97027339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273391" name="图片 97027339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8588" cy="18227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E1409D" w14:textId="77777777" w:rsidR="00FF7ACE" w:rsidRDefault="00FF7ACE" w:rsidP="00A560F9">
      <w:pPr>
        <w:spacing w:line="360" w:lineRule="auto"/>
        <w:rPr>
          <w:color w:val="0070C0"/>
          <w:szCs w:val="24"/>
        </w:rPr>
      </w:pPr>
    </w:p>
    <w:p w14:paraId="46C362EB" w14:textId="77777777" w:rsidR="00FF7ACE" w:rsidRDefault="00FF7ACE" w:rsidP="00A560F9">
      <w:pPr>
        <w:spacing w:line="360" w:lineRule="auto"/>
        <w:rPr>
          <w:color w:val="0070C0"/>
          <w:szCs w:val="24"/>
        </w:rPr>
      </w:pPr>
    </w:p>
    <w:p w14:paraId="0A26900D" w14:textId="77777777" w:rsidR="00FF7ACE" w:rsidRDefault="00FF7ACE" w:rsidP="00A560F9">
      <w:pPr>
        <w:spacing w:line="360" w:lineRule="auto"/>
        <w:rPr>
          <w:color w:val="0070C0"/>
          <w:szCs w:val="24"/>
        </w:rPr>
      </w:pPr>
    </w:p>
    <w:p w14:paraId="7C4BE8B2" w14:textId="77777777" w:rsidR="00FF7ACE" w:rsidRDefault="00FF7ACE" w:rsidP="00A560F9">
      <w:pPr>
        <w:spacing w:line="360" w:lineRule="auto"/>
        <w:rPr>
          <w:color w:val="0070C0"/>
          <w:szCs w:val="24"/>
        </w:rPr>
      </w:pPr>
    </w:p>
    <w:p w14:paraId="07C6DEF3" w14:textId="77777777" w:rsidR="00FF7ACE" w:rsidRDefault="00FF7ACE" w:rsidP="00A560F9">
      <w:pPr>
        <w:spacing w:line="360" w:lineRule="auto"/>
        <w:rPr>
          <w:color w:val="0070C0"/>
          <w:szCs w:val="24"/>
        </w:rPr>
      </w:pPr>
    </w:p>
    <w:p w14:paraId="57C398FB" w14:textId="4DCA7030" w:rsidR="00FF7ACE" w:rsidRDefault="00FF7ACE" w:rsidP="00A560F9">
      <w:pPr>
        <w:spacing w:line="360" w:lineRule="auto"/>
        <w:rPr>
          <w:color w:val="0070C0"/>
          <w:szCs w:val="24"/>
        </w:rPr>
      </w:pPr>
      <w:r w:rsidRPr="00FF7ACE">
        <w:rPr>
          <w:rFonts w:hint="eastAsia"/>
          <w:b/>
          <w:bCs/>
          <w:color w:val="0070C0"/>
          <w:szCs w:val="24"/>
        </w:rPr>
        <w:t>Figure S</w:t>
      </w:r>
      <w:r>
        <w:rPr>
          <w:rFonts w:hint="eastAsia"/>
          <w:b/>
          <w:bCs/>
          <w:color w:val="0070C0"/>
          <w:szCs w:val="24"/>
        </w:rPr>
        <w:t>5</w:t>
      </w:r>
      <w:r w:rsidRPr="00FF7ACE">
        <w:rPr>
          <w:rFonts w:hint="eastAsia"/>
          <w:b/>
          <w:bCs/>
          <w:color w:val="0070C0"/>
          <w:szCs w:val="24"/>
        </w:rPr>
        <w:t>.</w:t>
      </w:r>
      <w:r>
        <w:rPr>
          <w:rFonts w:hint="eastAsia"/>
          <w:color w:val="0070C0"/>
          <w:szCs w:val="24"/>
        </w:rPr>
        <w:t xml:space="preserve"> </w:t>
      </w:r>
      <w:r w:rsidRPr="00FF7ACE">
        <w:rPr>
          <w:color w:val="0070C0"/>
          <w:szCs w:val="24"/>
        </w:rPr>
        <w:t xml:space="preserve">The release curves of PMB from </w:t>
      </w:r>
      <w:proofErr w:type="spellStart"/>
      <w:r w:rsidRPr="00FF7ACE">
        <w:rPr>
          <w:color w:val="0070C0"/>
          <w:szCs w:val="24"/>
        </w:rPr>
        <w:t>PMB@Td</w:t>
      </w:r>
      <w:proofErr w:type="spellEnd"/>
      <w:r w:rsidRPr="00FF7ACE">
        <w:rPr>
          <w:color w:val="0070C0"/>
          <w:szCs w:val="24"/>
        </w:rPr>
        <w:t xml:space="preserve"> (</w:t>
      </w:r>
      <w:proofErr w:type="spellStart"/>
      <w:proofErr w:type="gramStart"/>
      <w:r w:rsidRPr="00FF7ACE">
        <w:rPr>
          <w:color w:val="0070C0"/>
          <w:szCs w:val="24"/>
        </w:rPr>
        <w:t>PMB:Td</w:t>
      </w:r>
      <w:proofErr w:type="spellEnd"/>
      <w:proofErr w:type="gramEnd"/>
      <w:r w:rsidRPr="00FF7ACE">
        <w:rPr>
          <w:color w:val="0070C0"/>
          <w:szCs w:val="24"/>
        </w:rPr>
        <w:t xml:space="preserve"> = 10:1) in the buffer of different pH values.</w:t>
      </w:r>
    </w:p>
    <w:p w14:paraId="06EABEB5" w14:textId="284890DE" w:rsidR="00FF7ACE" w:rsidRDefault="007738F9" w:rsidP="00A560F9">
      <w:pPr>
        <w:spacing w:line="360" w:lineRule="auto"/>
        <w:rPr>
          <w:color w:val="0070C0"/>
          <w:szCs w:val="24"/>
        </w:rPr>
      </w:pPr>
      <w:r>
        <w:rPr>
          <w:rFonts w:hint="eastAsia"/>
          <w:noProof/>
          <w:color w:val="0070C0"/>
          <w:szCs w:val="24"/>
          <w14:ligatures w14:val="standardContextual"/>
        </w:rPr>
        <w:drawing>
          <wp:anchor distT="0" distB="0" distL="114300" distR="114300" simplePos="0" relativeHeight="251669504" behindDoc="0" locked="0" layoutInCell="1" allowOverlap="1" wp14:anchorId="57AA6DCD" wp14:editId="2B1E6FF1">
            <wp:simplePos x="0" y="0"/>
            <wp:positionH relativeFrom="margin">
              <wp:align>left</wp:align>
            </wp:positionH>
            <wp:positionV relativeFrom="paragraph">
              <wp:posOffset>157236</wp:posOffset>
            </wp:positionV>
            <wp:extent cx="5274310" cy="1601470"/>
            <wp:effectExtent l="0" t="0" r="2540" b="0"/>
            <wp:wrapNone/>
            <wp:docPr id="5005007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500711" name="图片 50050071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01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46D731" w14:textId="00B7DA91" w:rsidR="00FF7ACE" w:rsidRDefault="00FF7ACE" w:rsidP="00A560F9">
      <w:pPr>
        <w:spacing w:line="360" w:lineRule="auto"/>
        <w:rPr>
          <w:color w:val="0070C0"/>
          <w:szCs w:val="24"/>
        </w:rPr>
      </w:pPr>
    </w:p>
    <w:p w14:paraId="451E0048" w14:textId="77777777" w:rsidR="007738F9" w:rsidRDefault="007738F9" w:rsidP="00A560F9">
      <w:pPr>
        <w:spacing w:line="360" w:lineRule="auto"/>
        <w:rPr>
          <w:color w:val="0070C0"/>
          <w:szCs w:val="24"/>
        </w:rPr>
      </w:pPr>
    </w:p>
    <w:p w14:paraId="2E2660B1" w14:textId="77777777" w:rsidR="007738F9" w:rsidRDefault="007738F9" w:rsidP="00A560F9">
      <w:pPr>
        <w:spacing w:line="360" w:lineRule="auto"/>
        <w:rPr>
          <w:color w:val="0070C0"/>
          <w:szCs w:val="24"/>
        </w:rPr>
      </w:pPr>
    </w:p>
    <w:p w14:paraId="002327F4" w14:textId="77777777" w:rsidR="007738F9" w:rsidRDefault="007738F9" w:rsidP="00A560F9">
      <w:pPr>
        <w:spacing w:line="360" w:lineRule="auto"/>
        <w:rPr>
          <w:color w:val="0070C0"/>
          <w:szCs w:val="24"/>
        </w:rPr>
      </w:pPr>
    </w:p>
    <w:p w14:paraId="7608F155" w14:textId="77777777" w:rsidR="007738F9" w:rsidRPr="00FF7ACE" w:rsidRDefault="007738F9" w:rsidP="00A560F9">
      <w:pPr>
        <w:spacing w:line="360" w:lineRule="auto"/>
        <w:rPr>
          <w:color w:val="0070C0"/>
          <w:szCs w:val="24"/>
        </w:rPr>
      </w:pPr>
    </w:p>
    <w:p w14:paraId="14CC019E" w14:textId="4B7D65E8" w:rsidR="0086294E" w:rsidRPr="003C486C" w:rsidRDefault="00FF7ACE" w:rsidP="00A560F9">
      <w:pPr>
        <w:spacing w:line="360" w:lineRule="auto"/>
        <w:rPr>
          <w:color w:val="0070C0"/>
          <w:szCs w:val="24"/>
        </w:rPr>
      </w:pPr>
      <w:r w:rsidRPr="00FF7ACE">
        <w:rPr>
          <w:rFonts w:hint="eastAsia"/>
          <w:b/>
          <w:bCs/>
          <w:color w:val="0070C0"/>
          <w:szCs w:val="24"/>
        </w:rPr>
        <w:t>Figure S</w:t>
      </w:r>
      <w:r>
        <w:rPr>
          <w:rFonts w:hint="eastAsia"/>
          <w:b/>
          <w:bCs/>
          <w:color w:val="0070C0"/>
          <w:szCs w:val="24"/>
        </w:rPr>
        <w:t>6</w:t>
      </w:r>
      <w:r w:rsidRPr="00FF7ACE">
        <w:rPr>
          <w:rFonts w:hint="eastAsia"/>
          <w:b/>
          <w:bCs/>
          <w:color w:val="0070C0"/>
          <w:szCs w:val="24"/>
        </w:rPr>
        <w:t>.</w:t>
      </w:r>
      <w:r>
        <w:rPr>
          <w:rFonts w:hint="eastAsia"/>
          <w:color w:val="0070C0"/>
          <w:szCs w:val="24"/>
        </w:rPr>
        <w:t xml:space="preserve"> </w:t>
      </w:r>
      <w:r w:rsidRPr="00FF7ACE">
        <w:rPr>
          <w:color w:val="0070C0"/>
          <w:szCs w:val="24"/>
        </w:rPr>
        <w:t xml:space="preserve">Evaluation of the antibiofilm effect of </w:t>
      </w:r>
      <w:proofErr w:type="spellStart"/>
      <w:r w:rsidRPr="00FF7ACE">
        <w:rPr>
          <w:color w:val="0070C0"/>
          <w:szCs w:val="24"/>
        </w:rPr>
        <w:t>PMB@Td</w:t>
      </w:r>
      <w:proofErr w:type="spellEnd"/>
      <w:r w:rsidRPr="00FF7ACE">
        <w:rPr>
          <w:color w:val="0070C0"/>
          <w:szCs w:val="24"/>
        </w:rPr>
        <w:t xml:space="preserve"> </w:t>
      </w:r>
      <w:r w:rsidRPr="00FF7ACE">
        <w:rPr>
          <w:i/>
          <w:iCs/>
          <w:color w:val="0070C0"/>
          <w:szCs w:val="24"/>
        </w:rPr>
        <w:t>in vitro</w:t>
      </w:r>
      <w:r w:rsidRPr="00FF7ACE">
        <w:rPr>
          <w:color w:val="0070C0"/>
          <w:szCs w:val="24"/>
        </w:rPr>
        <w:t>.</w:t>
      </w:r>
      <w:r>
        <w:rPr>
          <w:rFonts w:hint="eastAsia"/>
          <w:color w:val="0070C0"/>
          <w:szCs w:val="24"/>
        </w:rPr>
        <w:t xml:space="preserve"> </w:t>
      </w:r>
      <w:r w:rsidRPr="00FF7ACE">
        <w:rPr>
          <w:color w:val="0070C0"/>
          <w:szCs w:val="24"/>
        </w:rPr>
        <w:t xml:space="preserve">a) Crystal violet (CV) staining of biofilms treated with free PMB and </w:t>
      </w:r>
      <w:proofErr w:type="spellStart"/>
      <w:r w:rsidRPr="00FF7ACE">
        <w:rPr>
          <w:color w:val="0070C0"/>
          <w:szCs w:val="24"/>
        </w:rPr>
        <w:t>PMB@Td</w:t>
      </w:r>
      <w:proofErr w:type="spellEnd"/>
      <w:r w:rsidRPr="00FF7ACE">
        <w:rPr>
          <w:color w:val="0070C0"/>
          <w:szCs w:val="24"/>
        </w:rPr>
        <w:t xml:space="preserve"> in different ratios. b) Colony formation on </w:t>
      </w:r>
      <w:bookmarkStart w:id="11" w:name="_Hlk198427184"/>
      <w:r w:rsidRPr="00FF7ACE">
        <w:rPr>
          <w:color w:val="0070C0"/>
          <w:szCs w:val="24"/>
        </w:rPr>
        <w:t>the agar of untreated and treated biofilms.</w:t>
      </w:r>
    </w:p>
    <w:p w14:paraId="240F19E4" w14:textId="6FDE067F" w:rsidR="009756F8" w:rsidRDefault="00AE0857" w:rsidP="00A560F9">
      <w:pPr>
        <w:spacing w:line="360" w:lineRule="auto"/>
        <w:rPr>
          <w:b/>
          <w:bCs/>
          <w:szCs w:val="24"/>
        </w:rPr>
      </w:pPr>
      <w:r>
        <w:rPr>
          <w:rFonts w:hint="eastAsia"/>
          <w:b/>
          <w:bCs/>
          <w:noProof/>
          <w:szCs w:val="24"/>
          <w14:ligatures w14:val="standardContextual"/>
        </w:rPr>
        <w:lastRenderedPageBreak/>
        <w:drawing>
          <wp:anchor distT="0" distB="0" distL="114300" distR="114300" simplePos="0" relativeHeight="251672576" behindDoc="0" locked="0" layoutInCell="1" allowOverlap="1" wp14:anchorId="33AC1FA3" wp14:editId="3C72F23A">
            <wp:simplePos x="0" y="0"/>
            <wp:positionH relativeFrom="margin">
              <wp:align>center</wp:align>
            </wp:positionH>
            <wp:positionV relativeFrom="paragraph">
              <wp:posOffset>103749</wp:posOffset>
            </wp:positionV>
            <wp:extent cx="3130296" cy="2045208"/>
            <wp:effectExtent l="0" t="0" r="0" b="0"/>
            <wp:wrapNone/>
            <wp:docPr id="196928342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283427" name="图片 196928342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0296" cy="20452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56F8" w:rsidRPr="009756F8">
        <w:rPr>
          <w:rFonts w:hint="eastAsia"/>
          <w:b/>
          <w:bCs/>
          <w:szCs w:val="24"/>
        </w:rPr>
        <w:t xml:space="preserve"> </w:t>
      </w:r>
    </w:p>
    <w:p w14:paraId="24B5D857" w14:textId="77777777" w:rsidR="009756F8" w:rsidRDefault="009756F8" w:rsidP="00A560F9">
      <w:pPr>
        <w:spacing w:line="360" w:lineRule="auto"/>
        <w:rPr>
          <w:b/>
          <w:bCs/>
          <w:szCs w:val="24"/>
        </w:rPr>
      </w:pPr>
    </w:p>
    <w:p w14:paraId="07716EC7" w14:textId="77777777" w:rsidR="009756F8" w:rsidRDefault="009756F8" w:rsidP="00A560F9">
      <w:pPr>
        <w:spacing w:line="360" w:lineRule="auto"/>
        <w:rPr>
          <w:b/>
          <w:bCs/>
          <w:szCs w:val="24"/>
        </w:rPr>
      </w:pPr>
    </w:p>
    <w:p w14:paraId="72551E17" w14:textId="77777777" w:rsidR="009756F8" w:rsidRDefault="009756F8" w:rsidP="00A560F9">
      <w:pPr>
        <w:spacing w:line="360" w:lineRule="auto"/>
        <w:rPr>
          <w:b/>
          <w:bCs/>
          <w:szCs w:val="24"/>
        </w:rPr>
      </w:pPr>
    </w:p>
    <w:p w14:paraId="5A874B39" w14:textId="77777777" w:rsidR="009756F8" w:rsidRDefault="009756F8" w:rsidP="00A560F9">
      <w:pPr>
        <w:spacing w:line="360" w:lineRule="auto"/>
        <w:rPr>
          <w:b/>
          <w:bCs/>
          <w:szCs w:val="24"/>
        </w:rPr>
      </w:pPr>
    </w:p>
    <w:p w14:paraId="097AAD7E" w14:textId="77777777" w:rsidR="009756F8" w:rsidRDefault="009756F8" w:rsidP="00A560F9">
      <w:pPr>
        <w:spacing w:line="360" w:lineRule="auto"/>
        <w:rPr>
          <w:b/>
          <w:bCs/>
          <w:szCs w:val="24"/>
        </w:rPr>
      </w:pPr>
    </w:p>
    <w:p w14:paraId="3D36ADB9" w14:textId="77777777" w:rsidR="009756F8" w:rsidRDefault="009756F8" w:rsidP="00A560F9">
      <w:pPr>
        <w:spacing w:line="360" w:lineRule="auto"/>
        <w:rPr>
          <w:b/>
          <w:bCs/>
          <w:szCs w:val="24"/>
        </w:rPr>
      </w:pPr>
    </w:p>
    <w:p w14:paraId="44A87F6E" w14:textId="77777777" w:rsidR="009756F8" w:rsidRDefault="009756F8" w:rsidP="00A560F9">
      <w:pPr>
        <w:spacing w:line="360" w:lineRule="auto"/>
        <w:rPr>
          <w:b/>
          <w:bCs/>
          <w:szCs w:val="24"/>
        </w:rPr>
      </w:pPr>
    </w:p>
    <w:p w14:paraId="1D9B37CF" w14:textId="1F724E9B" w:rsidR="009756F8" w:rsidRPr="0018758C" w:rsidRDefault="009756F8" w:rsidP="00A560F9">
      <w:pPr>
        <w:spacing w:line="360" w:lineRule="auto"/>
        <w:rPr>
          <w:szCs w:val="24"/>
        </w:rPr>
      </w:pPr>
      <w:r w:rsidRPr="0018758C">
        <w:rPr>
          <w:rFonts w:hint="eastAsia"/>
          <w:b/>
          <w:bCs/>
          <w:szCs w:val="24"/>
        </w:rPr>
        <w:t>Figure S</w:t>
      </w:r>
      <w:r w:rsidR="003C486C">
        <w:rPr>
          <w:rFonts w:hint="eastAsia"/>
          <w:b/>
          <w:bCs/>
          <w:szCs w:val="24"/>
        </w:rPr>
        <w:t>7</w:t>
      </w:r>
      <w:r w:rsidRPr="0018758C">
        <w:rPr>
          <w:rFonts w:hint="eastAsia"/>
          <w:szCs w:val="24"/>
        </w:rPr>
        <w:t xml:space="preserve">. </w:t>
      </w:r>
      <w:bookmarkStart w:id="12" w:name="_Hlk182334694"/>
      <w:r w:rsidRPr="0018758C">
        <w:rPr>
          <w:rFonts w:hint="eastAsia"/>
          <w:szCs w:val="24"/>
        </w:rPr>
        <w:t>Microscopic images confirming</w:t>
      </w:r>
      <w:r w:rsidRPr="0018758C">
        <w:rPr>
          <w:szCs w:val="24"/>
        </w:rPr>
        <w:t xml:space="preserve"> </w:t>
      </w:r>
      <w:r w:rsidRPr="0018758C">
        <w:rPr>
          <w:rFonts w:hint="eastAsia"/>
          <w:szCs w:val="24"/>
        </w:rPr>
        <w:t>s</w:t>
      </w:r>
      <w:r w:rsidRPr="0018758C">
        <w:rPr>
          <w:szCs w:val="24"/>
        </w:rPr>
        <w:t xml:space="preserve">uccessful </w:t>
      </w:r>
      <w:r w:rsidRPr="0018758C">
        <w:rPr>
          <w:rFonts w:hint="eastAsia"/>
          <w:szCs w:val="24"/>
        </w:rPr>
        <w:t>e</w:t>
      </w:r>
      <w:r w:rsidRPr="0018758C">
        <w:rPr>
          <w:szCs w:val="24"/>
        </w:rPr>
        <w:t xml:space="preserve">stablishment of </w:t>
      </w:r>
      <w:r w:rsidRPr="0018758C">
        <w:rPr>
          <w:rFonts w:hint="eastAsia"/>
          <w:szCs w:val="24"/>
        </w:rPr>
        <w:t>b</w:t>
      </w:r>
      <w:r w:rsidRPr="0018758C">
        <w:rPr>
          <w:szCs w:val="24"/>
        </w:rPr>
        <w:t>iofilm</w:t>
      </w:r>
      <w:r w:rsidRPr="0018758C">
        <w:rPr>
          <w:rFonts w:hint="eastAsia"/>
          <w:szCs w:val="24"/>
        </w:rPr>
        <w:t>-related</w:t>
      </w:r>
      <w:r w:rsidRPr="0018758C">
        <w:rPr>
          <w:szCs w:val="24"/>
        </w:rPr>
        <w:t xml:space="preserve"> </w:t>
      </w:r>
      <w:r w:rsidRPr="0018758C">
        <w:rPr>
          <w:rFonts w:hint="eastAsia"/>
          <w:szCs w:val="24"/>
        </w:rPr>
        <w:t>w</w:t>
      </w:r>
      <w:r w:rsidRPr="0018758C">
        <w:rPr>
          <w:szCs w:val="24"/>
        </w:rPr>
        <w:t xml:space="preserve">ound </w:t>
      </w:r>
      <w:r w:rsidRPr="0018758C">
        <w:rPr>
          <w:rFonts w:hint="eastAsia"/>
          <w:szCs w:val="24"/>
        </w:rPr>
        <w:t>i</w:t>
      </w:r>
      <w:r w:rsidRPr="0018758C">
        <w:rPr>
          <w:szCs w:val="24"/>
        </w:rPr>
        <w:t xml:space="preserve">nfection </w:t>
      </w:r>
      <w:r w:rsidRPr="0018758C">
        <w:rPr>
          <w:rFonts w:hint="eastAsia"/>
          <w:szCs w:val="24"/>
        </w:rPr>
        <w:t>m</w:t>
      </w:r>
      <w:r w:rsidRPr="0018758C">
        <w:rPr>
          <w:szCs w:val="24"/>
        </w:rPr>
        <w:t>odel</w:t>
      </w:r>
      <w:r w:rsidRPr="0018758C">
        <w:rPr>
          <w:rFonts w:hint="eastAsia"/>
          <w:szCs w:val="24"/>
        </w:rPr>
        <w:t xml:space="preserve"> by SEM. </w:t>
      </w:r>
      <w:bookmarkEnd w:id="12"/>
      <w:r w:rsidR="00AE0857" w:rsidRPr="00AE0857">
        <w:rPr>
          <w:szCs w:val="24"/>
        </w:rPr>
        <w:t>The red arrow indicates the matrix.</w:t>
      </w:r>
    </w:p>
    <w:p w14:paraId="0F7A4BD6" w14:textId="2ED9878D" w:rsidR="009756F8" w:rsidRDefault="002E64B5" w:rsidP="00A560F9">
      <w:pPr>
        <w:spacing w:line="360" w:lineRule="auto"/>
        <w:rPr>
          <w:szCs w:val="24"/>
        </w:rPr>
      </w:pPr>
      <w:r>
        <w:rPr>
          <w:rFonts w:hint="eastAsia"/>
          <w:noProof/>
          <w:szCs w:val="24"/>
          <w14:ligatures w14:val="standardContextual"/>
        </w:rPr>
        <w:drawing>
          <wp:anchor distT="0" distB="0" distL="114300" distR="114300" simplePos="0" relativeHeight="251673600" behindDoc="0" locked="0" layoutInCell="1" allowOverlap="1" wp14:anchorId="6A31FC05" wp14:editId="7235CD80">
            <wp:simplePos x="0" y="0"/>
            <wp:positionH relativeFrom="margin">
              <wp:align>center</wp:align>
            </wp:positionH>
            <wp:positionV relativeFrom="paragraph">
              <wp:posOffset>80332</wp:posOffset>
            </wp:positionV>
            <wp:extent cx="3154680" cy="2161032"/>
            <wp:effectExtent l="0" t="0" r="7620" b="0"/>
            <wp:wrapNone/>
            <wp:docPr id="45091874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918745" name="图片 45091874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4680" cy="21610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655C41" w14:textId="4646A4A5" w:rsidR="009756F8" w:rsidRDefault="009756F8" w:rsidP="00A560F9">
      <w:pPr>
        <w:spacing w:line="360" w:lineRule="auto"/>
        <w:rPr>
          <w:szCs w:val="24"/>
        </w:rPr>
      </w:pPr>
    </w:p>
    <w:p w14:paraId="6B44E41A" w14:textId="77777777" w:rsidR="009756F8" w:rsidRDefault="009756F8" w:rsidP="00A560F9">
      <w:pPr>
        <w:spacing w:line="360" w:lineRule="auto"/>
        <w:rPr>
          <w:szCs w:val="24"/>
        </w:rPr>
      </w:pPr>
    </w:p>
    <w:p w14:paraId="21422331" w14:textId="03EFD16D" w:rsidR="009756F8" w:rsidRDefault="009756F8" w:rsidP="00A560F9">
      <w:pPr>
        <w:spacing w:line="360" w:lineRule="auto"/>
        <w:rPr>
          <w:szCs w:val="24"/>
        </w:rPr>
      </w:pPr>
    </w:p>
    <w:p w14:paraId="7C94639F" w14:textId="77777777" w:rsidR="009756F8" w:rsidRDefault="009756F8" w:rsidP="00A560F9">
      <w:pPr>
        <w:spacing w:line="360" w:lineRule="auto"/>
        <w:rPr>
          <w:szCs w:val="24"/>
        </w:rPr>
      </w:pPr>
    </w:p>
    <w:p w14:paraId="5DCBB492" w14:textId="77777777" w:rsidR="009756F8" w:rsidRDefault="009756F8" w:rsidP="00A560F9">
      <w:pPr>
        <w:spacing w:line="360" w:lineRule="auto"/>
        <w:rPr>
          <w:szCs w:val="24"/>
        </w:rPr>
      </w:pPr>
    </w:p>
    <w:p w14:paraId="2707BF44" w14:textId="77777777" w:rsidR="009756F8" w:rsidRDefault="009756F8" w:rsidP="00A560F9">
      <w:pPr>
        <w:spacing w:line="360" w:lineRule="auto"/>
        <w:rPr>
          <w:szCs w:val="24"/>
        </w:rPr>
      </w:pPr>
    </w:p>
    <w:p w14:paraId="4F19C8A9" w14:textId="77777777" w:rsidR="002E64B5" w:rsidRDefault="002E64B5" w:rsidP="00A560F9">
      <w:pPr>
        <w:spacing w:line="360" w:lineRule="auto"/>
        <w:rPr>
          <w:szCs w:val="24"/>
        </w:rPr>
      </w:pPr>
    </w:p>
    <w:p w14:paraId="6F4159D5" w14:textId="112836D1" w:rsidR="009756F8" w:rsidRDefault="009756F8" w:rsidP="00A560F9">
      <w:pPr>
        <w:spacing w:line="360" w:lineRule="auto"/>
        <w:rPr>
          <w:szCs w:val="24"/>
        </w:rPr>
      </w:pPr>
      <w:r w:rsidRPr="0018758C">
        <w:rPr>
          <w:b/>
          <w:bCs/>
          <w:szCs w:val="24"/>
        </w:rPr>
        <w:t>F</w:t>
      </w:r>
      <w:r w:rsidRPr="0018758C">
        <w:rPr>
          <w:rFonts w:hint="eastAsia"/>
          <w:b/>
          <w:bCs/>
          <w:szCs w:val="24"/>
        </w:rPr>
        <w:t>igure S</w:t>
      </w:r>
      <w:r w:rsidR="003C486C">
        <w:rPr>
          <w:rFonts w:hint="eastAsia"/>
          <w:b/>
          <w:bCs/>
          <w:szCs w:val="24"/>
        </w:rPr>
        <w:t>8</w:t>
      </w:r>
      <w:r w:rsidRPr="0018758C">
        <w:rPr>
          <w:rFonts w:hint="eastAsia"/>
          <w:szCs w:val="24"/>
        </w:rPr>
        <w:t xml:space="preserve">. </w:t>
      </w:r>
      <w:bookmarkStart w:id="13" w:name="_Hlk182334718"/>
      <w:r w:rsidRPr="0018758C">
        <w:rPr>
          <w:rFonts w:hint="eastAsia"/>
          <w:szCs w:val="24"/>
        </w:rPr>
        <w:t>Microscopic images confirming</w:t>
      </w:r>
      <w:r w:rsidRPr="0018758C">
        <w:rPr>
          <w:szCs w:val="24"/>
        </w:rPr>
        <w:t xml:space="preserve"> </w:t>
      </w:r>
      <w:r w:rsidRPr="0018758C">
        <w:rPr>
          <w:rFonts w:hint="eastAsia"/>
          <w:szCs w:val="24"/>
        </w:rPr>
        <w:t>s</w:t>
      </w:r>
      <w:r w:rsidRPr="0018758C">
        <w:rPr>
          <w:szCs w:val="24"/>
        </w:rPr>
        <w:t xml:space="preserve">uccessful </w:t>
      </w:r>
      <w:r w:rsidRPr="0018758C">
        <w:rPr>
          <w:rFonts w:hint="eastAsia"/>
          <w:szCs w:val="24"/>
        </w:rPr>
        <w:t>e</w:t>
      </w:r>
      <w:r w:rsidRPr="0018758C">
        <w:rPr>
          <w:szCs w:val="24"/>
        </w:rPr>
        <w:t xml:space="preserve">stablishment of </w:t>
      </w:r>
      <w:r w:rsidRPr="0018758C">
        <w:rPr>
          <w:rFonts w:hint="eastAsia"/>
          <w:szCs w:val="24"/>
        </w:rPr>
        <w:t>b</w:t>
      </w:r>
      <w:r w:rsidRPr="0018758C">
        <w:rPr>
          <w:szCs w:val="24"/>
        </w:rPr>
        <w:t>iofilm</w:t>
      </w:r>
      <w:r w:rsidRPr="0018758C">
        <w:rPr>
          <w:rFonts w:hint="eastAsia"/>
          <w:szCs w:val="24"/>
        </w:rPr>
        <w:t>-related</w:t>
      </w:r>
      <w:r w:rsidRPr="0018758C">
        <w:rPr>
          <w:szCs w:val="24"/>
        </w:rPr>
        <w:t xml:space="preserve"> </w:t>
      </w:r>
      <w:r w:rsidRPr="0018758C">
        <w:rPr>
          <w:rFonts w:hint="eastAsia"/>
          <w:szCs w:val="24"/>
        </w:rPr>
        <w:t xml:space="preserve">chronic </w:t>
      </w:r>
      <w:r w:rsidRPr="0018758C">
        <w:rPr>
          <w:szCs w:val="24"/>
        </w:rPr>
        <w:t>pneumonia</w:t>
      </w:r>
      <w:r w:rsidRPr="0018758C">
        <w:rPr>
          <w:rFonts w:hint="eastAsia"/>
          <w:szCs w:val="24"/>
        </w:rPr>
        <w:t xml:space="preserve"> m</w:t>
      </w:r>
      <w:r w:rsidRPr="0018758C">
        <w:rPr>
          <w:szCs w:val="24"/>
        </w:rPr>
        <w:t>odel</w:t>
      </w:r>
      <w:r w:rsidRPr="0018758C">
        <w:rPr>
          <w:rFonts w:hint="eastAsia"/>
          <w:szCs w:val="24"/>
        </w:rPr>
        <w:t xml:space="preserve"> by SEM.</w:t>
      </w:r>
      <w:bookmarkEnd w:id="13"/>
      <w:r w:rsidR="002E64B5">
        <w:rPr>
          <w:rFonts w:hint="eastAsia"/>
          <w:szCs w:val="24"/>
        </w:rPr>
        <w:t xml:space="preserve"> </w:t>
      </w:r>
      <w:r w:rsidR="002E64B5" w:rsidRPr="00851DC1">
        <w:rPr>
          <w:szCs w:val="24"/>
        </w:rPr>
        <w:t>The red arrow indicates the matrix.</w:t>
      </w:r>
    </w:p>
    <w:p w14:paraId="7B2E3569" w14:textId="5B47229F" w:rsidR="003C486C" w:rsidRDefault="003C486C" w:rsidP="00A560F9">
      <w:pPr>
        <w:spacing w:line="360" w:lineRule="auto"/>
        <w:rPr>
          <w:szCs w:val="24"/>
        </w:rPr>
      </w:pPr>
      <w:r>
        <w:rPr>
          <w:noProof/>
          <w:szCs w:val="24"/>
          <w14:ligatures w14:val="standardContextual"/>
        </w:rPr>
        <w:drawing>
          <wp:anchor distT="0" distB="0" distL="114300" distR="114300" simplePos="0" relativeHeight="251670528" behindDoc="1" locked="0" layoutInCell="1" allowOverlap="1" wp14:anchorId="68E3552D" wp14:editId="3F6A1A4E">
            <wp:simplePos x="0" y="0"/>
            <wp:positionH relativeFrom="column">
              <wp:posOffset>572917</wp:posOffset>
            </wp:positionH>
            <wp:positionV relativeFrom="paragraph">
              <wp:posOffset>258201</wp:posOffset>
            </wp:positionV>
            <wp:extent cx="4334256" cy="1999488"/>
            <wp:effectExtent l="0" t="0" r="0" b="1270"/>
            <wp:wrapNone/>
            <wp:docPr id="210914337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143379" name="图片 210914337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4256" cy="19994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AA4B53" w14:textId="030E6BB8" w:rsidR="003C486C" w:rsidRDefault="003C486C" w:rsidP="00A560F9">
      <w:pPr>
        <w:spacing w:line="360" w:lineRule="auto"/>
        <w:rPr>
          <w:szCs w:val="24"/>
        </w:rPr>
      </w:pPr>
    </w:p>
    <w:p w14:paraId="4C9F23AA" w14:textId="77777777" w:rsidR="003C486C" w:rsidRDefault="003C486C" w:rsidP="00A560F9">
      <w:pPr>
        <w:spacing w:line="360" w:lineRule="auto"/>
        <w:rPr>
          <w:szCs w:val="24"/>
        </w:rPr>
      </w:pPr>
    </w:p>
    <w:p w14:paraId="6C4AD452" w14:textId="77777777" w:rsidR="003C486C" w:rsidRDefault="003C486C" w:rsidP="00A560F9">
      <w:pPr>
        <w:spacing w:line="360" w:lineRule="auto"/>
        <w:rPr>
          <w:szCs w:val="24"/>
        </w:rPr>
      </w:pPr>
    </w:p>
    <w:p w14:paraId="21274CF1" w14:textId="77777777" w:rsidR="003C486C" w:rsidRDefault="003C486C" w:rsidP="00A560F9">
      <w:pPr>
        <w:spacing w:line="360" w:lineRule="auto"/>
        <w:rPr>
          <w:szCs w:val="24"/>
        </w:rPr>
      </w:pPr>
    </w:p>
    <w:p w14:paraId="7D6CAD2E" w14:textId="77777777" w:rsidR="003C486C" w:rsidRDefault="003C486C" w:rsidP="00A560F9">
      <w:pPr>
        <w:spacing w:line="360" w:lineRule="auto"/>
        <w:rPr>
          <w:szCs w:val="24"/>
        </w:rPr>
      </w:pPr>
    </w:p>
    <w:p w14:paraId="2EC18695" w14:textId="77777777" w:rsidR="003C486C" w:rsidRDefault="003C486C" w:rsidP="00A560F9">
      <w:pPr>
        <w:spacing w:line="360" w:lineRule="auto"/>
        <w:rPr>
          <w:szCs w:val="24"/>
        </w:rPr>
      </w:pPr>
    </w:p>
    <w:p w14:paraId="3ECCB32C" w14:textId="77777777" w:rsidR="003C486C" w:rsidRDefault="003C486C" w:rsidP="00A560F9">
      <w:pPr>
        <w:spacing w:line="360" w:lineRule="auto"/>
        <w:rPr>
          <w:szCs w:val="24"/>
        </w:rPr>
      </w:pPr>
    </w:p>
    <w:p w14:paraId="402AB1B2" w14:textId="2DCC5AF6" w:rsidR="003C486C" w:rsidRPr="00D468FA" w:rsidRDefault="003C486C" w:rsidP="003C486C">
      <w:pPr>
        <w:spacing w:line="360" w:lineRule="auto"/>
        <w:rPr>
          <w:color w:val="0070C0"/>
          <w:szCs w:val="24"/>
        </w:rPr>
      </w:pPr>
      <w:bookmarkStart w:id="14" w:name="_Hlk198426336"/>
      <w:r w:rsidRPr="00D468FA">
        <w:rPr>
          <w:b/>
          <w:bCs/>
          <w:color w:val="0070C0"/>
          <w:szCs w:val="24"/>
        </w:rPr>
        <w:t>F</w:t>
      </w:r>
      <w:r w:rsidRPr="00D468FA">
        <w:rPr>
          <w:rFonts w:hint="eastAsia"/>
          <w:b/>
          <w:bCs/>
          <w:color w:val="0070C0"/>
          <w:szCs w:val="24"/>
        </w:rPr>
        <w:t>igure S9</w:t>
      </w:r>
      <w:r w:rsidRPr="00D468FA">
        <w:rPr>
          <w:rFonts w:hint="eastAsia"/>
          <w:color w:val="0070C0"/>
          <w:szCs w:val="24"/>
        </w:rPr>
        <w:t xml:space="preserve">. </w:t>
      </w:r>
      <w:r w:rsidRPr="00D468FA">
        <w:rPr>
          <w:color w:val="0070C0"/>
          <w:szCs w:val="24"/>
        </w:rPr>
        <w:t xml:space="preserve">Dual-label imaging of extracellular polymeric substances (EPS, green) and bacteria (bule) in biofilms after treatment with </w:t>
      </w:r>
      <w:bookmarkStart w:id="15" w:name="_Hlk198426148"/>
      <w:r w:rsidRPr="00D468FA">
        <w:rPr>
          <w:rFonts w:hint="eastAsia"/>
          <w:color w:val="0070C0"/>
          <w:szCs w:val="24"/>
        </w:rPr>
        <w:t>Cy5-</w:t>
      </w:r>
      <w:r w:rsidRPr="00D468FA">
        <w:rPr>
          <w:color w:val="0070C0"/>
          <w:szCs w:val="24"/>
        </w:rPr>
        <w:t>Td</w:t>
      </w:r>
      <w:bookmarkEnd w:id="15"/>
      <w:r w:rsidRPr="00D468FA">
        <w:rPr>
          <w:color w:val="0070C0"/>
          <w:szCs w:val="24"/>
        </w:rPr>
        <w:t xml:space="preserve"> (red). Scale bar: 50 </w:t>
      </w:r>
      <w:proofErr w:type="spellStart"/>
      <w:r w:rsidRPr="00D468FA">
        <w:rPr>
          <w:color w:val="0070C0"/>
          <w:szCs w:val="24"/>
        </w:rPr>
        <w:t>μm</w:t>
      </w:r>
      <w:proofErr w:type="spellEnd"/>
      <w:r w:rsidRPr="00D468FA">
        <w:rPr>
          <w:color w:val="0070C0"/>
          <w:szCs w:val="24"/>
        </w:rPr>
        <w:t>.</w:t>
      </w:r>
      <w:bookmarkEnd w:id="14"/>
    </w:p>
    <w:p w14:paraId="5BAAC51C" w14:textId="77777777" w:rsidR="003C486C" w:rsidRPr="00397523" w:rsidRDefault="003C486C" w:rsidP="003C486C">
      <w:pPr>
        <w:spacing w:line="360" w:lineRule="auto"/>
        <w:rPr>
          <w:szCs w:val="24"/>
        </w:rPr>
      </w:pPr>
      <w:bookmarkStart w:id="16" w:name="_Hlk198389090"/>
      <w:bookmarkEnd w:id="11"/>
    </w:p>
    <w:tbl>
      <w:tblPr>
        <w:tblStyle w:val="a7"/>
        <w:tblW w:w="5000" w:type="pct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1276"/>
        <w:gridCol w:w="2696"/>
        <w:gridCol w:w="1661"/>
        <w:gridCol w:w="2673"/>
      </w:tblGrid>
      <w:tr w:rsidR="003C486C" w14:paraId="06DC275E" w14:textId="77777777" w:rsidTr="00C644A7">
        <w:tc>
          <w:tcPr>
            <w:tcW w:w="7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158A7D7" w14:textId="77777777" w:rsidR="003C486C" w:rsidRDefault="003C486C" w:rsidP="00C644A7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2BAB0A" w14:textId="77777777" w:rsidR="003C486C" w:rsidRDefault="003C486C" w:rsidP="00C644A7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Hydrodynamic size (nm)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4D6080" w14:textId="77777777" w:rsidR="003C486C" w:rsidRDefault="003C486C" w:rsidP="00C644A7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PDI</w:t>
            </w:r>
          </w:p>
        </w:tc>
        <w:tc>
          <w:tcPr>
            <w:tcW w:w="16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7BB504" w14:textId="77777777" w:rsidR="003C486C" w:rsidRDefault="003C486C" w:rsidP="00C644A7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Zeta potential (mV)</w:t>
            </w:r>
          </w:p>
        </w:tc>
      </w:tr>
      <w:tr w:rsidR="003C486C" w14:paraId="4B22625A" w14:textId="77777777" w:rsidTr="00C644A7">
        <w:tc>
          <w:tcPr>
            <w:tcW w:w="768" w:type="pct"/>
            <w:tcBorders>
              <w:top w:val="single" w:sz="4" w:space="0" w:color="auto"/>
            </w:tcBorders>
          </w:tcPr>
          <w:p w14:paraId="46DF0243" w14:textId="77777777" w:rsidR="003C486C" w:rsidRDefault="003C486C" w:rsidP="00C644A7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Mean</w:t>
            </w:r>
          </w:p>
        </w:tc>
        <w:tc>
          <w:tcPr>
            <w:tcW w:w="1623" w:type="pct"/>
            <w:tcBorders>
              <w:top w:val="single" w:sz="4" w:space="0" w:color="auto"/>
            </w:tcBorders>
          </w:tcPr>
          <w:p w14:paraId="74669842" w14:textId="77777777" w:rsidR="003C486C" w:rsidRDefault="003C486C" w:rsidP="00C644A7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111.76</w:t>
            </w:r>
            <w:r>
              <w:rPr>
                <w:rFonts w:hint="eastAsia"/>
                <w:bCs/>
                <w:sz w:val="22"/>
                <w:szCs w:val="22"/>
              </w:rPr>
              <w:t>±</w:t>
            </w:r>
            <w:r>
              <w:rPr>
                <w:rFonts w:hint="eastAsia"/>
                <w:bCs/>
                <w:sz w:val="22"/>
                <w:szCs w:val="22"/>
              </w:rPr>
              <w:t>0.86</w:t>
            </w:r>
          </w:p>
        </w:tc>
        <w:tc>
          <w:tcPr>
            <w:tcW w:w="1000" w:type="pct"/>
            <w:tcBorders>
              <w:top w:val="single" w:sz="4" w:space="0" w:color="auto"/>
            </w:tcBorders>
          </w:tcPr>
          <w:p w14:paraId="1EEC069A" w14:textId="77777777" w:rsidR="003C486C" w:rsidRDefault="003C486C" w:rsidP="00C644A7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0.243</w:t>
            </w:r>
            <w:r>
              <w:rPr>
                <w:rFonts w:hint="eastAsia"/>
                <w:bCs/>
                <w:sz w:val="22"/>
                <w:szCs w:val="22"/>
              </w:rPr>
              <w:t>±</w:t>
            </w:r>
            <w:r>
              <w:rPr>
                <w:rFonts w:hint="eastAsia"/>
                <w:bCs/>
                <w:sz w:val="22"/>
                <w:szCs w:val="22"/>
              </w:rPr>
              <w:t>0.005</w:t>
            </w:r>
          </w:p>
        </w:tc>
        <w:tc>
          <w:tcPr>
            <w:tcW w:w="1609" w:type="pct"/>
            <w:tcBorders>
              <w:top w:val="single" w:sz="4" w:space="0" w:color="auto"/>
            </w:tcBorders>
          </w:tcPr>
          <w:p w14:paraId="5FC607B4" w14:textId="77777777" w:rsidR="003C486C" w:rsidRDefault="003C486C" w:rsidP="00C644A7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7.2</w:t>
            </w:r>
            <w:r>
              <w:rPr>
                <w:rFonts w:hint="eastAsia"/>
                <w:bCs/>
                <w:sz w:val="22"/>
                <w:szCs w:val="22"/>
              </w:rPr>
              <w:t>±</w:t>
            </w:r>
            <w:r>
              <w:rPr>
                <w:rFonts w:hint="eastAsia"/>
                <w:bCs/>
                <w:sz w:val="22"/>
                <w:szCs w:val="22"/>
              </w:rPr>
              <w:t>0.85</w:t>
            </w:r>
          </w:p>
        </w:tc>
      </w:tr>
    </w:tbl>
    <w:p w14:paraId="0123E7FF" w14:textId="77777777" w:rsidR="003C486C" w:rsidRDefault="003C486C" w:rsidP="003C486C">
      <w:pPr>
        <w:spacing w:line="360" w:lineRule="auto"/>
        <w:rPr>
          <w:b/>
          <w:bCs/>
          <w:color w:val="0070C0"/>
          <w:szCs w:val="24"/>
        </w:rPr>
      </w:pPr>
    </w:p>
    <w:p w14:paraId="5987D82F" w14:textId="77777777" w:rsidR="003C486C" w:rsidRPr="007738F9" w:rsidRDefault="003C486C" w:rsidP="003C486C">
      <w:pPr>
        <w:spacing w:line="360" w:lineRule="auto"/>
        <w:rPr>
          <w:color w:val="0070C0"/>
          <w:szCs w:val="24"/>
        </w:rPr>
      </w:pPr>
      <w:r>
        <w:rPr>
          <w:rFonts w:hint="eastAsia"/>
          <w:b/>
          <w:bCs/>
          <w:color w:val="0070C0"/>
          <w:szCs w:val="24"/>
        </w:rPr>
        <w:t>Table</w:t>
      </w:r>
      <w:r w:rsidRPr="00162169">
        <w:rPr>
          <w:rFonts w:hint="eastAsia"/>
          <w:b/>
          <w:bCs/>
          <w:color w:val="0070C0"/>
          <w:szCs w:val="24"/>
        </w:rPr>
        <w:t xml:space="preserve"> S2</w:t>
      </w:r>
      <w:r w:rsidRPr="00162169">
        <w:rPr>
          <w:rFonts w:hint="eastAsia"/>
          <w:color w:val="0070C0"/>
          <w:szCs w:val="24"/>
        </w:rPr>
        <w:t xml:space="preserve">. </w:t>
      </w:r>
      <w:r w:rsidRPr="00A560F9">
        <w:rPr>
          <w:color w:val="0070C0"/>
          <w:szCs w:val="24"/>
        </w:rPr>
        <w:t xml:space="preserve">The particle size and zeta potential values of </w:t>
      </w:r>
      <w:proofErr w:type="spellStart"/>
      <w:r w:rsidRPr="00A560F9">
        <w:rPr>
          <w:color w:val="0070C0"/>
          <w:szCs w:val="24"/>
        </w:rPr>
        <w:t>PMB@Lipo</w:t>
      </w:r>
      <w:r w:rsidRPr="00162169">
        <w:rPr>
          <w:color w:val="0070C0"/>
          <w:szCs w:val="24"/>
        </w:rPr>
        <w:t>Data</w:t>
      </w:r>
      <w:proofErr w:type="spellEnd"/>
      <w:r w:rsidRPr="00162169">
        <w:rPr>
          <w:color w:val="0070C0"/>
          <w:szCs w:val="24"/>
        </w:rPr>
        <w:t xml:space="preserve"> are represented as means ± standard deviations, n = 3</w:t>
      </w:r>
      <w:r w:rsidRPr="00162169">
        <w:rPr>
          <w:rFonts w:hint="eastAsia"/>
          <w:color w:val="0070C0"/>
          <w:szCs w:val="24"/>
        </w:rPr>
        <w:t>.</w:t>
      </w:r>
      <w:bookmarkEnd w:id="16"/>
    </w:p>
    <w:p w14:paraId="257164D8" w14:textId="7896ABF6" w:rsidR="009756F8" w:rsidRPr="003C486C" w:rsidRDefault="009756F8" w:rsidP="00A560F9">
      <w:pPr>
        <w:spacing w:line="360" w:lineRule="auto"/>
        <w:rPr>
          <w:szCs w:val="24"/>
        </w:rPr>
      </w:pPr>
    </w:p>
    <w:tbl>
      <w:tblPr>
        <w:tblStyle w:val="a7"/>
        <w:tblW w:w="4000" w:type="pct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1275"/>
        <w:gridCol w:w="2697"/>
        <w:gridCol w:w="2673"/>
      </w:tblGrid>
      <w:tr w:rsidR="007738F9" w14:paraId="0DA2312C" w14:textId="77777777" w:rsidTr="007738F9">
        <w:tc>
          <w:tcPr>
            <w:tcW w:w="9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2921A5" w14:textId="77EE5ECE" w:rsidR="007738F9" w:rsidRDefault="00B171B7" w:rsidP="00C644A7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I</w:t>
            </w:r>
            <w:r w:rsidR="007738F9">
              <w:rPr>
                <w:rFonts w:hint="eastAsia"/>
                <w:bCs/>
                <w:sz w:val="22"/>
                <w:szCs w:val="22"/>
              </w:rPr>
              <w:t>ons</w:t>
            </w:r>
          </w:p>
        </w:tc>
        <w:tc>
          <w:tcPr>
            <w:tcW w:w="20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374A18" w14:textId="416767D4" w:rsidR="007738F9" w:rsidRPr="007738F9" w:rsidRDefault="00B171B7" w:rsidP="007738F9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D</w:t>
            </w:r>
            <w:r w:rsidR="007738F9" w:rsidRPr="007738F9">
              <w:rPr>
                <w:bCs/>
                <w:sz w:val="22"/>
                <w:szCs w:val="22"/>
              </w:rPr>
              <w:t>iffusion coefficients</w:t>
            </w:r>
          </w:p>
          <w:p w14:paraId="45FCB379" w14:textId="37227E4B" w:rsidR="007738F9" w:rsidRDefault="007738F9" w:rsidP="007738F9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7738F9">
              <w:rPr>
                <w:bCs/>
                <w:sz w:val="22"/>
                <w:szCs w:val="22"/>
              </w:rPr>
              <w:t>(10</w:t>
            </w:r>
            <w:r w:rsidRPr="007738F9">
              <w:rPr>
                <w:bCs/>
                <w:sz w:val="22"/>
                <w:szCs w:val="22"/>
                <w:vertAlign w:val="superscript"/>
              </w:rPr>
              <w:t>−9</w:t>
            </w:r>
            <w:r w:rsidRPr="007738F9">
              <w:rPr>
                <w:bCs/>
                <w:sz w:val="22"/>
                <w:szCs w:val="22"/>
              </w:rPr>
              <w:t xml:space="preserve"> m</w:t>
            </w:r>
            <w:r w:rsidRPr="007738F9">
              <w:rPr>
                <w:bCs/>
                <w:sz w:val="22"/>
                <w:szCs w:val="22"/>
                <w:vertAlign w:val="superscript"/>
              </w:rPr>
              <w:t>2</w:t>
            </w:r>
            <w:r w:rsidRPr="007738F9">
              <w:rPr>
                <w:bCs/>
                <w:sz w:val="22"/>
                <w:szCs w:val="22"/>
              </w:rPr>
              <w:t>/s)</w:t>
            </w:r>
          </w:p>
        </w:tc>
        <w:tc>
          <w:tcPr>
            <w:tcW w:w="20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9D2507" w14:textId="13D880CF" w:rsidR="007738F9" w:rsidRDefault="007738F9" w:rsidP="00C644A7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7738F9">
              <w:rPr>
                <w:bCs/>
                <w:sz w:val="22"/>
                <w:szCs w:val="22"/>
              </w:rPr>
              <w:t>Direction of the electric field</w:t>
            </w:r>
          </w:p>
        </w:tc>
      </w:tr>
      <w:tr w:rsidR="007738F9" w14:paraId="3FB58886" w14:textId="77777777" w:rsidTr="007738F9">
        <w:tc>
          <w:tcPr>
            <w:tcW w:w="959" w:type="pct"/>
            <w:tcBorders>
              <w:top w:val="single" w:sz="4" w:space="0" w:color="auto"/>
              <w:bottom w:val="nil"/>
            </w:tcBorders>
          </w:tcPr>
          <w:p w14:paraId="22451E3B" w14:textId="3C9357D4" w:rsidR="007738F9" w:rsidRDefault="007738F9" w:rsidP="00C644A7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K</w:t>
            </w:r>
            <w:r w:rsidRPr="007738F9">
              <w:rPr>
                <w:rFonts w:hint="eastAsia"/>
                <w:bCs/>
                <w:sz w:val="22"/>
                <w:szCs w:val="22"/>
                <w:vertAlign w:val="superscript"/>
              </w:rPr>
              <w:t>+</w:t>
            </w:r>
          </w:p>
        </w:tc>
        <w:tc>
          <w:tcPr>
            <w:tcW w:w="2029" w:type="pct"/>
            <w:tcBorders>
              <w:top w:val="single" w:sz="4" w:space="0" w:color="auto"/>
              <w:bottom w:val="nil"/>
            </w:tcBorders>
          </w:tcPr>
          <w:p w14:paraId="50A58E95" w14:textId="15D252AA" w:rsidR="007738F9" w:rsidRDefault="007738F9" w:rsidP="00C644A7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1.957</w:t>
            </w:r>
          </w:p>
        </w:tc>
        <w:tc>
          <w:tcPr>
            <w:tcW w:w="2011" w:type="pct"/>
            <w:vMerge w:val="restart"/>
            <w:tcBorders>
              <w:top w:val="single" w:sz="4" w:space="0" w:color="auto"/>
            </w:tcBorders>
          </w:tcPr>
          <w:p w14:paraId="2BD90585" w14:textId="0D27A9D9" w:rsidR="007738F9" w:rsidRDefault="007738F9" w:rsidP="00C644A7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2003A0">
              <w:rPr>
                <w:szCs w:val="24"/>
              </w:rPr>
              <w:t>inward-pointing</w:t>
            </w:r>
          </w:p>
        </w:tc>
      </w:tr>
      <w:tr w:rsidR="007738F9" w14:paraId="38EC1C38" w14:textId="77777777" w:rsidTr="007738F9">
        <w:tc>
          <w:tcPr>
            <w:tcW w:w="959" w:type="pct"/>
            <w:tcBorders>
              <w:top w:val="nil"/>
              <w:bottom w:val="single" w:sz="4" w:space="0" w:color="auto"/>
            </w:tcBorders>
          </w:tcPr>
          <w:p w14:paraId="7F1CEB5C" w14:textId="72E51D4A" w:rsidR="007738F9" w:rsidRDefault="007738F9" w:rsidP="00C644A7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Ac</w:t>
            </w:r>
            <w:r w:rsidRPr="007738F9">
              <w:rPr>
                <w:rFonts w:hint="eastAsia"/>
                <w:bCs/>
                <w:sz w:val="22"/>
                <w:szCs w:val="22"/>
                <w:vertAlign w:val="superscript"/>
              </w:rPr>
              <w:t>-</w:t>
            </w:r>
          </w:p>
        </w:tc>
        <w:tc>
          <w:tcPr>
            <w:tcW w:w="2029" w:type="pct"/>
            <w:tcBorders>
              <w:top w:val="nil"/>
              <w:bottom w:val="single" w:sz="4" w:space="0" w:color="auto"/>
            </w:tcBorders>
          </w:tcPr>
          <w:p w14:paraId="137E3511" w14:textId="28E56E0B" w:rsidR="007738F9" w:rsidRDefault="007738F9" w:rsidP="00C644A7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1.089</w:t>
            </w:r>
          </w:p>
        </w:tc>
        <w:tc>
          <w:tcPr>
            <w:tcW w:w="2011" w:type="pct"/>
            <w:vMerge/>
            <w:tcBorders>
              <w:bottom w:val="single" w:sz="4" w:space="0" w:color="auto"/>
            </w:tcBorders>
          </w:tcPr>
          <w:p w14:paraId="6BC67E67" w14:textId="77777777" w:rsidR="007738F9" w:rsidRDefault="007738F9" w:rsidP="00C644A7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7738F9" w14:paraId="7F6A12AC" w14:textId="77777777" w:rsidTr="00225FC9">
        <w:tc>
          <w:tcPr>
            <w:tcW w:w="959" w:type="pct"/>
            <w:tcBorders>
              <w:top w:val="single" w:sz="4" w:space="0" w:color="auto"/>
              <w:bottom w:val="nil"/>
              <w:right w:val="nil"/>
            </w:tcBorders>
          </w:tcPr>
          <w:p w14:paraId="4721DC6B" w14:textId="047BE9D8" w:rsidR="007738F9" w:rsidRDefault="007738F9" w:rsidP="00C644A7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Na</w:t>
            </w:r>
            <w:r w:rsidRPr="007738F9">
              <w:rPr>
                <w:rFonts w:hint="eastAsia"/>
                <w:bCs/>
                <w:sz w:val="22"/>
                <w:szCs w:val="22"/>
                <w:vertAlign w:val="superscript"/>
              </w:rPr>
              <w:t>+</w:t>
            </w:r>
          </w:p>
        </w:tc>
        <w:tc>
          <w:tcPr>
            <w:tcW w:w="202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11D24E" w14:textId="48C8EC31" w:rsidR="007738F9" w:rsidRDefault="007738F9" w:rsidP="00C644A7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1.334</w:t>
            </w:r>
          </w:p>
        </w:tc>
        <w:tc>
          <w:tcPr>
            <w:tcW w:w="2011" w:type="pct"/>
            <w:vMerge w:val="restart"/>
            <w:tcBorders>
              <w:top w:val="single" w:sz="4" w:space="0" w:color="auto"/>
              <w:left w:val="nil"/>
            </w:tcBorders>
          </w:tcPr>
          <w:p w14:paraId="3BBDE795" w14:textId="64D71A72" w:rsidR="007738F9" w:rsidRDefault="007738F9" w:rsidP="00C644A7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hint="eastAsia"/>
                <w:szCs w:val="24"/>
              </w:rPr>
              <w:t>out</w:t>
            </w:r>
            <w:r w:rsidRPr="002003A0">
              <w:rPr>
                <w:szCs w:val="24"/>
              </w:rPr>
              <w:t>ward-pointing</w:t>
            </w:r>
          </w:p>
        </w:tc>
      </w:tr>
      <w:tr w:rsidR="007738F9" w14:paraId="35992A81" w14:textId="77777777" w:rsidTr="00225FC9">
        <w:tc>
          <w:tcPr>
            <w:tcW w:w="959" w:type="pct"/>
            <w:tcBorders>
              <w:top w:val="nil"/>
              <w:bottom w:val="single" w:sz="4" w:space="0" w:color="auto"/>
              <w:right w:val="nil"/>
            </w:tcBorders>
          </w:tcPr>
          <w:p w14:paraId="60C4A21A" w14:textId="5AC8E0E8" w:rsidR="007738F9" w:rsidRDefault="007738F9" w:rsidP="00C644A7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Cl</w:t>
            </w:r>
            <w:r w:rsidRPr="007738F9">
              <w:rPr>
                <w:rFonts w:hint="eastAsia"/>
                <w:bCs/>
                <w:sz w:val="22"/>
                <w:szCs w:val="22"/>
                <w:vertAlign w:val="superscript"/>
              </w:rPr>
              <w:t>-</w:t>
            </w:r>
          </w:p>
        </w:tc>
        <w:tc>
          <w:tcPr>
            <w:tcW w:w="202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8B9E9A" w14:textId="280C6984" w:rsidR="007738F9" w:rsidRDefault="007738F9" w:rsidP="00C644A7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2.032</w:t>
            </w:r>
          </w:p>
        </w:tc>
        <w:tc>
          <w:tcPr>
            <w:tcW w:w="2011" w:type="pct"/>
            <w:vMerge/>
            <w:tcBorders>
              <w:left w:val="nil"/>
              <w:bottom w:val="single" w:sz="4" w:space="0" w:color="auto"/>
            </w:tcBorders>
          </w:tcPr>
          <w:p w14:paraId="71506E02" w14:textId="77777777" w:rsidR="007738F9" w:rsidRDefault="007738F9" w:rsidP="00C644A7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73BE1990" w14:textId="77777777" w:rsidR="009756F8" w:rsidRDefault="009756F8" w:rsidP="00A560F9">
      <w:pPr>
        <w:spacing w:line="360" w:lineRule="auto"/>
        <w:rPr>
          <w:szCs w:val="24"/>
        </w:rPr>
      </w:pPr>
    </w:p>
    <w:p w14:paraId="0C82B73D" w14:textId="5A2F0AB2" w:rsidR="005C2E37" w:rsidRPr="00636559" w:rsidRDefault="007738F9" w:rsidP="00636559">
      <w:pPr>
        <w:spacing w:line="360" w:lineRule="auto"/>
        <w:rPr>
          <w:bCs/>
          <w:color w:val="0070C0"/>
          <w:szCs w:val="24"/>
        </w:rPr>
      </w:pPr>
      <w:r w:rsidRPr="00636559">
        <w:rPr>
          <w:rFonts w:hint="eastAsia"/>
          <w:b/>
          <w:bCs/>
          <w:color w:val="0070C0"/>
          <w:szCs w:val="24"/>
        </w:rPr>
        <w:t>Table S3</w:t>
      </w:r>
      <w:r w:rsidRPr="00636559">
        <w:rPr>
          <w:rFonts w:hint="eastAsia"/>
          <w:color w:val="0070C0"/>
          <w:szCs w:val="24"/>
        </w:rPr>
        <w:t xml:space="preserve">. </w:t>
      </w:r>
      <w:r w:rsidRPr="00636559">
        <w:rPr>
          <w:color w:val="0070C0"/>
          <w:szCs w:val="24"/>
        </w:rPr>
        <w:t xml:space="preserve">Diffusion </w:t>
      </w:r>
      <w:r w:rsidR="00636559" w:rsidRPr="00636559">
        <w:rPr>
          <w:rFonts w:hint="eastAsia"/>
          <w:color w:val="0070C0"/>
          <w:szCs w:val="24"/>
        </w:rPr>
        <w:t>c</w:t>
      </w:r>
      <w:r w:rsidRPr="00636559">
        <w:rPr>
          <w:color w:val="0070C0"/>
          <w:szCs w:val="24"/>
        </w:rPr>
        <w:t xml:space="preserve">oefficients of </w:t>
      </w:r>
      <w:r w:rsidR="00636559" w:rsidRPr="00636559">
        <w:rPr>
          <w:rFonts w:hint="eastAsia"/>
          <w:color w:val="0070C0"/>
          <w:szCs w:val="24"/>
        </w:rPr>
        <w:t>i</w:t>
      </w:r>
      <w:r w:rsidRPr="00636559">
        <w:rPr>
          <w:color w:val="0070C0"/>
          <w:szCs w:val="24"/>
        </w:rPr>
        <w:t>ons</w:t>
      </w:r>
      <w:r w:rsidRPr="00636559">
        <w:rPr>
          <w:rFonts w:hint="eastAsia"/>
          <w:color w:val="0070C0"/>
          <w:szCs w:val="24"/>
        </w:rPr>
        <w:t xml:space="preserve"> and </w:t>
      </w:r>
      <w:r w:rsidR="00636559" w:rsidRPr="00636559">
        <w:rPr>
          <w:rFonts w:hint="eastAsia"/>
          <w:bCs/>
          <w:color w:val="0070C0"/>
          <w:szCs w:val="24"/>
        </w:rPr>
        <w:t>d</w:t>
      </w:r>
      <w:r w:rsidR="00636559" w:rsidRPr="00636559">
        <w:rPr>
          <w:bCs/>
          <w:color w:val="0070C0"/>
          <w:szCs w:val="24"/>
        </w:rPr>
        <w:t>irection of the electric field</w:t>
      </w:r>
      <w:r w:rsidR="00636559">
        <w:rPr>
          <w:rFonts w:hint="eastAsia"/>
          <w:bCs/>
          <w:color w:val="0070C0"/>
          <w:szCs w:val="24"/>
        </w:rPr>
        <w:t xml:space="preserve"> u</w:t>
      </w:r>
      <w:r w:rsidR="00636559" w:rsidRPr="00636559">
        <w:rPr>
          <w:bCs/>
          <w:color w:val="0070C0"/>
          <w:szCs w:val="24"/>
        </w:rPr>
        <w:t xml:space="preserve">sed in the </w:t>
      </w:r>
      <w:proofErr w:type="spellStart"/>
      <w:r w:rsidR="00636559">
        <w:rPr>
          <w:rFonts w:hint="eastAsia"/>
          <w:bCs/>
          <w:color w:val="0070C0"/>
          <w:szCs w:val="24"/>
        </w:rPr>
        <w:t>d</w:t>
      </w:r>
      <w:r w:rsidR="00636559" w:rsidRPr="00636559">
        <w:rPr>
          <w:bCs/>
          <w:color w:val="0070C0"/>
          <w:szCs w:val="24"/>
        </w:rPr>
        <w:t>iffusiophoresis</w:t>
      </w:r>
      <w:proofErr w:type="spellEnd"/>
      <w:r w:rsidR="00636559">
        <w:rPr>
          <w:rFonts w:hint="eastAsia"/>
          <w:bCs/>
          <w:color w:val="0070C0"/>
          <w:szCs w:val="24"/>
        </w:rPr>
        <w:t xml:space="preserve"> e</w:t>
      </w:r>
      <w:r w:rsidR="00636559" w:rsidRPr="00636559">
        <w:rPr>
          <w:bCs/>
          <w:color w:val="0070C0"/>
          <w:szCs w:val="24"/>
        </w:rPr>
        <w:t>xperiments</w:t>
      </w:r>
      <w:r w:rsidR="00636559">
        <w:rPr>
          <w:rFonts w:hint="eastAsia"/>
          <w:bCs/>
          <w:color w:val="0070C0"/>
          <w:szCs w:val="24"/>
        </w:rPr>
        <w:t>.</w:t>
      </w:r>
    </w:p>
    <w:sectPr w:rsidR="005C2E37" w:rsidRPr="006365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74398" w14:textId="77777777" w:rsidR="00CB51B5" w:rsidRDefault="00CB51B5" w:rsidP="00751E89">
      <w:r>
        <w:separator/>
      </w:r>
    </w:p>
  </w:endnote>
  <w:endnote w:type="continuationSeparator" w:id="0">
    <w:p w14:paraId="2E44103E" w14:textId="77777777" w:rsidR="00CB51B5" w:rsidRDefault="00CB51B5" w:rsidP="00751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08B10" w14:textId="77777777" w:rsidR="00CB51B5" w:rsidRDefault="00CB51B5" w:rsidP="00751E89">
      <w:r>
        <w:separator/>
      </w:r>
    </w:p>
  </w:footnote>
  <w:footnote w:type="continuationSeparator" w:id="0">
    <w:p w14:paraId="377AE5A4" w14:textId="77777777" w:rsidR="00CB51B5" w:rsidRDefault="00CB51B5" w:rsidP="00751E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D4A"/>
    <w:rsid w:val="00007EB6"/>
    <w:rsid w:val="00041BB3"/>
    <w:rsid w:val="00050064"/>
    <w:rsid w:val="000771B9"/>
    <w:rsid w:val="000A6A31"/>
    <w:rsid w:val="000A7336"/>
    <w:rsid w:val="000C73FE"/>
    <w:rsid w:val="00115D7C"/>
    <w:rsid w:val="00121625"/>
    <w:rsid w:val="00124C49"/>
    <w:rsid w:val="0013187C"/>
    <w:rsid w:val="001412DB"/>
    <w:rsid w:val="00142D32"/>
    <w:rsid w:val="00146C18"/>
    <w:rsid w:val="00162169"/>
    <w:rsid w:val="0018758C"/>
    <w:rsid w:val="00197B04"/>
    <w:rsid w:val="00291D76"/>
    <w:rsid w:val="00294712"/>
    <w:rsid w:val="002B65AA"/>
    <w:rsid w:val="002C0B16"/>
    <w:rsid w:val="002E64B5"/>
    <w:rsid w:val="002F0D60"/>
    <w:rsid w:val="002F6081"/>
    <w:rsid w:val="00300057"/>
    <w:rsid w:val="003301DE"/>
    <w:rsid w:val="003312EE"/>
    <w:rsid w:val="003519B9"/>
    <w:rsid w:val="003611D4"/>
    <w:rsid w:val="00362EF5"/>
    <w:rsid w:val="00364683"/>
    <w:rsid w:val="00383F58"/>
    <w:rsid w:val="0038606F"/>
    <w:rsid w:val="00397523"/>
    <w:rsid w:val="003C486C"/>
    <w:rsid w:val="00415D9C"/>
    <w:rsid w:val="0044184D"/>
    <w:rsid w:val="00467513"/>
    <w:rsid w:val="00495545"/>
    <w:rsid w:val="004B08FA"/>
    <w:rsid w:val="004C046C"/>
    <w:rsid w:val="004E3C57"/>
    <w:rsid w:val="00532D31"/>
    <w:rsid w:val="005455A0"/>
    <w:rsid w:val="005943C3"/>
    <w:rsid w:val="00594560"/>
    <w:rsid w:val="00594C96"/>
    <w:rsid w:val="005A700E"/>
    <w:rsid w:val="005C2E37"/>
    <w:rsid w:val="005C54C2"/>
    <w:rsid w:val="006217BF"/>
    <w:rsid w:val="00636559"/>
    <w:rsid w:val="006930CF"/>
    <w:rsid w:val="006E1BC3"/>
    <w:rsid w:val="00732648"/>
    <w:rsid w:val="00740E3D"/>
    <w:rsid w:val="00751E89"/>
    <w:rsid w:val="00761AC0"/>
    <w:rsid w:val="007738F9"/>
    <w:rsid w:val="007756D2"/>
    <w:rsid w:val="0079599A"/>
    <w:rsid w:val="007A57B7"/>
    <w:rsid w:val="007A7D68"/>
    <w:rsid w:val="007C76EA"/>
    <w:rsid w:val="007E3BD1"/>
    <w:rsid w:val="00817DB9"/>
    <w:rsid w:val="00827AD6"/>
    <w:rsid w:val="00830CFE"/>
    <w:rsid w:val="00862745"/>
    <w:rsid w:val="0086294E"/>
    <w:rsid w:val="008F77A9"/>
    <w:rsid w:val="0091163E"/>
    <w:rsid w:val="00915D3E"/>
    <w:rsid w:val="00934137"/>
    <w:rsid w:val="00940421"/>
    <w:rsid w:val="009411AA"/>
    <w:rsid w:val="009477F3"/>
    <w:rsid w:val="0096400D"/>
    <w:rsid w:val="009756F8"/>
    <w:rsid w:val="009B2FA4"/>
    <w:rsid w:val="009C2E71"/>
    <w:rsid w:val="00A006CE"/>
    <w:rsid w:val="00A2070D"/>
    <w:rsid w:val="00A2273F"/>
    <w:rsid w:val="00A453EF"/>
    <w:rsid w:val="00A55324"/>
    <w:rsid w:val="00A560F9"/>
    <w:rsid w:val="00AD4D0D"/>
    <w:rsid w:val="00AE0857"/>
    <w:rsid w:val="00B12A11"/>
    <w:rsid w:val="00B171B7"/>
    <w:rsid w:val="00B5701B"/>
    <w:rsid w:val="00B71EA8"/>
    <w:rsid w:val="00BB0C6D"/>
    <w:rsid w:val="00BB5418"/>
    <w:rsid w:val="00C1642B"/>
    <w:rsid w:val="00C43E30"/>
    <w:rsid w:val="00C70690"/>
    <w:rsid w:val="00CB51B5"/>
    <w:rsid w:val="00CC2969"/>
    <w:rsid w:val="00CC545D"/>
    <w:rsid w:val="00CD7E40"/>
    <w:rsid w:val="00D468FA"/>
    <w:rsid w:val="00D51B83"/>
    <w:rsid w:val="00D54A04"/>
    <w:rsid w:val="00DA275C"/>
    <w:rsid w:val="00DC5D4A"/>
    <w:rsid w:val="00DC6D05"/>
    <w:rsid w:val="00E52D6A"/>
    <w:rsid w:val="00E704A3"/>
    <w:rsid w:val="00E86AC7"/>
    <w:rsid w:val="00E964BB"/>
    <w:rsid w:val="00ED0297"/>
    <w:rsid w:val="00F14EF7"/>
    <w:rsid w:val="00F5334B"/>
    <w:rsid w:val="00FC7754"/>
    <w:rsid w:val="00FD69EE"/>
    <w:rsid w:val="00FF0F3F"/>
    <w:rsid w:val="00FF4760"/>
    <w:rsid w:val="00F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437C0B"/>
  <w15:chartTrackingRefBased/>
  <w15:docId w15:val="{D026CCE9-70BB-4FAA-962D-654CFCF12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E89"/>
    <w:pPr>
      <w:widowControl w:val="0"/>
      <w:jc w:val="both"/>
    </w:pPr>
    <w:rPr>
      <w:rFonts w:ascii="Times New Roman" w:eastAsia="宋体" w:hAnsi="Times New Roman" w:cs="Times New Roman"/>
      <w:color w:val="000000"/>
      <w:sz w:val="24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1E89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751E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51E8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color w:val="auto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751E89"/>
    <w:rPr>
      <w:sz w:val="18"/>
      <w:szCs w:val="18"/>
    </w:rPr>
  </w:style>
  <w:style w:type="table" w:customStyle="1" w:styleId="1">
    <w:name w:val="网格型1"/>
    <w:basedOn w:val="a1"/>
    <w:qFormat/>
    <w:rsid w:val="00751E8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2">
    <w:name w:val="Title2"/>
    <w:basedOn w:val="a"/>
    <w:rsid w:val="000771B9"/>
    <w:pPr>
      <w:widowControl/>
      <w:jc w:val="left"/>
    </w:pPr>
    <w:rPr>
      <w:rFonts w:eastAsia="MS Mincho"/>
      <w:b/>
      <w:color w:val="auto"/>
      <w:kern w:val="0"/>
      <w:szCs w:val="24"/>
      <w:lang w:eastAsia="ja-JP"/>
    </w:rPr>
  </w:style>
  <w:style w:type="table" w:styleId="a7">
    <w:name w:val="Table Grid"/>
    <w:basedOn w:val="a1"/>
    <w:qFormat/>
    <w:rsid w:val="005943C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4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6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3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1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1879</TotalTime>
  <Pages>8</Pages>
  <Words>1269</Words>
  <Characters>7570</Characters>
  <Application>Microsoft Office Word</Application>
  <DocSecurity>0</DocSecurity>
  <Lines>137</Lines>
  <Paragraphs>23</Paragraphs>
  <ScaleCrop>false</ScaleCrop>
  <Company/>
  <LinksUpToDate>false</LinksUpToDate>
  <CharactersWithSpaces>8816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玥 胡</dc:creator>
  <cp:keywords/>
  <dc:description/>
  <cp:lastModifiedBy>玥 胡</cp:lastModifiedBy>
  <cp:revision>31</cp:revision>
  <dcterms:created xsi:type="dcterms:W3CDTF">2024-10-09T07:21:00Z</dcterms:created>
  <dcterms:modified xsi:type="dcterms:W3CDTF">2025-05-18T11:41:00Z</dcterms:modified>
</cp:coreProperties>
</file>