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C01D3" w14:textId="3ADC5804" w:rsidR="00A04876" w:rsidRPr="00154549" w:rsidRDefault="00530F2E" w:rsidP="00154549">
      <w:pPr>
        <w:widowControl/>
        <w:jc w:val="center"/>
        <w:rPr>
          <w:rFonts w:ascii="Times New Roman" w:eastAsia="宋体" w:hAnsi="Times New Roman" w:cs="Times New Roman"/>
          <w:kern w:val="0"/>
          <w:sz w:val="36"/>
          <w:szCs w:val="36"/>
        </w:rPr>
      </w:pPr>
      <w:r w:rsidRPr="00530F2E">
        <w:rPr>
          <w:rFonts w:ascii="Times New Roman" w:eastAsia="宋体" w:hAnsi="Times New Roman" w:cs="Times New Roman"/>
          <w:kern w:val="0"/>
          <w:sz w:val="36"/>
          <w:szCs w:val="36"/>
          <w:lang w:eastAsia="en-US"/>
        </w:rPr>
        <w:t>Supporting Information</w:t>
      </w:r>
      <w:r w:rsidR="00A04876" w:rsidRPr="004845F5">
        <w:rPr>
          <w:rFonts w:ascii="Times New Roman" w:eastAsia="宋体" w:hAnsi="Times New Roman" w:cs="Times New Roman"/>
          <w:kern w:val="0"/>
          <w:sz w:val="36"/>
          <w:szCs w:val="36"/>
          <w:lang w:eastAsia="en-US"/>
        </w:rPr>
        <w:t xml:space="preserve"> for</w:t>
      </w:r>
    </w:p>
    <w:p w14:paraId="60DC71DE" w14:textId="77777777" w:rsidR="00DE693F" w:rsidRPr="004317C4" w:rsidRDefault="00DE693F" w:rsidP="004317C4">
      <w:pPr>
        <w:pStyle w:val="Paragraph"/>
        <w:spacing w:before="0"/>
        <w:ind w:firstLine="0"/>
        <w:jc w:val="both"/>
        <w:rPr>
          <w:rFonts w:eastAsiaTheme="minorEastAsia"/>
          <w:b/>
          <w:sz w:val="44"/>
          <w:szCs w:val="44"/>
          <w:lang w:eastAsia="zh-CN"/>
        </w:rPr>
      </w:pPr>
      <w:r w:rsidRPr="004317C4">
        <w:rPr>
          <w:rFonts w:eastAsia="Cambria"/>
          <w:b/>
          <w:sz w:val="44"/>
          <w:szCs w:val="44"/>
          <w:lang w:eastAsia="zh-CN"/>
        </w:rPr>
        <w:t>PIEZO2 is the underlying mediator for precise magnetic stimulation of PVN to improve autism-like behavior in mice</w:t>
      </w:r>
    </w:p>
    <w:p w14:paraId="6F2F4812" w14:textId="77777777" w:rsidR="00DE693F" w:rsidRDefault="00DE693F" w:rsidP="00A04876">
      <w:pPr>
        <w:pStyle w:val="Paragraph"/>
        <w:spacing w:before="0"/>
        <w:ind w:firstLine="0"/>
        <w:rPr>
          <w:rFonts w:eastAsiaTheme="minorEastAsia"/>
          <w:b/>
          <w:lang w:eastAsia="zh-CN"/>
        </w:rPr>
      </w:pPr>
    </w:p>
    <w:p w14:paraId="7124C9BA" w14:textId="05D3834C" w:rsidR="00A04876" w:rsidRPr="00770888" w:rsidRDefault="00A04876" w:rsidP="00A04876">
      <w:pPr>
        <w:pStyle w:val="Paragraph"/>
        <w:spacing w:before="0"/>
        <w:ind w:firstLine="0"/>
        <w:rPr>
          <w:rFonts w:eastAsiaTheme="minorEastAsia"/>
          <w:sz w:val="20"/>
          <w:szCs w:val="20"/>
          <w:vertAlign w:val="superscript"/>
          <w:lang w:eastAsia="zh-CN"/>
        </w:rPr>
      </w:pPr>
      <w:r w:rsidRPr="00770888">
        <w:rPr>
          <w:rFonts w:eastAsiaTheme="majorHAnsi"/>
          <w:sz w:val="20"/>
          <w:szCs w:val="20"/>
          <w:lang w:eastAsia="zh-CN"/>
        </w:rPr>
        <w:t>Sha Liu</w:t>
      </w:r>
      <w:r w:rsidRPr="00770888">
        <w:rPr>
          <w:rFonts w:eastAsiaTheme="majorHAnsi"/>
          <w:sz w:val="20"/>
          <w:szCs w:val="20"/>
          <w:vertAlign w:val="superscript"/>
          <w:lang w:eastAsia="zh-CN"/>
        </w:rPr>
        <w:t>1, 2</w:t>
      </w:r>
      <w:r w:rsidRPr="00770888">
        <w:rPr>
          <w:rFonts w:eastAsiaTheme="majorHAnsi"/>
          <w:sz w:val="20"/>
          <w:szCs w:val="20"/>
          <w:lang w:eastAsia="zh-CN"/>
        </w:rPr>
        <w:t>, Xuan Liu</w:t>
      </w:r>
      <w:r w:rsidRPr="00770888">
        <w:rPr>
          <w:rFonts w:eastAsiaTheme="majorHAnsi"/>
          <w:sz w:val="20"/>
          <w:szCs w:val="20"/>
          <w:vertAlign w:val="superscript"/>
          <w:lang w:eastAsia="zh-CN"/>
        </w:rPr>
        <w:t>3</w:t>
      </w:r>
      <w:r w:rsidRPr="00770888">
        <w:rPr>
          <w:rFonts w:eastAsiaTheme="majorHAnsi"/>
          <w:sz w:val="20"/>
          <w:szCs w:val="20"/>
          <w:lang w:eastAsia="zh-CN"/>
        </w:rPr>
        <w:t xml:space="preserve">, </w:t>
      </w:r>
      <w:r w:rsidR="0009207A">
        <w:rPr>
          <w:rFonts w:eastAsiaTheme="minorEastAsia" w:hint="eastAsia"/>
          <w:sz w:val="20"/>
          <w:szCs w:val="20"/>
          <w:lang w:eastAsia="zh-CN"/>
        </w:rPr>
        <w:t>Yefan Duan</w:t>
      </w:r>
      <w:r w:rsidR="0009207A" w:rsidRPr="0009207A">
        <w:rPr>
          <w:rFonts w:eastAsiaTheme="minorEastAsia" w:hint="eastAsia"/>
          <w:sz w:val="20"/>
          <w:szCs w:val="20"/>
          <w:vertAlign w:val="superscript"/>
          <w:lang w:eastAsia="zh-CN"/>
        </w:rPr>
        <w:t>1, 2</w:t>
      </w:r>
      <w:r w:rsidR="0009207A">
        <w:rPr>
          <w:rFonts w:eastAsiaTheme="minorEastAsia" w:hint="eastAsia"/>
          <w:sz w:val="20"/>
          <w:szCs w:val="20"/>
          <w:lang w:eastAsia="zh-CN"/>
        </w:rPr>
        <w:t xml:space="preserve">, </w:t>
      </w:r>
      <w:r>
        <w:rPr>
          <w:rFonts w:eastAsiaTheme="minorEastAsia" w:hint="eastAsia"/>
          <w:sz w:val="20"/>
          <w:szCs w:val="20"/>
          <w:lang w:eastAsia="zh-CN"/>
        </w:rPr>
        <w:t>Li Huang</w:t>
      </w:r>
      <w:r w:rsidRPr="003333D0">
        <w:rPr>
          <w:rFonts w:eastAsiaTheme="minorEastAsia" w:hint="eastAsia"/>
          <w:sz w:val="20"/>
          <w:szCs w:val="20"/>
          <w:vertAlign w:val="superscript"/>
          <w:lang w:eastAsia="zh-CN"/>
        </w:rPr>
        <w:t>7</w:t>
      </w:r>
      <w:r>
        <w:rPr>
          <w:rFonts w:eastAsiaTheme="minorEastAsia" w:hint="eastAsia"/>
          <w:sz w:val="20"/>
          <w:szCs w:val="20"/>
          <w:lang w:eastAsia="zh-CN"/>
        </w:rPr>
        <w:t>, Tong Ye</w:t>
      </w:r>
      <w:r w:rsidRPr="003333D0">
        <w:rPr>
          <w:rFonts w:eastAsiaTheme="minorEastAsia" w:hint="eastAsia"/>
          <w:sz w:val="20"/>
          <w:szCs w:val="20"/>
          <w:vertAlign w:val="superscript"/>
          <w:lang w:eastAsia="zh-CN"/>
        </w:rPr>
        <w:t>7</w:t>
      </w:r>
      <w:r>
        <w:rPr>
          <w:rFonts w:eastAsiaTheme="minorEastAsia" w:hint="eastAsia"/>
          <w:sz w:val="20"/>
          <w:szCs w:val="20"/>
          <w:lang w:eastAsia="zh-CN"/>
        </w:rPr>
        <w:t xml:space="preserve">, </w:t>
      </w:r>
      <w:r w:rsidRPr="00770888">
        <w:rPr>
          <w:rFonts w:eastAsiaTheme="majorHAnsi"/>
          <w:sz w:val="20"/>
          <w:szCs w:val="20"/>
          <w:lang w:eastAsia="zh-CN"/>
        </w:rPr>
        <w:t>Ning Gu</w:t>
      </w:r>
      <w:r w:rsidRPr="00770888">
        <w:rPr>
          <w:rFonts w:eastAsiaTheme="majorHAnsi"/>
          <w:sz w:val="20"/>
          <w:szCs w:val="20"/>
          <w:vertAlign w:val="superscript"/>
          <w:lang w:eastAsia="zh-CN"/>
        </w:rPr>
        <w:t>5</w:t>
      </w:r>
      <w:r w:rsidRPr="00770888">
        <w:rPr>
          <w:rFonts w:eastAsiaTheme="minorEastAsia" w:hint="eastAsia"/>
          <w:sz w:val="20"/>
          <w:szCs w:val="20"/>
          <w:vertAlign w:val="superscript"/>
          <w:lang w:eastAsia="zh-CN"/>
        </w:rPr>
        <w:t>*</w:t>
      </w:r>
      <w:r w:rsidRPr="00770888">
        <w:rPr>
          <w:rFonts w:eastAsiaTheme="majorHAnsi"/>
          <w:sz w:val="20"/>
          <w:szCs w:val="20"/>
          <w:lang w:eastAsia="zh-CN"/>
        </w:rPr>
        <w:t>, Tao Tan</w:t>
      </w:r>
      <w:r w:rsidRPr="00770888">
        <w:rPr>
          <w:rFonts w:eastAsiaTheme="majorHAnsi"/>
          <w:sz w:val="20"/>
          <w:szCs w:val="20"/>
          <w:vertAlign w:val="superscript"/>
          <w:lang w:eastAsia="zh-CN"/>
        </w:rPr>
        <w:t>7</w:t>
      </w:r>
      <w:r w:rsidRPr="00770888">
        <w:rPr>
          <w:rFonts w:eastAsiaTheme="minorEastAsia" w:hint="eastAsia"/>
          <w:sz w:val="20"/>
          <w:szCs w:val="20"/>
          <w:vertAlign w:val="superscript"/>
          <w:lang w:eastAsia="zh-CN"/>
        </w:rPr>
        <w:t>*</w:t>
      </w:r>
      <w:r w:rsidRPr="00770888">
        <w:rPr>
          <w:rFonts w:eastAsiaTheme="majorHAnsi"/>
          <w:sz w:val="20"/>
          <w:szCs w:val="20"/>
          <w:lang w:eastAsia="zh-CN"/>
        </w:rPr>
        <w:t>,</w:t>
      </w:r>
      <w:r w:rsidRPr="006C1E94">
        <w:rPr>
          <w:rFonts w:eastAsiaTheme="majorHAnsi"/>
          <w:sz w:val="20"/>
          <w:szCs w:val="20"/>
          <w:lang w:eastAsia="zh-CN"/>
        </w:rPr>
        <w:t xml:space="preserve"> </w:t>
      </w:r>
      <w:r w:rsidRPr="00770888">
        <w:rPr>
          <w:rFonts w:eastAsiaTheme="majorHAnsi"/>
          <w:sz w:val="20"/>
          <w:szCs w:val="20"/>
          <w:lang w:eastAsia="zh-CN"/>
        </w:rPr>
        <w:t>Zhijun Zhang</w:t>
      </w:r>
      <w:r w:rsidRPr="00770888">
        <w:rPr>
          <w:rFonts w:eastAsiaTheme="majorHAnsi"/>
          <w:sz w:val="20"/>
          <w:szCs w:val="20"/>
          <w:vertAlign w:val="superscript"/>
          <w:lang w:eastAsia="zh-CN"/>
        </w:rPr>
        <w:t>4, 6</w:t>
      </w:r>
      <w:r w:rsidRPr="00770888">
        <w:rPr>
          <w:rFonts w:eastAsiaTheme="minorEastAsia" w:hint="eastAsia"/>
          <w:sz w:val="20"/>
          <w:szCs w:val="20"/>
          <w:vertAlign w:val="superscript"/>
          <w:lang w:eastAsia="zh-CN"/>
        </w:rPr>
        <w:t>*</w:t>
      </w:r>
      <w:r w:rsidRPr="00770888">
        <w:rPr>
          <w:rFonts w:eastAsiaTheme="majorHAnsi"/>
          <w:sz w:val="20"/>
          <w:szCs w:val="20"/>
          <w:lang w:eastAsia="zh-CN"/>
        </w:rPr>
        <w:t>, Jianfei Sun</w:t>
      </w:r>
      <w:r w:rsidRPr="00770888">
        <w:rPr>
          <w:rFonts w:eastAsiaTheme="majorHAnsi"/>
          <w:sz w:val="20"/>
          <w:szCs w:val="20"/>
          <w:vertAlign w:val="superscript"/>
          <w:lang w:eastAsia="zh-CN"/>
        </w:rPr>
        <w:t>1, 2</w:t>
      </w:r>
      <w:r w:rsidRPr="00770888">
        <w:rPr>
          <w:rFonts w:eastAsiaTheme="minorEastAsia" w:hint="eastAsia"/>
          <w:sz w:val="20"/>
          <w:szCs w:val="20"/>
          <w:vertAlign w:val="superscript"/>
          <w:lang w:eastAsia="zh-CN"/>
        </w:rPr>
        <w:t>*</w:t>
      </w:r>
    </w:p>
    <w:p w14:paraId="21979599" w14:textId="77777777" w:rsidR="00BF7822" w:rsidRDefault="00BF7822" w:rsidP="00A04876">
      <w:pPr>
        <w:widowControl/>
        <w:jc w:val="left"/>
        <w:rPr>
          <w:rFonts w:ascii="Times New Roman" w:eastAsia="宋体" w:hAnsi="Times New Roman" w:cs="Times New Roman"/>
          <w:kern w:val="0"/>
          <w:sz w:val="24"/>
          <w:szCs w:val="20"/>
        </w:rPr>
      </w:pPr>
    </w:p>
    <w:p w14:paraId="1789D280" w14:textId="77777777" w:rsidR="00A15BDE" w:rsidRPr="00A15BDE" w:rsidRDefault="00A15BDE" w:rsidP="00A15BDE">
      <w:pPr>
        <w:rPr>
          <w:rFonts w:ascii="Times New Roman" w:hAnsi="Times New Roman" w:cs="Times New Roman"/>
          <w:b/>
          <w:bCs/>
          <w:sz w:val="24"/>
          <w:szCs w:val="24"/>
          <w:highlight w:val="yellow"/>
        </w:rPr>
      </w:pPr>
      <w:r w:rsidRPr="00A15BDE">
        <w:rPr>
          <w:rFonts w:ascii="Times New Roman" w:hAnsi="Times New Roman" w:cs="Times New Roman"/>
          <w:b/>
          <w:bCs/>
          <w:sz w:val="24"/>
          <w:szCs w:val="24"/>
          <w:highlight w:val="yellow"/>
        </w:rPr>
        <w:t>Modifications to the Electronic Supplementary Material (ESM):</w:t>
      </w:r>
    </w:p>
    <w:p w14:paraId="1D5D2FE0" w14:textId="77777777" w:rsidR="00A15BDE" w:rsidRPr="00A15BDE" w:rsidRDefault="00A15BDE" w:rsidP="00A15BDE">
      <w:pPr>
        <w:rPr>
          <w:rFonts w:ascii="Times New Roman" w:hAnsi="Times New Roman" w:cs="Times New Roman"/>
          <w:b/>
          <w:bCs/>
          <w:sz w:val="24"/>
          <w:szCs w:val="24"/>
          <w:highlight w:val="yellow"/>
        </w:rPr>
      </w:pPr>
      <w:r w:rsidRPr="00A15BDE">
        <w:rPr>
          <w:rFonts w:ascii="Times New Roman" w:hAnsi="Times New Roman" w:cs="Times New Roman"/>
          <w:b/>
          <w:bCs/>
          <w:sz w:val="24"/>
          <w:szCs w:val="24"/>
          <w:highlight w:val="yellow"/>
        </w:rPr>
        <w:t>Fig. S5C</w:t>
      </w:r>
    </w:p>
    <w:p w14:paraId="1B0260C5" w14:textId="77777777" w:rsidR="00A15BDE" w:rsidRPr="00A15BDE" w:rsidRDefault="00A15BDE" w:rsidP="00A15BDE">
      <w:pPr>
        <w:rPr>
          <w:rFonts w:ascii="Times New Roman" w:hAnsi="Times New Roman" w:cs="Times New Roman"/>
          <w:sz w:val="24"/>
          <w:szCs w:val="24"/>
          <w:highlight w:val="yellow"/>
        </w:rPr>
      </w:pPr>
      <w:r w:rsidRPr="00A15BDE">
        <w:rPr>
          <w:rFonts w:ascii="Times New Roman" w:hAnsi="Times New Roman" w:cs="Times New Roman"/>
          <w:sz w:val="24"/>
          <w:szCs w:val="24"/>
          <w:highlight w:val="yellow"/>
        </w:rPr>
        <w:t>The y-axis label was inconsistent with the main text formatting.</w:t>
      </w:r>
    </w:p>
    <w:p w14:paraId="4547287A" w14:textId="09933582" w:rsidR="00A15BDE" w:rsidRPr="00A15BDE" w:rsidRDefault="00A15BDE" w:rsidP="00A15BDE">
      <w:pPr>
        <w:rPr>
          <w:rFonts w:ascii="Times New Roman" w:hAnsi="Times New Roman" w:cs="Times New Roman"/>
          <w:sz w:val="24"/>
          <w:szCs w:val="24"/>
          <w:highlight w:val="yellow"/>
        </w:rPr>
      </w:pPr>
      <w:r w:rsidRPr="00A15BDE">
        <w:rPr>
          <w:rFonts w:ascii="Times New Roman" w:hAnsi="Times New Roman" w:cs="Times New Roman"/>
          <w:sz w:val="24"/>
          <w:szCs w:val="24"/>
          <w:highlight w:val="yellow"/>
        </w:rPr>
        <w:t>Correction: Changed from</w:t>
      </w:r>
      <w:r w:rsidRPr="00A15BDE">
        <w:rPr>
          <w:rFonts w:ascii="Times New Roman" w:hAnsi="Times New Roman" w:cs="Times New Roman" w:hint="eastAsia"/>
          <w:sz w:val="24"/>
          <w:szCs w:val="24"/>
          <w:highlight w:val="yellow"/>
        </w:rPr>
        <w:t xml:space="preserve"> </w:t>
      </w:r>
      <w:r w:rsidRPr="00A15BDE">
        <w:rPr>
          <w:rFonts w:ascii="Times New Roman" w:hAnsi="Times New Roman" w:cs="Times New Roman"/>
          <w:sz w:val="24"/>
          <w:szCs w:val="24"/>
          <w:highlight w:val="yellow"/>
        </w:rPr>
        <w:t>“Piezo2/β-tubulin”</w:t>
      </w:r>
      <w:r w:rsidRPr="00A15BDE">
        <w:rPr>
          <w:rFonts w:ascii="Times New Roman" w:hAnsi="Times New Roman" w:cs="Times New Roman" w:hint="eastAsia"/>
          <w:sz w:val="24"/>
          <w:szCs w:val="24"/>
          <w:highlight w:val="yellow"/>
        </w:rPr>
        <w:t xml:space="preserve"> </w:t>
      </w:r>
      <w:r w:rsidRPr="00A15BDE">
        <w:rPr>
          <w:rFonts w:ascii="Times New Roman" w:hAnsi="Times New Roman" w:cs="Times New Roman"/>
          <w:sz w:val="24"/>
          <w:szCs w:val="24"/>
          <w:highlight w:val="yellow"/>
        </w:rPr>
        <w:t>to</w:t>
      </w:r>
      <w:r w:rsidRPr="00A15BDE">
        <w:rPr>
          <w:rFonts w:ascii="Times New Roman" w:hAnsi="Times New Roman" w:cs="Times New Roman" w:hint="eastAsia"/>
          <w:sz w:val="24"/>
          <w:szCs w:val="24"/>
          <w:highlight w:val="yellow"/>
        </w:rPr>
        <w:t xml:space="preserve"> </w:t>
      </w:r>
      <w:r w:rsidRPr="00A15BDE">
        <w:rPr>
          <w:rFonts w:ascii="Times New Roman" w:hAnsi="Times New Roman" w:cs="Times New Roman"/>
          <w:sz w:val="24"/>
          <w:szCs w:val="24"/>
          <w:highlight w:val="yellow"/>
        </w:rPr>
        <w:t>“</w:t>
      </w:r>
      <w:r w:rsidR="005305D6">
        <w:rPr>
          <w:rFonts w:ascii="Times New Roman" w:hAnsi="Times New Roman" w:cs="Times New Roman" w:hint="eastAsia"/>
          <w:sz w:val="24"/>
          <w:szCs w:val="24"/>
          <w:highlight w:val="yellow"/>
        </w:rPr>
        <w:t>Relative</w:t>
      </w:r>
      <w:r w:rsidRPr="00A15BDE">
        <w:rPr>
          <w:rFonts w:ascii="Times New Roman" w:hAnsi="Times New Roman" w:cs="Times New Roman"/>
          <w:sz w:val="24"/>
          <w:szCs w:val="24"/>
          <w:highlight w:val="yellow"/>
        </w:rPr>
        <w:t xml:space="preserve"> band intensity of Piezo2/β-tubulin”.</w:t>
      </w:r>
    </w:p>
    <w:p w14:paraId="55E8B207" w14:textId="77777777" w:rsidR="00A15BDE" w:rsidRPr="00A15BDE" w:rsidRDefault="00A15BDE" w:rsidP="00A15BDE">
      <w:pPr>
        <w:rPr>
          <w:rFonts w:ascii="Times New Roman" w:hAnsi="Times New Roman" w:cs="Times New Roman"/>
          <w:b/>
          <w:bCs/>
          <w:sz w:val="24"/>
          <w:szCs w:val="24"/>
          <w:highlight w:val="yellow"/>
        </w:rPr>
      </w:pPr>
      <w:r w:rsidRPr="00A15BDE">
        <w:rPr>
          <w:rFonts w:ascii="Times New Roman" w:hAnsi="Times New Roman" w:cs="Times New Roman"/>
          <w:b/>
          <w:bCs/>
          <w:sz w:val="24"/>
          <w:szCs w:val="24"/>
          <w:highlight w:val="yellow"/>
        </w:rPr>
        <w:t>Fig. S5E-G</w:t>
      </w:r>
    </w:p>
    <w:p w14:paraId="5B028AFC" w14:textId="77777777" w:rsidR="00A15BDE" w:rsidRPr="00A15BDE" w:rsidRDefault="00A15BDE" w:rsidP="00A15BDE">
      <w:pPr>
        <w:rPr>
          <w:rFonts w:ascii="Times New Roman" w:hAnsi="Times New Roman" w:cs="Times New Roman"/>
          <w:sz w:val="24"/>
          <w:szCs w:val="24"/>
          <w:highlight w:val="yellow"/>
        </w:rPr>
      </w:pPr>
      <w:r w:rsidRPr="00A15BDE">
        <w:rPr>
          <w:rFonts w:ascii="Times New Roman" w:hAnsi="Times New Roman" w:cs="Times New Roman"/>
          <w:sz w:val="24"/>
          <w:szCs w:val="24"/>
          <w:highlight w:val="yellow"/>
        </w:rPr>
        <w:t>The y-axis format was not aligned with Fig. S5D.</w:t>
      </w:r>
    </w:p>
    <w:p w14:paraId="0B9ADA97" w14:textId="77777777" w:rsidR="00A15BDE" w:rsidRPr="00A15BDE" w:rsidRDefault="00A15BDE" w:rsidP="00A15BDE">
      <w:pPr>
        <w:rPr>
          <w:rFonts w:ascii="Times New Roman" w:hAnsi="Times New Roman" w:cs="Times New Roman"/>
          <w:sz w:val="24"/>
          <w:szCs w:val="24"/>
          <w:highlight w:val="yellow"/>
        </w:rPr>
      </w:pPr>
      <w:r w:rsidRPr="00A15BDE">
        <w:rPr>
          <w:rFonts w:ascii="Times New Roman" w:hAnsi="Times New Roman" w:cs="Times New Roman"/>
          <w:sz w:val="24"/>
          <w:szCs w:val="24"/>
          <w:highlight w:val="yellow"/>
        </w:rPr>
        <w:t>Correction: Unified to the same format as Fig. S5D.</w:t>
      </w:r>
    </w:p>
    <w:p w14:paraId="4EC07BB1" w14:textId="77777777" w:rsidR="00A15BDE" w:rsidRPr="00A15BDE" w:rsidRDefault="00A15BDE" w:rsidP="00A15BDE">
      <w:pPr>
        <w:rPr>
          <w:rFonts w:ascii="Times New Roman" w:hAnsi="Times New Roman" w:cs="Times New Roman"/>
          <w:b/>
          <w:bCs/>
          <w:sz w:val="24"/>
          <w:szCs w:val="24"/>
          <w:highlight w:val="yellow"/>
        </w:rPr>
      </w:pPr>
      <w:r w:rsidRPr="00A15BDE">
        <w:rPr>
          <w:rFonts w:ascii="Times New Roman" w:hAnsi="Times New Roman" w:cs="Times New Roman"/>
          <w:b/>
          <w:bCs/>
          <w:sz w:val="24"/>
          <w:szCs w:val="24"/>
          <w:highlight w:val="yellow"/>
        </w:rPr>
        <w:t>Fig. S6E</w:t>
      </w:r>
    </w:p>
    <w:p w14:paraId="49560EEA" w14:textId="77777777" w:rsidR="00A15BDE" w:rsidRPr="00A15BDE" w:rsidRDefault="00A15BDE" w:rsidP="00A15BDE">
      <w:pPr>
        <w:rPr>
          <w:rFonts w:ascii="Times New Roman" w:hAnsi="Times New Roman" w:cs="Times New Roman"/>
          <w:sz w:val="24"/>
          <w:szCs w:val="24"/>
          <w:highlight w:val="yellow"/>
        </w:rPr>
      </w:pPr>
      <w:r w:rsidRPr="00A15BDE">
        <w:rPr>
          <w:rFonts w:ascii="Times New Roman" w:hAnsi="Times New Roman" w:cs="Times New Roman"/>
          <w:sz w:val="24"/>
          <w:szCs w:val="24"/>
          <w:highlight w:val="yellow"/>
        </w:rPr>
        <w:t>The y-axis label conflicted with the main text style.</w:t>
      </w:r>
    </w:p>
    <w:p w14:paraId="05870A24" w14:textId="35A641ED" w:rsidR="00A15BDE" w:rsidRPr="00C444E7" w:rsidRDefault="00A15BDE" w:rsidP="00A15BDE">
      <w:pPr>
        <w:rPr>
          <w:rFonts w:ascii="Times New Roman" w:hAnsi="Times New Roman" w:cs="Times New Roman"/>
          <w:sz w:val="24"/>
          <w:szCs w:val="24"/>
        </w:rPr>
      </w:pPr>
      <w:r w:rsidRPr="00A15BDE">
        <w:rPr>
          <w:rFonts w:ascii="Times New Roman" w:hAnsi="Times New Roman" w:cs="Times New Roman"/>
          <w:sz w:val="24"/>
          <w:szCs w:val="24"/>
          <w:highlight w:val="yellow"/>
        </w:rPr>
        <w:t>Correction: Revised from</w:t>
      </w:r>
      <w:r w:rsidRPr="00A15BDE">
        <w:rPr>
          <w:rFonts w:ascii="Times New Roman" w:hAnsi="Times New Roman" w:cs="Times New Roman" w:hint="eastAsia"/>
          <w:sz w:val="24"/>
          <w:szCs w:val="24"/>
          <w:highlight w:val="yellow"/>
        </w:rPr>
        <w:t xml:space="preserve"> </w:t>
      </w:r>
      <w:r w:rsidRPr="00A15BDE">
        <w:rPr>
          <w:rFonts w:ascii="Times New Roman" w:hAnsi="Times New Roman" w:cs="Times New Roman"/>
          <w:sz w:val="24"/>
          <w:szCs w:val="24"/>
          <w:highlight w:val="yellow"/>
        </w:rPr>
        <w:t>“Piezo2/β-tubulin”</w:t>
      </w:r>
      <w:r w:rsidRPr="00A15BDE">
        <w:rPr>
          <w:rFonts w:ascii="Times New Roman" w:hAnsi="Times New Roman" w:cs="Times New Roman" w:hint="eastAsia"/>
          <w:sz w:val="24"/>
          <w:szCs w:val="24"/>
          <w:highlight w:val="yellow"/>
        </w:rPr>
        <w:t xml:space="preserve"> </w:t>
      </w:r>
      <w:r w:rsidRPr="00A15BDE">
        <w:rPr>
          <w:rFonts w:ascii="Times New Roman" w:hAnsi="Times New Roman" w:cs="Times New Roman"/>
          <w:sz w:val="24"/>
          <w:szCs w:val="24"/>
          <w:highlight w:val="yellow"/>
        </w:rPr>
        <w:t>to</w:t>
      </w:r>
      <w:r w:rsidRPr="00A15BDE">
        <w:rPr>
          <w:rFonts w:ascii="Times New Roman" w:hAnsi="Times New Roman" w:cs="Times New Roman" w:hint="eastAsia"/>
          <w:sz w:val="24"/>
          <w:szCs w:val="24"/>
          <w:highlight w:val="yellow"/>
        </w:rPr>
        <w:t xml:space="preserve"> </w:t>
      </w:r>
      <w:r w:rsidRPr="00A15BDE">
        <w:rPr>
          <w:rFonts w:ascii="Times New Roman" w:hAnsi="Times New Roman" w:cs="Times New Roman"/>
          <w:sz w:val="24"/>
          <w:szCs w:val="24"/>
          <w:highlight w:val="yellow"/>
        </w:rPr>
        <w:t>“</w:t>
      </w:r>
      <w:r w:rsidR="005305D6">
        <w:rPr>
          <w:rFonts w:ascii="Times New Roman" w:hAnsi="Times New Roman" w:cs="Times New Roman" w:hint="eastAsia"/>
          <w:sz w:val="24"/>
          <w:szCs w:val="24"/>
          <w:highlight w:val="yellow"/>
        </w:rPr>
        <w:t>Relative</w:t>
      </w:r>
      <w:r w:rsidRPr="00A15BDE">
        <w:rPr>
          <w:rFonts w:ascii="Times New Roman" w:hAnsi="Times New Roman" w:cs="Times New Roman"/>
          <w:sz w:val="24"/>
          <w:szCs w:val="24"/>
          <w:highlight w:val="yellow"/>
        </w:rPr>
        <w:t xml:space="preserve"> band intensity of Piezo2/β-tubulin”.</w:t>
      </w:r>
    </w:p>
    <w:p w14:paraId="23636277" w14:textId="77777777" w:rsidR="00A15BDE" w:rsidRPr="00A15BDE" w:rsidRDefault="00A15BDE" w:rsidP="00A04876">
      <w:pPr>
        <w:widowControl/>
        <w:jc w:val="left"/>
        <w:rPr>
          <w:rFonts w:ascii="Times New Roman" w:eastAsia="宋体" w:hAnsi="Times New Roman" w:cs="Times New Roman"/>
          <w:kern w:val="0"/>
          <w:sz w:val="24"/>
          <w:szCs w:val="20"/>
        </w:rPr>
      </w:pPr>
    </w:p>
    <w:p w14:paraId="7550B1CC" w14:textId="463FC679" w:rsidR="00CC5F10" w:rsidRDefault="00CC5F10" w:rsidP="00CC5F10">
      <w:pPr>
        <w:widowControl/>
        <w:spacing w:line="360" w:lineRule="auto"/>
        <w:jc w:val="center"/>
        <w:rPr>
          <w:rFonts w:ascii="Times New Roman" w:eastAsia="宋体" w:hAnsi="Times New Roman" w:cs="Times New Roman"/>
          <w:kern w:val="0"/>
          <w:sz w:val="24"/>
          <w:szCs w:val="20"/>
        </w:rPr>
      </w:pPr>
      <w:r>
        <w:rPr>
          <w:rFonts w:ascii="Times New Roman" w:eastAsia="宋体" w:hAnsi="Times New Roman" w:cs="Times New Roman" w:hint="eastAsia"/>
          <w:kern w:val="0"/>
          <w:sz w:val="24"/>
          <w:szCs w:val="20"/>
        </w:rPr>
        <w:t xml:space="preserve">Table S1 </w:t>
      </w:r>
      <w:r w:rsidRPr="00CC5F10">
        <w:rPr>
          <w:rFonts w:ascii="Times New Roman" w:eastAsia="宋体" w:hAnsi="Times New Roman" w:cs="Times New Roman"/>
          <w:kern w:val="0"/>
          <w:sz w:val="24"/>
          <w:szCs w:val="20"/>
        </w:rPr>
        <w:t>Materials used in the experiment</w:t>
      </w:r>
    </w:p>
    <w:tbl>
      <w:tblPr>
        <w:tblStyle w:val="a8"/>
        <w:tblW w:w="935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966"/>
        <w:gridCol w:w="2977"/>
        <w:gridCol w:w="2410"/>
      </w:tblGrid>
      <w:tr w:rsidR="00CC5F10" w:rsidRPr="00CC5F10" w14:paraId="699F008E" w14:textId="77777777" w:rsidTr="00CE0FB8">
        <w:trPr>
          <w:cantSplit/>
          <w:trHeight w:hRule="exact" w:val="288"/>
        </w:trPr>
        <w:tc>
          <w:tcPr>
            <w:tcW w:w="3966" w:type="dxa"/>
            <w:tcBorders>
              <w:top w:val="single" w:sz="12" w:space="0" w:color="000000"/>
              <w:left w:val="single" w:sz="2" w:space="0" w:color="000000"/>
              <w:bottom w:val="single" w:sz="12" w:space="0" w:color="000000"/>
              <w:right w:val="single" w:sz="2" w:space="0" w:color="000000"/>
            </w:tcBorders>
            <w:vAlign w:val="center"/>
            <w:hideMark/>
          </w:tcPr>
          <w:p w14:paraId="235A9A6A" w14:textId="77777777" w:rsidR="00CC5F10" w:rsidRPr="00CC5F10" w:rsidRDefault="00CC5F10" w:rsidP="00CC5F10">
            <w:pPr>
              <w:widowControl/>
              <w:jc w:val="left"/>
              <w:rPr>
                <w:rFonts w:ascii="Times New Roman" w:eastAsia="宋体" w:hAnsi="Times New Roman" w:cs="Times New Roman"/>
                <w:b/>
                <w:bCs/>
                <w:kern w:val="0"/>
                <w:sz w:val="24"/>
                <w:szCs w:val="20"/>
              </w:rPr>
            </w:pPr>
            <w:bookmarkStart w:id="0" w:name="_Hlk171879587"/>
            <w:r w:rsidRPr="00CC5F10">
              <w:rPr>
                <w:rFonts w:ascii="Times New Roman" w:eastAsia="宋体" w:hAnsi="Times New Roman" w:cs="Times New Roman"/>
                <w:b/>
                <w:bCs/>
                <w:kern w:val="0"/>
                <w:sz w:val="24"/>
                <w:szCs w:val="20"/>
              </w:rPr>
              <w:t>REAGENT or RESOURCE</w:t>
            </w:r>
          </w:p>
        </w:tc>
        <w:tc>
          <w:tcPr>
            <w:tcW w:w="2977" w:type="dxa"/>
            <w:tcBorders>
              <w:top w:val="single" w:sz="12" w:space="0" w:color="000000"/>
              <w:left w:val="single" w:sz="2" w:space="0" w:color="000000"/>
              <w:bottom w:val="single" w:sz="12" w:space="0" w:color="000000"/>
              <w:right w:val="single" w:sz="2" w:space="0" w:color="000000"/>
            </w:tcBorders>
            <w:vAlign w:val="center"/>
            <w:hideMark/>
          </w:tcPr>
          <w:p w14:paraId="65E2A175" w14:textId="77777777" w:rsidR="00CC5F10" w:rsidRPr="00CC5F10" w:rsidRDefault="00CC5F10" w:rsidP="00CC5F10">
            <w:pPr>
              <w:widowControl/>
              <w:jc w:val="left"/>
              <w:rPr>
                <w:rFonts w:ascii="Times New Roman" w:eastAsia="宋体" w:hAnsi="Times New Roman" w:cs="Times New Roman"/>
                <w:b/>
                <w:bCs/>
                <w:kern w:val="0"/>
                <w:sz w:val="24"/>
                <w:szCs w:val="20"/>
              </w:rPr>
            </w:pPr>
            <w:r w:rsidRPr="00CC5F10">
              <w:rPr>
                <w:rFonts w:ascii="Times New Roman" w:eastAsia="宋体" w:hAnsi="Times New Roman" w:cs="Times New Roman"/>
                <w:b/>
                <w:bCs/>
                <w:kern w:val="0"/>
                <w:sz w:val="24"/>
                <w:szCs w:val="20"/>
              </w:rPr>
              <w:t>SOURCE</w:t>
            </w:r>
          </w:p>
        </w:tc>
        <w:tc>
          <w:tcPr>
            <w:tcW w:w="2410" w:type="dxa"/>
            <w:tcBorders>
              <w:top w:val="single" w:sz="12" w:space="0" w:color="000000"/>
              <w:left w:val="single" w:sz="2" w:space="0" w:color="000000"/>
              <w:bottom w:val="single" w:sz="12" w:space="0" w:color="000000"/>
              <w:right w:val="single" w:sz="2" w:space="0" w:color="000000"/>
            </w:tcBorders>
            <w:vAlign w:val="center"/>
            <w:hideMark/>
          </w:tcPr>
          <w:p w14:paraId="4258F440" w14:textId="77777777" w:rsidR="00CC5F10" w:rsidRPr="00CC5F10" w:rsidRDefault="00CC5F10" w:rsidP="00CC5F10">
            <w:pPr>
              <w:widowControl/>
              <w:jc w:val="left"/>
              <w:rPr>
                <w:rFonts w:ascii="Times New Roman" w:eastAsia="宋体" w:hAnsi="Times New Roman" w:cs="Times New Roman"/>
                <w:b/>
                <w:bCs/>
                <w:kern w:val="0"/>
                <w:sz w:val="24"/>
                <w:szCs w:val="20"/>
              </w:rPr>
            </w:pPr>
            <w:r w:rsidRPr="00CC5F10">
              <w:rPr>
                <w:rFonts w:ascii="Times New Roman" w:eastAsia="宋体" w:hAnsi="Times New Roman" w:cs="Times New Roman"/>
                <w:b/>
                <w:bCs/>
                <w:kern w:val="0"/>
                <w:sz w:val="24"/>
                <w:szCs w:val="20"/>
              </w:rPr>
              <w:t>IDENTIFIER</w:t>
            </w:r>
          </w:p>
        </w:tc>
      </w:tr>
      <w:tr w:rsidR="00CC5F10" w:rsidRPr="00CC5F10" w14:paraId="5E19C0E4" w14:textId="77777777" w:rsidTr="00CE0FB8">
        <w:trPr>
          <w:cantSplit/>
          <w:trHeight w:hRule="exact" w:val="288"/>
        </w:trPr>
        <w:tc>
          <w:tcPr>
            <w:tcW w:w="9353" w:type="dxa"/>
            <w:gridSpan w:val="3"/>
            <w:tcBorders>
              <w:top w:val="single" w:sz="12" w:space="0" w:color="000000"/>
              <w:left w:val="single" w:sz="2" w:space="0" w:color="000000"/>
              <w:bottom w:val="single" w:sz="12" w:space="0" w:color="000000"/>
              <w:right w:val="single" w:sz="2" w:space="0" w:color="000000"/>
            </w:tcBorders>
            <w:vAlign w:val="center"/>
          </w:tcPr>
          <w:p w14:paraId="13E54877" w14:textId="77777777" w:rsidR="00CC5F10" w:rsidRPr="00CC5F10" w:rsidRDefault="00CC5F10" w:rsidP="00CC5F10">
            <w:pPr>
              <w:widowControl/>
              <w:jc w:val="left"/>
              <w:rPr>
                <w:rFonts w:ascii="Times New Roman" w:eastAsia="宋体" w:hAnsi="Times New Roman" w:cs="Times New Roman"/>
                <w:b/>
                <w:bCs/>
                <w:kern w:val="0"/>
                <w:sz w:val="24"/>
                <w:szCs w:val="20"/>
              </w:rPr>
            </w:pPr>
            <w:r w:rsidRPr="00CC5F10">
              <w:rPr>
                <w:rFonts w:ascii="Times New Roman" w:eastAsia="宋体" w:hAnsi="Times New Roman" w:cs="Times New Roman"/>
                <w:b/>
                <w:bCs/>
                <w:kern w:val="0"/>
                <w:sz w:val="24"/>
                <w:szCs w:val="20"/>
              </w:rPr>
              <w:t>Deposited data</w:t>
            </w:r>
          </w:p>
        </w:tc>
      </w:tr>
      <w:tr w:rsidR="00CC5F10" w:rsidRPr="00CC5F10" w14:paraId="4A3C1D2C" w14:textId="77777777" w:rsidTr="00CE0FB8">
        <w:trPr>
          <w:cantSplit/>
          <w:trHeight w:hRule="exact" w:val="630"/>
        </w:trPr>
        <w:tc>
          <w:tcPr>
            <w:tcW w:w="3966" w:type="dxa"/>
            <w:tcBorders>
              <w:top w:val="single" w:sz="12" w:space="0" w:color="000000"/>
              <w:left w:val="single" w:sz="2" w:space="0" w:color="000000"/>
              <w:bottom w:val="single" w:sz="12" w:space="0" w:color="000000"/>
              <w:right w:val="single" w:sz="2" w:space="0" w:color="000000"/>
            </w:tcBorders>
            <w:vAlign w:val="center"/>
          </w:tcPr>
          <w:p w14:paraId="1D09C57E"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Raw and analyzed data</w:t>
            </w:r>
          </w:p>
        </w:tc>
        <w:tc>
          <w:tcPr>
            <w:tcW w:w="2977" w:type="dxa"/>
            <w:tcBorders>
              <w:top w:val="single" w:sz="12" w:space="0" w:color="000000"/>
              <w:left w:val="single" w:sz="2" w:space="0" w:color="000000"/>
              <w:bottom w:val="single" w:sz="12" w:space="0" w:color="000000"/>
              <w:right w:val="single" w:sz="2" w:space="0" w:color="000000"/>
            </w:tcBorders>
            <w:vAlign w:val="center"/>
          </w:tcPr>
          <w:p w14:paraId="1AEA445F"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This paper</w:t>
            </w:r>
          </w:p>
        </w:tc>
        <w:tc>
          <w:tcPr>
            <w:tcW w:w="2410" w:type="dxa"/>
            <w:tcBorders>
              <w:top w:val="single" w:sz="12" w:space="0" w:color="000000"/>
              <w:left w:val="single" w:sz="2" w:space="0" w:color="000000"/>
              <w:bottom w:val="single" w:sz="12" w:space="0" w:color="000000"/>
              <w:right w:val="single" w:sz="2" w:space="0" w:color="000000"/>
            </w:tcBorders>
            <w:vAlign w:val="center"/>
          </w:tcPr>
          <w:p w14:paraId="284DC2EF"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Accession number: S-BSST1454</w:t>
            </w:r>
          </w:p>
        </w:tc>
      </w:tr>
      <w:tr w:rsidR="00CC5F10" w:rsidRPr="00CC5F10" w14:paraId="1F737B49" w14:textId="77777777" w:rsidTr="00CE0FB8">
        <w:trPr>
          <w:cantSplit/>
          <w:trHeight w:val="259"/>
        </w:trPr>
        <w:tc>
          <w:tcPr>
            <w:tcW w:w="9353" w:type="dxa"/>
            <w:gridSpan w:val="3"/>
            <w:tcBorders>
              <w:top w:val="single" w:sz="12" w:space="0" w:color="000000"/>
              <w:left w:val="single" w:sz="2" w:space="0" w:color="000000"/>
              <w:bottom w:val="single" w:sz="12" w:space="0" w:color="000000"/>
              <w:right w:val="single" w:sz="2" w:space="0" w:color="000000"/>
            </w:tcBorders>
            <w:hideMark/>
          </w:tcPr>
          <w:p w14:paraId="7F37EC5C" w14:textId="77777777" w:rsidR="00CC5F10" w:rsidRPr="00CC5F10" w:rsidRDefault="00CC5F10" w:rsidP="00CC5F10">
            <w:pPr>
              <w:widowControl/>
              <w:jc w:val="left"/>
              <w:rPr>
                <w:rFonts w:ascii="Times New Roman" w:eastAsia="宋体" w:hAnsi="Times New Roman" w:cs="Times New Roman"/>
                <w:b/>
                <w:bCs/>
                <w:kern w:val="0"/>
                <w:sz w:val="24"/>
                <w:szCs w:val="20"/>
              </w:rPr>
            </w:pPr>
            <w:r w:rsidRPr="00CC5F10">
              <w:rPr>
                <w:rFonts w:ascii="Times New Roman" w:eastAsia="宋体" w:hAnsi="Times New Roman" w:cs="Times New Roman"/>
                <w:b/>
                <w:bCs/>
                <w:kern w:val="0"/>
                <w:sz w:val="24"/>
                <w:szCs w:val="20"/>
              </w:rPr>
              <w:t>Antibodies</w:t>
            </w:r>
          </w:p>
        </w:tc>
      </w:tr>
      <w:tr w:rsidR="00CC5F10" w:rsidRPr="00CC5F10" w14:paraId="43B0F08F" w14:textId="77777777" w:rsidTr="00CE0FB8">
        <w:trPr>
          <w:cantSplit/>
          <w:trHeight w:val="259"/>
        </w:trPr>
        <w:tc>
          <w:tcPr>
            <w:tcW w:w="3966" w:type="dxa"/>
            <w:tcBorders>
              <w:top w:val="single" w:sz="2" w:space="0" w:color="000000"/>
              <w:left w:val="single" w:sz="2" w:space="0" w:color="000000"/>
              <w:bottom w:val="single" w:sz="2" w:space="0" w:color="000000"/>
              <w:right w:val="single" w:sz="2" w:space="0" w:color="000000"/>
            </w:tcBorders>
            <w:vAlign w:val="center"/>
          </w:tcPr>
          <w:p w14:paraId="2C4D6EB8"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Anti-oxytocin (Rabbit monoclonal)</w:t>
            </w:r>
          </w:p>
        </w:tc>
        <w:tc>
          <w:tcPr>
            <w:tcW w:w="2977" w:type="dxa"/>
            <w:tcBorders>
              <w:top w:val="single" w:sz="2" w:space="0" w:color="000000"/>
              <w:left w:val="single" w:sz="2" w:space="0" w:color="000000"/>
              <w:bottom w:val="single" w:sz="2" w:space="0" w:color="000000"/>
              <w:right w:val="single" w:sz="2" w:space="0" w:color="000000"/>
            </w:tcBorders>
            <w:vAlign w:val="center"/>
          </w:tcPr>
          <w:p w14:paraId="319D6276"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Abcam</w:t>
            </w:r>
          </w:p>
        </w:tc>
        <w:tc>
          <w:tcPr>
            <w:tcW w:w="2410" w:type="dxa"/>
            <w:tcBorders>
              <w:top w:val="single" w:sz="2" w:space="0" w:color="000000"/>
              <w:left w:val="single" w:sz="2" w:space="0" w:color="000000"/>
              <w:bottom w:val="single" w:sz="2" w:space="0" w:color="000000"/>
              <w:right w:val="single" w:sz="2" w:space="0" w:color="000000"/>
            </w:tcBorders>
          </w:tcPr>
          <w:p w14:paraId="7DD705A1"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Cat# ab212193</w:t>
            </w:r>
          </w:p>
          <w:p w14:paraId="3CFFFD9B"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RRID: AB_2895534</w:t>
            </w:r>
          </w:p>
        </w:tc>
      </w:tr>
      <w:tr w:rsidR="00CC5F10" w:rsidRPr="00CC5F10" w14:paraId="231CBACC" w14:textId="77777777" w:rsidTr="00CE0FB8">
        <w:trPr>
          <w:cantSplit/>
          <w:trHeight w:val="259"/>
        </w:trPr>
        <w:tc>
          <w:tcPr>
            <w:tcW w:w="3966" w:type="dxa"/>
            <w:tcBorders>
              <w:top w:val="single" w:sz="2" w:space="0" w:color="000000"/>
              <w:left w:val="single" w:sz="2" w:space="0" w:color="000000"/>
              <w:bottom w:val="single" w:sz="2" w:space="0" w:color="000000"/>
              <w:right w:val="single" w:sz="2" w:space="0" w:color="000000"/>
            </w:tcBorders>
            <w:vAlign w:val="center"/>
          </w:tcPr>
          <w:p w14:paraId="76098233" w14:textId="6D14183C"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Anti-β-</w:t>
            </w:r>
            <w:r w:rsidR="005305D6" w:rsidRPr="00CC5F10">
              <w:rPr>
                <w:rFonts w:ascii="Times New Roman" w:eastAsia="宋体" w:hAnsi="Times New Roman" w:cs="Times New Roman"/>
                <w:kern w:val="0"/>
                <w:sz w:val="24"/>
                <w:szCs w:val="20"/>
              </w:rPr>
              <w:t>tubulin</w:t>
            </w:r>
          </w:p>
        </w:tc>
        <w:tc>
          <w:tcPr>
            <w:tcW w:w="2977" w:type="dxa"/>
            <w:tcBorders>
              <w:top w:val="single" w:sz="2" w:space="0" w:color="000000"/>
              <w:left w:val="single" w:sz="2" w:space="0" w:color="000000"/>
              <w:bottom w:val="single" w:sz="2" w:space="0" w:color="000000"/>
              <w:right w:val="single" w:sz="2" w:space="0" w:color="000000"/>
            </w:tcBorders>
            <w:vAlign w:val="center"/>
          </w:tcPr>
          <w:p w14:paraId="65D4E014"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Abcam</w:t>
            </w:r>
          </w:p>
        </w:tc>
        <w:tc>
          <w:tcPr>
            <w:tcW w:w="2410" w:type="dxa"/>
            <w:tcBorders>
              <w:top w:val="single" w:sz="2" w:space="0" w:color="000000"/>
              <w:left w:val="single" w:sz="2" w:space="0" w:color="000000"/>
              <w:bottom w:val="single" w:sz="2" w:space="0" w:color="000000"/>
              <w:right w:val="single" w:sz="2" w:space="0" w:color="000000"/>
            </w:tcBorders>
          </w:tcPr>
          <w:p w14:paraId="32A53B5B"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Cat# ab131205</w:t>
            </w:r>
          </w:p>
          <w:p w14:paraId="07E2CE9B"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RRID: AB_11156121</w:t>
            </w:r>
          </w:p>
        </w:tc>
      </w:tr>
      <w:tr w:rsidR="00CC5F10" w:rsidRPr="00CC5F10" w14:paraId="2A737551" w14:textId="77777777" w:rsidTr="00CE0FB8">
        <w:trPr>
          <w:cantSplit/>
          <w:trHeight w:val="259"/>
        </w:trPr>
        <w:tc>
          <w:tcPr>
            <w:tcW w:w="3966" w:type="dxa"/>
            <w:tcBorders>
              <w:top w:val="single" w:sz="2" w:space="0" w:color="000000"/>
              <w:left w:val="single" w:sz="2" w:space="0" w:color="000000"/>
              <w:bottom w:val="single" w:sz="2" w:space="0" w:color="000000"/>
              <w:right w:val="single" w:sz="2" w:space="0" w:color="000000"/>
            </w:tcBorders>
            <w:vAlign w:val="center"/>
          </w:tcPr>
          <w:p w14:paraId="2036D736"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Goat Anti-Rabbit IgG H&amp;L (HRP)</w:t>
            </w:r>
          </w:p>
        </w:tc>
        <w:tc>
          <w:tcPr>
            <w:tcW w:w="2977" w:type="dxa"/>
            <w:tcBorders>
              <w:top w:val="single" w:sz="2" w:space="0" w:color="000000"/>
              <w:left w:val="single" w:sz="2" w:space="0" w:color="000000"/>
              <w:bottom w:val="single" w:sz="2" w:space="0" w:color="000000"/>
              <w:right w:val="single" w:sz="2" w:space="0" w:color="000000"/>
            </w:tcBorders>
            <w:vAlign w:val="center"/>
          </w:tcPr>
          <w:p w14:paraId="72EB07CF"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Abcam</w:t>
            </w:r>
          </w:p>
        </w:tc>
        <w:tc>
          <w:tcPr>
            <w:tcW w:w="2410" w:type="dxa"/>
            <w:tcBorders>
              <w:top w:val="single" w:sz="2" w:space="0" w:color="000000"/>
              <w:left w:val="single" w:sz="2" w:space="0" w:color="000000"/>
              <w:bottom w:val="single" w:sz="2" w:space="0" w:color="000000"/>
              <w:right w:val="single" w:sz="2" w:space="0" w:color="000000"/>
            </w:tcBorders>
          </w:tcPr>
          <w:p w14:paraId="3D977E32"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Cat# ab205718</w:t>
            </w:r>
          </w:p>
          <w:p w14:paraId="77D11083"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RRID: AB_2819160</w:t>
            </w:r>
          </w:p>
        </w:tc>
      </w:tr>
      <w:tr w:rsidR="00CC5F10" w:rsidRPr="00CC5F10" w14:paraId="2CCF7049" w14:textId="77777777" w:rsidTr="00CE0FB8">
        <w:trPr>
          <w:cantSplit/>
          <w:trHeight w:val="259"/>
        </w:trPr>
        <w:tc>
          <w:tcPr>
            <w:tcW w:w="3966" w:type="dxa"/>
            <w:tcBorders>
              <w:top w:val="single" w:sz="2" w:space="0" w:color="000000"/>
              <w:left w:val="single" w:sz="2" w:space="0" w:color="000000"/>
              <w:bottom w:val="single" w:sz="2" w:space="0" w:color="000000"/>
              <w:right w:val="single" w:sz="2" w:space="0" w:color="000000"/>
            </w:tcBorders>
            <w:vAlign w:val="center"/>
          </w:tcPr>
          <w:p w14:paraId="2A68647E"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Goat anti-Mouse IgG (H+L) Secondary Antibody, HRP</w:t>
            </w:r>
          </w:p>
        </w:tc>
        <w:tc>
          <w:tcPr>
            <w:tcW w:w="2977" w:type="dxa"/>
            <w:tcBorders>
              <w:top w:val="single" w:sz="2" w:space="0" w:color="000000"/>
              <w:left w:val="single" w:sz="2" w:space="0" w:color="000000"/>
              <w:bottom w:val="single" w:sz="2" w:space="0" w:color="000000"/>
              <w:right w:val="single" w:sz="2" w:space="0" w:color="000000"/>
            </w:tcBorders>
            <w:vAlign w:val="center"/>
          </w:tcPr>
          <w:p w14:paraId="01E3F4DE" w14:textId="77777777" w:rsidR="00CC5F10" w:rsidRPr="00CC5F10" w:rsidRDefault="00CC5F10" w:rsidP="00CC5F10">
            <w:pPr>
              <w:widowControl/>
              <w:jc w:val="left"/>
              <w:rPr>
                <w:rFonts w:ascii="Times New Roman" w:eastAsia="宋体" w:hAnsi="Times New Roman" w:cs="Times New Roman"/>
                <w:kern w:val="0"/>
                <w:sz w:val="24"/>
                <w:szCs w:val="20"/>
              </w:rPr>
            </w:pPr>
            <w:proofErr w:type="spellStart"/>
            <w:r w:rsidRPr="00CC5F10">
              <w:rPr>
                <w:rFonts w:ascii="Times New Roman" w:eastAsia="宋体" w:hAnsi="Times New Roman" w:cs="Times New Roman"/>
                <w:kern w:val="0"/>
                <w:sz w:val="24"/>
                <w:szCs w:val="20"/>
              </w:rPr>
              <w:t>ThermoFisher</w:t>
            </w:r>
            <w:proofErr w:type="spellEnd"/>
          </w:p>
        </w:tc>
        <w:tc>
          <w:tcPr>
            <w:tcW w:w="2410" w:type="dxa"/>
            <w:tcBorders>
              <w:top w:val="single" w:sz="2" w:space="0" w:color="000000"/>
              <w:left w:val="single" w:sz="2" w:space="0" w:color="000000"/>
              <w:bottom w:val="single" w:sz="2" w:space="0" w:color="000000"/>
              <w:right w:val="single" w:sz="2" w:space="0" w:color="000000"/>
            </w:tcBorders>
          </w:tcPr>
          <w:p w14:paraId="213599E1"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Cat # A16066</w:t>
            </w:r>
          </w:p>
          <w:p w14:paraId="205D0D2E"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RRID: AB_2534739</w:t>
            </w:r>
          </w:p>
        </w:tc>
      </w:tr>
      <w:tr w:rsidR="00CC5F10" w:rsidRPr="00CC5F10" w14:paraId="554FD49D" w14:textId="77777777" w:rsidTr="00CE0FB8">
        <w:trPr>
          <w:cantSplit/>
          <w:trHeight w:val="259"/>
        </w:trPr>
        <w:tc>
          <w:tcPr>
            <w:tcW w:w="3966" w:type="dxa"/>
            <w:tcBorders>
              <w:top w:val="single" w:sz="2" w:space="0" w:color="000000"/>
              <w:left w:val="single" w:sz="2" w:space="0" w:color="000000"/>
              <w:bottom w:val="single" w:sz="2" w:space="0" w:color="000000"/>
              <w:right w:val="single" w:sz="2" w:space="0" w:color="000000"/>
            </w:tcBorders>
            <w:vAlign w:val="center"/>
          </w:tcPr>
          <w:p w14:paraId="2D135A71"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Anti-c-Fos antibody [EPR20769]</w:t>
            </w:r>
          </w:p>
        </w:tc>
        <w:tc>
          <w:tcPr>
            <w:tcW w:w="2977" w:type="dxa"/>
            <w:tcBorders>
              <w:top w:val="single" w:sz="2" w:space="0" w:color="000000"/>
              <w:left w:val="single" w:sz="2" w:space="0" w:color="000000"/>
              <w:bottom w:val="single" w:sz="2" w:space="0" w:color="000000"/>
              <w:right w:val="single" w:sz="2" w:space="0" w:color="000000"/>
            </w:tcBorders>
            <w:vAlign w:val="center"/>
          </w:tcPr>
          <w:p w14:paraId="5A81642F"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Abcam</w:t>
            </w:r>
          </w:p>
        </w:tc>
        <w:tc>
          <w:tcPr>
            <w:tcW w:w="2410" w:type="dxa"/>
            <w:tcBorders>
              <w:top w:val="single" w:sz="2" w:space="0" w:color="000000"/>
              <w:left w:val="single" w:sz="2" w:space="0" w:color="000000"/>
              <w:bottom w:val="single" w:sz="2" w:space="0" w:color="000000"/>
              <w:right w:val="single" w:sz="2" w:space="0" w:color="000000"/>
            </w:tcBorders>
          </w:tcPr>
          <w:p w14:paraId="30ED55B0"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Cat # ab214672</w:t>
            </w:r>
          </w:p>
          <w:p w14:paraId="1BFD0905"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RRID: AB_2939046</w:t>
            </w:r>
          </w:p>
        </w:tc>
      </w:tr>
      <w:tr w:rsidR="00CC5F10" w:rsidRPr="00CC5F10" w14:paraId="06C2BAD7" w14:textId="77777777" w:rsidTr="00CE0FB8">
        <w:trPr>
          <w:cantSplit/>
          <w:trHeight w:val="259"/>
        </w:trPr>
        <w:tc>
          <w:tcPr>
            <w:tcW w:w="3966" w:type="dxa"/>
            <w:tcBorders>
              <w:top w:val="single" w:sz="2" w:space="0" w:color="000000"/>
              <w:left w:val="single" w:sz="2" w:space="0" w:color="000000"/>
              <w:bottom w:val="single" w:sz="2" w:space="0" w:color="000000"/>
              <w:right w:val="single" w:sz="2" w:space="0" w:color="000000"/>
            </w:tcBorders>
            <w:vAlign w:val="center"/>
          </w:tcPr>
          <w:p w14:paraId="729C7608"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Anti-Gαq (Mouse monoclonal)</w:t>
            </w:r>
          </w:p>
        </w:tc>
        <w:tc>
          <w:tcPr>
            <w:tcW w:w="2977" w:type="dxa"/>
            <w:tcBorders>
              <w:top w:val="single" w:sz="2" w:space="0" w:color="000000"/>
              <w:left w:val="single" w:sz="2" w:space="0" w:color="000000"/>
              <w:bottom w:val="single" w:sz="2" w:space="0" w:color="000000"/>
              <w:right w:val="single" w:sz="2" w:space="0" w:color="000000"/>
            </w:tcBorders>
            <w:vAlign w:val="center"/>
          </w:tcPr>
          <w:p w14:paraId="7768F96E"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Santa Cruz</w:t>
            </w:r>
          </w:p>
        </w:tc>
        <w:tc>
          <w:tcPr>
            <w:tcW w:w="2410" w:type="dxa"/>
            <w:tcBorders>
              <w:top w:val="single" w:sz="2" w:space="0" w:color="000000"/>
              <w:left w:val="single" w:sz="2" w:space="0" w:color="000000"/>
              <w:bottom w:val="single" w:sz="2" w:space="0" w:color="000000"/>
              <w:right w:val="single" w:sz="2" w:space="0" w:color="000000"/>
            </w:tcBorders>
          </w:tcPr>
          <w:p w14:paraId="1135D9CA"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Cat#</w:t>
            </w:r>
            <w:bookmarkStart w:id="1" w:name="OLE_LINK40"/>
            <w:bookmarkStart w:id="2" w:name="OLE_LINK41"/>
            <w:r w:rsidRPr="00CC5F10">
              <w:rPr>
                <w:rFonts w:ascii="Times New Roman" w:eastAsia="宋体" w:hAnsi="Times New Roman" w:cs="Times New Roman"/>
                <w:kern w:val="0"/>
                <w:sz w:val="24"/>
                <w:szCs w:val="20"/>
              </w:rPr>
              <w:t xml:space="preserve"> sc-136181</w:t>
            </w:r>
            <w:bookmarkEnd w:id="1"/>
            <w:bookmarkEnd w:id="2"/>
          </w:p>
          <w:p w14:paraId="59F0D25A"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RRID: AB_2232474</w:t>
            </w:r>
          </w:p>
        </w:tc>
      </w:tr>
      <w:tr w:rsidR="00CC5F10" w:rsidRPr="00CC5F10" w14:paraId="37C5CBDE" w14:textId="77777777" w:rsidTr="00CE0FB8">
        <w:trPr>
          <w:cantSplit/>
          <w:trHeight w:val="259"/>
        </w:trPr>
        <w:tc>
          <w:tcPr>
            <w:tcW w:w="3966" w:type="dxa"/>
            <w:tcBorders>
              <w:top w:val="single" w:sz="2" w:space="0" w:color="000000"/>
              <w:left w:val="single" w:sz="2" w:space="0" w:color="000000"/>
              <w:bottom w:val="single" w:sz="2" w:space="0" w:color="000000"/>
              <w:right w:val="single" w:sz="2" w:space="0" w:color="000000"/>
            </w:tcBorders>
            <w:vAlign w:val="center"/>
          </w:tcPr>
          <w:p w14:paraId="77866C0C"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lastRenderedPageBreak/>
              <w:t>Anti-IP3R1 (Rabbit Polyclonal)</w:t>
            </w:r>
          </w:p>
        </w:tc>
        <w:tc>
          <w:tcPr>
            <w:tcW w:w="2977" w:type="dxa"/>
            <w:tcBorders>
              <w:top w:val="single" w:sz="2" w:space="0" w:color="000000"/>
              <w:left w:val="single" w:sz="2" w:space="0" w:color="000000"/>
              <w:bottom w:val="single" w:sz="2" w:space="0" w:color="000000"/>
              <w:right w:val="single" w:sz="2" w:space="0" w:color="000000"/>
            </w:tcBorders>
            <w:vAlign w:val="center"/>
          </w:tcPr>
          <w:p w14:paraId="7AEBED0F"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Invitrogen</w:t>
            </w:r>
          </w:p>
        </w:tc>
        <w:tc>
          <w:tcPr>
            <w:tcW w:w="2410" w:type="dxa"/>
            <w:tcBorders>
              <w:top w:val="single" w:sz="2" w:space="0" w:color="000000"/>
              <w:left w:val="single" w:sz="2" w:space="0" w:color="000000"/>
              <w:bottom w:val="single" w:sz="2" w:space="0" w:color="000000"/>
              <w:right w:val="single" w:sz="2" w:space="0" w:color="000000"/>
            </w:tcBorders>
          </w:tcPr>
          <w:p w14:paraId="47F25D72"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Cat# PA1901</w:t>
            </w:r>
          </w:p>
          <w:p w14:paraId="37F7C824"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RRID: AB_2129984</w:t>
            </w:r>
          </w:p>
        </w:tc>
      </w:tr>
      <w:tr w:rsidR="00CC5F10" w:rsidRPr="00CC5F10" w14:paraId="5BACF756" w14:textId="77777777" w:rsidTr="00CE0FB8">
        <w:trPr>
          <w:cantSplit/>
          <w:trHeight w:val="259"/>
        </w:trPr>
        <w:tc>
          <w:tcPr>
            <w:tcW w:w="3966" w:type="dxa"/>
            <w:tcBorders>
              <w:top w:val="single" w:sz="2" w:space="0" w:color="000000"/>
              <w:left w:val="single" w:sz="2" w:space="0" w:color="000000"/>
              <w:bottom w:val="single" w:sz="2" w:space="0" w:color="000000"/>
              <w:right w:val="single" w:sz="2" w:space="0" w:color="000000"/>
            </w:tcBorders>
            <w:vAlign w:val="center"/>
          </w:tcPr>
          <w:p w14:paraId="3A2AE5BB"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Anti-PLCβ1</w:t>
            </w:r>
            <w:r w:rsidRPr="00CC5F10">
              <w:rPr>
                <w:rFonts w:ascii="Times New Roman" w:eastAsia="宋体" w:hAnsi="Times New Roman" w:cs="Times New Roman"/>
                <w:kern w:val="0"/>
                <w:sz w:val="24"/>
                <w:szCs w:val="20"/>
              </w:rPr>
              <w:t>（</w:t>
            </w:r>
            <w:r w:rsidRPr="00CC5F10">
              <w:rPr>
                <w:rFonts w:ascii="Times New Roman" w:eastAsia="宋体" w:hAnsi="Times New Roman" w:cs="Times New Roman"/>
                <w:kern w:val="0"/>
                <w:sz w:val="24"/>
                <w:szCs w:val="20"/>
              </w:rPr>
              <w:t xml:space="preserve">Rabbit Polyclonal </w:t>
            </w:r>
            <w:r w:rsidRPr="00CC5F10">
              <w:rPr>
                <w:rFonts w:ascii="Times New Roman" w:eastAsia="宋体" w:hAnsi="Times New Roman" w:cs="Times New Roman"/>
                <w:kern w:val="0"/>
                <w:sz w:val="24"/>
                <w:szCs w:val="20"/>
              </w:rPr>
              <w:t>）</w:t>
            </w:r>
          </w:p>
        </w:tc>
        <w:tc>
          <w:tcPr>
            <w:tcW w:w="2977" w:type="dxa"/>
            <w:tcBorders>
              <w:top w:val="single" w:sz="2" w:space="0" w:color="000000"/>
              <w:left w:val="single" w:sz="2" w:space="0" w:color="000000"/>
              <w:bottom w:val="single" w:sz="2" w:space="0" w:color="000000"/>
              <w:right w:val="single" w:sz="2" w:space="0" w:color="000000"/>
            </w:tcBorders>
            <w:vAlign w:val="center"/>
          </w:tcPr>
          <w:p w14:paraId="1ABC07DC"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Invitrogen</w:t>
            </w:r>
          </w:p>
        </w:tc>
        <w:tc>
          <w:tcPr>
            <w:tcW w:w="2410" w:type="dxa"/>
            <w:tcBorders>
              <w:top w:val="single" w:sz="2" w:space="0" w:color="000000"/>
              <w:left w:val="single" w:sz="2" w:space="0" w:color="000000"/>
              <w:bottom w:val="single" w:sz="2" w:space="0" w:color="000000"/>
              <w:right w:val="single" w:sz="2" w:space="0" w:color="000000"/>
            </w:tcBorders>
          </w:tcPr>
          <w:p w14:paraId="3A863CFE" w14:textId="77777777" w:rsidR="00CC5F10" w:rsidRPr="00CC5F10" w:rsidRDefault="00CC5F10" w:rsidP="00CC5F10">
            <w:pPr>
              <w:widowControl/>
              <w:jc w:val="left"/>
              <w:rPr>
                <w:rFonts w:ascii="Times New Roman" w:eastAsia="宋体" w:hAnsi="Times New Roman" w:cs="Times New Roman"/>
                <w:kern w:val="0"/>
                <w:sz w:val="24"/>
                <w:szCs w:val="20"/>
              </w:rPr>
            </w:pPr>
            <w:bookmarkStart w:id="3" w:name="OLE_LINK36"/>
            <w:bookmarkStart w:id="4" w:name="OLE_LINK37"/>
            <w:r w:rsidRPr="00CC5F10">
              <w:rPr>
                <w:rFonts w:ascii="Times New Roman" w:eastAsia="宋体" w:hAnsi="Times New Roman" w:cs="Times New Roman"/>
                <w:kern w:val="0"/>
                <w:sz w:val="24"/>
                <w:szCs w:val="20"/>
              </w:rPr>
              <w:t>Cat#</w:t>
            </w:r>
            <w:bookmarkEnd w:id="3"/>
            <w:bookmarkEnd w:id="4"/>
            <w:r w:rsidRPr="00CC5F10">
              <w:rPr>
                <w:rFonts w:ascii="Times New Roman" w:eastAsia="宋体" w:hAnsi="Times New Roman" w:cs="Times New Roman"/>
                <w:kern w:val="0"/>
                <w:sz w:val="24"/>
                <w:szCs w:val="20"/>
              </w:rPr>
              <w:t xml:space="preserve"> PA596018</w:t>
            </w:r>
          </w:p>
          <w:p w14:paraId="4ADEAD58" w14:textId="77777777" w:rsidR="00CC5F10" w:rsidRPr="00CC5F10" w:rsidRDefault="00CC5F10" w:rsidP="00CC5F10">
            <w:pPr>
              <w:widowControl/>
              <w:jc w:val="left"/>
              <w:rPr>
                <w:rFonts w:ascii="Times New Roman" w:eastAsia="宋体" w:hAnsi="Times New Roman" w:cs="Times New Roman"/>
                <w:kern w:val="0"/>
                <w:sz w:val="24"/>
                <w:szCs w:val="20"/>
              </w:rPr>
            </w:pPr>
            <w:bookmarkStart w:id="5" w:name="OLE_LINK38"/>
            <w:bookmarkStart w:id="6" w:name="OLE_LINK39"/>
            <w:r w:rsidRPr="00CC5F10">
              <w:rPr>
                <w:rFonts w:ascii="Times New Roman" w:eastAsia="宋体" w:hAnsi="Times New Roman" w:cs="Times New Roman"/>
                <w:kern w:val="0"/>
                <w:sz w:val="24"/>
                <w:szCs w:val="20"/>
              </w:rPr>
              <w:t>RRID:</w:t>
            </w:r>
            <w:bookmarkEnd w:id="5"/>
            <w:bookmarkEnd w:id="6"/>
            <w:r w:rsidRPr="00CC5F10">
              <w:rPr>
                <w:rFonts w:ascii="Times New Roman" w:eastAsia="宋体" w:hAnsi="Times New Roman" w:cs="Times New Roman"/>
                <w:kern w:val="0"/>
                <w:sz w:val="24"/>
                <w:szCs w:val="20"/>
              </w:rPr>
              <w:t xml:space="preserve"> AB_2571827</w:t>
            </w:r>
          </w:p>
        </w:tc>
      </w:tr>
      <w:tr w:rsidR="00CC5F10" w:rsidRPr="00CC5F10" w14:paraId="1DBE08C9" w14:textId="77777777" w:rsidTr="00CE0FB8">
        <w:trPr>
          <w:cantSplit/>
          <w:trHeight w:val="259"/>
        </w:trPr>
        <w:tc>
          <w:tcPr>
            <w:tcW w:w="3966" w:type="dxa"/>
            <w:tcBorders>
              <w:top w:val="single" w:sz="2" w:space="0" w:color="000000"/>
              <w:left w:val="single" w:sz="2" w:space="0" w:color="000000"/>
              <w:bottom w:val="single" w:sz="2" w:space="0" w:color="000000"/>
              <w:right w:val="single" w:sz="2" w:space="0" w:color="000000"/>
            </w:tcBorders>
            <w:vAlign w:val="center"/>
          </w:tcPr>
          <w:p w14:paraId="15998D70"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Anti-PKC alpha (Rabbit monoclonal)</w:t>
            </w:r>
          </w:p>
        </w:tc>
        <w:tc>
          <w:tcPr>
            <w:tcW w:w="2977" w:type="dxa"/>
            <w:tcBorders>
              <w:top w:val="single" w:sz="2" w:space="0" w:color="000000"/>
              <w:left w:val="single" w:sz="2" w:space="0" w:color="000000"/>
              <w:bottom w:val="single" w:sz="2" w:space="0" w:color="000000"/>
              <w:right w:val="single" w:sz="2" w:space="0" w:color="000000"/>
            </w:tcBorders>
            <w:vAlign w:val="center"/>
          </w:tcPr>
          <w:p w14:paraId="3ED3CA71"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Abcam</w:t>
            </w:r>
          </w:p>
        </w:tc>
        <w:tc>
          <w:tcPr>
            <w:tcW w:w="2410" w:type="dxa"/>
            <w:tcBorders>
              <w:top w:val="single" w:sz="2" w:space="0" w:color="000000"/>
              <w:left w:val="single" w:sz="2" w:space="0" w:color="000000"/>
              <w:bottom w:val="single" w:sz="2" w:space="0" w:color="000000"/>
              <w:right w:val="single" w:sz="2" w:space="0" w:color="000000"/>
            </w:tcBorders>
          </w:tcPr>
          <w:p w14:paraId="5E0A3933"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Cat# ab32376</w:t>
            </w:r>
          </w:p>
          <w:p w14:paraId="494145CC"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RRID:</w:t>
            </w:r>
          </w:p>
          <w:p w14:paraId="681F8F01"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AB_777294</w:t>
            </w:r>
          </w:p>
        </w:tc>
      </w:tr>
      <w:tr w:rsidR="00CC5F10" w:rsidRPr="00CC5F10" w14:paraId="59339133" w14:textId="77777777" w:rsidTr="00CE0FB8">
        <w:trPr>
          <w:cantSplit/>
          <w:trHeight w:val="259"/>
        </w:trPr>
        <w:tc>
          <w:tcPr>
            <w:tcW w:w="3966" w:type="dxa"/>
            <w:tcBorders>
              <w:top w:val="single" w:sz="2" w:space="0" w:color="000000"/>
              <w:left w:val="single" w:sz="2" w:space="0" w:color="000000"/>
              <w:bottom w:val="single" w:sz="2" w:space="0" w:color="000000"/>
              <w:right w:val="single" w:sz="2" w:space="0" w:color="000000"/>
            </w:tcBorders>
            <w:vAlign w:val="center"/>
          </w:tcPr>
          <w:p w14:paraId="1E63BE52"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MAP2 antibody [HM-2] - Neuronal Marker</w:t>
            </w:r>
          </w:p>
        </w:tc>
        <w:tc>
          <w:tcPr>
            <w:tcW w:w="2977" w:type="dxa"/>
            <w:tcBorders>
              <w:top w:val="single" w:sz="2" w:space="0" w:color="000000"/>
              <w:left w:val="single" w:sz="2" w:space="0" w:color="000000"/>
              <w:bottom w:val="single" w:sz="2" w:space="0" w:color="000000"/>
              <w:right w:val="single" w:sz="2" w:space="0" w:color="000000"/>
            </w:tcBorders>
            <w:vAlign w:val="center"/>
          </w:tcPr>
          <w:p w14:paraId="73890536"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Abcam</w:t>
            </w:r>
          </w:p>
        </w:tc>
        <w:tc>
          <w:tcPr>
            <w:tcW w:w="2410" w:type="dxa"/>
            <w:tcBorders>
              <w:top w:val="single" w:sz="2" w:space="0" w:color="000000"/>
              <w:left w:val="single" w:sz="2" w:space="0" w:color="000000"/>
              <w:bottom w:val="single" w:sz="2" w:space="0" w:color="000000"/>
              <w:right w:val="single" w:sz="2" w:space="0" w:color="000000"/>
            </w:tcBorders>
          </w:tcPr>
          <w:p w14:paraId="6A99D603"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Cat# ab11267</w:t>
            </w:r>
          </w:p>
          <w:p w14:paraId="2AB4126C"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RRID: AB_297885</w:t>
            </w:r>
          </w:p>
        </w:tc>
      </w:tr>
      <w:tr w:rsidR="00CC5F10" w:rsidRPr="00CC5F10" w14:paraId="0A0A88F0" w14:textId="77777777" w:rsidTr="00CE0FB8">
        <w:trPr>
          <w:cantSplit/>
          <w:trHeight w:val="259"/>
        </w:trPr>
        <w:tc>
          <w:tcPr>
            <w:tcW w:w="3966" w:type="dxa"/>
            <w:tcBorders>
              <w:top w:val="single" w:sz="2" w:space="0" w:color="000000"/>
              <w:left w:val="single" w:sz="2" w:space="0" w:color="000000"/>
              <w:bottom w:val="single" w:sz="2" w:space="0" w:color="000000"/>
              <w:right w:val="single" w:sz="2" w:space="0" w:color="000000"/>
            </w:tcBorders>
            <w:vAlign w:val="center"/>
          </w:tcPr>
          <w:p w14:paraId="2A5634CF"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Tau antibody [EP2456Y]</w:t>
            </w:r>
          </w:p>
        </w:tc>
        <w:tc>
          <w:tcPr>
            <w:tcW w:w="2977" w:type="dxa"/>
            <w:tcBorders>
              <w:top w:val="single" w:sz="2" w:space="0" w:color="000000"/>
              <w:left w:val="single" w:sz="2" w:space="0" w:color="000000"/>
              <w:bottom w:val="single" w:sz="2" w:space="0" w:color="000000"/>
              <w:right w:val="single" w:sz="2" w:space="0" w:color="000000"/>
            </w:tcBorders>
            <w:vAlign w:val="center"/>
          </w:tcPr>
          <w:p w14:paraId="4834B686"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Abcam</w:t>
            </w:r>
          </w:p>
        </w:tc>
        <w:tc>
          <w:tcPr>
            <w:tcW w:w="2410" w:type="dxa"/>
            <w:tcBorders>
              <w:top w:val="single" w:sz="2" w:space="0" w:color="000000"/>
              <w:left w:val="single" w:sz="2" w:space="0" w:color="000000"/>
              <w:bottom w:val="single" w:sz="2" w:space="0" w:color="000000"/>
              <w:right w:val="single" w:sz="2" w:space="0" w:color="000000"/>
            </w:tcBorders>
          </w:tcPr>
          <w:p w14:paraId="294B1DE7"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Cat# ab76128</w:t>
            </w:r>
          </w:p>
          <w:p w14:paraId="41C6FDFC"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RRID: AB_1524475)</w:t>
            </w:r>
          </w:p>
        </w:tc>
      </w:tr>
      <w:tr w:rsidR="00CC5F10" w:rsidRPr="00CC5F10" w14:paraId="7BA9F579" w14:textId="77777777" w:rsidTr="00CE0FB8">
        <w:trPr>
          <w:cantSplit/>
          <w:trHeight w:val="259"/>
        </w:trPr>
        <w:tc>
          <w:tcPr>
            <w:tcW w:w="3966" w:type="dxa"/>
            <w:tcBorders>
              <w:top w:val="single" w:sz="2" w:space="0" w:color="000000"/>
              <w:left w:val="single" w:sz="2" w:space="0" w:color="000000"/>
              <w:bottom w:val="single" w:sz="2" w:space="0" w:color="000000"/>
              <w:right w:val="single" w:sz="2" w:space="0" w:color="000000"/>
            </w:tcBorders>
            <w:vAlign w:val="center"/>
          </w:tcPr>
          <w:p w14:paraId="5134113D"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Anti-FAM38B/Piezo2</w:t>
            </w:r>
            <w:r w:rsidRPr="00CC5F10">
              <w:rPr>
                <w:rFonts w:ascii="Times New Roman" w:eastAsia="宋体" w:hAnsi="Times New Roman" w:cs="Times New Roman" w:hint="eastAsia"/>
                <w:kern w:val="0"/>
                <w:sz w:val="24"/>
                <w:szCs w:val="20"/>
              </w:rPr>
              <w:t xml:space="preserve"> </w:t>
            </w:r>
            <w:r w:rsidRPr="00CC5F10">
              <w:rPr>
                <w:rFonts w:ascii="Times New Roman" w:eastAsia="宋体" w:hAnsi="Times New Roman" w:cs="Times New Roman"/>
                <w:kern w:val="0"/>
                <w:sz w:val="24"/>
                <w:szCs w:val="20"/>
              </w:rPr>
              <w:t>(Rabbit Polyclonal)</w:t>
            </w:r>
          </w:p>
        </w:tc>
        <w:tc>
          <w:tcPr>
            <w:tcW w:w="2977" w:type="dxa"/>
            <w:tcBorders>
              <w:top w:val="single" w:sz="2" w:space="0" w:color="000000"/>
              <w:left w:val="single" w:sz="2" w:space="0" w:color="000000"/>
              <w:bottom w:val="single" w:sz="2" w:space="0" w:color="000000"/>
              <w:right w:val="single" w:sz="2" w:space="0" w:color="000000"/>
            </w:tcBorders>
            <w:vAlign w:val="center"/>
          </w:tcPr>
          <w:p w14:paraId="558637E3" w14:textId="77777777" w:rsidR="00CC5F10" w:rsidRPr="00CC5F10" w:rsidRDefault="00CC5F10" w:rsidP="00CC5F10">
            <w:pPr>
              <w:widowControl/>
              <w:jc w:val="left"/>
              <w:rPr>
                <w:rFonts w:ascii="Times New Roman" w:eastAsia="宋体" w:hAnsi="Times New Roman" w:cs="Times New Roman"/>
                <w:kern w:val="0"/>
                <w:sz w:val="24"/>
                <w:szCs w:val="20"/>
              </w:rPr>
            </w:pPr>
            <w:proofErr w:type="spellStart"/>
            <w:r w:rsidRPr="00CC5F10">
              <w:rPr>
                <w:rFonts w:ascii="Times New Roman" w:eastAsia="宋体" w:hAnsi="Times New Roman" w:cs="Times New Roman"/>
                <w:kern w:val="0"/>
                <w:sz w:val="24"/>
                <w:szCs w:val="20"/>
              </w:rPr>
              <w:t>ProSci</w:t>
            </w:r>
            <w:proofErr w:type="spellEnd"/>
          </w:p>
        </w:tc>
        <w:tc>
          <w:tcPr>
            <w:tcW w:w="2410" w:type="dxa"/>
            <w:tcBorders>
              <w:top w:val="single" w:sz="2" w:space="0" w:color="000000"/>
              <w:left w:val="single" w:sz="2" w:space="0" w:color="000000"/>
              <w:bottom w:val="single" w:sz="2" w:space="0" w:color="000000"/>
              <w:right w:val="single" w:sz="2" w:space="0" w:color="000000"/>
            </w:tcBorders>
          </w:tcPr>
          <w:p w14:paraId="191ADA6E"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Cat# 26-438</w:t>
            </w:r>
          </w:p>
          <w:p w14:paraId="363A7512"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RRID: AB_10942964</w:t>
            </w:r>
          </w:p>
        </w:tc>
      </w:tr>
      <w:tr w:rsidR="00CC5F10" w:rsidRPr="00CC5F10" w14:paraId="40704498" w14:textId="77777777" w:rsidTr="00CE0FB8">
        <w:trPr>
          <w:cantSplit/>
          <w:trHeight w:val="259"/>
        </w:trPr>
        <w:tc>
          <w:tcPr>
            <w:tcW w:w="3966" w:type="dxa"/>
            <w:tcBorders>
              <w:top w:val="single" w:sz="2" w:space="0" w:color="000000"/>
              <w:left w:val="single" w:sz="2" w:space="0" w:color="000000"/>
              <w:bottom w:val="single" w:sz="2" w:space="0" w:color="000000"/>
              <w:right w:val="single" w:sz="2" w:space="0" w:color="000000"/>
            </w:tcBorders>
            <w:vAlign w:val="center"/>
          </w:tcPr>
          <w:p w14:paraId="423B1D2A"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PIEZO1 Polyclonal Antibody</w:t>
            </w:r>
          </w:p>
        </w:tc>
        <w:tc>
          <w:tcPr>
            <w:tcW w:w="2977" w:type="dxa"/>
            <w:tcBorders>
              <w:top w:val="single" w:sz="2" w:space="0" w:color="000000"/>
              <w:left w:val="single" w:sz="2" w:space="0" w:color="000000"/>
              <w:bottom w:val="single" w:sz="2" w:space="0" w:color="000000"/>
              <w:right w:val="single" w:sz="2" w:space="0" w:color="000000"/>
            </w:tcBorders>
            <w:vAlign w:val="center"/>
          </w:tcPr>
          <w:p w14:paraId="70DAB7FC"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Invitrogen</w:t>
            </w:r>
          </w:p>
        </w:tc>
        <w:tc>
          <w:tcPr>
            <w:tcW w:w="2410" w:type="dxa"/>
            <w:tcBorders>
              <w:top w:val="single" w:sz="2" w:space="0" w:color="000000"/>
              <w:left w:val="single" w:sz="2" w:space="0" w:color="000000"/>
              <w:bottom w:val="single" w:sz="2" w:space="0" w:color="000000"/>
              <w:right w:val="single" w:sz="2" w:space="0" w:color="000000"/>
            </w:tcBorders>
          </w:tcPr>
          <w:p w14:paraId="11D135B0"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Cat# PA5-72974</w:t>
            </w:r>
          </w:p>
          <w:p w14:paraId="22054D39"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RRID: AB_2718828</w:t>
            </w:r>
          </w:p>
        </w:tc>
      </w:tr>
      <w:tr w:rsidR="00CC5F10" w:rsidRPr="00CC5F10" w14:paraId="7E3B37A3" w14:textId="77777777" w:rsidTr="00CE0FB8">
        <w:trPr>
          <w:cantSplit/>
          <w:trHeight w:val="259"/>
        </w:trPr>
        <w:tc>
          <w:tcPr>
            <w:tcW w:w="3966" w:type="dxa"/>
            <w:tcBorders>
              <w:top w:val="single" w:sz="2" w:space="0" w:color="000000"/>
              <w:left w:val="single" w:sz="2" w:space="0" w:color="000000"/>
              <w:bottom w:val="single" w:sz="2" w:space="0" w:color="000000"/>
              <w:right w:val="single" w:sz="2" w:space="0" w:color="000000"/>
            </w:tcBorders>
            <w:vAlign w:val="center"/>
          </w:tcPr>
          <w:p w14:paraId="2E046099"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Anti-CD38</w:t>
            </w:r>
            <w:r w:rsidRPr="00CC5F10">
              <w:rPr>
                <w:rFonts w:ascii="Times New Roman" w:eastAsia="宋体" w:hAnsi="Times New Roman" w:cs="Times New Roman" w:hint="eastAsia"/>
                <w:kern w:val="0"/>
                <w:sz w:val="24"/>
                <w:szCs w:val="20"/>
              </w:rPr>
              <w:t xml:space="preserve"> </w:t>
            </w:r>
            <w:r w:rsidRPr="00CC5F10">
              <w:rPr>
                <w:rFonts w:ascii="Times New Roman" w:eastAsia="宋体" w:hAnsi="Times New Roman" w:cs="Times New Roman"/>
                <w:kern w:val="0"/>
                <w:sz w:val="24"/>
                <w:szCs w:val="20"/>
              </w:rPr>
              <w:t>(Mouse monoclonal)</w:t>
            </w:r>
          </w:p>
        </w:tc>
        <w:tc>
          <w:tcPr>
            <w:tcW w:w="2977" w:type="dxa"/>
            <w:tcBorders>
              <w:top w:val="single" w:sz="2" w:space="0" w:color="000000"/>
              <w:left w:val="single" w:sz="2" w:space="0" w:color="000000"/>
              <w:bottom w:val="single" w:sz="2" w:space="0" w:color="000000"/>
              <w:right w:val="single" w:sz="2" w:space="0" w:color="000000"/>
            </w:tcBorders>
            <w:vAlign w:val="center"/>
          </w:tcPr>
          <w:p w14:paraId="78FA9E34"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Proteintech</w:t>
            </w:r>
          </w:p>
        </w:tc>
        <w:tc>
          <w:tcPr>
            <w:tcW w:w="2410" w:type="dxa"/>
            <w:tcBorders>
              <w:top w:val="single" w:sz="2" w:space="0" w:color="000000"/>
              <w:left w:val="single" w:sz="2" w:space="0" w:color="000000"/>
              <w:bottom w:val="single" w:sz="2" w:space="0" w:color="000000"/>
              <w:right w:val="single" w:sz="2" w:space="0" w:color="000000"/>
            </w:tcBorders>
          </w:tcPr>
          <w:p w14:paraId="41941BD0"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Cat# 60006-1-Ig</w:t>
            </w:r>
          </w:p>
          <w:p w14:paraId="69FBDC31"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RRID: AB_716994</w:t>
            </w:r>
          </w:p>
        </w:tc>
      </w:tr>
      <w:tr w:rsidR="00CC5F10" w:rsidRPr="00CC5F10" w14:paraId="133BD693" w14:textId="77777777" w:rsidTr="00CE0FB8">
        <w:trPr>
          <w:cantSplit/>
          <w:trHeight w:val="259"/>
        </w:trPr>
        <w:tc>
          <w:tcPr>
            <w:tcW w:w="3966" w:type="dxa"/>
            <w:tcBorders>
              <w:top w:val="single" w:sz="2" w:space="0" w:color="000000"/>
              <w:left w:val="single" w:sz="2" w:space="0" w:color="000000"/>
              <w:bottom w:val="single" w:sz="2" w:space="0" w:color="000000"/>
              <w:right w:val="single" w:sz="2" w:space="0" w:color="000000"/>
            </w:tcBorders>
            <w:vAlign w:val="center"/>
          </w:tcPr>
          <w:p w14:paraId="40D26160"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Recombinant Anti-PI 3 Kinase p85 alpha antibody [EPR18702]</w:t>
            </w:r>
          </w:p>
        </w:tc>
        <w:tc>
          <w:tcPr>
            <w:tcW w:w="2977" w:type="dxa"/>
            <w:tcBorders>
              <w:top w:val="single" w:sz="2" w:space="0" w:color="000000"/>
              <w:left w:val="single" w:sz="2" w:space="0" w:color="000000"/>
              <w:bottom w:val="single" w:sz="2" w:space="0" w:color="000000"/>
              <w:right w:val="single" w:sz="2" w:space="0" w:color="000000"/>
            </w:tcBorders>
            <w:vAlign w:val="center"/>
          </w:tcPr>
          <w:p w14:paraId="61EE6EC6"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Abcam</w:t>
            </w:r>
          </w:p>
        </w:tc>
        <w:tc>
          <w:tcPr>
            <w:tcW w:w="2410" w:type="dxa"/>
            <w:tcBorders>
              <w:top w:val="single" w:sz="2" w:space="0" w:color="000000"/>
              <w:left w:val="single" w:sz="2" w:space="0" w:color="000000"/>
              <w:bottom w:val="single" w:sz="2" w:space="0" w:color="000000"/>
              <w:right w:val="single" w:sz="2" w:space="0" w:color="000000"/>
            </w:tcBorders>
            <w:vAlign w:val="center"/>
          </w:tcPr>
          <w:p w14:paraId="131C8609"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Cat# ab191606</w:t>
            </w:r>
          </w:p>
          <w:p w14:paraId="484ED485"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RRID: AB_2891324</w:t>
            </w:r>
          </w:p>
        </w:tc>
      </w:tr>
      <w:tr w:rsidR="00CC5F10" w:rsidRPr="00CC5F10" w14:paraId="505BAA08" w14:textId="77777777" w:rsidTr="00CE0FB8">
        <w:trPr>
          <w:cantSplit/>
          <w:trHeight w:val="259"/>
        </w:trPr>
        <w:tc>
          <w:tcPr>
            <w:tcW w:w="3966" w:type="dxa"/>
            <w:tcBorders>
              <w:top w:val="single" w:sz="2" w:space="0" w:color="000000"/>
              <w:left w:val="single" w:sz="2" w:space="0" w:color="000000"/>
              <w:bottom w:val="single" w:sz="2" w:space="0" w:color="000000"/>
              <w:right w:val="single" w:sz="2" w:space="0" w:color="000000"/>
            </w:tcBorders>
            <w:vAlign w:val="center"/>
          </w:tcPr>
          <w:p w14:paraId="79A37A39"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Phospho-PI3 Kinase p85 (Tyr458)/p55 (Tyr199) Antibody</w:t>
            </w:r>
          </w:p>
        </w:tc>
        <w:tc>
          <w:tcPr>
            <w:tcW w:w="2977" w:type="dxa"/>
            <w:tcBorders>
              <w:top w:val="single" w:sz="2" w:space="0" w:color="000000"/>
              <w:left w:val="single" w:sz="2" w:space="0" w:color="000000"/>
              <w:bottom w:val="single" w:sz="2" w:space="0" w:color="000000"/>
              <w:right w:val="single" w:sz="2" w:space="0" w:color="000000"/>
            </w:tcBorders>
            <w:vAlign w:val="center"/>
          </w:tcPr>
          <w:p w14:paraId="0F94DF16"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Cell Signaling Technology</w:t>
            </w:r>
          </w:p>
        </w:tc>
        <w:tc>
          <w:tcPr>
            <w:tcW w:w="2410" w:type="dxa"/>
            <w:tcBorders>
              <w:top w:val="single" w:sz="2" w:space="0" w:color="000000"/>
              <w:left w:val="single" w:sz="2" w:space="0" w:color="000000"/>
              <w:bottom w:val="single" w:sz="2" w:space="0" w:color="000000"/>
              <w:right w:val="single" w:sz="2" w:space="0" w:color="000000"/>
            </w:tcBorders>
            <w:vAlign w:val="center"/>
          </w:tcPr>
          <w:p w14:paraId="5D3F0491"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Cat# 4228</w:t>
            </w:r>
          </w:p>
          <w:p w14:paraId="559F03A5"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RRID: AB_659940</w:t>
            </w:r>
          </w:p>
        </w:tc>
      </w:tr>
      <w:tr w:rsidR="00CC5F10" w:rsidRPr="00CC5F10" w14:paraId="1B955319" w14:textId="77777777" w:rsidTr="00CE0FB8">
        <w:trPr>
          <w:cantSplit/>
          <w:trHeight w:val="259"/>
        </w:trPr>
        <w:tc>
          <w:tcPr>
            <w:tcW w:w="3966" w:type="dxa"/>
            <w:tcBorders>
              <w:top w:val="single" w:sz="2" w:space="0" w:color="000000"/>
              <w:left w:val="single" w:sz="2" w:space="0" w:color="000000"/>
              <w:bottom w:val="single" w:sz="2" w:space="0" w:color="000000"/>
              <w:right w:val="single" w:sz="2" w:space="0" w:color="000000"/>
            </w:tcBorders>
            <w:vAlign w:val="center"/>
          </w:tcPr>
          <w:p w14:paraId="6796CD9F" w14:textId="38424065"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Akt (pan) (11E7) Rabbit antibody</w:t>
            </w:r>
          </w:p>
        </w:tc>
        <w:tc>
          <w:tcPr>
            <w:tcW w:w="2977" w:type="dxa"/>
            <w:tcBorders>
              <w:top w:val="single" w:sz="2" w:space="0" w:color="000000"/>
              <w:left w:val="single" w:sz="2" w:space="0" w:color="000000"/>
              <w:bottom w:val="single" w:sz="2" w:space="0" w:color="000000"/>
              <w:right w:val="single" w:sz="2" w:space="0" w:color="000000"/>
            </w:tcBorders>
            <w:vAlign w:val="center"/>
          </w:tcPr>
          <w:p w14:paraId="1F5B2900"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Cell Signaling Technology</w:t>
            </w:r>
          </w:p>
        </w:tc>
        <w:tc>
          <w:tcPr>
            <w:tcW w:w="2410" w:type="dxa"/>
            <w:tcBorders>
              <w:top w:val="single" w:sz="2" w:space="0" w:color="000000"/>
              <w:left w:val="single" w:sz="2" w:space="0" w:color="000000"/>
              <w:bottom w:val="single" w:sz="2" w:space="0" w:color="000000"/>
              <w:right w:val="single" w:sz="2" w:space="0" w:color="000000"/>
            </w:tcBorders>
            <w:vAlign w:val="center"/>
          </w:tcPr>
          <w:p w14:paraId="0740AF7C"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Cat# 4685</w:t>
            </w:r>
          </w:p>
          <w:p w14:paraId="5798CA4A"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RRID: AB_2225340</w:t>
            </w:r>
          </w:p>
        </w:tc>
      </w:tr>
      <w:tr w:rsidR="00CC5F10" w:rsidRPr="00CC5F10" w14:paraId="2C16B4CF" w14:textId="77777777" w:rsidTr="00CE0FB8">
        <w:trPr>
          <w:cantSplit/>
          <w:trHeight w:val="259"/>
        </w:trPr>
        <w:tc>
          <w:tcPr>
            <w:tcW w:w="3966" w:type="dxa"/>
            <w:tcBorders>
              <w:top w:val="single" w:sz="2" w:space="0" w:color="000000"/>
              <w:left w:val="single" w:sz="2" w:space="0" w:color="000000"/>
              <w:bottom w:val="single" w:sz="2" w:space="0" w:color="000000"/>
              <w:right w:val="single" w:sz="2" w:space="0" w:color="000000"/>
            </w:tcBorders>
            <w:vAlign w:val="center"/>
          </w:tcPr>
          <w:p w14:paraId="4AA1B43B"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pan-AKT (phosphor T308) antibody</w:t>
            </w:r>
          </w:p>
        </w:tc>
        <w:tc>
          <w:tcPr>
            <w:tcW w:w="2977" w:type="dxa"/>
            <w:tcBorders>
              <w:top w:val="single" w:sz="2" w:space="0" w:color="000000"/>
              <w:left w:val="single" w:sz="2" w:space="0" w:color="000000"/>
              <w:bottom w:val="single" w:sz="2" w:space="0" w:color="000000"/>
              <w:right w:val="single" w:sz="2" w:space="0" w:color="000000"/>
            </w:tcBorders>
            <w:vAlign w:val="center"/>
          </w:tcPr>
          <w:p w14:paraId="388C2695"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Abcam</w:t>
            </w:r>
          </w:p>
        </w:tc>
        <w:tc>
          <w:tcPr>
            <w:tcW w:w="2410" w:type="dxa"/>
            <w:tcBorders>
              <w:top w:val="single" w:sz="2" w:space="0" w:color="000000"/>
              <w:left w:val="single" w:sz="2" w:space="0" w:color="000000"/>
              <w:bottom w:val="single" w:sz="2" w:space="0" w:color="000000"/>
              <w:right w:val="single" w:sz="2" w:space="0" w:color="000000"/>
            </w:tcBorders>
            <w:vAlign w:val="center"/>
          </w:tcPr>
          <w:p w14:paraId="73B0F239"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Cat# ab38449</w:t>
            </w:r>
          </w:p>
          <w:p w14:paraId="66497B93"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RRID: AB_722678</w:t>
            </w:r>
          </w:p>
        </w:tc>
      </w:tr>
      <w:tr w:rsidR="00CC5F10" w:rsidRPr="00CC5F10" w14:paraId="26856E33" w14:textId="77777777" w:rsidTr="00CE0FB8">
        <w:trPr>
          <w:cantSplit/>
          <w:trHeight w:val="259"/>
        </w:trPr>
        <w:tc>
          <w:tcPr>
            <w:tcW w:w="9353" w:type="dxa"/>
            <w:gridSpan w:val="3"/>
            <w:tcBorders>
              <w:top w:val="single" w:sz="12" w:space="0" w:color="000000"/>
              <w:left w:val="single" w:sz="2" w:space="0" w:color="000000"/>
              <w:bottom w:val="single" w:sz="12" w:space="0" w:color="000000"/>
              <w:right w:val="single" w:sz="2" w:space="0" w:color="000000"/>
            </w:tcBorders>
            <w:hideMark/>
          </w:tcPr>
          <w:p w14:paraId="7E232D15" w14:textId="77777777" w:rsidR="00CC5F10" w:rsidRPr="00CC5F10" w:rsidRDefault="00CC5F10" w:rsidP="00CC5F10">
            <w:pPr>
              <w:widowControl/>
              <w:jc w:val="left"/>
              <w:rPr>
                <w:rFonts w:ascii="Times New Roman" w:eastAsia="宋体" w:hAnsi="Times New Roman" w:cs="Times New Roman"/>
                <w:b/>
                <w:bCs/>
                <w:kern w:val="0"/>
                <w:sz w:val="24"/>
                <w:szCs w:val="20"/>
              </w:rPr>
            </w:pPr>
            <w:r w:rsidRPr="00CC5F10">
              <w:rPr>
                <w:rFonts w:ascii="Times New Roman" w:eastAsia="宋体" w:hAnsi="Times New Roman" w:cs="Times New Roman"/>
                <w:b/>
                <w:bCs/>
                <w:kern w:val="0"/>
                <w:sz w:val="24"/>
                <w:szCs w:val="20"/>
              </w:rPr>
              <w:t xml:space="preserve">Bacterial and virus strains </w:t>
            </w:r>
          </w:p>
        </w:tc>
      </w:tr>
      <w:tr w:rsidR="00CC5F10" w:rsidRPr="00CC5F10" w14:paraId="4A4A19E1" w14:textId="77777777" w:rsidTr="00CE0FB8">
        <w:trPr>
          <w:cantSplit/>
          <w:trHeight w:val="259"/>
        </w:trPr>
        <w:tc>
          <w:tcPr>
            <w:tcW w:w="3966" w:type="dxa"/>
            <w:tcBorders>
              <w:top w:val="single" w:sz="2" w:space="0" w:color="000000"/>
              <w:left w:val="single" w:sz="2" w:space="0" w:color="000000"/>
              <w:bottom w:val="single" w:sz="2" w:space="0" w:color="000000"/>
              <w:right w:val="single" w:sz="2" w:space="0" w:color="000000"/>
            </w:tcBorders>
            <w:vAlign w:val="center"/>
          </w:tcPr>
          <w:p w14:paraId="67E15FD5"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rAAV-hSyn-GCaMp6f</w:t>
            </w:r>
          </w:p>
        </w:tc>
        <w:tc>
          <w:tcPr>
            <w:tcW w:w="2977" w:type="dxa"/>
            <w:tcBorders>
              <w:top w:val="single" w:sz="2" w:space="0" w:color="000000"/>
              <w:left w:val="single" w:sz="2" w:space="0" w:color="000000"/>
              <w:bottom w:val="single" w:sz="2" w:space="0" w:color="000000"/>
              <w:right w:val="single" w:sz="2" w:space="0" w:color="000000"/>
            </w:tcBorders>
          </w:tcPr>
          <w:p w14:paraId="4C266F41"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Shenzhen Brain Case (China)</w:t>
            </w:r>
          </w:p>
        </w:tc>
        <w:tc>
          <w:tcPr>
            <w:tcW w:w="2410" w:type="dxa"/>
            <w:tcBorders>
              <w:top w:val="single" w:sz="2" w:space="0" w:color="000000"/>
              <w:left w:val="single" w:sz="2" w:space="0" w:color="000000"/>
              <w:bottom w:val="single" w:sz="2" w:space="0" w:color="000000"/>
              <w:right w:val="single" w:sz="2" w:space="0" w:color="000000"/>
            </w:tcBorders>
            <w:vAlign w:val="center"/>
          </w:tcPr>
          <w:p w14:paraId="7986FAA2"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BC-0079</w:t>
            </w:r>
          </w:p>
        </w:tc>
      </w:tr>
      <w:tr w:rsidR="00CC5F10" w:rsidRPr="00CC5F10" w14:paraId="12FFDB68" w14:textId="77777777" w:rsidTr="00CE0FB8">
        <w:trPr>
          <w:cantSplit/>
          <w:trHeight w:val="259"/>
        </w:trPr>
        <w:tc>
          <w:tcPr>
            <w:tcW w:w="9353" w:type="dxa"/>
            <w:gridSpan w:val="3"/>
            <w:tcBorders>
              <w:top w:val="single" w:sz="12" w:space="0" w:color="000000"/>
              <w:left w:val="single" w:sz="2" w:space="0" w:color="000000"/>
              <w:bottom w:val="single" w:sz="12" w:space="0" w:color="000000"/>
              <w:right w:val="single" w:sz="2" w:space="0" w:color="000000"/>
            </w:tcBorders>
            <w:hideMark/>
          </w:tcPr>
          <w:p w14:paraId="17CF9E7D" w14:textId="77777777" w:rsidR="00CC5F10" w:rsidRPr="00CC5F10" w:rsidRDefault="00CC5F10" w:rsidP="00CC5F10">
            <w:pPr>
              <w:widowControl/>
              <w:jc w:val="left"/>
              <w:rPr>
                <w:rFonts w:ascii="Times New Roman" w:eastAsia="宋体" w:hAnsi="Times New Roman" w:cs="Times New Roman"/>
                <w:b/>
                <w:bCs/>
                <w:kern w:val="0"/>
                <w:sz w:val="24"/>
                <w:szCs w:val="20"/>
              </w:rPr>
            </w:pPr>
            <w:r w:rsidRPr="00CC5F10">
              <w:rPr>
                <w:rFonts w:ascii="Times New Roman" w:eastAsia="宋体" w:hAnsi="Times New Roman" w:cs="Times New Roman"/>
                <w:b/>
                <w:bCs/>
                <w:kern w:val="0"/>
                <w:sz w:val="24"/>
                <w:szCs w:val="20"/>
              </w:rPr>
              <w:t>Critical commercial assays</w:t>
            </w:r>
          </w:p>
        </w:tc>
      </w:tr>
      <w:tr w:rsidR="00CC5F10" w:rsidRPr="00CC5F10" w14:paraId="2861A220" w14:textId="77777777" w:rsidTr="00CE0FB8">
        <w:trPr>
          <w:cantSplit/>
          <w:trHeight w:val="259"/>
        </w:trPr>
        <w:tc>
          <w:tcPr>
            <w:tcW w:w="3966" w:type="dxa"/>
            <w:tcBorders>
              <w:top w:val="single" w:sz="2" w:space="0" w:color="000000"/>
              <w:left w:val="single" w:sz="2" w:space="0" w:color="000000"/>
              <w:bottom w:val="single" w:sz="2" w:space="0" w:color="000000"/>
              <w:right w:val="single" w:sz="2" w:space="0" w:color="000000"/>
            </w:tcBorders>
          </w:tcPr>
          <w:p w14:paraId="7C90EEE2" w14:textId="77777777" w:rsidR="00CC5F10" w:rsidRPr="00CC5F10" w:rsidRDefault="00CC5F10" w:rsidP="00CC5F10">
            <w:pPr>
              <w:widowControl/>
              <w:jc w:val="left"/>
              <w:rPr>
                <w:rFonts w:ascii="Times New Roman" w:eastAsia="宋体" w:hAnsi="Times New Roman" w:cs="Times New Roman"/>
                <w:kern w:val="0"/>
                <w:sz w:val="24"/>
                <w:szCs w:val="20"/>
              </w:rPr>
            </w:pPr>
            <w:proofErr w:type="spellStart"/>
            <w:r w:rsidRPr="00CC5F10">
              <w:rPr>
                <w:rFonts w:ascii="Times New Roman" w:eastAsia="宋体" w:hAnsi="Times New Roman" w:cs="Times New Roman"/>
                <w:kern w:val="0"/>
                <w:sz w:val="24"/>
                <w:szCs w:val="20"/>
              </w:rPr>
              <w:t>HiScript</w:t>
            </w:r>
            <w:proofErr w:type="spellEnd"/>
            <w:r w:rsidRPr="00CC5F10">
              <w:rPr>
                <w:rFonts w:ascii="Times New Roman" w:eastAsia="宋体" w:hAnsi="Times New Roman" w:cs="Times New Roman"/>
                <w:kern w:val="0"/>
                <w:sz w:val="24"/>
                <w:szCs w:val="20"/>
              </w:rPr>
              <w:t xml:space="preserve"> II </w:t>
            </w:r>
            <w:proofErr w:type="spellStart"/>
            <w:r w:rsidRPr="00CC5F10">
              <w:rPr>
                <w:rFonts w:ascii="Times New Roman" w:eastAsia="宋体" w:hAnsi="Times New Roman" w:cs="Times New Roman"/>
                <w:kern w:val="0"/>
                <w:sz w:val="24"/>
                <w:szCs w:val="20"/>
              </w:rPr>
              <w:t>OneStep</w:t>
            </w:r>
            <w:proofErr w:type="spellEnd"/>
            <w:r w:rsidRPr="00CC5F10">
              <w:rPr>
                <w:rFonts w:ascii="Times New Roman" w:eastAsia="宋体" w:hAnsi="Times New Roman" w:cs="Times New Roman"/>
                <w:kern w:val="0"/>
                <w:sz w:val="24"/>
                <w:szCs w:val="20"/>
              </w:rPr>
              <w:t xml:space="preserve"> qPCR-PCR-SYBR Green Kit</w:t>
            </w:r>
          </w:p>
        </w:tc>
        <w:tc>
          <w:tcPr>
            <w:tcW w:w="2977" w:type="dxa"/>
            <w:tcBorders>
              <w:top w:val="single" w:sz="2" w:space="0" w:color="000000"/>
              <w:left w:val="single" w:sz="2" w:space="0" w:color="000000"/>
              <w:bottom w:val="single" w:sz="2" w:space="0" w:color="000000"/>
              <w:right w:val="single" w:sz="2" w:space="0" w:color="000000"/>
            </w:tcBorders>
          </w:tcPr>
          <w:p w14:paraId="5F294697" w14:textId="77777777" w:rsidR="00CC5F10" w:rsidRPr="00CC5F10" w:rsidRDefault="00CC5F10" w:rsidP="00CC5F10">
            <w:pPr>
              <w:widowControl/>
              <w:jc w:val="left"/>
              <w:rPr>
                <w:rFonts w:ascii="Times New Roman" w:eastAsia="宋体" w:hAnsi="Times New Roman" w:cs="Times New Roman"/>
                <w:kern w:val="0"/>
                <w:sz w:val="24"/>
                <w:szCs w:val="20"/>
              </w:rPr>
            </w:pPr>
            <w:proofErr w:type="spellStart"/>
            <w:r w:rsidRPr="00CC5F10">
              <w:rPr>
                <w:rFonts w:ascii="Times New Roman" w:eastAsia="宋体" w:hAnsi="Times New Roman" w:cs="Times New Roman"/>
                <w:kern w:val="0"/>
                <w:sz w:val="24"/>
                <w:szCs w:val="20"/>
              </w:rPr>
              <w:t>Vazyme</w:t>
            </w:r>
            <w:proofErr w:type="spellEnd"/>
          </w:p>
        </w:tc>
        <w:tc>
          <w:tcPr>
            <w:tcW w:w="2410" w:type="dxa"/>
            <w:tcBorders>
              <w:top w:val="single" w:sz="2" w:space="0" w:color="000000"/>
              <w:left w:val="single" w:sz="2" w:space="0" w:color="000000"/>
              <w:bottom w:val="single" w:sz="2" w:space="0" w:color="000000"/>
              <w:right w:val="single" w:sz="2" w:space="0" w:color="000000"/>
            </w:tcBorders>
          </w:tcPr>
          <w:p w14:paraId="4D85FDAD"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Cat# Q221-01</w:t>
            </w:r>
          </w:p>
        </w:tc>
      </w:tr>
      <w:tr w:rsidR="00CC5F10" w:rsidRPr="00CC5F10" w14:paraId="040C479A" w14:textId="77777777" w:rsidTr="00CE0FB8">
        <w:trPr>
          <w:cantSplit/>
          <w:trHeight w:val="259"/>
        </w:trPr>
        <w:tc>
          <w:tcPr>
            <w:tcW w:w="3966" w:type="dxa"/>
            <w:tcBorders>
              <w:top w:val="single" w:sz="2" w:space="0" w:color="000000"/>
              <w:left w:val="single" w:sz="2" w:space="0" w:color="000000"/>
              <w:bottom w:val="single" w:sz="2" w:space="0" w:color="000000"/>
              <w:right w:val="single" w:sz="2" w:space="0" w:color="000000"/>
            </w:tcBorders>
          </w:tcPr>
          <w:p w14:paraId="44957C04"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OT(Oxytocin) ELISA Kit</w:t>
            </w:r>
          </w:p>
        </w:tc>
        <w:tc>
          <w:tcPr>
            <w:tcW w:w="2977" w:type="dxa"/>
            <w:tcBorders>
              <w:top w:val="single" w:sz="2" w:space="0" w:color="000000"/>
              <w:left w:val="single" w:sz="2" w:space="0" w:color="000000"/>
              <w:bottom w:val="single" w:sz="2" w:space="0" w:color="000000"/>
              <w:right w:val="single" w:sz="2" w:space="0" w:color="000000"/>
            </w:tcBorders>
          </w:tcPr>
          <w:p w14:paraId="35C38FDA" w14:textId="77777777" w:rsidR="00CC5F10" w:rsidRPr="00CC5F10" w:rsidRDefault="00CC5F10" w:rsidP="00CC5F10">
            <w:pPr>
              <w:widowControl/>
              <w:jc w:val="left"/>
              <w:rPr>
                <w:rFonts w:ascii="Times New Roman" w:eastAsia="宋体" w:hAnsi="Times New Roman" w:cs="Times New Roman"/>
                <w:kern w:val="0"/>
                <w:sz w:val="24"/>
                <w:szCs w:val="20"/>
              </w:rPr>
            </w:pPr>
            <w:proofErr w:type="spellStart"/>
            <w:r w:rsidRPr="00CC5F10">
              <w:rPr>
                <w:rFonts w:ascii="Times New Roman" w:eastAsia="宋体" w:hAnsi="Times New Roman" w:cs="Times New Roman"/>
                <w:kern w:val="0"/>
                <w:sz w:val="24"/>
                <w:szCs w:val="20"/>
              </w:rPr>
              <w:t>Elabscience</w:t>
            </w:r>
            <w:proofErr w:type="spellEnd"/>
          </w:p>
        </w:tc>
        <w:tc>
          <w:tcPr>
            <w:tcW w:w="2410" w:type="dxa"/>
            <w:tcBorders>
              <w:top w:val="single" w:sz="2" w:space="0" w:color="000000"/>
              <w:left w:val="single" w:sz="2" w:space="0" w:color="000000"/>
              <w:bottom w:val="single" w:sz="2" w:space="0" w:color="000000"/>
              <w:right w:val="single" w:sz="2" w:space="0" w:color="000000"/>
            </w:tcBorders>
          </w:tcPr>
          <w:p w14:paraId="2A727557"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Cat#E-EL-0029</w:t>
            </w:r>
          </w:p>
        </w:tc>
      </w:tr>
      <w:tr w:rsidR="00CC5F10" w:rsidRPr="00CC5F10" w14:paraId="6A3848C7" w14:textId="77777777" w:rsidTr="00CE0FB8">
        <w:trPr>
          <w:cantSplit/>
          <w:trHeight w:val="259"/>
        </w:trPr>
        <w:tc>
          <w:tcPr>
            <w:tcW w:w="3966" w:type="dxa"/>
            <w:tcBorders>
              <w:top w:val="single" w:sz="2" w:space="0" w:color="000000"/>
              <w:left w:val="single" w:sz="2" w:space="0" w:color="000000"/>
              <w:bottom w:val="single" w:sz="2" w:space="0" w:color="000000"/>
              <w:right w:val="single" w:sz="2" w:space="0" w:color="000000"/>
            </w:tcBorders>
          </w:tcPr>
          <w:p w14:paraId="66238CE0"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FD Rapid Golgi Stain Kit</w:t>
            </w:r>
          </w:p>
        </w:tc>
        <w:tc>
          <w:tcPr>
            <w:tcW w:w="2977" w:type="dxa"/>
            <w:tcBorders>
              <w:top w:val="single" w:sz="2" w:space="0" w:color="000000"/>
              <w:left w:val="single" w:sz="2" w:space="0" w:color="000000"/>
              <w:bottom w:val="single" w:sz="2" w:space="0" w:color="000000"/>
              <w:right w:val="single" w:sz="2" w:space="0" w:color="000000"/>
            </w:tcBorders>
          </w:tcPr>
          <w:p w14:paraId="7CE05479"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 xml:space="preserve">FD </w:t>
            </w:r>
            <w:proofErr w:type="spellStart"/>
            <w:r w:rsidRPr="00CC5F10">
              <w:rPr>
                <w:rFonts w:ascii="Times New Roman" w:eastAsia="宋体" w:hAnsi="Times New Roman" w:cs="Times New Roman"/>
                <w:kern w:val="0"/>
                <w:sz w:val="24"/>
                <w:szCs w:val="20"/>
              </w:rPr>
              <w:t>NeuroTechnologies</w:t>
            </w:r>
            <w:proofErr w:type="spellEnd"/>
          </w:p>
        </w:tc>
        <w:tc>
          <w:tcPr>
            <w:tcW w:w="2410" w:type="dxa"/>
            <w:tcBorders>
              <w:top w:val="single" w:sz="2" w:space="0" w:color="000000"/>
              <w:left w:val="single" w:sz="2" w:space="0" w:color="000000"/>
              <w:bottom w:val="single" w:sz="2" w:space="0" w:color="000000"/>
              <w:right w:val="single" w:sz="2" w:space="0" w:color="000000"/>
            </w:tcBorders>
          </w:tcPr>
          <w:p w14:paraId="4515A3C3"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Cat# PK401</w:t>
            </w:r>
          </w:p>
        </w:tc>
      </w:tr>
      <w:tr w:rsidR="00CC5F10" w:rsidRPr="00CC5F10" w14:paraId="7DF0E5CD" w14:textId="77777777" w:rsidTr="00CE0FB8">
        <w:trPr>
          <w:cantSplit/>
          <w:trHeight w:val="259"/>
        </w:trPr>
        <w:tc>
          <w:tcPr>
            <w:tcW w:w="9353" w:type="dxa"/>
            <w:gridSpan w:val="3"/>
            <w:tcBorders>
              <w:top w:val="single" w:sz="12" w:space="0" w:color="000000"/>
              <w:left w:val="single" w:sz="2" w:space="0" w:color="000000"/>
              <w:bottom w:val="single" w:sz="12" w:space="0" w:color="000000"/>
              <w:right w:val="single" w:sz="2" w:space="0" w:color="000000"/>
            </w:tcBorders>
            <w:hideMark/>
          </w:tcPr>
          <w:p w14:paraId="0C4CEB70" w14:textId="77777777" w:rsidR="00CC5F10" w:rsidRPr="00CC5F10" w:rsidRDefault="00CC5F10" w:rsidP="00CC5F10">
            <w:pPr>
              <w:widowControl/>
              <w:jc w:val="left"/>
              <w:rPr>
                <w:rFonts w:ascii="Times New Roman" w:eastAsia="宋体" w:hAnsi="Times New Roman" w:cs="Times New Roman"/>
                <w:b/>
                <w:bCs/>
                <w:kern w:val="0"/>
                <w:sz w:val="24"/>
                <w:szCs w:val="20"/>
              </w:rPr>
            </w:pPr>
            <w:r w:rsidRPr="00CC5F10">
              <w:rPr>
                <w:rFonts w:ascii="Times New Roman" w:eastAsia="宋体" w:hAnsi="Times New Roman" w:cs="Times New Roman"/>
                <w:b/>
                <w:bCs/>
                <w:kern w:val="0"/>
                <w:sz w:val="24"/>
                <w:szCs w:val="20"/>
              </w:rPr>
              <w:t>Experimental models: Organisms/strains</w:t>
            </w:r>
          </w:p>
        </w:tc>
      </w:tr>
      <w:tr w:rsidR="00CC5F10" w:rsidRPr="00CC5F10" w14:paraId="719C9862" w14:textId="77777777" w:rsidTr="00CE0FB8">
        <w:trPr>
          <w:cantSplit/>
          <w:trHeight w:val="259"/>
        </w:trPr>
        <w:tc>
          <w:tcPr>
            <w:tcW w:w="3966" w:type="dxa"/>
            <w:tcBorders>
              <w:top w:val="single" w:sz="12" w:space="0" w:color="000000"/>
              <w:left w:val="single" w:sz="2" w:space="0" w:color="000000"/>
              <w:bottom w:val="single" w:sz="2" w:space="0" w:color="000000"/>
              <w:right w:val="single" w:sz="2" w:space="0" w:color="000000"/>
            </w:tcBorders>
            <w:vAlign w:val="center"/>
          </w:tcPr>
          <w:p w14:paraId="1DACD991"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Mouse: C57BL6/J</w:t>
            </w:r>
          </w:p>
        </w:tc>
        <w:tc>
          <w:tcPr>
            <w:tcW w:w="2977" w:type="dxa"/>
            <w:tcBorders>
              <w:top w:val="single" w:sz="12" w:space="0" w:color="000000"/>
              <w:left w:val="single" w:sz="2" w:space="0" w:color="000000"/>
              <w:bottom w:val="single" w:sz="2" w:space="0" w:color="000000"/>
              <w:right w:val="single" w:sz="2" w:space="0" w:color="000000"/>
            </w:tcBorders>
            <w:vAlign w:val="center"/>
          </w:tcPr>
          <w:p w14:paraId="0B235F54"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Sino-British SIPPR/BK Lab Animal</w:t>
            </w:r>
          </w:p>
        </w:tc>
        <w:tc>
          <w:tcPr>
            <w:tcW w:w="2410" w:type="dxa"/>
            <w:tcBorders>
              <w:top w:val="single" w:sz="12" w:space="0" w:color="000000"/>
              <w:left w:val="single" w:sz="2" w:space="0" w:color="000000"/>
              <w:bottom w:val="single" w:sz="2" w:space="0" w:color="000000"/>
              <w:right w:val="single" w:sz="2" w:space="0" w:color="000000"/>
            </w:tcBorders>
            <w:vAlign w:val="center"/>
          </w:tcPr>
          <w:p w14:paraId="670CD036"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N/A</w:t>
            </w:r>
          </w:p>
        </w:tc>
      </w:tr>
      <w:tr w:rsidR="00CC5F10" w:rsidRPr="00CC5F10" w14:paraId="26918122" w14:textId="77777777" w:rsidTr="00CE0FB8">
        <w:trPr>
          <w:cantSplit/>
          <w:trHeight w:val="259"/>
        </w:trPr>
        <w:tc>
          <w:tcPr>
            <w:tcW w:w="3966" w:type="dxa"/>
            <w:tcBorders>
              <w:top w:val="single" w:sz="12" w:space="0" w:color="000000"/>
              <w:left w:val="single" w:sz="2" w:space="0" w:color="000000"/>
              <w:bottom w:val="single" w:sz="2" w:space="0" w:color="000000"/>
              <w:right w:val="single" w:sz="2" w:space="0" w:color="000000"/>
            </w:tcBorders>
            <w:vAlign w:val="center"/>
          </w:tcPr>
          <w:p w14:paraId="1F8ECF9B"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hint="eastAsia"/>
                <w:kern w:val="0"/>
                <w:sz w:val="24"/>
                <w:szCs w:val="20"/>
              </w:rPr>
              <w:t xml:space="preserve">Mouse: </w:t>
            </w:r>
            <w:r w:rsidRPr="00CC5F10">
              <w:rPr>
                <w:rFonts w:ascii="Times New Roman" w:eastAsia="宋体" w:hAnsi="Times New Roman" w:cs="Times New Roman"/>
                <w:kern w:val="0"/>
                <w:sz w:val="24"/>
                <w:szCs w:val="20"/>
              </w:rPr>
              <w:t>Oxytocin-Ires Cre mice</w:t>
            </w:r>
          </w:p>
        </w:tc>
        <w:tc>
          <w:tcPr>
            <w:tcW w:w="2977" w:type="dxa"/>
            <w:tcBorders>
              <w:top w:val="single" w:sz="12" w:space="0" w:color="000000"/>
              <w:left w:val="single" w:sz="2" w:space="0" w:color="000000"/>
              <w:bottom w:val="single" w:sz="2" w:space="0" w:color="000000"/>
              <w:right w:val="single" w:sz="2" w:space="0" w:color="000000"/>
            </w:tcBorders>
            <w:vAlign w:val="center"/>
          </w:tcPr>
          <w:p w14:paraId="44BF2548"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hint="eastAsia"/>
                <w:kern w:val="0"/>
                <w:sz w:val="24"/>
                <w:szCs w:val="20"/>
              </w:rPr>
              <w:t>The Jackson Laboratory</w:t>
            </w:r>
          </w:p>
        </w:tc>
        <w:tc>
          <w:tcPr>
            <w:tcW w:w="2410" w:type="dxa"/>
            <w:tcBorders>
              <w:top w:val="single" w:sz="12" w:space="0" w:color="000000"/>
              <w:left w:val="single" w:sz="2" w:space="0" w:color="000000"/>
              <w:bottom w:val="single" w:sz="2" w:space="0" w:color="000000"/>
              <w:right w:val="single" w:sz="2" w:space="0" w:color="000000"/>
            </w:tcBorders>
            <w:vAlign w:val="center"/>
          </w:tcPr>
          <w:p w14:paraId="740608EE"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RRID: IMSR_JAX:024234</w:t>
            </w:r>
          </w:p>
        </w:tc>
      </w:tr>
      <w:tr w:rsidR="00CC5F10" w:rsidRPr="00CC5F10" w14:paraId="3DB6E558" w14:textId="77777777" w:rsidTr="00CE0FB8">
        <w:trPr>
          <w:cantSplit/>
          <w:trHeight w:val="259"/>
        </w:trPr>
        <w:tc>
          <w:tcPr>
            <w:tcW w:w="3966" w:type="dxa"/>
            <w:tcBorders>
              <w:top w:val="single" w:sz="12" w:space="0" w:color="000000"/>
              <w:left w:val="single" w:sz="2" w:space="0" w:color="000000"/>
              <w:bottom w:val="single" w:sz="2" w:space="0" w:color="000000"/>
              <w:right w:val="single" w:sz="2" w:space="0" w:color="000000"/>
            </w:tcBorders>
            <w:vAlign w:val="center"/>
          </w:tcPr>
          <w:p w14:paraId="3713B3C5"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hint="eastAsia"/>
                <w:kern w:val="0"/>
                <w:sz w:val="24"/>
                <w:szCs w:val="20"/>
              </w:rPr>
              <w:t>Mouse:</w:t>
            </w:r>
            <w:r w:rsidRPr="00CC5F10">
              <w:rPr>
                <w:rFonts w:ascii="Times New Roman" w:eastAsia="宋体" w:hAnsi="Times New Roman" w:cs="Times New Roman"/>
                <w:kern w:val="0"/>
                <w:sz w:val="24"/>
                <w:szCs w:val="20"/>
              </w:rPr>
              <w:t xml:space="preserve"> Ai9 or Ai9(RCL-</w:t>
            </w:r>
            <w:proofErr w:type="spellStart"/>
            <w:r w:rsidRPr="00CC5F10">
              <w:rPr>
                <w:rFonts w:ascii="Times New Roman" w:eastAsia="宋体" w:hAnsi="Times New Roman" w:cs="Times New Roman"/>
                <w:kern w:val="0"/>
                <w:sz w:val="24"/>
                <w:szCs w:val="20"/>
              </w:rPr>
              <w:t>tdT</w:t>
            </w:r>
            <w:proofErr w:type="spellEnd"/>
            <w:r w:rsidRPr="00CC5F10">
              <w:rPr>
                <w:rFonts w:ascii="Times New Roman" w:eastAsia="宋体" w:hAnsi="Times New Roman" w:cs="Times New Roman"/>
                <w:kern w:val="0"/>
                <w:sz w:val="24"/>
                <w:szCs w:val="20"/>
              </w:rPr>
              <w:t>)</w:t>
            </w:r>
          </w:p>
        </w:tc>
        <w:tc>
          <w:tcPr>
            <w:tcW w:w="2977" w:type="dxa"/>
            <w:tcBorders>
              <w:top w:val="single" w:sz="12" w:space="0" w:color="000000"/>
              <w:left w:val="single" w:sz="2" w:space="0" w:color="000000"/>
              <w:bottom w:val="single" w:sz="2" w:space="0" w:color="000000"/>
              <w:right w:val="single" w:sz="2" w:space="0" w:color="000000"/>
            </w:tcBorders>
            <w:vAlign w:val="center"/>
          </w:tcPr>
          <w:p w14:paraId="09E44BCF"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The Jackson Laboratory</w:t>
            </w:r>
          </w:p>
        </w:tc>
        <w:tc>
          <w:tcPr>
            <w:tcW w:w="2410" w:type="dxa"/>
            <w:tcBorders>
              <w:top w:val="single" w:sz="12" w:space="0" w:color="000000"/>
              <w:left w:val="single" w:sz="2" w:space="0" w:color="000000"/>
              <w:bottom w:val="single" w:sz="2" w:space="0" w:color="000000"/>
              <w:right w:val="single" w:sz="2" w:space="0" w:color="000000"/>
            </w:tcBorders>
            <w:vAlign w:val="center"/>
          </w:tcPr>
          <w:p w14:paraId="163D035E"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RRID: IMSR_JAX:007909</w:t>
            </w:r>
          </w:p>
        </w:tc>
      </w:tr>
      <w:tr w:rsidR="00CC5F10" w:rsidRPr="00CC5F10" w14:paraId="28F5199D" w14:textId="77777777" w:rsidTr="00CE0FB8">
        <w:trPr>
          <w:cantSplit/>
          <w:trHeight w:val="259"/>
        </w:trPr>
        <w:tc>
          <w:tcPr>
            <w:tcW w:w="9353" w:type="dxa"/>
            <w:gridSpan w:val="3"/>
            <w:tcBorders>
              <w:top w:val="single" w:sz="12" w:space="0" w:color="000000"/>
              <w:left w:val="single" w:sz="2" w:space="0" w:color="000000"/>
              <w:bottom w:val="single" w:sz="12" w:space="0" w:color="000000"/>
              <w:right w:val="single" w:sz="2" w:space="0" w:color="000000"/>
            </w:tcBorders>
            <w:hideMark/>
          </w:tcPr>
          <w:p w14:paraId="2C8943A7" w14:textId="77777777" w:rsidR="00CC5F10" w:rsidRPr="00CC5F10" w:rsidRDefault="00CC5F10" w:rsidP="00CC5F10">
            <w:pPr>
              <w:widowControl/>
              <w:jc w:val="left"/>
              <w:rPr>
                <w:rFonts w:ascii="Times New Roman" w:eastAsia="宋体" w:hAnsi="Times New Roman" w:cs="Times New Roman"/>
                <w:b/>
                <w:bCs/>
                <w:kern w:val="0"/>
                <w:sz w:val="24"/>
                <w:szCs w:val="20"/>
              </w:rPr>
            </w:pPr>
            <w:r w:rsidRPr="00CC5F10">
              <w:rPr>
                <w:rFonts w:ascii="Times New Roman" w:eastAsia="宋体" w:hAnsi="Times New Roman" w:cs="Times New Roman"/>
                <w:b/>
                <w:bCs/>
                <w:kern w:val="0"/>
                <w:sz w:val="24"/>
                <w:szCs w:val="20"/>
              </w:rPr>
              <w:t>Oligonucleotides</w:t>
            </w:r>
          </w:p>
        </w:tc>
      </w:tr>
      <w:tr w:rsidR="00CC5F10" w:rsidRPr="00CC5F10" w14:paraId="466C419A" w14:textId="77777777" w:rsidTr="00CE0FB8">
        <w:trPr>
          <w:cantSplit/>
          <w:trHeight w:val="259"/>
        </w:trPr>
        <w:tc>
          <w:tcPr>
            <w:tcW w:w="3966" w:type="dxa"/>
            <w:tcBorders>
              <w:top w:val="single" w:sz="12" w:space="0" w:color="000000"/>
              <w:left w:val="single" w:sz="2" w:space="0" w:color="000000"/>
              <w:bottom w:val="single" w:sz="2" w:space="0" w:color="000000"/>
              <w:right w:val="single" w:sz="2" w:space="0" w:color="000000"/>
            </w:tcBorders>
          </w:tcPr>
          <w:p w14:paraId="5DE45B7F"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 xml:space="preserve">Real-time PCR primers </w:t>
            </w:r>
          </w:p>
        </w:tc>
        <w:tc>
          <w:tcPr>
            <w:tcW w:w="2977" w:type="dxa"/>
            <w:tcBorders>
              <w:top w:val="single" w:sz="12" w:space="0" w:color="000000"/>
              <w:left w:val="single" w:sz="2" w:space="0" w:color="000000"/>
              <w:bottom w:val="single" w:sz="2" w:space="0" w:color="000000"/>
              <w:right w:val="single" w:sz="2" w:space="0" w:color="000000"/>
            </w:tcBorders>
          </w:tcPr>
          <w:p w14:paraId="1C971192"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 xml:space="preserve">Shanghai </w:t>
            </w:r>
            <w:proofErr w:type="spellStart"/>
            <w:r w:rsidRPr="00CC5F10">
              <w:rPr>
                <w:rFonts w:ascii="Times New Roman" w:eastAsia="宋体" w:hAnsi="Times New Roman" w:cs="Times New Roman"/>
                <w:kern w:val="0"/>
                <w:sz w:val="24"/>
                <w:szCs w:val="20"/>
              </w:rPr>
              <w:t>GENEray</w:t>
            </w:r>
            <w:proofErr w:type="spellEnd"/>
          </w:p>
        </w:tc>
        <w:tc>
          <w:tcPr>
            <w:tcW w:w="2410" w:type="dxa"/>
            <w:tcBorders>
              <w:top w:val="single" w:sz="12" w:space="0" w:color="000000"/>
              <w:left w:val="single" w:sz="2" w:space="0" w:color="000000"/>
              <w:bottom w:val="single" w:sz="2" w:space="0" w:color="000000"/>
              <w:right w:val="single" w:sz="2" w:space="0" w:color="000000"/>
            </w:tcBorders>
          </w:tcPr>
          <w:p w14:paraId="6A89E03C"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This paper</w:t>
            </w:r>
          </w:p>
        </w:tc>
      </w:tr>
      <w:tr w:rsidR="00CC5F10" w:rsidRPr="00CC5F10" w14:paraId="288033DA" w14:textId="77777777" w:rsidTr="00CE0FB8">
        <w:trPr>
          <w:cantSplit/>
          <w:trHeight w:val="259"/>
        </w:trPr>
        <w:tc>
          <w:tcPr>
            <w:tcW w:w="3966" w:type="dxa"/>
            <w:tcBorders>
              <w:top w:val="single" w:sz="12" w:space="0" w:color="000000"/>
              <w:left w:val="single" w:sz="2" w:space="0" w:color="000000"/>
              <w:bottom w:val="single" w:sz="2" w:space="0" w:color="000000"/>
              <w:right w:val="single" w:sz="2" w:space="0" w:color="000000"/>
            </w:tcBorders>
            <w:vAlign w:val="center"/>
          </w:tcPr>
          <w:p w14:paraId="421D88B0" w14:textId="77777777" w:rsidR="00CC5F10" w:rsidRPr="00CC5F10" w:rsidRDefault="00CC5F10" w:rsidP="00CC5F10">
            <w:pPr>
              <w:widowControl/>
              <w:jc w:val="left"/>
              <w:rPr>
                <w:rFonts w:ascii="Times New Roman" w:eastAsia="宋体" w:hAnsi="Times New Roman" w:cs="Times New Roman"/>
                <w:b/>
                <w:bCs/>
                <w:kern w:val="0"/>
                <w:sz w:val="24"/>
                <w:szCs w:val="20"/>
              </w:rPr>
            </w:pPr>
            <w:r w:rsidRPr="00CC5F10">
              <w:rPr>
                <w:rFonts w:ascii="Times New Roman" w:eastAsia="宋体" w:hAnsi="Times New Roman" w:cs="Times New Roman"/>
                <w:b/>
                <w:bCs/>
                <w:kern w:val="0"/>
                <w:sz w:val="24"/>
                <w:szCs w:val="20"/>
              </w:rPr>
              <w:lastRenderedPageBreak/>
              <w:t>Genes and Species</w:t>
            </w:r>
          </w:p>
        </w:tc>
        <w:tc>
          <w:tcPr>
            <w:tcW w:w="2977" w:type="dxa"/>
            <w:tcBorders>
              <w:top w:val="single" w:sz="12" w:space="0" w:color="000000"/>
              <w:left w:val="single" w:sz="2" w:space="0" w:color="000000"/>
              <w:bottom w:val="single" w:sz="2" w:space="0" w:color="000000"/>
              <w:right w:val="single" w:sz="2" w:space="0" w:color="000000"/>
            </w:tcBorders>
            <w:vAlign w:val="center"/>
          </w:tcPr>
          <w:p w14:paraId="02119651" w14:textId="77777777" w:rsidR="00CC5F10" w:rsidRPr="00CC5F10" w:rsidRDefault="00CC5F10" w:rsidP="00CC5F10">
            <w:pPr>
              <w:widowControl/>
              <w:jc w:val="left"/>
              <w:rPr>
                <w:rFonts w:ascii="Times New Roman" w:eastAsia="宋体" w:hAnsi="Times New Roman" w:cs="Times New Roman"/>
                <w:b/>
                <w:bCs/>
                <w:kern w:val="0"/>
                <w:sz w:val="24"/>
                <w:szCs w:val="20"/>
              </w:rPr>
            </w:pPr>
            <w:r w:rsidRPr="00CC5F10">
              <w:rPr>
                <w:rFonts w:ascii="Times New Roman" w:eastAsia="宋体" w:hAnsi="Times New Roman" w:cs="Times New Roman"/>
                <w:b/>
                <w:bCs/>
                <w:kern w:val="0"/>
                <w:sz w:val="24"/>
                <w:szCs w:val="20"/>
              </w:rPr>
              <w:t>Forward Primer</w:t>
            </w:r>
            <w:r w:rsidRPr="00CC5F10">
              <w:rPr>
                <w:rFonts w:ascii="Times New Roman" w:eastAsia="宋体" w:hAnsi="Times New Roman" w:cs="Times New Roman"/>
                <w:b/>
                <w:bCs/>
                <w:kern w:val="0"/>
                <w:sz w:val="24"/>
                <w:szCs w:val="20"/>
              </w:rPr>
              <w:t>（</w:t>
            </w:r>
            <w:r w:rsidRPr="00CC5F10">
              <w:rPr>
                <w:rFonts w:ascii="Times New Roman" w:eastAsia="宋体" w:hAnsi="Times New Roman" w:cs="Times New Roman"/>
                <w:b/>
                <w:bCs/>
                <w:kern w:val="0"/>
                <w:sz w:val="24"/>
                <w:szCs w:val="20"/>
              </w:rPr>
              <w:t>5</w:t>
            </w:r>
            <w:proofErr w:type="gramStart"/>
            <w:r w:rsidRPr="00CC5F10">
              <w:rPr>
                <w:rFonts w:ascii="Times New Roman" w:eastAsia="宋体" w:hAnsi="Times New Roman" w:cs="Times New Roman"/>
                <w:b/>
                <w:bCs/>
                <w:kern w:val="0"/>
                <w:sz w:val="24"/>
                <w:szCs w:val="20"/>
              </w:rPr>
              <w:t>’</w:t>
            </w:r>
            <w:proofErr w:type="gramEnd"/>
            <w:r w:rsidRPr="00CC5F10">
              <w:rPr>
                <w:rFonts w:ascii="Times New Roman" w:eastAsia="宋体" w:hAnsi="Times New Roman" w:cs="Times New Roman"/>
                <w:b/>
                <w:bCs/>
                <w:kern w:val="0"/>
                <w:sz w:val="24"/>
                <w:szCs w:val="20"/>
              </w:rPr>
              <w:t xml:space="preserve"> to 3</w:t>
            </w:r>
            <w:proofErr w:type="gramStart"/>
            <w:r w:rsidRPr="00CC5F10">
              <w:rPr>
                <w:rFonts w:ascii="Times New Roman" w:eastAsia="宋体" w:hAnsi="Times New Roman" w:cs="Times New Roman"/>
                <w:b/>
                <w:bCs/>
                <w:kern w:val="0"/>
                <w:sz w:val="24"/>
                <w:szCs w:val="20"/>
              </w:rPr>
              <w:t>’</w:t>
            </w:r>
            <w:proofErr w:type="gramEnd"/>
            <w:r w:rsidRPr="00CC5F10">
              <w:rPr>
                <w:rFonts w:ascii="Times New Roman" w:eastAsia="宋体" w:hAnsi="Times New Roman" w:cs="Times New Roman"/>
                <w:b/>
                <w:bCs/>
                <w:kern w:val="0"/>
                <w:sz w:val="24"/>
                <w:szCs w:val="20"/>
              </w:rPr>
              <w:t>）</w:t>
            </w:r>
          </w:p>
        </w:tc>
        <w:tc>
          <w:tcPr>
            <w:tcW w:w="2410" w:type="dxa"/>
            <w:tcBorders>
              <w:top w:val="single" w:sz="12" w:space="0" w:color="000000"/>
              <w:left w:val="single" w:sz="2" w:space="0" w:color="000000"/>
              <w:bottom w:val="single" w:sz="2" w:space="0" w:color="000000"/>
              <w:right w:val="single" w:sz="2" w:space="0" w:color="000000"/>
            </w:tcBorders>
            <w:vAlign w:val="center"/>
          </w:tcPr>
          <w:p w14:paraId="77C054C0" w14:textId="77777777" w:rsidR="00CC5F10" w:rsidRPr="00CC5F10" w:rsidRDefault="00CC5F10" w:rsidP="00CC5F10">
            <w:pPr>
              <w:widowControl/>
              <w:jc w:val="left"/>
              <w:rPr>
                <w:rFonts w:ascii="Times New Roman" w:eastAsia="宋体" w:hAnsi="Times New Roman" w:cs="Times New Roman"/>
                <w:b/>
                <w:bCs/>
                <w:kern w:val="0"/>
                <w:sz w:val="24"/>
                <w:szCs w:val="20"/>
              </w:rPr>
            </w:pPr>
            <w:r w:rsidRPr="00CC5F10">
              <w:rPr>
                <w:rFonts w:ascii="Times New Roman" w:eastAsia="宋体" w:hAnsi="Times New Roman" w:cs="Times New Roman"/>
                <w:b/>
                <w:bCs/>
                <w:kern w:val="0"/>
                <w:sz w:val="24"/>
                <w:szCs w:val="20"/>
              </w:rPr>
              <w:t>Reverse Primer</w:t>
            </w:r>
            <w:r w:rsidRPr="00CC5F10">
              <w:rPr>
                <w:rFonts w:ascii="Times New Roman" w:eastAsia="宋体" w:hAnsi="Times New Roman" w:cs="Times New Roman"/>
                <w:b/>
                <w:bCs/>
                <w:kern w:val="0"/>
                <w:sz w:val="24"/>
                <w:szCs w:val="20"/>
              </w:rPr>
              <w:t>（</w:t>
            </w:r>
            <w:r w:rsidRPr="00CC5F10">
              <w:rPr>
                <w:rFonts w:ascii="Times New Roman" w:eastAsia="宋体" w:hAnsi="Times New Roman" w:cs="Times New Roman"/>
                <w:b/>
                <w:bCs/>
                <w:kern w:val="0"/>
                <w:sz w:val="24"/>
                <w:szCs w:val="20"/>
              </w:rPr>
              <w:t>5</w:t>
            </w:r>
            <w:proofErr w:type="gramStart"/>
            <w:r w:rsidRPr="00CC5F10">
              <w:rPr>
                <w:rFonts w:ascii="Times New Roman" w:eastAsia="宋体" w:hAnsi="Times New Roman" w:cs="Times New Roman"/>
                <w:b/>
                <w:bCs/>
                <w:kern w:val="0"/>
                <w:sz w:val="24"/>
                <w:szCs w:val="20"/>
              </w:rPr>
              <w:t>’</w:t>
            </w:r>
            <w:proofErr w:type="gramEnd"/>
            <w:r w:rsidRPr="00CC5F10">
              <w:rPr>
                <w:rFonts w:ascii="Times New Roman" w:eastAsia="宋体" w:hAnsi="Times New Roman" w:cs="Times New Roman"/>
                <w:b/>
                <w:bCs/>
                <w:kern w:val="0"/>
                <w:sz w:val="24"/>
                <w:szCs w:val="20"/>
              </w:rPr>
              <w:t xml:space="preserve"> to 3</w:t>
            </w:r>
            <w:proofErr w:type="gramStart"/>
            <w:r w:rsidRPr="00CC5F10">
              <w:rPr>
                <w:rFonts w:ascii="Times New Roman" w:eastAsia="宋体" w:hAnsi="Times New Roman" w:cs="Times New Roman"/>
                <w:b/>
                <w:bCs/>
                <w:kern w:val="0"/>
                <w:sz w:val="24"/>
                <w:szCs w:val="20"/>
              </w:rPr>
              <w:t>’</w:t>
            </w:r>
            <w:proofErr w:type="gramEnd"/>
            <w:r w:rsidRPr="00CC5F10">
              <w:rPr>
                <w:rFonts w:ascii="Times New Roman" w:eastAsia="宋体" w:hAnsi="Times New Roman" w:cs="Times New Roman"/>
                <w:b/>
                <w:bCs/>
                <w:kern w:val="0"/>
                <w:sz w:val="24"/>
                <w:szCs w:val="20"/>
              </w:rPr>
              <w:t>）</w:t>
            </w:r>
          </w:p>
        </w:tc>
      </w:tr>
      <w:tr w:rsidR="00CC5F10" w:rsidRPr="00CC5F10" w14:paraId="3BCA2B80" w14:textId="77777777" w:rsidTr="00CE0FB8">
        <w:trPr>
          <w:cantSplit/>
          <w:trHeight w:val="259"/>
        </w:trPr>
        <w:tc>
          <w:tcPr>
            <w:tcW w:w="3966" w:type="dxa"/>
            <w:tcBorders>
              <w:top w:val="single" w:sz="12" w:space="0" w:color="000000"/>
              <w:left w:val="single" w:sz="2" w:space="0" w:color="000000"/>
              <w:bottom w:val="single" w:sz="2" w:space="0" w:color="000000"/>
              <w:right w:val="single" w:sz="2" w:space="0" w:color="000000"/>
            </w:tcBorders>
            <w:vAlign w:val="center"/>
          </w:tcPr>
          <w:p w14:paraId="5952048A"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Oxytocin-mouse</w:t>
            </w:r>
          </w:p>
        </w:tc>
        <w:tc>
          <w:tcPr>
            <w:tcW w:w="2977" w:type="dxa"/>
            <w:tcBorders>
              <w:top w:val="single" w:sz="12" w:space="0" w:color="000000"/>
              <w:left w:val="single" w:sz="2" w:space="0" w:color="000000"/>
              <w:bottom w:val="single" w:sz="2" w:space="0" w:color="000000"/>
              <w:right w:val="single" w:sz="2" w:space="0" w:color="000000"/>
            </w:tcBorders>
            <w:vAlign w:val="center"/>
          </w:tcPr>
          <w:p w14:paraId="3A8513E0"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GTCTGGTCAAATACTTGCAGGT</w:t>
            </w:r>
          </w:p>
        </w:tc>
        <w:tc>
          <w:tcPr>
            <w:tcW w:w="2410" w:type="dxa"/>
            <w:tcBorders>
              <w:top w:val="single" w:sz="12" w:space="0" w:color="000000"/>
              <w:left w:val="single" w:sz="2" w:space="0" w:color="000000"/>
              <w:bottom w:val="single" w:sz="2" w:space="0" w:color="000000"/>
              <w:right w:val="single" w:sz="2" w:space="0" w:color="000000"/>
            </w:tcBorders>
            <w:vAlign w:val="center"/>
          </w:tcPr>
          <w:p w14:paraId="1E5847E0"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CGCGCAGCGAGAAAATGTG</w:t>
            </w:r>
          </w:p>
        </w:tc>
      </w:tr>
      <w:tr w:rsidR="00CC5F10" w:rsidRPr="00CC5F10" w14:paraId="22C264E9" w14:textId="77777777" w:rsidTr="00CE0FB8">
        <w:trPr>
          <w:cantSplit/>
          <w:trHeight w:val="259"/>
        </w:trPr>
        <w:tc>
          <w:tcPr>
            <w:tcW w:w="3966" w:type="dxa"/>
            <w:tcBorders>
              <w:top w:val="single" w:sz="12" w:space="0" w:color="000000"/>
              <w:left w:val="single" w:sz="2" w:space="0" w:color="000000"/>
              <w:bottom w:val="single" w:sz="2" w:space="0" w:color="000000"/>
              <w:right w:val="single" w:sz="2" w:space="0" w:color="000000"/>
            </w:tcBorders>
            <w:vAlign w:val="center"/>
          </w:tcPr>
          <w:p w14:paraId="55F3A025"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GAPDH-mouse</w:t>
            </w:r>
          </w:p>
        </w:tc>
        <w:tc>
          <w:tcPr>
            <w:tcW w:w="2977" w:type="dxa"/>
            <w:tcBorders>
              <w:top w:val="single" w:sz="12" w:space="0" w:color="000000"/>
              <w:left w:val="single" w:sz="2" w:space="0" w:color="000000"/>
              <w:bottom w:val="single" w:sz="2" w:space="0" w:color="000000"/>
              <w:right w:val="single" w:sz="2" w:space="0" w:color="000000"/>
            </w:tcBorders>
            <w:vAlign w:val="center"/>
          </w:tcPr>
          <w:p w14:paraId="7E5392B0"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TTGTCTCCTGTGACTTCAA</w:t>
            </w:r>
          </w:p>
        </w:tc>
        <w:tc>
          <w:tcPr>
            <w:tcW w:w="2410" w:type="dxa"/>
            <w:tcBorders>
              <w:top w:val="single" w:sz="12" w:space="0" w:color="000000"/>
              <w:left w:val="single" w:sz="2" w:space="0" w:color="000000"/>
              <w:bottom w:val="single" w:sz="2" w:space="0" w:color="000000"/>
              <w:right w:val="single" w:sz="2" w:space="0" w:color="000000"/>
            </w:tcBorders>
            <w:vAlign w:val="center"/>
          </w:tcPr>
          <w:p w14:paraId="672F75AD"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CTCTTGCTCTCAGTATCCTT</w:t>
            </w:r>
          </w:p>
        </w:tc>
      </w:tr>
      <w:tr w:rsidR="00CC5F10" w:rsidRPr="00CC5F10" w14:paraId="12D0BF72" w14:textId="77777777" w:rsidTr="00CE0FB8">
        <w:trPr>
          <w:cantSplit/>
          <w:trHeight w:val="259"/>
        </w:trPr>
        <w:tc>
          <w:tcPr>
            <w:tcW w:w="3966" w:type="dxa"/>
            <w:tcBorders>
              <w:top w:val="single" w:sz="12" w:space="0" w:color="000000"/>
              <w:left w:val="single" w:sz="2" w:space="0" w:color="000000"/>
              <w:bottom w:val="single" w:sz="2" w:space="0" w:color="000000"/>
              <w:right w:val="single" w:sz="2" w:space="0" w:color="000000"/>
            </w:tcBorders>
            <w:vAlign w:val="center"/>
          </w:tcPr>
          <w:p w14:paraId="16A60A2D"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hint="eastAsia"/>
                <w:kern w:val="0"/>
                <w:sz w:val="24"/>
                <w:szCs w:val="20"/>
              </w:rPr>
              <w:t>CD38-mouse</w:t>
            </w:r>
          </w:p>
        </w:tc>
        <w:tc>
          <w:tcPr>
            <w:tcW w:w="2977" w:type="dxa"/>
            <w:tcBorders>
              <w:top w:val="single" w:sz="12" w:space="0" w:color="000000"/>
              <w:left w:val="single" w:sz="2" w:space="0" w:color="000000"/>
              <w:bottom w:val="single" w:sz="2" w:space="0" w:color="000000"/>
              <w:right w:val="single" w:sz="2" w:space="0" w:color="000000"/>
            </w:tcBorders>
            <w:vAlign w:val="center"/>
          </w:tcPr>
          <w:p w14:paraId="7AE1176B"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ACCACGAAGCACTTTTCTGAC</w:t>
            </w:r>
          </w:p>
        </w:tc>
        <w:tc>
          <w:tcPr>
            <w:tcW w:w="2410" w:type="dxa"/>
            <w:tcBorders>
              <w:top w:val="single" w:sz="12" w:space="0" w:color="000000"/>
              <w:left w:val="single" w:sz="2" w:space="0" w:color="000000"/>
              <w:bottom w:val="single" w:sz="2" w:space="0" w:color="000000"/>
              <w:right w:val="single" w:sz="2" w:space="0" w:color="000000"/>
            </w:tcBorders>
            <w:vAlign w:val="center"/>
          </w:tcPr>
          <w:p w14:paraId="284C511E"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GGCGTAGTCTTCTCTTGTGATG</w:t>
            </w:r>
          </w:p>
        </w:tc>
      </w:tr>
      <w:tr w:rsidR="00CC5F10" w:rsidRPr="00CC5F10" w14:paraId="1DB0FDE0" w14:textId="77777777" w:rsidTr="00CE0FB8">
        <w:trPr>
          <w:cantSplit/>
          <w:trHeight w:val="259"/>
        </w:trPr>
        <w:tc>
          <w:tcPr>
            <w:tcW w:w="3966" w:type="dxa"/>
            <w:tcBorders>
              <w:top w:val="single" w:sz="12" w:space="0" w:color="000000"/>
              <w:left w:val="single" w:sz="2" w:space="0" w:color="000000"/>
              <w:bottom w:val="single" w:sz="2" w:space="0" w:color="000000"/>
              <w:right w:val="single" w:sz="2" w:space="0" w:color="000000"/>
            </w:tcBorders>
            <w:vAlign w:val="center"/>
          </w:tcPr>
          <w:p w14:paraId="6D4D4031"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PIEZO1</w:t>
            </w:r>
            <w:r w:rsidRPr="00CC5F10">
              <w:rPr>
                <w:rFonts w:ascii="Times New Roman" w:eastAsia="宋体" w:hAnsi="Times New Roman" w:cs="Times New Roman" w:hint="eastAsia"/>
                <w:kern w:val="0"/>
                <w:sz w:val="24"/>
                <w:szCs w:val="20"/>
              </w:rPr>
              <w:t>-mouse</w:t>
            </w:r>
          </w:p>
        </w:tc>
        <w:tc>
          <w:tcPr>
            <w:tcW w:w="2977" w:type="dxa"/>
            <w:tcBorders>
              <w:top w:val="single" w:sz="12" w:space="0" w:color="000000"/>
              <w:left w:val="single" w:sz="2" w:space="0" w:color="000000"/>
              <w:bottom w:val="single" w:sz="2" w:space="0" w:color="000000"/>
              <w:right w:val="single" w:sz="2" w:space="0" w:color="000000"/>
            </w:tcBorders>
            <w:vAlign w:val="center"/>
          </w:tcPr>
          <w:p w14:paraId="47A49874"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CCTGTTACGCTTCAATGCTCT</w:t>
            </w:r>
          </w:p>
        </w:tc>
        <w:tc>
          <w:tcPr>
            <w:tcW w:w="2410" w:type="dxa"/>
            <w:tcBorders>
              <w:top w:val="single" w:sz="12" w:space="0" w:color="000000"/>
              <w:left w:val="single" w:sz="2" w:space="0" w:color="000000"/>
              <w:bottom w:val="single" w:sz="2" w:space="0" w:color="000000"/>
              <w:right w:val="single" w:sz="2" w:space="0" w:color="000000"/>
            </w:tcBorders>
            <w:vAlign w:val="center"/>
          </w:tcPr>
          <w:p w14:paraId="10796F56"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GTGTAGGCATATCTGAAAGGCAA</w:t>
            </w:r>
          </w:p>
        </w:tc>
      </w:tr>
      <w:tr w:rsidR="00CC5F10" w:rsidRPr="00CC5F10" w14:paraId="55CE742D" w14:textId="77777777" w:rsidTr="00CE0FB8">
        <w:trPr>
          <w:cantSplit/>
          <w:trHeight w:val="259"/>
        </w:trPr>
        <w:tc>
          <w:tcPr>
            <w:tcW w:w="3966" w:type="dxa"/>
            <w:tcBorders>
              <w:top w:val="single" w:sz="12" w:space="0" w:color="000000"/>
              <w:left w:val="single" w:sz="2" w:space="0" w:color="000000"/>
              <w:bottom w:val="single" w:sz="2" w:space="0" w:color="000000"/>
              <w:right w:val="single" w:sz="2" w:space="0" w:color="000000"/>
            </w:tcBorders>
            <w:vAlign w:val="center"/>
          </w:tcPr>
          <w:p w14:paraId="2A0846BB"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PIEZO2</w:t>
            </w:r>
            <w:r w:rsidRPr="00CC5F10">
              <w:rPr>
                <w:rFonts w:ascii="Times New Roman" w:eastAsia="宋体" w:hAnsi="Times New Roman" w:cs="Times New Roman" w:hint="eastAsia"/>
                <w:kern w:val="0"/>
                <w:sz w:val="24"/>
                <w:szCs w:val="20"/>
              </w:rPr>
              <w:t>-mouse</w:t>
            </w:r>
          </w:p>
        </w:tc>
        <w:tc>
          <w:tcPr>
            <w:tcW w:w="2977" w:type="dxa"/>
            <w:tcBorders>
              <w:top w:val="single" w:sz="12" w:space="0" w:color="000000"/>
              <w:left w:val="single" w:sz="2" w:space="0" w:color="000000"/>
              <w:bottom w:val="single" w:sz="2" w:space="0" w:color="000000"/>
              <w:right w:val="single" w:sz="2" w:space="0" w:color="000000"/>
            </w:tcBorders>
            <w:vAlign w:val="center"/>
          </w:tcPr>
          <w:p w14:paraId="1A8E2AEF"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GTGGTATGCAACCCAGTACCC</w:t>
            </w:r>
          </w:p>
        </w:tc>
        <w:tc>
          <w:tcPr>
            <w:tcW w:w="2410" w:type="dxa"/>
            <w:tcBorders>
              <w:top w:val="single" w:sz="12" w:space="0" w:color="000000"/>
              <w:left w:val="single" w:sz="2" w:space="0" w:color="000000"/>
              <w:bottom w:val="single" w:sz="2" w:space="0" w:color="000000"/>
              <w:right w:val="single" w:sz="2" w:space="0" w:color="000000"/>
            </w:tcBorders>
            <w:vAlign w:val="center"/>
          </w:tcPr>
          <w:p w14:paraId="5B11D2BD"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GGCCATTCTCTATGGGCAGG</w:t>
            </w:r>
          </w:p>
        </w:tc>
      </w:tr>
      <w:tr w:rsidR="00CC5F10" w:rsidRPr="00CC5F10" w14:paraId="021C3881" w14:textId="77777777" w:rsidTr="00CE0FB8">
        <w:trPr>
          <w:cantSplit/>
          <w:trHeight w:val="259"/>
        </w:trPr>
        <w:tc>
          <w:tcPr>
            <w:tcW w:w="3966" w:type="dxa"/>
            <w:tcBorders>
              <w:top w:val="single" w:sz="12" w:space="0" w:color="000000"/>
              <w:left w:val="single" w:sz="2" w:space="0" w:color="000000"/>
              <w:bottom w:val="single" w:sz="2" w:space="0" w:color="000000"/>
              <w:right w:val="single" w:sz="2" w:space="0" w:color="000000"/>
            </w:tcBorders>
            <w:vAlign w:val="center"/>
          </w:tcPr>
          <w:p w14:paraId="6C4BC22E"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TRPV4</w:t>
            </w:r>
            <w:r w:rsidRPr="00CC5F10">
              <w:rPr>
                <w:rFonts w:ascii="Times New Roman" w:eastAsia="宋体" w:hAnsi="Times New Roman" w:cs="Times New Roman" w:hint="eastAsia"/>
                <w:kern w:val="0"/>
                <w:sz w:val="24"/>
                <w:szCs w:val="20"/>
              </w:rPr>
              <w:t>-mouse</w:t>
            </w:r>
          </w:p>
        </w:tc>
        <w:tc>
          <w:tcPr>
            <w:tcW w:w="2977" w:type="dxa"/>
            <w:tcBorders>
              <w:top w:val="single" w:sz="12" w:space="0" w:color="000000"/>
              <w:left w:val="single" w:sz="2" w:space="0" w:color="000000"/>
              <w:bottom w:val="single" w:sz="2" w:space="0" w:color="000000"/>
              <w:right w:val="single" w:sz="2" w:space="0" w:color="000000"/>
            </w:tcBorders>
            <w:vAlign w:val="center"/>
          </w:tcPr>
          <w:p w14:paraId="316544C4"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CCATCCTCTTTGACATTGTGTCC</w:t>
            </w:r>
          </w:p>
        </w:tc>
        <w:tc>
          <w:tcPr>
            <w:tcW w:w="2410" w:type="dxa"/>
            <w:tcBorders>
              <w:top w:val="single" w:sz="12" w:space="0" w:color="000000"/>
              <w:left w:val="single" w:sz="2" w:space="0" w:color="000000"/>
              <w:bottom w:val="single" w:sz="2" w:space="0" w:color="000000"/>
              <w:right w:val="single" w:sz="2" w:space="0" w:color="000000"/>
            </w:tcBorders>
            <w:vAlign w:val="center"/>
          </w:tcPr>
          <w:p w14:paraId="150BD5F8"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CGCCCGTTGCTTAGGTTCA</w:t>
            </w:r>
          </w:p>
        </w:tc>
      </w:tr>
      <w:tr w:rsidR="00CC5F10" w:rsidRPr="00CC5F10" w14:paraId="6C5E7573" w14:textId="77777777" w:rsidTr="00CE0FB8">
        <w:trPr>
          <w:cantSplit/>
          <w:trHeight w:val="259"/>
        </w:trPr>
        <w:tc>
          <w:tcPr>
            <w:tcW w:w="3966" w:type="dxa"/>
            <w:tcBorders>
              <w:top w:val="single" w:sz="12" w:space="0" w:color="000000"/>
              <w:left w:val="single" w:sz="2" w:space="0" w:color="000000"/>
              <w:bottom w:val="single" w:sz="2" w:space="0" w:color="000000"/>
              <w:right w:val="single" w:sz="2" w:space="0" w:color="000000"/>
            </w:tcBorders>
            <w:vAlign w:val="center"/>
          </w:tcPr>
          <w:p w14:paraId="0FB06331"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Cav3.1</w:t>
            </w:r>
            <w:r w:rsidRPr="00CC5F10">
              <w:rPr>
                <w:rFonts w:ascii="Times New Roman" w:eastAsia="宋体" w:hAnsi="Times New Roman" w:cs="Times New Roman" w:hint="eastAsia"/>
                <w:kern w:val="0"/>
                <w:sz w:val="24"/>
                <w:szCs w:val="20"/>
              </w:rPr>
              <w:t>-mouse</w:t>
            </w:r>
          </w:p>
        </w:tc>
        <w:tc>
          <w:tcPr>
            <w:tcW w:w="2977" w:type="dxa"/>
            <w:tcBorders>
              <w:top w:val="single" w:sz="12" w:space="0" w:color="000000"/>
              <w:left w:val="single" w:sz="2" w:space="0" w:color="000000"/>
              <w:bottom w:val="single" w:sz="2" w:space="0" w:color="000000"/>
              <w:right w:val="single" w:sz="2" w:space="0" w:color="000000"/>
            </w:tcBorders>
            <w:vAlign w:val="center"/>
          </w:tcPr>
          <w:p w14:paraId="7CD9F65D"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TGTGGAAATGGTGGTGAAGA</w:t>
            </w:r>
          </w:p>
        </w:tc>
        <w:tc>
          <w:tcPr>
            <w:tcW w:w="2410" w:type="dxa"/>
            <w:tcBorders>
              <w:top w:val="single" w:sz="12" w:space="0" w:color="000000"/>
              <w:left w:val="single" w:sz="2" w:space="0" w:color="000000"/>
              <w:bottom w:val="single" w:sz="2" w:space="0" w:color="000000"/>
              <w:right w:val="single" w:sz="2" w:space="0" w:color="000000"/>
            </w:tcBorders>
            <w:vAlign w:val="center"/>
          </w:tcPr>
          <w:p w14:paraId="50CD3B08"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ACTGCGGAGAAGCTGACATT</w:t>
            </w:r>
          </w:p>
        </w:tc>
      </w:tr>
      <w:tr w:rsidR="00CC5F10" w:rsidRPr="00CC5F10" w14:paraId="0C6A374B" w14:textId="77777777" w:rsidTr="00CE0FB8">
        <w:trPr>
          <w:cantSplit/>
          <w:trHeight w:val="259"/>
        </w:trPr>
        <w:tc>
          <w:tcPr>
            <w:tcW w:w="3966" w:type="dxa"/>
            <w:tcBorders>
              <w:top w:val="single" w:sz="12" w:space="0" w:color="000000"/>
              <w:left w:val="single" w:sz="2" w:space="0" w:color="000000"/>
              <w:bottom w:val="single" w:sz="2" w:space="0" w:color="000000"/>
              <w:right w:val="single" w:sz="2" w:space="0" w:color="000000"/>
            </w:tcBorders>
            <w:vAlign w:val="center"/>
          </w:tcPr>
          <w:p w14:paraId="7ECCAAEB"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Cav3.2</w:t>
            </w:r>
            <w:r w:rsidRPr="00CC5F10">
              <w:rPr>
                <w:rFonts w:ascii="Times New Roman" w:eastAsia="宋体" w:hAnsi="Times New Roman" w:cs="Times New Roman" w:hint="eastAsia"/>
                <w:kern w:val="0"/>
                <w:sz w:val="24"/>
                <w:szCs w:val="20"/>
              </w:rPr>
              <w:t>-mouse</w:t>
            </w:r>
          </w:p>
        </w:tc>
        <w:tc>
          <w:tcPr>
            <w:tcW w:w="2977" w:type="dxa"/>
            <w:tcBorders>
              <w:top w:val="single" w:sz="12" w:space="0" w:color="000000"/>
              <w:left w:val="single" w:sz="2" w:space="0" w:color="000000"/>
              <w:bottom w:val="single" w:sz="2" w:space="0" w:color="000000"/>
              <w:right w:val="single" w:sz="2" w:space="0" w:color="000000"/>
            </w:tcBorders>
            <w:vAlign w:val="center"/>
          </w:tcPr>
          <w:p w14:paraId="0CC5FA2D"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GCTGTTTGGGAGGCTAGAAT</w:t>
            </w:r>
          </w:p>
        </w:tc>
        <w:tc>
          <w:tcPr>
            <w:tcW w:w="2410" w:type="dxa"/>
            <w:tcBorders>
              <w:top w:val="single" w:sz="12" w:space="0" w:color="000000"/>
              <w:left w:val="single" w:sz="2" w:space="0" w:color="000000"/>
              <w:bottom w:val="single" w:sz="2" w:space="0" w:color="000000"/>
              <w:right w:val="single" w:sz="2" w:space="0" w:color="000000"/>
            </w:tcBorders>
            <w:vAlign w:val="center"/>
          </w:tcPr>
          <w:p w14:paraId="221B4D1E"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CGAAGGTGACGAAGTAGACG</w:t>
            </w:r>
          </w:p>
        </w:tc>
      </w:tr>
      <w:tr w:rsidR="00CC5F10" w:rsidRPr="00CC5F10" w14:paraId="345B1BBF" w14:textId="77777777" w:rsidTr="00CE0FB8">
        <w:trPr>
          <w:cantSplit/>
          <w:trHeight w:val="259"/>
        </w:trPr>
        <w:tc>
          <w:tcPr>
            <w:tcW w:w="3966" w:type="dxa"/>
            <w:tcBorders>
              <w:top w:val="single" w:sz="12" w:space="0" w:color="000000"/>
              <w:left w:val="single" w:sz="2" w:space="0" w:color="000000"/>
              <w:bottom w:val="single" w:sz="2" w:space="0" w:color="000000"/>
              <w:right w:val="single" w:sz="2" w:space="0" w:color="000000"/>
            </w:tcBorders>
            <w:vAlign w:val="center"/>
          </w:tcPr>
          <w:p w14:paraId="61D7DEFB"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Gαq -mouse</w:t>
            </w:r>
          </w:p>
        </w:tc>
        <w:tc>
          <w:tcPr>
            <w:tcW w:w="2977" w:type="dxa"/>
            <w:tcBorders>
              <w:top w:val="single" w:sz="12" w:space="0" w:color="000000"/>
              <w:left w:val="single" w:sz="2" w:space="0" w:color="000000"/>
              <w:bottom w:val="single" w:sz="2" w:space="0" w:color="000000"/>
              <w:right w:val="single" w:sz="2" w:space="0" w:color="000000"/>
            </w:tcBorders>
            <w:vAlign w:val="center"/>
          </w:tcPr>
          <w:p w14:paraId="31923FDE"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GTTGATGTGGAGAAGGTGTCTG</w:t>
            </w:r>
          </w:p>
        </w:tc>
        <w:tc>
          <w:tcPr>
            <w:tcW w:w="2410" w:type="dxa"/>
            <w:tcBorders>
              <w:top w:val="single" w:sz="12" w:space="0" w:color="000000"/>
              <w:left w:val="single" w:sz="2" w:space="0" w:color="000000"/>
              <w:bottom w:val="single" w:sz="2" w:space="0" w:color="000000"/>
              <w:right w:val="single" w:sz="2" w:space="0" w:color="000000"/>
            </w:tcBorders>
            <w:vAlign w:val="center"/>
          </w:tcPr>
          <w:p w14:paraId="52A8E4B7"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GTAGGCAGGTAGGCAGGGT</w:t>
            </w:r>
          </w:p>
        </w:tc>
      </w:tr>
      <w:tr w:rsidR="00CC5F10" w:rsidRPr="00CC5F10" w14:paraId="277BC5A8" w14:textId="77777777" w:rsidTr="00CE0FB8">
        <w:trPr>
          <w:cantSplit/>
          <w:trHeight w:val="259"/>
        </w:trPr>
        <w:tc>
          <w:tcPr>
            <w:tcW w:w="3966" w:type="dxa"/>
            <w:tcBorders>
              <w:top w:val="single" w:sz="12" w:space="0" w:color="000000"/>
              <w:left w:val="single" w:sz="2" w:space="0" w:color="000000"/>
              <w:bottom w:val="single" w:sz="2" w:space="0" w:color="000000"/>
              <w:right w:val="single" w:sz="2" w:space="0" w:color="000000"/>
            </w:tcBorders>
            <w:vAlign w:val="center"/>
          </w:tcPr>
          <w:p w14:paraId="26442B01"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PLCβ1-mouse</w:t>
            </w:r>
          </w:p>
        </w:tc>
        <w:tc>
          <w:tcPr>
            <w:tcW w:w="2977" w:type="dxa"/>
            <w:tcBorders>
              <w:top w:val="single" w:sz="12" w:space="0" w:color="000000"/>
              <w:left w:val="single" w:sz="2" w:space="0" w:color="000000"/>
              <w:bottom w:val="single" w:sz="2" w:space="0" w:color="000000"/>
              <w:right w:val="single" w:sz="2" w:space="0" w:color="000000"/>
            </w:tcBorders>
            <w:vAlign w:val="center"/>
          </w:tcPr>
          <w:p w14:paraId="20329D2E"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ACCTGAGCGGAGAAGAAAATG</w:t>
            </w:r>
          </w:p>
        </w:tc>
        <w:tc>
          <w:tcPr>
            <w:tcW w:w="2410" w:type="dxa"/>
            <w:tcBorders>
              <w:top w:val="single" w:sz="12" w:space="0" w:color="000000"/>
              <w:left w:val="single" w:sz="2" w:space="0" w:color="000000"/>
              <w:bottom w:val="single" w:sz="2" w:space="0" w:color="000000"/>
              <w:right w:val="single" w:sz="2" w:space="0" w:color="000000"/>
            </w:tcBorders>
            <w:vAlign w:val="center"/>
          </w:tcPr>
          <w:p w14:paraId="50C4C30E"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TGTTGTGCGAGGAATTGATGAA</w:t>
            </w:r>
          </w:p>
        </w:tc>
      </w:tr>
      <w:tr w:rsidR="00CC5F10" w:rsidRPr="00CC5F10" w14:paraId="1CF2903B" w14:textId="77777777" w:rsidTr="00CE0FB8">
        <w:trPr>
          <w:cantSplit/>
          <w:trHeight w:val="259"/>
        </w:trPr>
        <w:tc>
          <w:tcPr>
            <w:tcW w:w="3966" w:type="dxa"/>
            <w:tcBorders>
              <w:top w:val="single" w:sz="12" w:space="0" w:color="000000"/>
              <w:left w:val="single" w:sz="2" w:space="0" w:color="000000"/>
              <w:bottom w:val="single" w:sz="2" w:space="0" w:color="000000"/>
              <w:right w:val="single" w:sz="2" w:space="0" w:color="000000"/>
            </w:tcBorders>
            <w:vAlign w:val="center"/>
          </w:tcPr>
          <w:p w14:paraId="525A8224"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IP3R1-mouse</w:t>
            </w:r>
          </w:p>
        </w:tc>
        <w:tc>
          <w:tcPr>
            <w:tcW w:w="2977" w:type="dxa"/>
            <w:tcBorders>
              <w:top w:val="single" w:sz="12" w:space="0" w:color="000000"/>
              <w:left w:val="single" w:sz="2" w:space="0" w:color="000000"/>
              <w:bottom w:val="single" w:sz="2" w:space="0" w:color="000000"/>
              <w:right w:val="single" w:sz="2" w:space="0" w:color="000000"/>
            </w:tcBorders>
            <w:vAlign w:val="center"/>
          </w:tcPr>
          <w:p w14:paraId="753F7D2F"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ATTTGTTCTCTGTATGCGGAGG</w:t>
            </w:r>
          </w:p>
        </w:tc>
        <w:tc>
          <w:tcPr>
            <w:tcW w:w="2410" w:type="dxa"/>
            <w:tcBorders>
              <w:top w:val="single" w:sz="12" w:space="0" w:color="000000"/>
              <w:left w:val="single" w:sz="2" w:space="0" w:color="000000"/>
              <w:bottom w:val="single" w:sz="2" w:space="0" w:color="000000"/>
              <w:right w:val="single" w:sz="2" w:space="0" w:color="000000"/>
            </w:tcBorders>
            <w:vAlign w:val="center"/>
          </w:tcPr>
          <w:p w14:paraId="1FB279AC"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AGCTTAAAGAGGCAGTCTCTGA</w:t>
            </w:r>
          </w:p>
        </w:tc>
      </w:tr>
      <w:tr w:rsidR="00CC5F10" w:rsidRPr="00CC5F10" w14:paraId="359B675E" w14:textId="77777777" w:rsidTr="00CE0FB8">
        <w:trPr>
          <w:cantSplit/>
          <w:trHeight w:val="259"/>
        </w:trPr>
        <w:tc>
          <w:tcPr>
            <w:tcW w:w="3966" w:type="dxa"/>
            <w:tcBorders>
              <w:top w:val="single" w:sz="12" w:space="0" w:color="000000"/>
              <w:left w:val="single" w:sz="2" w:space="0" w:color="000000"/>
              <w:bottom w:val="single" w:sz="2" w:space="0" w:color="000000"/>
              <w:right w:val="single" w:sz="2" w:space="0" w:color="000000"/>
            </w:tcBorders>
            <w:vAlign w:val="center"/>
          </w:tcPr>
          <w:p w14:paraId="2093EB9F"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PKCα(PRKCA)-mouse</w:t>
            </w:r>
          </w:p>
        </w:tc>
        <w:tc>
          <w:tcPr>
            <w:tcW w:w="2977" w:type="dxa"/>
            <w:tcBorders>
              <w:top w:val="single" w:sz="12" w:space="0" w:color="000000"/>
              <w:left w:val="single" w:sz="2" w:space="0" w:color="000000"/>
              <w:bottom w:val="single" w:sz="2" w:space="0" w:color="000000"/>
              <w:right w:val="single" w:sz="2" w:space="0" w:color="000000"/>
            </w:tcBorders>
            <w:vAlign w:val="center"/>
          </w:tcPr>
          <w:p w14:paraId="65C2F17A"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GTTTACCCGGCCAACGACT</w:t>
            </w:r>
          </w:p>
        </w:tc>
        <w:tc>
          <w:tcPr>
            <w:tcW w:w="2410" w:type="dxa"/>
            <w:tcBorders>
              <w:top w:val="single" w:sz="12" w:space="0" w:color="000000"/>
              <w:left w:val="single" w:sz="2" w:space="0" w:color="000000"/>
              <w:bottom w:val="single" w:sz="2" w:space="0" w:color="000000"/>
              <w:right w:val="single" w:sz="2" w:space="0" w:color="000000"/>
            </w:tcBorders>
            <w:vAlign w:val="center"/>
          </w:tcPr>
          <w:p w14:paraId="02B6B070"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TCTTTCACCTCATGCACGTTC</w:t>
            </w:r>
          </w:p>
        </w:tc>
      </w:tr>
      <w:tr w:rsidR="00CC5F10" w:rsidRPr="00CC5F10" w14:paraId="1F7319DA" w14:textId="77777777" w:rsidTr="00CE0FB8">
        <w:trPr>
          <w:cantSplit/>
          <w:trHeight w:val="259"/>
        </w:trPr>
        <w:tc>
          <w:tcPr>
            <w:tcW w:w="9353" w:type="dxa"/>
            <w:gridSpan w:val="3"/>
            <w:tcBorders>
              <w:top w:val="single" w:sz="12" w:space="0" w:color="000000"/>
              <w:left w:val="single" w:sz="2" w:space="0" w:color="000000"/>
              <w:bottom w:val="single" w:sz="2" w:space="0" w:color="000000"/>
              <w:right w:val="single" w:sz="2" w:space="0" w:color="000000"/>
            </w:tcBorders>
            <w:vAlign w:val="center"/>
          </w:tcPr>
          <w:p w14:paraId="25D96136" w14:textId="77777777" w:rsidR="00CC5F10" w:rsidRPr="00CC5F10" w:rsidRDefault="00CC5F10" w:rsidP="00CC5F10">
            <w:pPr>
              <w:widowControl/>
              <w:jc w:val="left"/>
              <w:rPr>
                <w:rFonts w:ascii="Times New Roman" w:eastAsia="宋体" w:hAnsi="Times New Roman" w:cs="Times New Roman"/>
                <w:b/>
                <w:bCs/>
                <w:kern w:val="0"/>
                <w:sz w:val="24"/>
                <w:szCs w:val="20"/>
              </w:rPr>
            </w:pPr>
            <w:r w:rsidRPr="00CC5F10">
              <w:rPr>
                <w:rFonts w:ascii="Times New Roman" w:eastAsia="宋体" w:hAnsi="Times New Roman" w:cs="Times New Roman"/>
                <w:b/>
                <w:bCs/>
                <w:kern w:val="0"/>
                <w:sz w:val="24"/>
                <w:szCs w:val="20"/>
              </w:rPr>
              <w:t>Oligonucleotides</w:t>
            </w:r>
          </w:p>
        </w:tc>
      </w:tr>
      <w:tr w:rsidR="00CC5F10" w:rsidRPr="00CC5F10" w14:paraId="0766F4BF" w14:textId="77777777" w:rsidTr="00CE0FB8">
        <w:trPr>
          <w:cantSplit/>
          <w:trHeight w:val="259"/>
        </w:trPr>
        <w:tc>
          <w:tcPr>
            <w:tcW w:w="3966" w:type="dxa"/>
            <w:tcBorders>
              <w:top w:val="single" w:sz="12" w:space="0" w:color="000000"/>
              <w:left w:val="single" w:sz="2" w:space="0" w:color="000000"/>
              <w:bottom w:val="single" w:sz="2" w:space="0" w:color="000000"/>
              <w:right w:val="single" w:sz="2" w:space="0" w:color="000000"/>
            </w:tcBorders>
            <w:vAlign w:val="center"/>
          </w:tcPr>
          <w:p w14:paraId="1DB393BE" w14:textId="77777777" w:rsidR="00CC5F10" w:rsidRPr="00CC5F10" w:rsidRDefault="00CC5F10" w:rsidP="00CC5F10">
            <w:pPr>
              <w:widowControl/>
              <w:jc w:val="left"/>
              <w:rPr>
                <w:rFonts w:ascii="Times New Roman" w:eastAsia="宋体" w:hAnsi="Times New Roman" w:cs="Times New Roman"/>
                <w:b/>
                <w:bCs/>
                <w:kern w:val="0"/>
                <w:sz w:val="24"/>
                <w:szCs w:val="20"/>
              </w:rPr>
            </w:pPr>
            <w:r w:rsidRPr="00CC5F10">
              <w:rPr>
                <w:rFonts w:ascii="Times New Roman" w:eastAsia="宋体" w:hAnsi="Times New Roman" w:cs="Times New Roman"/>
                <w:b/>
                <w:bCs/>
                <w:kern w:val="0"/>
                <w:sz w:val="24"/>
                <w:szCs w:val="20"/>
              </w:rPr>
              <w:t>Designation</w:t>
            </w:r>
          </w:p>
        </w:tc>
        <w:tc>
          <w:tcPr>
            <w:tcW w:w="2977" w:type="dxa"/>
            <w:tcBorders>
              <w:top w:val="single" w:sz="12" w:space="0" w:color="000000"/>
              <w:left w:val="single" w:sz="2" w:space="0" w:color="000000"/>
              <w:bottom w:val="single" w:sz="2" w:space="0" w:color="000000"/>
              <w:right w:val="single" w:sz="2" w:space="0" w:color="000000"/>
            </w:tcBorders>
            <w:vAlign w:val="center"/>
          </w:tcPr>
          <w:p w14:paraId="0D37A7CF" w14:textId="77777777" w:rsidR="00CC5F10" w:rsidRPr="00CC5F10" w:rsidRDefault="00CC5F10" w:rsidP="00CC5F10">
            <w:pPr>
              <w:widowControl/>
              <w:jc w:val="left"/>
              <w:rPr>
                <w:rFonts w:ascii="Times New Roman" w:eastAsia="宋体" w:hAnsi="Times New Roman" w:cs="Times New Roman"/>
                <w:b/>
                <w:bCs/>
                <w:kern w:val="0"/>
                <w:sz w:val="24"/>
                <w:szCs w:val="20"/>
              </w:rPr>
            </w:pPr>
            <w:r w:rsidRPr="00CC5F10">
              <w:rPr>
                <w:rFonts w:ascii="Times New Roman" w:eastAsia="宋体" w:hAnsi="Times New Roman" w:cs="Times New Roman"/>
                <w:b/>
                <w:bCs/>
                <w:kern w:val="0"/>
                <w:sz w:val="24"/>
                <w:szCs w:val="20"/>
              </w:rPr>
              <w:t>Source</w:t>
            </w:r>
          </w:p>
        </w:tc>
        <w:tc>
          <w:tcPr>
            <w:tcW w:w="2410" w:type="dxa"/>
            <w:tcBorders>
              <w:top w:val="single" w:sz="12" w:space="0" w:color="000000"/>
              <w:left w:val="single" w:sz="2" w:space="0" w:color="000000"/>
              <w:bottom w:val="single" w:sz="2" w:space="0" w:color="000000"/>
              <w:right w:val="single" w:sz="2" w:space="0" w:color="000000"/>
            </w:tcBorders>
            <w:vAlign w:val="center"/>
          </w:tcPr>
          <w:p w14:paraId="2B2D6420" w14:textId="77777777" w:rsidR="00CC5F10" w:rsidRPr="00CC5F10" w:rsidRDefault="00CC5F10" w:rsidP="00CC5F10">
            <w:pPr>
              <w:widowControl/>
              <w:jc w:val="left"/>
              <w:rPr>
                <w:rFonts w:ascii="Times New Roman" w:eastAsia="宋体" w:hAnsi="Times New Roman" w:cs="Times New Roman"/>
                <w:b/>
                <w:bCs/>
                <w:kern w:val="0"/>
                <w:sz w:val="24"/>
                <w:szCs w:val="20"/>
              </w:rPr>
            </w:pPr>
            <w:r w:rsidRPr="00CC5F10">
              <w:rPr>
                <w:rFonts w:ascii="Times New Roman" w:eastAsia="宋体" w:hAnsi="Times New Roman" w:cs="Times New Roman" w:hint="eastAsia"/>
                <w:b/>
                <w:bCs/>
                <w:kern w:val="0"/>
                <w:sz w:val="24"/>
                <w:szCs w:val="20"/>
              </w:rPr>
              <w:t>T</w:t>
            </w:r>
            <w:r w:rsidRPr="00CC5F10">
              <w:rPr>
                <w:rFonts w:ascii="Times New Roman" w:eastAsia="宋体" w:hAnsi="Times New Roman" w:cs="Times New Roman"/>
                <w:b/>
                <w:bCs/>
                <w:kern w:val="0"/>
                <w:sz w:val="24"/>
                <w:szCs w:val="20"/>
              </w:rPr>
              <w:t xml:space="preserve">arget </w:t>
            </w:r>
            <w:r w:rsidRPr="00CC5F10">
              <w:rPr>
                <w:rFonts w:ascii="Times New Roman" w:eastAsia="宋体" w:hAnsi="Times New Roman" w:cs="Times New Roman" w:hint="eastAsia"/>
                <w:b/>
                <w:bCs/>
                <w:kern w:val="0"/>
                <w:sz w:val="24"/>
                <w:szCs w:val="20"/>
              </w:rPr>
              <w:t>S</w:t>
            </w:r>
            <w:r w:rsidRPr="00CC5F10">
              <w:rPr>
                <w:rFonts w:ascii="Times New Roman" w:eastAsia="宋体" w:hAnsi="Times New Roman" w:cs="Times New Roman"/>
                <w:b/>
                <w:bCs/>
                <w:kern w:val="0"/>
                <w:sz w:val="24"/>
                <w:szCs w:val="20"/>
              </w:rPr>
              <w:t>equence</w:t>
            </w:r>
          </w:p>
        </w:tc>
      </w:tr>
      <w:tr w:rsidR="00CC5F10" w:rsidRPr="00CC5F10" w14:paraId="0A8FD9AF" w14:textId="77777777" w:rsidTr="00CE0FB8">
        <w:trPr>
          <w:cantSplit/>
          <w:trHeight w:val="259"/>
        </w:trPr>
        <w:tc>
          <w:tcPr>
            <w:tcW w:w="3966" w:type="dxa"/>
            <w:tcBorders>
              <w:top w:val="single" w:sz="12" w:space="0" w:color="000000"/>
              <w:left w:val="single" w:sz="2" w:space="0" w:color="000000"/>
              <w:bottom w:val="single" w:sz="2" w:space="0" w:color="000000"/>
              <w:right w:val="single" w:sz="2" w:space="0" w:color="000000"/>
            </w:tcBorders>
            <w:vAlign w:val="center"/>
          </w:tcPr>
          <w:p w14:paraId="13C8040E" w14:textId="77777777" w:rsidR="00CC5F10" w:rsidRPr="00CC5F10" w:rsidRDefault="00CC5F10" w:rsidP="00CC5F10">
            <w:pPr>
              <w:widowControl/>
              <w:jc w:val="left"/>
              <w:rPr>
                <w:rFonts w:ascii="Times New Roman" w:eastAsia="宋体" w:hAnsi="Times New Roman" w:cs="Times New Roman"/>
                <w:kern w:val="0"/>
                <w:sz w:val="24"/>
                <w:szCs w:val="20"/>
              </w:rPr>
            </w:pPr>
            <w:bookmarkStart w:id="7" w:name="_Hlk192959762"/>
            <w:r w:rsidRPr="00CC5F10">
              <w:rPr>
                <w:rFonts w:ascii="Times New Roman" w:eastAsia="宋体" w:hAnsi="Times New Roman" w:cs="Times New Roman" w:hint="eastAsia"/>
                <w:kern w:val="0"/>
                <w:sz w:val="24"/>
                <w:szCs w:val="20"/>
              </w:rPr>
              <w:t>Piezo2-siRNA-01</w:t>
            </w:r>
            <w:bookmarkEnd w:id="7"/>
          </w:p>
        </w:tc>
        <w:tc>
          <w:tcPr>
            <w:tcW w:w="2977" w:type="dxa"/>
            <w:tcBorders>
              <w:top w:val="single" w:sz="12" w:space="0" w:color="000000"/>
              <w:left w:val="single" w:sz="2" w:space="0" w:color="000000"/>
              <w:bottom w:val="single" w:sz="2" w:space="0" w:color="000000"/>
              <w:right w:val="single" w:sz="2" w:space="0" w:color="000000"/>
            </w:tcBorders>
            <w:vAlign w:val="center"/>
          </w:tcPr>
          <w:p w14:paraId="7B503731"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hint="eastAsia"/>
                <w:kern w:val="0"/>
                <w:sz w:val="24"/>
                <w:szCs w:val="20"/>
              </w:rPr>
              <w:t>RIBOBIO</w:t>
            </w:r>
          </w:p>
        </w:tc>
        <w:tc>
          <w:tcPr>
            <w:tcW w:w="2410" w:type="dxa"/>
            <w:tcBorders>
              <w:top w:val="single" w:sz="12" w:space="0" w:color="000000"/>
              <w:left w:val="single" w:sz="2" w:space="0" w:color="000000"/>
              <w:bottom w:val="single" w:sz="2" w:space="0" w:color="000000"/>
              <w:right w:val="single" w:sz="2" w:space="0" w:color="000000"/>
            </w:tcBorders>
            <w:vAlign w:val="center"/>
          </w:tcPr>
          <w:p w14:paraId="4F625626" w14:textId="77777777" w:rsidR="00CC5F10" w:rsidRPr="00CC5F10" w:rsidRDefault="00CC5F10" w:rsidP="00CC5F10">
            <w:pPr>
              <w:widowControl/>
              <w:jc w:val="left"/>
              <w:rPr>
                <w:rFonts w:ascii="Times New Roman" w:eastAsia="宋体" w:hAnsi="Times New Roman" w:cs="Times New Roman"/>
                <w:kern w:val="0"/>
                <w:sz w:val="24"/>
                <w:szCs w:val="20"/>
              </w:rPr>
            </w:pPr>
            <w:bookmarkStart w:id="8" w:name="_Hlk192959713"/>
            <w:r w:rsidRPr="00CC5F10">
              <w:rPr>
                <w:rFonts w:ascii="Times New Roman" w:eastAsia="宋体" w:hAnsi="Times New Roman" w:cs="Times New Roman"/>
                <w:kern w:val="0"/>
                <w:sz w:val="24"/>
                <w:szCs w:val="20"/>
              </w:rPr>
              <w:t>GCCTCGTTCAGCCAGCATA</w:t>
            </w:r>
            <w:bookmarkEnd w:id="8"/>
          </w:p>
        </w:tc>
      </w:tr>
      <w:tr w:rsidR="00CC5F10" w:rsidRPr="00CC5F10" w14:paraId="236D5A5F" w14:textId="77777777" w:rsidTr="00CE0FB8">
        <w:trPr>
          <w:cantSplit/>
          <w:trHeight w:val="259"/>
        </w:trPr>
        <w:tc>
          <w:tcPr>
            <w:tcW w:w="3966" w:type="dxa"/>
            <w:tcBorders>
              <w:top w:val="single" w:sz="12" w:space="0" w:color="000000"/>
              <w:left w:val="single" w:sz="2" w:space="0" w:color="000000"/>
              <w:bottom w:val="single" w:sz="2" w:space="0" w:color="000000"/>
              <w:right w:val="single" w:sz="2" w:space="0" w:color="000000"/>
            </w:tcBorders>
            <w:vAlign w:val="center"/>
          </w:tcPr>
          <w:p w14:paraId="4B9EB4F0"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hint="eastAsia"/>
                <w:kern w:val="0"/>
                <w:sz w:val="24"/>
                <w:szCs w:val="20"/>
              </w:rPr>
              <w:t>Piezo2-siRNA-02</w:t>
            </w:r>
          </w:p>
        </w:tc>
        <w:tc>
          <w:tcPr>
            <w:tcW w:w="2977" w:type="dxa"/>
            <w:tcBorders>
              <w:top w:val="single" w:sz="12" w:space="0" w:color="000000"/>
              <w:left w:val="single" w:sz="2" w:space="0" w:color="000000"/>
              <w:bottom w:val="single" w:sz="2" w:space="0" w:color="000000"/>
              <w:right w:val="single" w:sz="2" w:space="0" w:color="000000"/>
            </w:tcBorders>
            <w:vAlign w:val="center"/>
          </w:tcPr>
          <w:p w14:paraId="22903507"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RIBOBIO</w:t>
            </w:r>
          </w:p>
        </w:tc>
        <w:tc>
          <w:tcPr>
            <w:tcW w:w="2410" w:type="dxa"/>
            <w:tcBorders>
              <w:top w:val="single" w:sz="12" w:space="0" w:color="000000"/>
              <w:left w:val="single" w:sz="2" w:space="0" w:color="000000"/>
              <w:bottom w:val="single" w:sz="2" w:space="0" w:color="000000"/>
              <w:right w:val="single" w:sz="2" w:space="0" w:color="000000"/>
            </w:tcBorders>
            <w:vAlign w:val="center"/>
          </w:tcPr>
          <w:p w14:paraId="114F1F38" w14:textId="77777777" w:rsidR="00CC5F10" w:rsidRPr="00CC5F10" w:rsidRDefault="00CC5F10" w:rsidP="00CC5F10">
            <w:pPr>
              <w:widowControl/>
              <w:jc w:val="left"/>
              <w:rPr>
                <w:rFonts w:ascii="Times New Roman" w:eastAsia="宋体" w:hAnsi="Times New Roman" w:cs="Times New Roman"/>
                <w:kern w:val="0"/>
                <w:sz w:val="24"/>
                <w:szCs w:val="20"/>
              </w:rPr>
            </w:pPr>
            <w:bookmarkStart w:id="9" w:name="_Hlk192959730"/>
            <w:r w:rsidRPr="00CC5F10">
              <w:rPr>
                <w:rFonts w:ascii="Times New Roman" w:eastAsia="宋体" w:hAnsi="Times New Roman" w:cs="Times New Roman"/>
                <w:kern w:val="0"/>
                <w:sz w:val="24"/>
                <w:szCs w:val="20"/>
              </w:rPr>
              <w:t>GTGGTATGCAACCCAGTACCC</w:t>
            </w:r>
            <w:bookmarkEnd w:id="9"/>
          </w:p>
        </w:tc>
      </w:tr>
      <w:tr w:rsidR="00CC5F10" w:rsidRPr="00CC5F10" w14:paraId="57A0E5EE" w14:textId="77777777" w:rsidTr="00CE0FB8">
        <w:trPr>
          <w:cantSplit/>
          <w:trHeight w:val="259"/>
        </w:trPr>
        <w:tc>
          <w:tcPr>
            <w:tcW w:w="3966" w:type="dxa"/>
            <w:tcBorders>
              <w:top w:val="single" w:sz="12" w:space="0" w:color="000000"/>
              <w:left w:val="single" w:sz="2" w:space="0" w:color="000000"/>
              <w:bottom w:val="single" w:sz="2" w:space="0" w:color="000000"/>
              <w:right w:val="single" w:sz="2" w:space="0" w:color="000000"/>
            </w:tcBorders>
          </w:tcPr>
          <w:p w14:paraId="3530BCBD" w14:textId="77777777" w:rsidR="00CC5F10" w:rsidRPr="00CC5F10" w:rsidRDefault="00CC5F10" w:rsidP="00CC5F10">
            <w:pPr>
              <w:widowControl/>
              <w:jc w:val="left"/>
              <w:rPr>
                <w:rFonts w:ascii="Times New Roman" w:eastAsia="宋体" w:hAnsi="Times New Roman" w:cs="Times New Roman"/>
                <w:b/>
                <w:bCs/>
                <w:kern w:val="0"/>
                <w:sz w:val="24"/>
                <w:szCs w:val="20"/>
              </w:rPr>
            </w:pPr>
            <w:r w:rsidRPr="00CC5F10">
              <w:rPr>
                <w:rFonts w:ascii="Times New Roman" w:eastAsia="宋体" w:hAnsi="Times New Roman" w:cs="Times New Roman"/>
                <w:b/>
                <w:bCs/>
                <w:kern w:val="0"/>
                <w:sz w:val="24"/>
                <w:szCs w:val="20"/>
              </w:rPr>
              <w:t>Software and algorithms</w:t>
            </w:r>
          </w:p>
        </w:tc>
        <w:tc>
          <w:tcPr>
            <w:tcW w:w="2977" w:type="dxa"/>
            <w:tcBorders>
              <w:top w:val="single" w:sz="12" w:space="0" w:color="000000"/>
              <w:left w:val="single" w:sz="2" w:space="0" w:color="000000"/>
              <w:bottom w:val="single" w:sz="2" w:space="0" w:color="000000"/>
              <w:right w:val="single" w:sz="2" w:space="0" w:color="000000"/>
            </w:tcBorders>
          </w:tcPr>
          <w:p w14:paraId="29C56A6A" w14:textId="77777777" w:rsidR="00CC5F10" w:rsidRPr="00CC5F10" w:rsidRDefault="00CC5F10" w:rsidP="00CC5F10">
            <w:pPr>
              <w:widowControl/>
              <w:jc w:val="left"/>
              <w:rPr>
                <w:rFonts w:ascii="Times New Roman" w:eastAsia="宋体" w:hAnsi="Times New Roman" w:cs="Times New Roman"/>
                <w:b/>
                <w:bCs/>
                <w:kern w:val="0"/>
                <w:sz w:val="24"/>
                <w:szCs w:val="20"/>
              </w:rPr>
            </w:pPr>
            <w:r w:rsidRPr="00CC5F10">
              <w:rPr>
                <w:rFonts w:ascii="Times New Roman" w:eastAsia="宋体" w:hAnsi="Times New Roman" w:cs="Times New Roman"/>
                <w:b/>
                <w:bCs/>
                <w:kern w:val="0"/>
                <w:sz w:val="24"/>
                <w:szCs w:val="20"/>
              </w:rPr>
              <w:t>Software and algorithms</w:t>
            </w:r>
          </w:p>
        </w:tc>
        <w:tc>
          <w:tcPr>
            <w:tcW w:w="2410" w:type="dxa"/>
            <w:tcBorders>
              <w:top w:val="single" w:sz="12" w:space="0" w:color="000000"/>
              <w:left w:val="single" w:sz="2" w:space="0" w:color="000000"/>
              <w:bottom w:val="single" w:sz="2" w:space="0" w:color="000000"/>
              <w:right w:val="single" w:sz="2" w:space="0" w:color="000000"/>
            </w:tcBorders>
          </w:tcPr>
          <w:p w14:paraId="1590307D" w14:textId="77777777" w:rsidR="00CC5F10" w:rsidRPr="00CC5F10" w:rsidRDefault="00CC5F10" w:rsidP="00CC5F10">
            <w:pPr>
              <w:widowControl/>
              <w:jc w:val="left"/>
              <w:rPr>
                <w:rFonts w:ascii="Times New Roman" w:eastAsia="宋体" w:hAnsi="Times New Roman" w:cs="Times New Roman"/>
                <w:b/>
                <w:bCs/>
                <w:kern w:val="0"/>
                <w:sz w:val="24"/>
                <w:szCs w:val="20"/>
              </w:rPr>
            </w:pPr>
            <w:r w:rsidRPr="00CC5F10">
              <w:rPr>
                <w:rFonts w:ascii="Times New Roman" w:eastAsia="宋体" w:hAnsi="Times New Roman" w:cs="Times New Roman"/>
                <w:b/>
                <w:bCs/>
                <w:kern w:val="0"/>
                <w:sz w:val="24"/>
                <w:szCs w:val="20"/>
              </w:rPr>
              <w:t>Software and algorithms</w:t>
            </w:r>
          </w:p>
        </w:tc>
      </w:tr>
      <w:tr w:rsidR="00CC5F10" w:rsidRPr="00CC5F10" w14:paraId="6946AFB5" w14:textId="77777777" w:rsidTr="00CE0FB8">
        <w:trPr>
          <w:cantSplit/>
          <w:trHeight w:val="259"/>
        </w:trPr>
        <w:tc>
          <w:tcPr>
            <w:tcW w:w="3966" w:type="dxa"/>
            <w:tcBorders>
              <w:top w:val="single" w:sz="12" w:space="0" w:color="000000"/>
              <w:left w:val="single" w:sz="2" w:space="0" w:color="000000"/>
              <w:bottom w:val="single" w:sz="2" w:space="0" w:color="000000"/>
              <w:right w:val="single" w:sz="2" w:space="0" w:color="000000"/>
            </w:tcBorders>
          </w:tcPr>
          <w:p w14:paraId="52A1AFFB"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Microsoft Excel</w:t>
            </w:r>
          </w:p>
        </w:tc>
        <w:tc>
          <w:tcPr>
            <w:tcW w:w="2977" w:type="dxa"/>
            <w:tcBorders>
              <w:top w:val="single" w:sz="12" w:space="0" w:color="000000"/>
              <w:left w:val="single" w:sz="2" w:space="0" w:color="000000"/>
              <w:bottom w:val="single" w:sz="2" w:space="0" w:color="000000"/>
              <w:right w:val="single" w:sz="2" w:space="0" w:color="000000"/>
            </w:tcBorders>
          </w:tcPr>
          <w:p w14:paraId="1FE905D4"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Microsoft</w:t>
            </w:r>
          </w:p>
        </w:tc>
        <w:tc>
          <w:tcPr>
            <w:tcW w:w="2410" w:type="dxa"/>
            <w:tcBorders>
              <w:top w:val="single" w:sz="12" w:space="0" w:color="000000"/>
              <w:left w:val="single" w:sz="2" w:space="0" w:color="000000"/>
              <w:bottom w:val="single" w:sz="2" w:space="0" w:color="000000"/>
              <w:right w:val="single" w:sz="2" w:space="0" w:color="000000"/>
            </w:tcBorders>
          </w:tcPr>
          <w:p w14:paraId="49916118"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RRID:SCR_016137</w:t>
            </w:r>
          </w:p>
        </w:tc>
      </w:tr>
      <w:tr w:rsidR="00CC5F10" w:rsidRPr="00CC5F10" w14:paraId="324DDA2F" w14:textId="77777777" w:rsidTr="00CE0FB8">
        <w:trPr>
          <w:cantSplit/>
          <w:trHeight w:val="259"/>
        </w:trPr>
        <w:tc>
          <w:tcPr>
            <w:tcW w:w="3966" w:type="dxa"/>
            <w:tcBorders>
              <w:top w:val="single" w:sz="2" w:space="0" w:color="000000"/>
              <w:left w:val="single" w:sz="2" w:space="0" w:color="000000"/>
              <w:bottom w:val="single" w:sz="2" w:space="0" w:color="000000"/>
              <w:right w:val="single" w:sz="2" w:space="0" w:color="000000"/>
            </w:tcBorders>
          </w:tcPr>
          <w:p w14:paraId="57CF925C"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Any-maze</w:t>
            </w:r>
          </w:p>
        </w:tc>
        <w:tc>
          <w:tcPr>
            <w:tcW w:w="2977" w:type="dxa"/>
            <w:tcBorders>
              <w:top w:val="single" w:sz="2" w:space="0" w:color="000000"/>
              <w:left w:val="single" w:sz="2" w:space="0" w:color="000000"/>
              <w:bottom w:val="single" w:sz="2" w:space="0" w:color="000000"/>
              <w:right w:val="single" w:sz="2" w:space="0" w:color="000000"/>
            </w:tcBorders>
          </w:tcPr>
          <w:p w14:paraId="512ECAEF" w14:textId="77777777" w:rsidR="00CC5F10" w:rsidRPr="00CC5F10" w:rsidRDefault="00CC5F10" w:rsidP="00CC5F10">
            <w:pPr>
              <w:widowControl/>
              <w:jc w:val="left"/>
              <w:rPr>
                <w:rFonts w:ascii="Times New Roman" w:eastAsia="宋体" w:hAnsi="Times New Roman" w:cs="Times New Roman"/>
                <w:kern w:val="0"/>
                <w:sz w:val="24"/>
                <w:szCs w:val="20"/>
              </w:rPr>
            </w:pPr>
            <w:proofErr w:type="spellStart"/>
            <w:r w:rsidRPr="00CC5F10">
              <w:rPr>
                <w:rFonts w:ascii="Times New Roman" w:eastAsia="宋体" w:hAnsi="Times New Roman" w:cs="Times New Roman"/>
                <w:kern w:val="0"/>
                <w:sz w:val="24"/>
                <w:szCs w:val="20"/>
              </w:rPr>
              <w:t>Stoeling</w:t>
            </w:r>
            <w:proofErr w:type="spellEnd"/>
          </w:p>
        </w:tc>
        <w:tc>
          <w:tcPr>
            <w:tcW w:w="2410" w:type="dxa"/>
            <w:tcBorders>
              <w:top w:val="single" w:sz="2" w:space="0" w:color="000000"/>
              <w:left w:val="single" w:sz="2" w:space="0" w:color="000000"/>
              <w:bottom w:val="single" w:sz="2" w:space="0" w:color="000000"/>
              <w:right w:val="single" w:sz="2" w:space="0" w:color="000000"/>
            </w:tcBorders>
          </w:tcPr>
          <w:p w14:paraId="0B2C01CD"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RRID:SCR_014289</w:t>
            </w:r>
          </w:p>
        </w:tc>
      </w:tr>
      <w:tr w:rsidR="00CC5F10" w:rsidRPr="00CC5F10" w14:paraId="521380D3" w14:textId="77777777" w:rsidTr="00CE0FB8">
        <w:trPr>
          <w:cantSplit/>
          <w:trHeight w:val="259"/>
        </w:trPr>
        <w:tc>
          <w:tcPr>
            <w:tcW w:w="3966" w:type="dxa"/>
            <w:tcBorders>
              <w:top w:val="single" w:sz="2" w:space="0" w:color="000000"/>
              <w:left w:val="single" w:sz="2" w:space="0" w:color="000000"/>
              <w:bottom w:val="single" w:sz="2" w:space="0" w:color="000000"/>
              <w:right w:val="single" w:sz="2" w:space="0" w:color="000000"/>
            </w:tcBorders>
          </w:tcPr>
          <w:p w14:paraId="6FB80634"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GraphPad Prism version 9.0</w:t>
            </w:r>
          </w:p>
        </w:tc>
        <w:tc>
          <w:tcPr>
            <w:tcW w:w="2977" w:type="dxa"/>
            <w:tcBorders>
              <w:top w:val="single" w:sz="2" w:space="0" w:color="000000"/>
              <w:left w:val="single" w:sz="2" w:space="0" w:color="000000"/>
              <w:bottom w:val="single" w:sz="2" w:space="0" w:color="000000"/>
              <w:right w:val="single" w:sz="2" w:space="0" w:color="000000"/>
            </w:tcBorders>
          </w:tcPr>
          <w:p w14:paraId="01D2DD86"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GraphPad</w:t>
            </w:r>
          </w:p>
        </w:tc>
        <w:tc>
          <w:tcPr>
            <w:tcW w:w="2410" w:type="dxa"/>
            <w:tcBorders>
              <w:top w:val="single" w:sz="2" w:space="0" w:color="000000"/>
              <w:left w:val="single" w:sz="2" w:space="0" w:color="000000"/>
              <w:bottom w:val="single" w:sz="2" w:space="0" w:color="000000"/>
              <w:right w:val="single" w:sz="2" w:space="0" w:color="000000"/>
            </w:tcBorders>
          </w:tcPr>
          <w:p w14:paraId="11890F10"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RRID:SCR_002798</w:t>
            </w:r>
          </w:p>
        </w:tc>
      </w:tr>
      <w:tr w:rsidR="00CC5F10" w:rsidRPr="00CC5F10" w14:paraId="1C5F140F" w14:textId="77777777" w:rsidTr="00CE0FB8">
        <w:trPr>
          <w:cantSplit/>
          <w:trHeight w:val="259"/>
        </w:trPr>
        <w:tc>
          <w:tcPr>
            <w:tcW w:w="3966" w:type="dxa"/>
            <w:tcBorders>
              <w:top w:val="single" w:sz="2" w:space="0" w:color="000000"/>
              <w:left w:val="single" w:sz="2" w:space="0" w:color="000000"/>
              <w:bottom w:val="single" w:sz="2" w:space="0" w:color="000000"/>
              <w:right w:val="single" w:sz="2" w:space="0" w:color="000000"/>
            </w:tcBorders>
          </w:tcPr>
          <w:p w14:paraId="51420F58"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Fiji ImageJ</w:t>
            </w:r>
          </w:p>
        </w:tc>
        <w:tc>
          <w:tcPr>
            <w:tcW w:w="2977" w:type="dxa"/>
            <w:tcBorders>
              <w:top w:val="single" w:sz="2" w:space="0" w:color="000000"/>
              <w:left w:val="single" w:sz="2" w:space="0" w:color="000000"/>
              <w:bottom w:val="single" w:sz="2" w:space="0" w:color="000000"/>
              <w:right w:val="single" w:sz="2" w:space="0" w:color="000000"/>
            </w:tcBorders>
          </w:tcPr>
          <w:p w14:paraId="6E538400"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NIH</w:t>
            </w:r>
          </w:p>
        </w:tc>
        <w:tc>
          <w:tcPr>
            <w:tcW w:w="2410" w:type="dxa"/>
            <w:tcBorders>
              <w:top w:val="single" w:sz="2" w:space="0" w:color="000000"/>
              <w:left w:val="single" w:sz="2" w:space="0" w:color="000000"/>
              <w:bottom w:val="single" w:sz="2" w:space="0" w:color="000000"/>
              <w:right w:val="single" w:sz="2" w:space="0" w:color="000000"/>
            </w:tcBorders>
          </w:tcPr>
          <w:p w14:paraId="14FBD675"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RRID:SCR_003070</w:t>
            </w:r>
          </w:p>
        </w:tc>
      </w:tr>
      <w:tr w:rsidR="00CC5F10" w:rsidRPr="00CC5F10" w14:paraId="47F72607" w14:textId="77777777" w:rsidTr="00CE0FB8">
        <w:trPr>
          <w:cantSplit/>
          <w:trHeight w:val="259"/>
        </w:trPr>
        <w:tc>
          <w:tcPr>
            <w:tcW w:w="3966" w:type="dxa"/>
            <w:tcBorders>
              <w:top w:val="single" w:sz="2" w:space="0" w:color="000000"/>
              <w:left w:val="single" w:sz="2" w:space="0" w:color="000000"/>
              <w:bottom w:val="single" w:sz="12" w:space="0" w:color="000000"/>
              <w:right w:val="single" w:sz="2" w:space="0" w:color="000000"/>
            </w:tcBorders>
          </w:tcPr>
          <w:p w14:paraId="069136DB"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Photoshop CC</w:t>
            </w:r>
          </w:p>
        </w:tc>
        <w:tc>
          <w:tcPr>
            <w:tcW w:w="2977" w:type="dxa"/>
            <w:tcBorders>
              <w:top w:val="single" w:sz="2" w:space="0" w:color="000000"/>
              <w:left w:val="single" w:sz="2" w:space="0" w:color="000000"/>
              <w:bottom w:val="single" w:sz="12" w:space="0" w:color="000000"/>
              <w:right w:val="single" w:sz="2" w:space="0" w:color="000000"/>
            </w:tcBorders>
          </w:tcPr>
          <w:p w14:paraId="0BF213E7"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Adobe</w:t>
            </w:r>
          </w:p>
        </w:tc>
        <w:tc>
          <w:tcPr>
            <w:tcW w:w="2410" w:type="dxa"/>
            <w:tcBorders>
              <w:top w:val="single" w:sz="2" w:space="0" w:color="000000"/>
              <w:left w:val="single" w:sz="2" w:space="0" w:color="000000"/>
              <w:bottom w:val="single" w:sz="12" w:space="0" w:color="000000"/>
              <w:right w:val="single" w:sz="2" w:space="0" w:color="000000"/>
            </w:tcBorders>
          </w:tcPr>
          <w:p w14:paraId="60F23C10"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RRID:SCR_014199</w:t>
            </w:r>
          </w:p>
        </w:tc>
      </w:tr>
      <w:tr w:rsidR="00CC5F10" w:rsidRPr="00CC5F10" w14:paraId="544004CB" w14:textId="77777777" w:rsidTr="00CE0FB8">
        <w:trPr>
          <w:cantSplit/>
          <w:trHeight w:val="259"/>
        </w:trPr>
        <w:tc>
          <w:tcPr>
            <w:tcW w:w="3966" w:type="dxa"/>
            <w:tcBorders>
              <w:top w:val="single" w:sz="2" w:space="0" w:color="000000"/>
              <w:left w:val="single" w:sz="2" w:space="0" w:color="000000"/>
              <w:bottom w:val="single" w:sz="12" w:space="0" w:color="000000"/>
              <w:right w:val="single" w:sz="2" w:space="0" w:color="000000"/>
            </w:tcBorders>
          </w:tcPr>
          <w:p w14:paraId="6F7AA9D1" w14:textId="77777777" w:rsidR="00CC5F10" w:rsidRPr="00CC5F10" w:rsidRDefault="00CC5F10" w:rsidP="00CC5F10">
            <w:pPr>
              <w:widowControl/>
              <w:jc w:val="left"/>
              <w:rPr>
                <w:rFonts w:ascii="Times New Roman" w:eastAsia="宋体" w:hAnsi="Times New Roman" w:cs="Times New Roman"/>
                <w:kern w:val="0"/>
                <w:sz w:val="24"/>
                <w:szCs w:val="20"/>
              </w:rPr>
            </w:pPr>
            <w:proofErr w:type="spellStart"/>
            <w:r w:rsidRPr="00CC5F10">
              <w:rPr>
                <w:rFonts w:ascii="Times New Roman" w:eastAsia="宋体" w:hAnsi="Times New Roman" w:cs="Times New Roman"/>
                <w:kern w:val="0"/>
                <w:sz w:val="24"/>
                <w:szCs w:val="20"/>
              </w:rPr>
              <w:t>Imaris</w:t>
            </w:r>
            <w:proofErr w:type="spellEnd"/>
          </w:p>
        </w:tc>
        <w:tc>
          <w:tcPr>
            <w:tcW w:w="2977" w:type="dxa"/>
            <w:tcBorders>
              <w:top w:val="single" w:sz="2" w:space="0" w:color="000000"/>
              <w:left w:val="single" w:sz="2" w:space="0" w:color="000000"/>
              <w:bottom w:val="single" w:sz="12" w:space="0" w:color="000000"/>
              <w:right w:val="single" w:sz="2" w:space="0" w:color="000000"/>
            </w:tcBorders>
          </w:tcPr>
          <w:p w14:paraId="4FD19782"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OXFORD</w:t>
            </w:r>
          </w:p>
        </w:tc>
        <w:tc>
          <w:tcPr>
            <w:tcW w:w="2410" w:type="dxa"/>
            <w:tcBorders>
              <w:top w:val="single" w:sz="2" w:space="0" w:color="000000"/>
              <w:left w:val="single" w:sz="2" w:space="0" w:color="000000"/>
              <w:bottom w:val="single" w:sz="12" w:space="0" w:color="000000"/>
              <w:right w:val="single" w:sz="2" w:space="0" w:color="000000"/>
            </w:tcBorders>
          </w:tcPr>
          <w:p w14:paraId="36AE3550"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RRID:SCR_007370</w:t>
            </w:r>
          </w:p>
        </w:tc>
      </w:tr>
      <w:tr w:rsidR="00CC5F10" w:rsidRPr="00CC5F10" w14:paraId="306F3C32" w14:textId="77777777" w:rsidTr="00CE0FB8">
        <w:trPr>
          <w:cantSplit/>
          <w:trHeight w:val="259"/>
        </w:trPr>
        <w:tc>
          <w:tcPr>
            <w:tcW w:w="3966" w:type="dxa"/>
            <w:tcBorders>
              <w:top w:val="single" w:sz="2" w:space="0" w:color="000000"/>
              <w:left w:val="single" w:sz="2" w:space="0" w:color="000000"/>
              <w:bottom w:val="single" w:sz="12" w:space="0" w:color="000000"/>
              <w:right w:val="single" w:sz="2" w:space="0" w:color="000000"/>
            </w:tcBorders>
          </w:tcPr>
          <w:p w14:paraId="3704CB92"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MATLAB</w:t>
            </w:r>
          </w:p>
        </w:tc>
        <w:tc>
          <w:tcPr>
            <w:tcW w:w="2977" w:type="dxa"/>
            <w:tcBorders>
              <w:top w:val="single" w:sz="2" w:space="0" w:color="000000"/>
              <w:left w:val="single" w:sz="2" w:space="0" w:color="000000"/>
              <w:bottom w:val="single" w:sz="12" w:space="0" w:color="000000"/>
              <w:right w:val="single" w:sz="2" w:space="0" w:color="000000"/>
            </w:tcBorders>
          </w:tcPr>
          <w:p w14:paraId="4E026220" w14:textId="77777777" w:rsidR="00CC5F10" w:rsidRPr="00CC5F10" w:rsidRDefault="00CC5F10" w:rsidP="00CC5F10">
            <w:pPr>
              <w:widowControl/>
              <w:jc w:val="left"/>
              <w:rPr>
                <w:rFonts w:ascii="Times New Roman" w:eastAsia="宋体" w:hAnsi="Times New Roman" w:cs="Times New Roman"/>
                <w:kern w:val="0"/>
                <w:sz w:val="24"/>
                <w:szCs w:val="20"/>
              </w:rPr>
            </w:pPr>
            <w:proofErr w:type="spellStart"/>
            <w:r w:rsidRPr="00CC5F10">
              <w:rPr>
                <w:rFonts w:ascii="Times New Roman" w:eastAsia="宋体" w:hAnsi="Times New Roman" w:cs="Times New Roman"/>
                <w:kern w:val="0"/>
                <w:sz w:val="24"/>
                <w:szCs w:val="20"/>
              </w:rPr>
              <w:t>Mathworks</w:t>
            </w:r>
            <w:proofErr w:type="spellEnd"/>
          </w:p>
        </w:tc>
        <w:tc>
          <w:tcPr>
            <w:tcW w:w="2410" w:type="dxa"/>
            <w:tcBorders>
              <w:top w:val="single" w:sz="2" w:space="0" w:color="000000"/>
              <w:left w:val="single" w:sz="2" w:space="0" w:color="000000"/>
              <w:bottom w:val="single" w:sz="12" w:space="0" w:color="000000"/>
              <w:right w:val="single" w:sz="2" w:space="0" w:color="000000"/>
            </w:tcBorders>
          </w:tcPr>
          <w:p w14:paraId="4C7B4768"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RRID:SCR_001622</w:t>
            </w:r>
          </w:p>
        </w:tc>
      </w:tr>
      <w:tr w:rsidR="00CC5F10" w:rsidRPr="00CC5F10" w14:paraId="5ED8A66B" w14:textId="77777777" w:rsidTr="00CE0FB8">
        <w:trPr>
          <w:cantSplit/>
          <w:trHeight w:val="259"/>
        </w:trPr>
        <w:tc>
          <w:tcPr>
            <w:tcW w:w="9353" w:type="dxa"/>
            <w:gridSpan w:val="3"/>
            <w:tcBorders>
              <w:top w:val="single" w:sz="12" w:space="0" w:color="000000"/>
              <w:left w:val="single" w:sz="2" w:space="0" w:color="000000"/>
              <w:bottom w:val="single" w:sz="12" w:space="0" w:color="000000"/>
              <w:right w:val="single" w:sz="2" w:space="0" w:color="000000"/>
            </w:tcBorders>
            <w:hideMark/>
          </w:tcPr>
          <w:p w14:paraId="366514B8" w14:textId="77777777" w:rsidR="00CC5F10" w:rsidRPr="00CC5F10" w:rsidRDefault="00CC5F10" w:rsidP="00CC5F10">
            <w:pPr>
              <w:widowControl/>
              <w:jc w:val="left"/>
              <w:rPr>
                <w:rFonts w:ascii="Times New Roman" w:eastAsia="宋体" w:hAnsi="Times New Roman" w:cs="Times New Roman"/>
                <w:b/>
                <w:bCs/>
                <w:kern w:val="0"/>
                <w:sz w:val="24"/>
                <w:szCs w:val="20"/>
              </w:rPr>
            </w:pPr>
            <w:r w:rsidRPr="00CC5F10">
              <w:rPr>
                <w:rFonts w:ascii="Times New Roman" w:eastAsia="宋体" w:hAnsi="Times New Roman" w:cs="Times New Roman"/>
                <w:b/>
                <w:bCs/>
                <w:kern w:val="0"/>
                <w:sz w:val="24"/>
                <w:szCs w:val="20"/>
              </w:rPr>
              <w:t>Other</w:t>
            </w:r>
          </w:p>
        </w:tc>
      </w:tr>
      <w:tr w:rsidR="00CC5F10" w:rsidRPr="00CC5F10" w14:paraId="079FB506" w14:textId="77777777" w:rsidTr="00CE0FB8">
        <w:trPr>
          <w:cantSplit/>
          <w:trHeight w:val="259"/>
        </w:trPr>
        <w:tc>
          <w:tcPr>
            <w:tcW w:w="3966" w:type="dxa"/>
            <w:tcBorders>
              <w:top w:val="single" w:sz="2" w:space="0" w:color="000000"/>
              <w:left w:val="single" w:sz="2" w:space="0" w:color="000000"/>
              <w:bottom w:val="single" w:sz="2" w:space="0" w:color="000000"/>
              <w:right w:val="single" w:sz="2" w:space="0" w:color="000000"/>
            </w:tcBorders>
            <w:vAlign w:val="center"/>
          </w:tcPr>
          <w:p w14:paraId="38752CF7"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lastRenderedPageBreak/>
              <w:t>Magnetic field generator</w:t>
            </w:r>
          </w:p>
        </w:tc>
        <w:tc>
          <w:tcPr>
            <w:tcW w:w="2977" w:type="dxa"/>
            <w:tcBorders>
              <w:top w:val="single" w:sz="2" w:space="0" w:color="000000"/>
              <w:left w:val="single" w:sz="2" w:space="0" w:color="000000"/>
              <w:bottom w:val="single" w:sz="2" w:space="0" w:color="000000"/>
              <w:right w:val="single" w:sz="2" w:space="0" w:color="000000"/>
            </w:tcBorders>
          </w:tcPr>
          <w:p w14:paraId="024ACE42"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Southeast University</w:t>
            </w:r>
          </w:p>
        </w:tc>
        <w:tc>
          <w:tcPr>
            <w:tcW w:w="2410" w:type="dxa"/>
            <w:tcBorders>
              <w:top w:val="single" w:sz="2" w:space="0" w:color="000000"/>
              <w:left w:val="single" w:sz="2" w:space="0" w:color="000000"/>
              <w:bottom w:val="single" w:sz="2" w:space="0" w:color="000000"/>
              <w:right w:val="single" w:sz="2" w:space="0" w:color="000000"/>
            </w:tcBorders>
            <w:vAlign w:val="center"/>
          </w:tcPr>
          <w:p w14:paraId="0AD77B3E"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This paper</w:t>
            </w:r>
          </w:p>
        </w:tc>
      </w:tr>
      <w:tr w:rsidR="00CC5F10" w:rsidRPr="00CC5F10" w14:paraId="21A09064" w14:textId="77777777" w:rsidTr="00CE0FB8">
        <w:trPr>
          <w:cantSplit/>
          <w:trHeight w:val="259"/>
        </w:trPr>
        <w:tc>
          <w:tcPr>
            <w:tcW w:w="3966" w:type="dxa"/>
            <w:tcBorders>
              <w:top w:val="single" w:sz="2" w:space="0" w:color="000000"/>
              <w:left w:val="single" w:sz="2" w:space="0" w:color="000000"/>
              <w:bottom w:val="single" w:sz="2" w:space="0" w:color="000000"/>
              <w:right w:val="single" w:sz="2" w:space="0" w:color="000000"/>
            </w:tcBorders>
            <w:vAlign w:val="center"/>
          </w:tcPr>
          <w:p w14:paraId="14F053D5"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Superparamagnetic iron oxide (SPIO) nanoparticles</w:t>
            </w:r>
          </w:p>
        </w:tc>
        <w:tc>
          <w:tcPr>
            <w:tcW w:w="2977" w:type="dxa"/>
            <w:tcBorders>
              <w:top w:val="single" w:sz="2" w:space="0" w:color="000000"/>
              <w:left w:val="single" w:sz="2" w:space="0" w:color="000000"/>
              <w:bottom w:val="single" w:sz="2" w:space="0" w:color="000000"/>
              <w:right w:val="single" w:sz="2" w:space="0" w:color="000000"/>
            </w:tcBorders>
          </w:tcPr>
          <w:p w14:paraId="62CCC07C" w14:textId="77777777" w:rsidR="00CC5F10" w:rsidRPr="00CC5F10" w:rsidRDefault="00CC5F10" w:rsidP="00CC5F10">
            <w:pPr>
              <w:widowControl/>
              <w:jc w:val="left"/>
              <w:rPr>
                <w:rFonts w:ascii="Times New Roman" w:eastAsia="宋体" w:hAnsi="Times New Roman" w:cs="Times New Roman"/>
                <w:kern w:val="0"/>
                <w:sz w:val="24"/>
                <w:szCs w:val="20"/>
              </w:rPr>
            </w:pPr>
            <w:proofErr w:type="spellStart"/>
            <w:r w:rsidRPr="00CC5F10">
              <w:rPr>
                <w:rFonts w:ascii="Times New Roman" w:eastAsia="宋体" w:hAnsi="Times New Roman" w:cs="Times New Roman"/>
                <w:kern w:val="0"/>
                <w:sz w:val="24"/>
                <w:szCs w:val="20"/>
              </w:rPr>
              <w:t>Zhengda</w:t>
            </w:r>
            <w:proofErr w:type="spellEnd"/>
            <w:r w:rsidRPr="00CC5F10">
              <w:rPr>
                <w:rFonts w:ascii="Times New Roman" w:eastAsia="宋体" w:hAnsi="Times New Roman" w:cs="Times New Roman"/>
                <w:kern w:val="0"/>
                <w:sz w:val="24"/>
                <w:szCs w:val="20"/>
              </w:rPr>
              <w:t xml:space="preserve"> </w:t>
            </w:r>
            <w:proofErr w:type="spellStart"/>
            <w:r w:rsidRPr="00CC5F10">
              <w:rPr>
                <w:rFonts w:ascii="Times New Roman" w:eastAsia="宋体" w:hAnsi="Times New Roman" w:cs="Times New Roman"/>
                <w:kern w:val="0"/>
                <w:sz w:val="24"/>
                <w:szCs w:val="20"/>
              </w:rPr>
              <w:t>Tianqing</w:t>
            </w:r>
            <w:proofErr w:type="spellEnd"/>
            <w:r w:rsidRPr="00CC5F10">
              <w:rPr>
                <w:rFonts w:ascii="Times New Roman" w:eastAsia="宋体" w:hAnsi="Times New Roman" w:cs="Times New Roman"/>
                <w:kern w:val="0"/>
                <w:sz w:val="24"/>
                <w:szCs w:val="20"/>
              </w:rPr>
              <w:t xml:space="preserve"> Pharmaceutical Co., Ltd</w:t>
            </w:r>
          </w:p>
        </w:tc>
        <w:tc>
          <w:tcPr>
            <w:tcW w:w="2410" w:type="dxa"/>
            <w:tcBorders>
              <w:top w:val="single" w:sz="2" w:space="0" w:color="000000"/>
              <w:left w:val="single" w:sz="2" w:space="0" w:color="000000"/>
              <w:bottom w:val="single" w:sz="2" w:space="0" w:color="000000"/>
              <w:right w:val="single" w:sz="2" w:space="0" w:color="000000"/>
            </w:tcBorders>
            <w:vAlign w:val="center"/>
          </w:tcPr>
          <w:p w14:paraId="64015180" w14:textId="77777777" w:rsidR="00CC5F10" w:rsidRPr="00CC5F10" w:rsidRDefault="00CC5F10" w:rsidP="00CC5F10">
            <w:pPr>
              <w:widowControl/>
              <w:jc w:val="left"/>
              <w:rPr>
                <w:rFonts w:ascii="Times New Roman" w:eastAsia="宋体" w:hAnsi="Times New Roman" w:cs="Times New Roman"/>
                <w:kern w:val="0"/>
                <w:sz w:val="24"/>
                <w:szCs w:val="20"/>
              </w:rPr>
            </w:pPr>
            <w:r w:rsidRPr="00CC5F10">
              <w:rPr>
                <w:rFonts w:ascii="Times New Roman" w:eastAsia="宋体" w:hAnsi="Times New Roman" w:cs="Times New Roman"/>
                <w:kern w:val="0"/>
                <w:sz w:val="24"/>
                <w:szCs w:val="20"/>
              </w:rPr>
              <w:t>NA</w:t>
            </w:r>
          </w:p>
        </w:tc>
      </w:tr>
      <w:bookmarkEnd w:id="0"/>
    </w:tbl>
    <w:p w14:paraId="5986848D" w14:textId="77777777" w:rsidR="00CC5F10" w:rsidRDefault="00CC5F10" w:rsidP="00A04876">
      <w:pPr>
        <w:widowControl/>
        <w:jc w:val="left"/>
        <w:rPr>
          <w:rFonts w:ascii="Times New Roman" w:eastAsia="宋体" w:hAnsi="Times New Roman" w:cs="Times New Roman"/>
          <w:kern w:val="0"/>
          <w:sz w:val="24"/>
          <w:szCs w:val="20"/>
        </w:rPr>
      </w:pPr>
    </w:p>
    <w:p w14:paraId="1736D070" w14:textId="77777777" w:rsidR="00CC5F10" w:rsidRPr="00CC5F10" w:rsidRDefault="00CC5F10" w:rsidP="00A04876">
      <w:pPr>
        <w:widowControl/>
        <w:jc w:val="left"/>
        <w:rPr>
          <w:rFonts w:ascii="Times New Roman" w:eastAsia="宋体" w:hAnsi="Times New Roman" w:cs="Times New Roman"/>
          <w:kern w:val="0"/>
          <w:sz w:val="24"/>
          <w:szCs w:val="20"/>
        </w:rPr>
      </w:pPr>
    </w:p>
    <w:p w14:paraId="017C3E14" w14:textId="5876361E" w:rsidR="00BF7822" w:rsidRPr="00BF7822" w:rsidRDefault="00BF7822" w:rsidP="00BF7822">
      <w:pPr>
        <w:widowControl/>
        <w:jc w:val="center"/>
        <w:rPr>
          <w:rFonts w:ascii="Times New Roman" w:eastAsia="宋体" w:hAnsi="Times New Roman" w:cs="Times New Roman"/>
          <w:kern w:val="0"/>
          <w:sz w:val="24"/>
          <w:szCs w:val="20"/>
        </w:rPr>
      </w:pPr>
      <w:r w:rsidRPr="00BF7822">
        <w:rPr>
          <w:rFonts w:ascii="Times New Roman" w:eastAsia="宋体" w:hAnsi="Times New Roman" w:cs="Times New Roman" w:hint="eastAsia"/>
          <w:noProof/>
          <w:kern w:val="0"/>
          <w:sz w:val="24"/>
          <w:szCs w:val="20"/>
        </w:rPr>
        <w:drawing>
          <wp:inline distT="0" distB="0" distL="0" distR="0" wp14:anchorId="10394E44" wp14:editId="62CE9A3F">
            <wp:extent cx="3158259" cy="2126250"/>
            <wp:effectExtent l="0" t="0" r="4445" b="7620"/>
            <wp:docPr id="53146885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7">
                      <a:extLst>
                        <a:ext uri="{28A0092B-C50C-407E-A947-70E740481C1C}">
                          <a14:useLocalDpi xmlns:a14="http://schemas.microsoft.com/office/drawing/2010/main" val="0"/>
                        </a:ext>
                      </a:extLst>
                    </a:blip>
                    <a:srcRect l="3810" t="24915" r="36292" b="47166"/>
                    <a:stretch/>
                  </pic:blipFill>
                  <pic:spPr bwMode="auto">
                    <a:xfrm>
                      <a:off x="0" y="0"/>
                      <a:ext cx="3159207" cy="2126888"/>
                    </a:xfrm>
                    <a:prstGeom prst="rect">
                      <a:avLst/>
                    </a:prstGeom>
                    <a:noFill/>
                    <a:ln>
                      <a:noFill/>
                    </a:ln>
                    <a:extLst>
                      <a:ext uri="{53640926-AAD7-44D8-BBD7-CCE9431645EC}">
                        <a14:shadowObscured xmlns:a14="http://schemas.microsoft.com/office/drawing/2010/main"/>
                      </a:ext>
                    </a:extLst>
                  </pic:spPr>
                </pic:pic>
              </a:graphicData>
            </a:graphic>
          </wp:inline>
        </w:drawing>
      </w:r>
    </w:p>
    <w:p w14:paraId="05F5BEBE" w14:textId="3E5498BD" w:rsidR="00BF7822" w:rsidRDefault="00BF7822" w:rsidP="00BB7C1A">
      <w:pPr>
        <w:widowControl/>
        <w:spacing w:line="360" w:lineRule="auto"/>
        <w:jc w:val="left"/>
        <w:rPr>
          <w:rFonts w:ascii="Times New Roman" w:eastAsia="宋体" w:hAnsi="Times New Roman" w:cs="Times New Roman"/>
          <w:kern w:val="0"/>
          <w:sz w:val="24"/>
          <w:szCs w:val="20"/>
        </w:rPr>
      </w:pPr>
      <w:r w:rsidRPr="00BF7822">
        <w:rPr>
          <w:rFonts w:ascii="Times New Roman" w:hAnsi="Times New Roman" w:cs="Times New Roman"/>
          <w:b/>
          <w:bCs/>
          <w:sz w:val="24"/>
          <w:szCs w:val="24"/>
          <w:lang w:eastAsia="en-US"/>
        </w:rPr>
        <w:t>Fig. S1</w:t>
      </w:r>
      <w:r>
        <w:rPr>
          <w:rFonts w:ascii="Times New Roman" w:hAnsi="Times New Roman" w:cs="Times New Roman" w:hint="eastAsia"/>
          <w:b/>
          <w:bCs/>
          <w:sz w:val="24"/>
          <w:szCs w:val="24"/>
        </w:rPr>
        <w:t xml:space="preserve"> </w:t>
      </w:r>
      <w:r w:rsidRPr="00BF7822">
        <w:rPr>
          <w:rFonts w:ascii="Times New Roman" w:hAnsi="Times New Roman" w:cs="Times New Roman"/>
          <w:sz w:val="24"/>
          <w:szCs w:val="24"/>
        </w:rPr>
        <w:t>Time-dependent variation curve of the magnetic field mediated by magnetic nanoparticles.</w:t>
      </w:r>
    </w:p>
    <w:p w14:paraId="72371148" w14:textId="77777777" w:rsidR="00BF7822" w:rsidRDefault="00BF7822" w:rsidP="00A04876">
      <w:pPr>
        <w:widowControl/>
        <w:jc w:val="left"/>
        <w:rPr>
          <w:rFonts w:ascii="Times New Roman" w:eastAsia="宋体" w:hAnsi="Times New Roman" w:cs="Times New Roman"/>
          <w:kern w:val="0"/>
          <w:sz w:val="24"/>
          <w:szCs w:val="20"/>
        </w:rPr>
      </w:pPr>
    </w:p>
    <w:p w14:paraId="2003A907" w14:textId="566A626E" w:rsidR="00BF7822" w:rsidRPr="00BF7822" w:rsidRDefault="00AA243A" w:rsidP="00AA243A">
      <w:pPr>
        <w:widowControl/>
        <w:jc w:val="center"/>
        <w:rPr>
          <w:rFonts w:ascii="Times New Roman" w:eastAsia="宋体" w:hAnsi="Times New Roman" w:cs="Times New Roman"/>
          <w:noProof/>
          <w:kern w:val="0"/>
          <w:sz w:val="24"/>
          <w:szCs w:val="20"/>
        </w:rPr>
      </w:pPr>
      <w:r w:rsidRPr="00AA243A">
        <w:rPr>
          <w:rFonts w:ascii="Times New Roman" w:eastAsia="宋体" w:hAnsi="Times New Roman" w:cs="Times New Roman" w:hint="eastAsia"/>
          <w:noProof/>
          <w:kern w:val="0"/>
          <w:sz w:val="24"/>
          <w:szCs w:val="20"/>
        </w:rPr>
        <w:lastRenderedPageBreak/>
        <w:drawing>
          <wp:inline distT="0" distB="0" distL="0" distR="0" wp14:anchorId="1D4F250A" wp14:editId="6C3EDA2A">
            <wp:extent cx="5274310" cy="6277610"/>
            <wp:effectExtent l="0" t="0" r="2540" b="8890"/>
            <wp:docPr id="187950041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4310" cy="6277610"/>
                    </a:xfrm>
                    <a:prstGeom prst="rect">
                      <a:avLst/>
                    </a:prstGeom>
                    <a:noFill/>
                    <a:ln>
                      <a:noFill/>
                    </a:ln>
                  </pic:spPr>
                </pic:pic>
              </a:graphicData>
            </a:graphic>
          </wp:inline>
        </w:drawing>
      </w:r>
    </w:p>
    <w:p w14:paraId="7B9B7D6A" w14:textId="4F52E473" w:rsidR="00BF7822" w:rsidRPr="00877A84" w:rsidRDefault="00BF7822" w:rsidP="00BB7C1A">
      <w:pPr>
        <w:widowControl/>
        <w:spacing w:line="360" w:lineRule="auto"/>
        <w:jc w:val="left"/>
        <w:rPr>
          <w:rFonts w:ascii="Times New Roman" w:eastAsia="宋体" w:hAnsi="Times New Roman" w:cs="Times New Roman"/>
          <w:noProof/>
          <w:kern w:val="0"/>
          <w:sz w:val="24"/>
          <w:szCs w:val="20"/>
        </w:rPr>
      </w:pPr>
      <w:r w:rsidRPr="00877A84">
        <w:rPr>
          <w:rFonts w:ascii="Times New Roman" w:hAnsi="Times New Roman" w:cs="Times New Roman"/>
          <w:b/>
          <w:bCs/>
          <w:sz w:val="24"/>
          <w:lang w:eastAsia="en-US"/>
        </w:rPr>
        <w:t>Fig. S</w:t>
      </w:r>
      <w:r w:rsidRPr="00877A84">
        <w:rPr>
          <w:rFonts w:ascii="Times New Roman" w:hAnsi="Times New Roman" w:cs="Times New Roman" w:hint="eastAsia"/>
          <w:b/>
          <w:bCs/>
          <w:sz w:val="24"/>
        </w:rPr>
        <w:t>2</w:t>
      </w:r>
      <w:r w:rsidRPr="00877A84">
        <w:rPr>
          <w:rFonts w:ascii="Times New Roman" w:hAnsi="Times New Roman"/>
          <w:sz w:val="24"/>
        </w:rPr>
        <w:t xml:space="preserve"> Targeted delivery of SPIONs to the PVN</w:t>
      </w:r>
      <w:r w:rsidRPr="00877A84">
        <w:rPr>
          <w:rFonts w:ascii="Times New Roman" w:hAnsi="Times New Roman" w:hint="eastAsia"/>
          <w:sz w:val="24"/>
        </w:rPr>
        <w:t xml:space="preserve">. </w:t>
      </w:r>
      <w:r w:rsidRPr="00877A84">
        <w:rPr>
          <w:rFonts w:ascii="Times New Roman" w:hAnsi="Times New Roman" w:cs="Times New Roman"/>
          <w:b/>
          <w:bCs/>
          <w:sz w:val="24"/>
          <w:lang w:eastAsia="en-US"/>
        </w:rPr>
        <w:t>A</w:t>
      </w:r>
      <w:r w:rsidRPr="00877A84">
        <w:rPr>
          <w:rFonts w:ascii="Times New Roman" w:hAnsi="Times New Roman" w:cs="Times New Roman"/>
          <w:sz w:val="24"/>
          <w:lang w:eastAsia="en-US"/>
        </w:rPr>
        <w:t xml:space="preserve"> Fluorescence imaging of CTB-labeled brain (coronal section), scale bar: 1 mm.</w:t>
      </w:r>
      <w:r w:rsidRPr="00877A84">
        <w:rPr>
          <w:rFonts w:ascii="Times New Roman" w:hAnsi="Times New Roman" w:cs="Times New Roman"/>
          <w:b/>
          <w:bCs/>
          <w:sz w:val="24"/>
          <w:lang w:eastAsia="en-US"/>
        </w:rPr>
        <w:t xml:space="preserve"> B</w:t>
      </w:r>
      <w:r w:rsidRPr="00877A84">
        <w:rPr>
          <w:rFonts w:ascii="Times New Roman" w:hAnsi="Times New Roman" w:cs="Times New Roman"/>
          <w:sz w:val="24"/>
          <w:lang w:eastAsia="en-US"/>
        </w:rPr>
        <w:t xml:space="preserve"> Prussian blue-stained brain (coronal section), scale bars: 50 </w:t>
      </w:r>
      <w:proofErr w:type="spellStart"/>
      <w:r w:rsidRPr="00877A84">
        <w:rPr>
          <w:rFonts w:ascii="Times New Roman" w:hAnsi="Times New Roman" w:cs="Times New Roman"/>
          <w:sz w:val="24"/>
          <w:lang w:eastAsia="en-US"/>
        </w:rPr>
        <w:t>μm</w:t>
      </w:r>
      <w:proofErr w:type="spellEnd"/>
      <w:r w:rsidRPr="00877A84">
        <w:rPr>
          <w:rFonts w:ascii="Times New Roman" w:hAnsi="Times New Roman" w:cs="Times New Roman"/>
          <w:sz w:val="24"/>
          <w:lang w:eastAsia="en-US"/>
        </w:rPr>
        <w:t xml:space="preserve"> and 1 mm.</w:t>
      </w:r>
    </w:p>
    <w:p w14:paraId="280D87BE" w14:textId="581C6E1C" w:rsidR="007B7B33" w:rsidRPr="007B7B33" w:rsidRDefault="007B7B33" w:rsidP="007B7B33">
      <w:pPr>
        <w:widowControl/>
        <w:jc w:val="center"/>
        <w:rPr>
          <w:rFonts w:ascii="Times New Roman" w:eastAsia="宋体" w:hAnsi="Times New Roman" w:cs="Times New Roman"/>
          <w:kern w:val="0"/>
          <w:sz w:val="24"/>
          <w:szCs w:val="20"/>
        </w:rPr>
      </w:pPr>
    </w:p>
    <w:p w14:paraId="7F199509" w14:textId="6489BCA5" w:rsidR="00A04876" w:rsidRPr="00877A84" w:rsidRDefault="00A04876" w:rsidP="00A04876">
      <w:pPr>
        <w:widowControl/>
        <w:jc w:val="center"/>
        <w:rPr>
          <w:rFonts w:ascii="Times New Roman" w:eastAsia="宋体" w:hAnsi="Times New Roman" w:cs="Times New Roman"/>
          <w:kern w:val="0"/>
          <w:sz w:val="24"/>
          <w:szCs w:val="20"/>
        </w:rPr>
      </w:pPr>
    </w:p>
    <w:p w14:paraId="74C26C39" w14:textId="0412C54E" w:rsidR="00BF7822" w:rsidRPr="00C15A39" w:rsidRDefault="00BA476E" w:rsidP="00BA476E">
      <w:pPr>
        <w:widowControl/>
        <w:jc w:val="center"/>
        <w:rPr>
          <w:rFonts w:ascii="Times New Roman" w:eastAsia="宋体" w:hAnsi="Times New Roman" w:cs="Times New Roman"/>
          <w:kern w:val="0"/>
          <w:sz w:val="24"/>
          <w:szCs w:val="20"/>
        </w:rPr>
      </w:pPr>
      <w:r w:rsidRPr="00BA476E">
        <w:rPr>
          <w:rFonts w:ascii="Times New Roman" w:eastAsia="宋体" w:hAnsi="Times New Roman" w:cs="Times New Roman" w:hint="eastAsia"/>
          <w:noProof/>
          <w:kern w:val="0"/>
          <w:sz w:val="24"/>
          <w:szCs w:val="20"/>
        </w:rPr>
        <w:lastRenderedPageBreak/>
        <w:drawing>
          <wp:inline distT="0" distB="0" distL="0" distR="0" wp14:anchorId="5AD71CDE" wp14:editId="0E9FB00A">
            <wp:extent cx="5274310" cy="4082415"/>
            <wp:effectExtent l="0" t="0" r="2540" b="0"/>
            <wp:docPr id="39441949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4310" cy="4082415"/>
                    </a:xfrm>
                    <a:prstGeom prst="rect">
                      <a:avLst/>
                    </a:prstGeom>
                    <a:noFill/>
                    <a:ln>
                      <a:noFill/>
                    </a:ln>
                  </pic:spPr>
                </pic:pic>
              </a:graphicData>
            </a:graphic>
          </wp:inline>
        </w:drawing>
      </w:r>
    </w:p>
    <w:p w14:paraId="1377790D" w14:textId="352FCABE" w:rsidR="00A04876" w:rsidRPr="003C3219" w:rsidRDefault="00A04876" w:rsidP="00BB7C1A">
      <w:pPr>
        <w:spacing w:line="360" w:lineRule="auto"/>
        <w:rPr>
          <w:rFonts w:ascii="Times New Roman" w:eastAsia="宋体" w:hAnsi="Times New Roman" w:cs="Times New Roman"/>
          <w:color w:val="000000"/>
          <w:kern w:val="24"/>
          <w:sz w:val="24"/>
          <w:szCs w:val="24"/>
        </w:rPr>
      </w:pPr>
      <w:r w:rsidRPr="00BF7822">
        <w:rPr>
          <w:rFonts w:ascii="Times New Roman" w:hAnsi="Times New Roman" w:cs="Times New Roman"/>
          <w:b/>
          <w:bCs/>
          <w:sz w:val="24"/>
          <w:szCs w:val="24"/>
          <w:lang w:eastAsia="en-US"/>
        </w:rPr>
        <w:t>Fig. S</w:t>
      </w:r>
      <w:r w:rsidR="00BF7822">
        <w:rPr>
          <w:rFonts w:ascii="Times New Roman" w:hAnsi="Times New Roman" w:cs="Times New Roman" w:hint="eastAsia"/>
          <w:b/>
          <w:bCs/>
          <w:sz w:val="24"/>
          <w:szCs w:val="24"/>
        </w:rPr>
        <w:t>3</w:t>
      </w:r>
      <w:r w:rsidRPr="00BF7822">
        <w:rPr>
          <w:rFonts w:ascii="Times New Roman" w:hAnsi="Times New Roman" w:cs="Times New Roman" w:hint="eastAsia"/>
          <w:b/>
          <w:bCs/>
          <w:sz w:val="24"/>
          <w:szCs w:val="24"/>
        </w:rPr>
        <w:t xml:space="preserve"> </w:t>
      </w:r>
      <w:r w:rsidR="0043648B" w:rsidRPr="003C3219">
        <w:rPr>
          <w:rFonts w:ascii="Times New Roman" w:eastAsia="宋体" w:hAnsi="Times New Roman" w:cs="Times New Roman"/>
          <w:color w:val="000000"/>
          <w:kern w:val="24"/>
          <w:sz w:val="24"/>
          <w:szCs w:val="24"/>
          <w:lang w:eastAsia="en-US"/>
        </w:rPr>
        <w:t>Construction of VPA-induced ASD model mice.</w:t>
      </w:r>
      <w:r w:rsidR="0043648B" w:rsidRPr="003C3219">
        <w:rPr>
          <w:rFonts w:ascii="Times New Roman" w:eastAsia="宋体" w:hAnsi="Times New Roman" w:cs="Times New Roman" w:hint="eastAsia"/>
          <w:color w:val="000000"/>
          <w:kern w:val="24"/>
          <w:sz w:val="24"/>
          <w:szCs w:val="24"/>
        </w:rPr>
        <w:t xml:space="preserve"> </w:t>
      </w:r>
      <w:r w:rsidR="003C3219" w:rsidRPr="003C3219">
        <w:rPr>
          <w:rFonts w:ascii="Times New Roman" w:eastAsia="宋体" w:hAnsi="Times New Roman" w:cs="Times New Roman" w:hint="eastAsia"/>
          <w:b/>
          <w:bCs/>
          <w:color w:val="000000"/>
          <w:kern w:val="24"/>
          <w:sz w:val="24"/>
          <w:szCs w:val="24"/>
        </w:rPr>
        <w:t>A.</w:t>
      </w:r>
      <w:r w:rsidR="003C3219">
        <w:rPr>
          <w:rFonts w:ascii="Times New Roman" w:eastAsia="宋体" w:hAnsi="Times New Roman" w:cs="Times New Roman" w:hint="eastAsia"/>
          <w:color w:val="000000"/>
          <w:kern w:val="24"/>
          <w:sz w:val="24"/>
          <w:szCs w:val="24"/>
        </w:rPr>
        <w:t xml:space="preserve"> </w:t>
      </w:r>
      <w:r w:rsidR="0043648B" w:rsidRPr="003C3219">
        <w:rPr>
          <w:rFonts w:ascii="Times New Roman" w:eastAsia="宋体" w:hAnsi="Times New Roman" w:cs="Times New Roman"/>
          <w:color w:val="000000"/>
          <w:kern w:val="24"/>
          <w:sz w:val="24"/>
          <w:szCs w:val="24"/>
          <w:lang w:eastAsia="en-US"/>
        </w:rPr>
        <w:t xml:space="preserve">Schedule and design of experiment. Body maturation and motor function were assessed from P7–P25 (postnatal days 7 and 25, respectively). The social interaction test was conducted during adolescence (5-6 weeks old) and adulthood (10–11 weeks old). Mice were sacrificed to obtain whole brains. BW: body weight test; R: righting Reaction; Eye: eye opening score; HW: hanging wire test. </w:t>
      </w:r>
      <w:r w:rsidR="003C3219" w:rsidRPr="003C3219">
        <w:rPr>
          <w:rFonts w:ascii="Times New Roman" w:eastAsia="宋体" w:hAnsi="Times New Roman" w:cs="Times New Roman" w:hint="eastAsia"/>
          <w:b/>
          <w:bCs/>
          <w:color w:val="000000"/>
          <w:kern w:val="24"/>
          <w:sz w:val="24"/>
          <w:szCs w:val="24"/>
        </w:rPr>
        <w:t>B.</w:t>
      </w:r>
      <w:r w:rsidR="003C3219">
        <w:rPr>
          <w:rFonts w:ascii="Times New Roman" w:eastAsia="宋体" w:hAnsi="Times New Roman" w:cs="Times New Roman" w:hint="eastAsia"/>
          <w:color w:val="000000"/>
          <w:kern w:val="24"/>
          <w:sz w:val="24"/>
          <w:szCs w:val="24"/>
        </w:rPr>
        <w:t xml:space="preserve"> </w:t>
      </w:r>
      <w:r w:rsidR="0043648B" w:rsidRPr="003C3219">
        <w:rPr>
          <w:rFonts w:ascii="Times New Roman" w:eastAsia="宋体" w:hAnsi="Times New Roman" w:cs="Times New Roman"/>
          <w:color w:val="000000"/>
          <w:kern w:val="24"/>
          <w:sz w:val="24"/>
          <w:szCs w:val="24"/>
          <w:lang w:eastAsia="en-US"/>
        </w:rPr>
        <w:t>Body weight of mice (n = 6 mice</w:t>
      </w:r>
      <w:r w:rsidR="008D2438">
        <w:rPr>
          <w:rFonts w:ascii="Times New Roman" w:eastAsia="宋体" w:hAnsi="Times New Roman" w:cs="Times New Roman" w:hint="eastAsia"/>
          <w:color w:val="000000"/>
          <w:kern w:val="24"/>
          <w:sz w:val="24"/>
          <w:szCs w:val="24"/>
        </w:rPr>
        <w:t>/</w:t>
      </w:r>
      <w:r w:rsidR="0043648B" w:rsidRPr="003C3219">
        <w:rPr>
          <w:rFonts w:ascii="Times New Roman" w:eastAsia="宋体" w:hAnsi="Times New Roman" w:cs="Times New Roman"/>
          <w:color w:val="000000"/>
          <w:kern w:val="24"/>
          <w:sz w:val="24"/>
          <w:szCs w:val="24"/>
          <w:lang w:eastAsia="en-US"/>
        </w:rPr>
        <w:t>group). Two-way ANOVA test results: F (11, 120) = 331.5.</w:t>
      </w:r>
      <w:r w:rsidR="0043648B" w:rsidRPr="003C3219">
        <w:rPr>
          <w:rFonts w:ascii="Times New Roman" w:eastAsia="宋体" w:hAnsi="Times New Roman" w:cs="Times New Roman" w:hint="eastAsia"/>
          <w:color w:val="000000"/>
          <w:kern w:val="24"/>
          <w:sz w:val="24"/>
          <w:szCs w:val="24"/>
        </w:rPr>
        <w:t xml:space="preserve"> </w:t>
      </w:r>
      <w:r w:rsidR="003C3219" w:rsidRPr="003C3219">
        <w:rPr>
          <w:rFonts w:ascii="Times New Roman" w:eastAsia="宋体" w:hAnsi="Times New Roman" w:cs="Times New Roman" w:hint="eastAsia"/>
          <w:b/>
          <w:bCs/>
          <w:color w:val="000000"/>
          <w:kern w:val="24"/>
          <w:sz w:val="24"/>
          <w:szCs w:val="24"/>
        </w:rPr>
        <w:t>C.</w:t>
      </w:r>
      <w:r w:rsidR="003C3219">
        <w:rPr>
          <w:rFonts w:ascii="Times New Roman" w:eastAsia="宋体" w:hAnsi="Times New Roman" w:cs="Times New Roman" w:hint="eastAsia"/>
          <w:color w:val="000000"/>
          <w:kern w:val="24"/>
          <w:sz w:val="24"/>
          <w:szCs w:val="24"/>
        </w:rPr>
        <w:t xml:space="preserve"> </w:t>
      </w:r>
      <w:r w:rsidR="0043648B" w:rsidRPr="003C3219">
        <w:rPr>
          <w:rFonts w:ascii="Times New Roman" w:eastAsia="宋体" w:hAnsi="Times New Roman" w:cs="Times New Roman"/>
          <w:color w:val="000000"/>
          <w:kern w:val="24"/>
          <w:sz w:val="24"/>
          <w:szCs w:val="24"/>
          <w:lang w:eastAsia="en-US"/>
        </w:rPr>
        <w:t>Time of right reflex (n = 6 mice</w:t>
      </w:r>
      <w:r w:rsidR="008D2438">
        <w:rPr>
          <w:rFonts w:ascii="Times New Roman" w:eastAsia="宋体" w:hAnsi="Times New Roman" w:cs="Times New Roman" w:hint="eastAsia"/>
          <w:color w:val="000000"/>
          <w:kern w:val="24"/>
          <w:sz w:val="24"/>
          <w:szCs w:val="24"/>
        </w:rPr>
        <w:t>/</w:t>
      </w:r>
      <w:r w:rsidR="0043648B" w:rsidRPr="003C3219">
        <w:rPr>
          <w:rFonts w:ascii="Times New Roman" w:eastAsia="宋体" w:hAnsi="Times New Roman" w:cs="Times New Roman"/>
          <w:color w:val="000000"/>
          <w:kern w:val="24"/>
          <w:sz w:val="24"/>
          <w:szCs w:val="24"/>
          <w:lang w:eastAsia="en-US"/>
        </w:rPr>
        <w:t>group). Two-tailed t test.</w:t>
      </w:r>
      <w:r w:rsidR="003C3219">
        <w:rPr>
          <w:rFonts w:ascii="Times New Roman" w:hAnsi="Times New Roman" w:cs="Times New Roman" w:hint="eastAsia"/>
          <w:b/>
          <w:bCs/>
        </w:rPr>
        <w:t xml:space="preserve"> D. </w:t>
      </w:r>
      <w:r w:rsidR="0043648B" w:rsidRPr="003C3219">
        <w:rPr>
          <w:rFonts w:ascii="Times New Roman" w:eastAsia="宋体" w:hAnsi="Times New Roman" w:cs="Times New Roman"/>
          <w:color w:val="000000"/>
          <w:kern w:val="24"/>
          <w:sz w:val="24"/>
          <w:szCs w:val="24"/>
          <w:lang w:eastAsia="en-US"/>
        </w:rPr>
        <w:t>Time spent on hanging wire (n = 6 mice</w:t>
      </w:r>
      <w:r w:rsidR="008D2438">
        <w:rPr>
          <w:rFonts w:ascii="Times New Roman" w:eastAsia="宋体" w:hAnsi="Times New Roman" w:cs="Times New Roman" w:hint="eastAsia"/>
          <w:color w:val="000000"/>
          <w:kern w:val="24"/>
          <w:sz w:val="24"/>
          <w:szCs w:val="24"/>
        </w:rPr>
        <w:t>/</w:t>
      </w:r>
      <w:r w:rsidR="0043648B" w:rsidRPr="003C3219">
        <w:rPr>
          <w:rFonts w:ascii="Times New Roman" w:eastAsia="宋体" w:hAnsi="Times New Roman" w:cs="Times New Roman"/>
          <w:color w:val="000000"/>
          <w:kern w:val="24"/>
          <w:sz w:val="24"/>
          <w:szCs w:val="24"/>
          <w:lang w:eastAsia="en-US"/>
        </w:rPr>
        <w:t>group). Two-way ANOVA test: F (9, 240) = 364.8.</w:t>
      </w:r>
      <w:r w:rsidR="0043648B" w:rsidRPr="003C3219">
        <w:rPr>
          <w:rFonts w:ascii="Times New Roman" w:eastAsia="宋体" w:hAnsi="Times New Roman" w:cs="Times New Roman" w:hint="eastAsia"/>
          <w:b/>
          <w:bCs/>
          <w:color w:val="000000"/>
          <w:kern w:val="24"/>
          <w:sz w:val="24"/>
          <w:szCs w:val="24"/>
        </w:rPr>
        <w:t xml:space="preserve"> </w:t>
      </w:r>
      <w:r w:rsidR="003C3219" w:rsidRPr="003C3219">
        <w:rPr>
          <w:rFonts w:ascii="Times New Roman" w:eastAsia="宋体" w:hAnsi="Times New Roman" w:cs="Times New Roman" w:hint="eastAsia"/>
          <w:b/>
          <w:bCs/>
          <w:color w:val="000000"/>
          <w:kern w:val="24"/>
          <w:sz w:val="24"/>
          <w:szCs w:val="24"/>
        </w:rPr>
        <w:t>E.</w:t>
      </w:r>
      <w:r w:rsidR="003C3219">
        <w:rPr>
          <w:rFonts w:ascii="Times New Roman" w:eastAsia="宋体" w:hAnsi="Times New Roman" w:cs="Times New Roman" w:hint="eastAsia"/>
          <w:color w:val="000000"/>
          <w:kern w:val="24"/>
          <w:sz w:val="24"/>
          <w:szCs w:val="24"/>
        </w:rPr>
        <w:t xml:space="preserve"> </w:t>
      </w:r>
      <w:r w:rsidR="0043648B" w:rsidRPr="003C3219">
        <w:rPr>
          <w:rFonts w:ascii="Times New Roman" w:eastAsia="宋体" w:hAnsi="Times New Roman" w:cs="Times New Roman"/>
          <w:color w:val="000000"/>
          <w:kern w:val="24"/>
          <w:sz w:val="24"/>
          <w:szCs w:val="24"/>
          <w:lang w:eastAsia="en-US"/>
        </w:rPr>
        <w:t>Time of active interaction in the three-chamber sociability test (n = 6 mice</w:t>
      </w:r>
      <w:r w:rsidR="008D2438">
        <w:rPr>
          <w:rFonts w:ascii="Times New Roman" w:eastAsia="宋体" w:hAnsi="Times New Roman" w:cs="Times New Roman" w:hint="eastAsia"/>
          <w:color w:val="000000"/>
          <w:kern w:val="24"/>
          <w:sz w:val="24"/>
          <w:szCs w:val="24"/>
        </w:rPr>
        <w:t>/</w:t>
      </w:r>
      <w:r w:rsidR="0043648B" w:rsidRPr="003C3219">
        <w:rPr>
          <w:rFonts w:ascii="Times New Roman" w:eastAsia="宋体" w:hAnsi="Times New Roman" w:cs="Times New Roman"/>
          <w:color w:val="000000"/>
          <w:kern w:val="24"/>
          <w:sz w:val="24"/>
          <w:szCs w:val="24"/>
          <w:lang w:eastAsia="en-US"/>
        </w:rPr>
        <w:t>group). Two-tailed t test. Inset: Representative heat maps illustrating the time mice spent in different locations of the three chambers during the social preference tests. Locations of social (Soc) vs nonsocial (NS) stimuli are labeled with circles.</w:t>
      </w:r>
      <w:r w:rsidR="0043648B" w:rsidRPr="003C3219">
        <w:rPr>
          <w:rFonts w:ascii="Times New Roman" w:eastAsia="宋体" w:hAnsi="Times New Roman" w:cs="Times New Roman" w:hint="eastAsia"/>
          <w:color w:val="000000"/>
          <w:kern w:val="24"/>
          <w:sz w:val="24"/>
          <w:szCs w:val="24"/>
        </w:rPr>
        <w:t xml:space="preserve"> </w:t>
      </w:r>
      <w:r w:rsidR="003C3219" w:rsidRPr="003C3219">
        <w:rPr>
          <w:rFonts w:ascii="Times New Roman" w:eastAsia="宋体" w:hAnsi="Times New Roman" w:cs="Times New Roman" w:hint="eastAsia"/>
          <w:b/>
          <w:bCs/>
          <w:color w:val="000000"/>
          <w:kern w:val="24"/>
          <w:sz w:val="24"/>
          <w:szCs w:val="24"/>
        </w:rPr>
        <w:t>F.</w:t>
      </w:r>
      <w:r w:rsidR="003C3219">
        <w:rPr>
          <w:rFonts w:ascii="Times New Roman" w:eastAsia="宋体" w:hAnsi="Times New Roman" w:cs="Times New Roman" w:hint="eastAsia"/>
          <w:color w:val="000000"/>
          <w:kern w:val="24"/>
          <w:sz w:val="24"/>
          <w:szCs w:val="24"/>
        </w:rPr>
        <w:t xml:space="preserve"> </w:t>
      </w:r>
      <w:r w:rsidR="0043648B" w:rsidRPr="003C3219">
        <w:rPr>
          <w:rFonts w:ascii="Times New Roman" w:eastAsia="宋体" w:hAnsi="Times New Roman" w:cs="Times New Roman"/>
          <w:color w:val="000000"/>
          <w:kern w:val="24"/>
          <w:sz w:val="24"/>
          <w:szCs w:val="24"/>
          <w:lang w:eastAsia="en-US"/>
        </w:rPr>
        <w:t>Open field test: time spent in the center zone (n = 6 mice</w:t>
      </w:r>
      <w:r w:rsidR="008D2438">
        <w:rPr>
          <w:rFonts w:ascii="Times New Roman" w:eastAsia="宋体" w:hAnsi="Times New Roman" w:cs="Times New Roman" w:hint="eastAsia"/>
          <w:color w:val="000000"/>
          <w:kern w:val="24"/>
          <w:sz w:val="24"/>
          <w:szCs w:val="24"/>
        </w:rPr>
        <w:t>/</w:t>
      </w:r>
      <w:r w:rsidR="0043648B" w:rsidRPr="003C3219">
        <w:rPr>
          <w:rFonts w:ascii="Times New Roman" w:eastAsia="宋体" w:hAnsi="Times New Roman" w:cs="Times New Roman"/>
          <w:color w:val="000000"/>
          <w:kern w:val="24"/>
          <w:sz w:val="24"/>
          <w:szCs w:val="24"/>
          <w:lang w:eastAsia="en-US"/>
        </w:rPr>
        <w:t xml:space="preserve">group). Two-tailed t test results: p&lt;0.0001. Inset: Representative traces of open-field test. </w:t>
      </w:r>
      <w:r w:rsidR="003C3219" w:rsidRPr="003C3219">
        <w:rPr>
          <w:rFonts w:ascii="Times New Roman" w:eastAsia="宋体" w:hAnsi="Times New Roman" w:cs="Times New Roman" w:hint="eastAsia"/>
          <w:b/>
          <w:bCs/>
          <w:color w:val="000000"/>
          <w:kern w:val="24"/>
          <w:sz w:val="24"/>
          <w:szCs w:val="24"/>
        </w:rPr>
        <w:t xml:space="preserve">G. </w:t>
      </w:r>
      <w:r w:rsidR="0043648B" w:rsidRPr="003C3219">
        <w:rPr>
          <w:rFonts w:ascii="Times New Roman" w:eastAsia="宋体" w:hAnsi="Times New Roman" w:cs="Times New Roman"/>
          <w:color w:val="000000"/>
          <w:kern w:val="24"/>
          <w:sz w:val="24"/>
          <w:szCs w:val="24"/>
          <w:lang w:eastAsia="en-US"/>
        </w:rPr>
        <w:t>Self-grooming test (n = 6 mice</w:t>
      </w:r>
      <w:r w:rsidR="008D2438">
        <w:rPr>
          <w:rFonts w:ascii="Times New Roman" w:eastAsia="宋体" w:hAnsi="Times New Roman" w:cs="Times New Roman" w:hint="eastAsia"/>
          <w:color w:val="000000"/>
          <w:kern w:val="24"/>
          <w:sz w:val="24"/>
          <w:szCs w:val="24"/>
        </w:rPr>
        <w:t>/</w:t>
      </w:r>
      <w:r w:rsidR="0043648B" w:rsidRPr="003C3219">
        <w:rPr>
          <w:rFonts w:ascii="Times New Roman" w:eastAsia="宋体" w:hAnsi="Times New Roman" w:cs="Times New Roman"/>
          <w:color w:val="000000"/>
          <w:kern w:val="24"/>
          <w:sz w:val="24"/>
          <w:szCs w:val="24"/>
          <w:lang w:eastAsia="en-US"/>
        </w:rPr>
        <w:t>group). Two-tailed t test.</w:t>
      </w:r>
      <w:r w:rsidR="0043648B">
        <w:rPr>
          <w:rFonts w:hint="eastAsia"/>
        </w:rPr>
        <w:t xml:space="preserve"> </w:t>
      </w:r>
      <w:r w:rsidR="0043648B" w:rsidRPr="003C3219">
        <w:rPr>
          <w:rFonts w:ascii="Times New Roman" w:eastAsia="宋体" w:hAnsi="Times New Roman" w:cs="Times New Roman"/>
          <w:color w:val="000000"/>
          <w:kern w:val="24"/>
          <w:sz w:val="24"/>
          <w:szCs w:val="24"/>
          <w:lang w:eastAsia="en-US"/>
        </w:rPr>
        <w:t xml:space="preserve">Data are represented as the mean ± SEM. ***p&lt;0.001, </w:t>
      </w:r>
      <w:r w:rsidR="0043648B" w:rsidRPr="00F24751">
        <w:rPr>
          <w:rFonts w:ascii="Times New Roman" w:eastAsia="宋体" w:hAnsi="Times New Roman" w:cs="Times New Roman"/>
          <w:color w:val="000000"/>
          <w:kern w:val="24"/>
          <w:sz w:val="24"/>
          <w:szCs w:val="24"/>
          <w:vertAlign w:val="superscript"/>
          <w:lang w:eastAsia="en-US"/>
        </w:rPr>
        <w:t>###</w:t>
      </w:r>
      <w:r w:rsidR="0043648B" w:rsidRPr="003C3219">
        <w:rPr>
          <w:rFonts w:ascii="Times New Roman" w:eastAsia="宋体" w:hAnsi="Times New Roman" w:cs="Times New Roman"/>
          <w:color w:val="000000"/>
          <w:kern w:val="24"/>
          <w:sz w:val="24"/>
          <w:szCs w:val="24"/>
          <w:lang w:eastAsia="en-US"/>
        </w:rPr>
        <w:t>p&lt;0.001.</w:t>
      </w:r>
    </w:p>
    <w:p w14:paraId="696BA815" w14:textId="77777777" w:rsidR="00A04876" w:rsidRPr="004845F5" w:rsidRDefault="00A04876" w:rsidP="00A04876">
      <w:pPr>
        <w:widowControl/>
        <w:rPr>
          <w:rFonts w:ascii="Times New Roman" w:eastAsia="宋体" w:hAnsi="Times New Roman" w:cs="Times New Roman"/>
          <w:color w:val="000000"/>
          <w:kern w:val="24"/>
          <w:sz w:val="24"/>
          <w:szCs w:val="24"/>
        </w:rPr>
      </w:pPr>
    </w:p>
    <w:p w14:paraId="43377749" w14:textId="00EC451E" w:rsidR="00BF7822" w:rsidRPr="00BF7822" w:rsidRDefault="00AA243A" w:rsidP="00AA243A">
      <w:pPr>
        <w:widowControl/>
        <w:jc w:val="center"/>
        <w:rPr>
          <w:rFonts w:ascii="Times New Roman" w:eastAsia="宋体" w:hAnsi="Times New Roman" w:cs="Times New Roman"/>
          <w:kern w:val="0"/>
          <w:sz w:val="24"/>
          <w:szCs w:val="24"/>
        </w:rPr>
      </w:pPr>
      <w:r w:rsidRPr="00AA243A">
        <w:rPr>
          <w:rFonts w:ascii="Times New Roman" w:eastAsia="宋体" w:hAnsi="Times New Roman" w:cs="Times New Roman" w:hint="eastAsia"/>
          <w:noProof/>
          <w:kern w:val="0"/>
          <w:sz w:val="24"/>
          <w:szCs w:val="24"/>
        </w:rPr>
        <w:drawing>
          <wp:inline distT="0" distB="0" distL="0" distR="0" wp14:anchorId="33EF87C1" wp14:editId="70794849">
            <wp:extent cx="5274310" cy="3975735"/>
            <wp:effectExtent l="0" t="0" r="2540" b="5715"/>
            <wp:docPr id="122545562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4310" cy="3975735"/>
                    </a:xfrm>
                    <a:prstGeom prst="rect">
                      <a:avLst/>
                    </a:prstGeom>
                    <a:noFill/>
                    <a:ln>
                      <a:noFill/>
                    </a:ln>
                  </pic:spPr>
                </pic:pic>
              </a:graphicData>
            </a:graphic>
          </wp:inline>
        </w:drawing>
      </w:r>
    </w:p>
    <w:p w14:paraId="25C077DF" w14:textId="478FDC58" w:rsidR="00F24751" w:rsidRPr="003C3219" w:rsidRDefault="00BF7822" w:rsidP="00F24751">
      <w:pPr>
        <w:spacing w:line="360" w:lineRule="auto"/>
        <w:rPr>
          <w:rFonts w:ascii="Times New Roman" w:eastAsia="宋体" w:hAnsi="Times New Roman" w:cs="Times New Roman"/>
          <w:color w:val="000000"/>
          <w:kern w:val="24"/>
          <w:sz w:val="24"/>
          <w:szCs w:val="24"/>
        </w:rPr>
      </w:pPr>
      <w:r w:rsidRPr="00BF7822">
        <w:rPr>
          <w:rFonts w:ascii="Times New Roman" w:hAnsi="Times New Roman" w:cs="Times New Roman"/>
          <w:b/>
          <w:bCs/>
          <w:sz w:val="24"/>
          <w:szCs w:val="24"/>
          <w:lang w:eastAsia="en-US"/>
        </w:rPr>
        <w:t>Fig. S</w:t>
      </w:r>
      <w:r w:rsidRPr="00BF7822">
        <w:rPr>
          <w:rFonts w:ascii="Times New Roman" w:hAnsi="Times New Roman" w:cs="Times New Roman" w:hint="eastAsia"/>
          <w:b/>
          <w:bCs/>
          <w:sz w:val="24"/>
          <w:szCs w:val="24"/>
        </w:rPr>
        <w:t>4</w:t>
      </w:r>
      <w:r>
        <w:rPr>
          <w:rFonts w:ascii="Times New Roman" w:hAnsi="Times New Roman" w:cs="Times New Roman" w:hint="eastAsia"/>
          <w:b/>
          <w:bCs/>
          <w:sz w:val="24"/>
          <w:szCs w:val="24"/>
        </w:rPr>
        <w:t xml:space="preserve"> </w:t>
      </w:r>
      <w:r w:rsidRPr="00BF7822">
        <w:rPr>
          <w:rFonts w:ascii="Times New Roman" w:hAnsi="Times New Roman" w:cs="Times New Roman"/>
          <w:sz w:val="24"/>
          <w:szCs w:val="24"/>
        </w:rPr>
        <w:t>1 Hz-</w:t>
      </w:r>
      <w:proofErr w:type="spellStart"/>
      <w:r w:rsidRPr="00BF7822">
        <w:rPr>
          <w:rFonts w:ascii="Times New Roman" w:hAnsi="Times New Roman" w:cs="Times New Roman"/>
          <w:sz w:val="24"/>
          <w:szCs w:val="24"/>
        </w:rPr>
        <w:t>pMSS</w:t>
      </w:r>
      <w:proofErr w:type="spellEnd"/>
      <w:r w:rsidRPr="00BF7822">
        <w:rPr>
          <w:rFonts w:ascii="Times New Roman" w:hAnsi="Times New Roman" w:cs="Times New Roman"/>
          <w:sz w:val="24"/>
          <w:szCs w:val="24"/>
        </w:rPr>
        <w:t xml:space="preserve"> induces</w:t>
      </w:r>
      <w:r w:rsidR="006541B2">
        <w:rPr>
          <w:rFonts w:ascii="Times New Roman" w:hAnsi="Times New Roman" w:cs="Times New Roman" w:hint="eastAsia"/>
          <w:sz w:val="24"/>
          <w:szCs w:val="24"/>
        </w:rPr>
        <w:t xml:space="preserve"> s</w:t>
      </w:r>
      <w:r w:rsidR="006541B2" w:rsidRPr="006541B2">
        <w:rPr>
          <w:rFonts w:ascii="Times New Roman" w:hAnsi="Times New Roman" w:cs="Times New Roman"/>
          <w:sz w:val="24"/>
          <w:szCs w:val="24"/>
        </w:rPr>
        <w:t>ocial impairment</w:t>
      </w:r>
      <w:r w:rsidRPr="00BF7822">
        <w:rPr>
          <w:rFonts w:ascii="Times New Roman" w:hAnsi="Times New Roman" w:cs="Times New Roman"/>
          <w:sz w:val="24"/>
          <w:szCs w:val="24"/>
        </w:rPr>
        <w:t xml:space="preserve"> in mice by suppressing brain-derived oxytocin release. </w:t>
      </w:r>
      <w:r w:rsidRPr="00BF7822">
        <w:rPr>
          <w:rFonts w:ascii="Times New Roman" w:hAnsi="Times New Roman" w:cs="Times New Roman"/>
          <w:b/>
          <w:bCs/>
          <w:sz w:val="24"/>
          <w:szCs w:val="24"/>
        </w:rPr>
        <w:t>A</w:t>
      </w:r>
      <w:r w:rsidRPr="00BF7822">
        <w:rPr>
          <w:rFonts w:ascii="Times New Roman" w:hAnsi="Times New Roman" w:cs="Times New Roman"/>
          <w:sz w:val="24"/>
          <w:szCs w:val="24"/>
        </w:rPr>
        <w:t xml:space="preserve"> Plot of the time investigating social (Soc) vs nonsocial (NS) stimuli in three-chamber sociability tests of mice</w:t>
      </w:r>
      <w:r w:rsidR="00F24751">
        <w:rPr>
          <w:rFonts w:ascii="Times New Roman" w:hAnsi="Times New Roman" w:cs="Times New Roman" w:hint="eastAsia"/>
          <w:sz w:val="24"/>
          <w:szCs w:val="24"/>
        </w:rPr>
        <w:t xml:space="preserve"> (</w:t>
      </w:r>
      <w:r w:rsidRPr="00BF7822">
        <w:rPr>
          <w:rFonts w:ascii="Times New Roman" w:hAnsi="Times New Roman" w:cs="Times New Roman"/>
          <w:sz w:val="24"/>
          <w:szCs w:val="24"/>
        </w:rPr>
        <w:t>n=6 mice</w:t>
      </w:r>
      <w:r w:rsidR="00F24751">
        <w:rPr>
          <w:rFonts w:ascii="Times New Roman" w:hAnsi="Times New Roman" w:cs="Times New Roman" w:hint="eastAsia"/>
          <w:sz w:val="24"/>
          <w:szCs w:val="24"/>
        </w:rPr>
        <w:t>/group)</w:t>
      </w:r>
      <w:r w:rsidRPr="00BF7822">
        <w:rPr>
          <w:rFonts w:ascii="Times New Roman" w:hAnsi="Times New Roman" w:cs="Times New Roman"/>
          <w:sz w:val="24"/>
          <w:szCs w:val="24"/>
        </w:rPr>
        <w:t xml:space="preserve">. Investigation time: two-tailed t tests. </w:t>
      </w:r>
      <w:r w:rsidRPr="00BF7822">
        <w:rPr>
          <w:rFonts w:ascii="Times New Roman" w:hAnsi="Times New Roman" w:cs="Times New Roman"/>
          <w:b/>
          <w:bCs/>
          <w:sz w:val="24"/>
          <w:szCs w:val="24"/>
        </w:rPr>
        <w:t>B</w:t>
      </w:r>
      <w:r w:rsidRPr="00BF7822">
        <w:rPr>
          <w:rFonts w:ascii="Times New Roman" w:hAnsi="Times New Roman" w:cs="Times New Roman"/>
          <w:sz w:val="24"/>
          <w:szCs w:val="24"/>
        </w:rPr>
        <w:t xml:space="preserve"> Social preference index in three-chamber sociability tests of mice</w:t>
      </w:r>
      <w:r w:rsidR="00F24751">
        <w:rPr>
          <w:rFonts w:ascii="Times New Roman" w:hAnsi="Times New Roman" w:cs="Times New Roman" w:hint="eastAsia"/>
          <w:sz w:val="24"/>
          <w:szCs w:val="24"/>
        </w:rPr>
        <w:t xml:space="preserve"> (</w:t>
      </w:r>
      <w:r w:rsidR="00F24751" w:rsidRPr="00BF7822">
        <w:rPr>
          <w:rFonts w:ascii="Times New Roman" w:hAnsi="Times New Roman" w:cs="Times New Roman"/>
          <w:sz w:val="24"/>
          <w:szCs w:val="24"/>
        </w:rPr>
        <w:t>n=6 mice</w:t>
      </w:r>
      <w:r w:rsidR="00F24751">
        <w:rPr>
          <w:rFonts w:ascii="Times New Roman" w:hAnsi="Times New Roman" w:cs="Times New Roman" w:hint="eastAsia"/>
          <w:sz w:val="24"/>
          <w:szCs w:val="24"/>
        </w:rPr>
        <w:t>/group)</w:t>
      </w:r>
      <w:r w:rsidRPr="00BF7822">
        <w:rPr>
          <w:rFonts w:ascii="Times New Roman" w:hAnsi="Times New Roman" w:cs="Times New Roman"/>
          <w:sz w:val="24"/>
          <w:szCs w:val="24"/>
        </w:rPr>
        <w:t xml:space="preserve">. Two-tailed t tests. </w:t>
      </w:r>
      <w:r w:rsidRPr="00BF7822">
        <w:rPr>
          <w:rFonts w:ascii="Times New Roman" w:hAnsi="Times New Roman" w:cs="Times New Roman"/>
          <w:b/>
          <w:bCs/>
          <w:sz w:val="24"/>
          <w:szCs w:val="24"/>
        </w:rPr>
        <w:t xml:space="preserve">C </w:t>
      </w:r>
      <w:r w:rsidRPr="00BF7822">
        <w:rPr>
          <w:rFonts w:ascii="Times New Roman" w:hAnsi="Times New Roman" w:cs="Times New Roman"/>
          <w:sz w:val="24"/>
          <w:szCs w:val="24"/>
        </w:rPr>
        <w:t>Representative heat maps of mice illustrating the time spent in different locations of the three chambers from social preference tests. Locations of Soc and NS stimuli are labeled with the circles.</w:t>
      </w:r>
      <w:r w:rsidRPr="00BF7822">
        <w:rPr>
          <w:rFonts w:ascii="Times New Roman" w:hAnsi="Times New Roman" w:cs="Times New Roman"/>
          <w:b/>
          <w:bCs/>
          <w:sz w:val="24"/>
          <w:szCs w:val="24"/>
        </w:rPr>
        <w:t xml:space="preserve"> D</w:t>
      </w:r>
      <w:r w:rsidRPr="00BF7822">
        <w:rPr>
          <w:rFonts w:ascii="Times New Roman" w:hAnsi="Times New Roman" w:cs="Times New Roman"/>
          <w:sz w:val="24"/>
          <w:szCs w:val="24"/>
        </w:rPr>
        <w:t xml:space="preserve"> Open field test, time in the center zone</w:t>
      </w:r>
      <w:r w:rsidR="00F24751">
        <w:rPr>
          <w:rFonts w:ascii="Times New Roman" w:hAnsi="Times New Roman" w:cs="Times New Roman" w:hint="eastAsia"/>
          <w:sz w:val="24"/>
          <w:szCs w:val="24"/>
        </w:rPr>
        <w:t xml:space="preserve"> (</w:t>
      </w:r>
      <w:r w:rsidR="00F24751" w:rsidRPr="00BF7822">
        <w:rPr>
          <w:rFonts w:ascii="Times New Roman" w:hAnsi="Times New Roman" w:cs="Times New Roman"/>
          <w:sz w:val="24"/>
          <w:szCs w:val="24"/>
        </w:rPr>
        <w:t>n=6 mice</w:t>
      </w:r>
      <w:r w:rsidR="00F24751">
        <w:rPr>
          <w:rFonts w:ascii="Times New Roman" w:hAnsi="Times New Roman" w:cs="Times New Roman" w:hint="eastAsia"/>
          <w:sz w:val="24"/>
          <w:szCs w:val="24"/>
        </w:rPr>
        <w:t>/group)</w:t>
      </w:r>
      <w:r w:rsidRPr="00BF7822">
        <w:rPr>
          <w:rFonts w:ascii="Times New Roman" w:hAnsi="Times New Roman" w:cs="Times New Roman"/>
          <w:sz w:val="24"/>
          <w:szCs w:val="24"/>
        </w:rPr>
        <w:t xml:space="preserve">. Two-tailed t tests. </w:t>
      </w:r>
      <w:r w:rsidRPr="00BF7822">
        <w:rPr>
          <w:rFonts w:ascii="Times New Roman" w:hAnsi="Times New Roman" w:cs="Times New Roman"/>
          <w:b/>
          <w:bCs/>
          <w:sz w:val="24"/>
          <w:szCs w:val="24"/>
        </w:rPr>
        <w:t>E</w:t>
      </w:r>
      <w:r w:rsidRPr="00BF7822">
        <w:rPr>
          <w:rFonts w:ascii="Times New Roman" w:hAnsi="Times New Roman" w:cs="Times New Roman"/>
          <w:sz w:val="24"/>
          <w:szCs w:val="24"/>
        </w:rPr>
        <w:t xml:space="preserve"> Representative trace plot of mice illustrating the time spent in different locations of the open field. </w:t>
      </w:r>
      <w:r w:rsidRPr="00BF7822">
        <w:rPr>
          <w:rFonts w:ascii="Times New Roman" w:hAnsi="Times New Roman" w:cs="Times New Roman"/>
          <w:b/>
          <w:bCs/>
          <w:sz w:val="24"/>
          <w:szCs w:val="24"/>
        </w:rPr>
        <w:t>F</w:t>
      </w:r>
      <w:r w:rsidRPr="00BF7822">
        <w:rPr>
          <w:rFonts w:ascii="Times New Roman" w:hAnsi="Times New Roman" w:cs="Times New Roman"/>
          <w:sz w:val="24"/>
          <w:szCs w:val="24"/>
        </w:rPr>
        <w:t xml:space="preserve"> Self-grooming test, time of self-grooming</w:t>
      </w:r>
      <w:r w:rsidR="00F24751">
        <w:rPr>
          <w:rFonts w:ascii="Times New Roman" w:hAnsi="Times New Roman" w:cs="Times New Roman" w:hint="eastAsia"/>
          <w:sz w:val="24"/>
          <w:szCs w:val="24"/>
        </w:rPr>
        <w:t xml:space="preserve"> (</w:t>
      </w:r>
      <w:r w:rsidR="00F24751" w:rsidRPr="00BF7822">
        <w:rPr>
          <w:rFonts w:ascii="Times New Roman" w:hAnsi="Times New Roman" w:cs="Times New Roman"/>
          <w:sz w:val="24"/>
          <w:szCs w:val="24"/>
        </w:rPr>
        <w:t>n=6 mice</w:t>
      </w:r>
      <w:r w:rsidR="00F24751">
        <w:rPr>
          <w:rFonts w:ascii="Times New Roman" w:hAnsi="Times New Roman" w:cs="Times New Roman" w:hint="eastAsia"/>
          <w:sz w:val="24"/>
          <w:szCs w:val="24"/>
        </w:rPr>
        <w:t>/group)</w:t>
      </w:r>
      <w:r w:rsidRPr="00BF7822">
        <w:rPr>
          <w:rFonts w:ascii="Times New Roman" w:hAnsi="Times New Roman" w:cs="Times New Roman"/>
          <w:sz w:val="24"/>
          <w:szCs w:val="24"/>
        </w:rPr>
        <w:t>. Two-tailed t tests.</w:t>
      </w:r>
      <w:r w:rsidR="00F24751" w:rsidRPr="00F24751">
        <w:rPr>
          <w:rFonts w:ascii="Times New Roman" w:eastAsia="宋体" w:hAnsi="Times New Roman" w:cs="Times New Roman"/>
          <w:color w:val="000000"/>
          <w:kern w:val="24"/>
          <w:sz w:val="24"/>
          <w:szCs w:val="24"/>
          <w:lang w:eastAsia="en-US"/>
        </w:rPr>
        <w:t xml:space="preserve"> </w:t>
      </w:r>
      <w:r w:rsidR="00F24751" w:rsidRPr="003C3219">
        <w:rPr>
          <w:rFonts w:ascii="Times New Roman" w:eastAsia="宋体" w:hAnsi="Times New Roman" w:cs="Times New Roman"/>
          <w:color w:val="000000"/>
          <w:kern w:val="24"/>
          <w:sz w:val="24"/>
          <w:szCs w:val="24"/>
          <w:lang w:eastAsia="en-US"/>
        </w:rPr>
        <w:t>Data are represented as the mean ± SEM. ***p&lt;0.001.</w:t>
      </w:r>
    </w:p>
    <w:p w14:paraId="7CD5FE78" w14:textId="77777777" w:rsidR="00A04876" w:rsidRPr="00BF7822" w:rsidRDefault="00A04876" w:rsidP="00A04876">
      <w:pPr>
        <w:widowControl/>
        <w:rPr>
          <w:rFonts w:ascii="Times New Roman" w:eastAsia="宋体" w:hAnsi="Times New Roman" w:cs="Times New Roman"/>
          <w:kern w:val="0"/>
          <w:sz w:val="24"/>
          <w:szCs w:val="24"/>
        </w:rPr>
      </w:pPr>
    </w:p>
    <w:p w14:paraId="389251C9" w14:textId="57F7C65B" w:rsidR="00BF7822" w:rsidRPr="004845F5" w:rsidRDefault="00BF5FF2" w:rsidP="00BF5FF2">
      <w:pPr>
        <w:widowControl/>
        <w:jc w:val="center"/>
        <w:rPr>
          <w:rFonts w:ascii="Times New Roman" w:eastAsia="宋体" w:hAnsi="Times New Roman" w:cs="Times New Roman" w:hint="eastAsia"/>
          <w:kern w:val="0"/>
          <w:sz w:val="24"/>
          <w:szCs w:val="24"/>
        </w:rPr>
      </w:pPr>
      <w:r w:rsidRPr="00BF5FF2">
        <w:rPr>
          <w:rFonts w:ascii="Times New Roman" w:eastAsia="宋体" w:hAnsi="Times New Roman" w:cs="Times New Roman" w:hint="eastAsia"/>
          <w:kern w:val="0"/>
          <w:sz w:val="24"/>
          <w:szCs w:val="24"/>
        </w:rPr>
        <w:lastRenderedPageBreak/>
        <w:drawing>
          <wp:inline distT="0" distB="0" distL="0" distR="0" wp14:anchorId="149CC4CA" wp14:editId="5C6458A1">
            <wp:extent cx="5274310" cy="3396615"/>
            <wp:effectExtent l="0" t="0" r="2540" b="0"/>
            <wp:docPr id="72752770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74310" cy="3396615"/>
                    </a:xfrm>
                    <a:prstGeom prst="rect">
                      <a:avLst/>
                    </a:prstGeom>
                    <a:noFill/>
                    <a:ln>
                      <a:noFill/>
                    </a:ln>
                  </pic:spPr>
                </pic:pic>
              </a:graphicData>
            </a:graphic>
          </wp:inline>
        </w:drawing>
      </w:r>
    </w:p>
    <w:p w14:paraId="57FE5B88" w14:textId="4B8028BA" w:rsidR="00BF7822" w:rsidRPr="00BF7822" w:rsidRDefault="00A04876" w:rsidP="00BB7C1A">
      <w:pPr>
        <w:spacing w:line="360" w:lineRule="auto"/>
        <w:rPr>
          <w:rFonts w:ascii="Times New Roman" w:eastAsia="宋体" w:hAnsi="Times New Roman" w:cs="Times New Roman"/>
          <w:b/>
          <w:bCs/>
          <w:color w:val="000000"/>
          <w:kern w:val="24"/>
          <w:sz w:val="24"/>
          <w:szCs w:val="24"/>
        </w:rPr>
      </w:pPr>
      <w:r w:rsidRPr="00BF7822">
        <w:rPr>
          <w:rFonts w:ascii="Times New Roman" w:hAnsi="Times New Roman" w:cs="Times New Roman"/>
          <w:b/>
          <w:bCs/>
          <w:sz w:val="24"/>
          <w:szCs w:val="24"/>
          <w:lang w:eastAsia="en-US"/>
        </w:rPr>
        <w:t>Fig. S</w:t>
      </w:r>
      <w:r w:rsidR="00BF7822">
        <w:rPr>
          <w:rFonts w:ascii="Times New Roman" w:hAnsi="Times New Roman" w:cs="Times New Roman" w:hint="eastAsia"/>
          <w:b/>
          <w:bCs/>
          <w:sz w:val="24"/>
          <w:szCs w:val="24"/>
        </w:rPr>
        <w:t>5</w:t>
      </w:r>
      <w:r w:rsidRPr="00BF7822">
        <w:rPr>
          <w:rFonts w:ascii="Times New Roman" w:hAnsi="Times New Roman" w:cs="Times New Roman" w:hint="eastAsia"/>
          <w:b/>
          <w:bCs/>
          <w:sz w:val="24"/>
          <w:szCs w:val="24"/>
        </w:rPr>
        <w:t xml:space="preserve"> </w:t>
      </w:r>
      <w:r w:rsidRPr="00BF7822">
        <w:rPr>
          <w:rFonts w:ascii="Times New Roman" w:eastAsia="宋体" w:hAnsi="Times New Roman" w:cs="Times New Roman"/>
          <w:color w:val="000000"/>
          <w:kern w:val="24"/>
          <w:sz w:val="24"/>
          <w:szCs w:val="24"/>
          <w:lang w:eastAsia="en-US"/>
        </w:rPr>
        <w:t>Screening of ion channels in the hypothalamus affected by 10 Hz-</w:t>
      </w:r>
      <w:proofErr w:type="spellStart"/>
      <w:r w:rsidRPr="00BF7822">
        <w:rPr>
          <w:rFonts w:ascii="Times New Roman" w:eastAsia="宋体" w:hAnsi="Times New Roman" w:cs="Times New Roman"/>
          <w:color w:val="000000"/>
          <w:kern w:val="24"/>
          <w:sz w:val="24"/>
          <w:szCs w:val="24"/>
          <w:lang w:eastAsia="en-US"/>
        </w:rPr>
        <w:t>pMSS</w:t>
      </w:r>
      <w:proofErr w:type="spellEnd"/>
      <w:r w:rsidRPr="00BF7822">
        <w:rPr>
          <w:rFonts w:ascii="Times New Roman" w:eastAsia="宋体" w:hAnsi="Times New Roman" w:cs="Times New Roman" w:hint="eastAsia"/>
          <w:color w:val="000000"/>
          <w:kern w:val="24"/>
          <w:sz w:val="24"/>
          <w:szCs w:val="24"/>
        </w:rPr>
        <w:t>.</w:t>
      </w:r>
      <w:r w:rsidR="003C3219" w:rsidRPr="00BF7822">
        <w:rPr>
          <w:rFonts w:ascii="Times New Roman" w:eastAsia="宋体" w:hAnsi="Times New Roman" w:cs="Times New Roman" w:hint="eastAsia"/>
          <w:b/>
          <w:bCs/>
          <w:color w:val="000000"/>
          <w:kern w:val="24"/>
          <w:sz w:val="24"/>
          <w:szCs w:val="24"/>
        </w:rPr>
        <w:t xml:space="preserve"> A. </w:t>
      </w:r>
      <w:r w:rsidRPr="00BF7822">
        <w:rPr>
          <w:rFonts w:ascii="Times New Roman" w:eastAsia="宋体" w:hAnsi="Times New Roman" w:cs="Times New Roman"/>
          <w:color w:val="000000"/>
          <w:kern w:val="24"/>
          <w:sz w:val="24"/>
          <w:szCs w:val="24"/>
          <w:lang w:eastAsia="en-US"/>
        </w:rPr>
        <w:t xml:space="preserve">The </w:t>
      </w:r>
      <w:proofErr w:type="spellStart"/>
      <w:r w:rsidRPr="00BF7822">
        <w:rPr>
          <w:rFonts w:ascii="Times New Roman" w:eastAsia="宋体" w:hAnsi="Times New Roman" w:cs="Times New Roman"/>
          <w:color w:val="000000"/>
          <w:kern w:val="24"/>
          <w:sz w:val="24"/>
          <w:szCs w:val="24"/>
          <w:lang w:eastAsia="en-US"/>
        </w:rPr>
        <w:t>qRT</w:t>
      </w:r>
      <w:proofErr w:type="spellEnd"/>
      <w:r w:rsidRPr="00BF7822">
        <w:rPr>
          <w:rFonts w:ascii="Times New Roman" w:eastAsia="宋体" w:hAnsi="Times New Roman" w:cs="Times New Roman"/>
          <w:color w:val="000000"/>
          <w:kern w:val="24"/>
          <w:sz w:val="24"/>
          <w:szCs w:val="24"/>
          <w:lang w:eastAsia="en-US"/>
        </w:rPr>
        <w:t xml:space="preserve">-PCR results of Piezo1 in PVN of mice after 7 days of </w:t>
      </w:r>
      <w:proofErr w:type="spellStart"/>
      <w:r w:rsidRPr="00BF7822">
        <w:rPr>
          <w:rFonts w:ascii="Times New Roman" w:eastAsia="宋体" w:hAnsi="Times New Roman" w:cs="Times New Roman"/>
          <w:color w:val="000000"/>
          <w:kern w:val="24"/>
          <w:sz w:val="24"/>
          <w:szCs w:val="24"/>
          <w:lang w:eastAsia="en-US"/>
        </w:rPr>
        <w:t>pMSS</w:t>
      </w:r>
      <w:proofErr w:type="spellEnd"/>
      <w:r w:rsidR="00F24751">
        <w:rPr>
          <w:rFonts w:ascii="Times New Roman" w:eastAsia="宋体" w:hAnsi="Times New Roman" w:cs="Times New Roman" w:hint="eastAsia"/>
          <w:color w:val="000000"/>
          <w:kern w:val="24"/>
          <w:sz w:val="24"/>
          <w:szCs w:val="24"/>
        </w:rPr>
        <w:t xml:space="preserve"> </w:t>
      </w:r>
      <w:r w:rsidR="00F24751">
        <w:rPr>
          <w:rFonts w:ascii="Times New Roman" w:hAnsi="Times New Roman" w:cs="Times New Roman" w:hint="eastAsia"/>
          <w:sz w:val="24"/>
          <w:szCs w:val="24"/>
        </w:rPr>
        <w:t>(</w:t>
      </w:r>
      <w:r w:rsidR="00F24751" w:rsidRPr="00BF7822">
        <w:rPr>
          <w:rFonts w:ascii="Times New Roman" w:hAnsi="Times New Roman" w:cs="Times New Roman"/>
          <w:sz w:val="24"/>
          <w:szCs w:val="24"/>
        </w:rPr>
        <w:t>n=6 mice</w:t>
      </w:r>
      <w:r w:rsidR="00F24751">
        <w:rPr>
          <w:rFonts w:ascii="Times New Roman" w:hAnsi="Times New Roman" w:cs="Times New Roman" w:hint="eastAsia"/>
          <w:sz w:val="24"/>
          <w:szCs w:val="24"/>
        </w:rPr>
        <w:t>/group)</w:t>
      </w:r>
      <w:r w:rsidRPr="00BF7822">
        <w:rPr>
          <w:rFonts w:ascii="Times New Roman" w:eastAsia="宋体" w:hAnsi="Times New Roman" w:cs="Times New Roman"/>
          <w:color w:val="000000"/>
          <w:kern w:val="24"/>
          <w:sz w:val="24"/>
          <w:szCs w:val="24"/>
          <w:lang w:eastAsia="en-US"/>
        </w:rPr>
        <w:t>.</w:t>
      </w:r>
      <w:r w:rsidR="003C3219" w:rsidRPr="00BF7822">
        <w:rPr>
          <w:rFonts w:ascii="Times New Roman" w:eastAsia="宋体" w:hAnsi="Times New Roman" w:cs="Times New Roman" w:hint="eastAsia"/>
          <w:b/>
          <w:bCs/>
          <w:color w:val="000000"/>
          <w:kern w:val="24"/>
          <w:sz w:val="24"/>
          <w:szCs w:val="24"/>
        </w:rPr>
        <w:t xml:space="preserve"> B. </w:t>
      </w:r>
      <w:r w:rsidRPr="00BF7822">
        <w:rPr>
          <w:rFonts w:ascii="Times New Roman" w:eastAsia="宋体" w:hAnsi="Times New Roman" w:cs="Times New Roman"/>
          <w:color w:val="000000"/>
          <w:kern w:val="24"/>
          <w:sz w:val="24"/>
          <w:szCs w:val="24"/>
          <w:lang w:eastAsia="en-US"/>
        </w:rPr>
        <w:t>Representative immunoblots of Piezo1 in PVN.</w:t>
      </w:r>
      <w:r w:rsidRPr="00BF7822">
        <w:rPr>
          <w:rFonts w:ascii="Times New Roman" w:hAnsi="Times New Roman" w:cs="Times New Roman" w:hint="eastAsia"/>
          <w:b/>
          <w:bCs/>
          <w:sz w:val="24"/>
          <w:szCs w:val="24"/>
        </w:rPr>
        <w:t xml:space="preserve"> </w:t>
      </w:r>
      <w:r w:rsidR="003C3219" w:rsidRPr="00BF7822">
        <w:rPr>
          <w:rFonts w:ascii="Times New Roman" w:eastAsia="宋体" w:hAnsi="Times New Roman" w:cs="Times New Roman" w:hint="eastAsia"/>
          <w:b/>
          <w:bCs/>
          <w:color w:val="000000"/>
          <w:kern w:val="24"/>
          <w:sz w:val="24"/>
          <w:szCs w:val="24"/>
        </w:rPr>
        <w:t xml:space="preserve">C. </w:t>
      </w:r>
      <w:r w:rsidRPr="00BF7822">
        <w:rPr>
          <w:rFonts w:ascii="Times New Roman" w:eastAsia="宋体" w:hAnsi="Times New Roman" w:cs="Times New Roman"/>
          <w:color w:val="000000"/>
          <w:kern w:val="24"/>
          <w:sz w:val="24"/>
          <w:szCs w:val="24"/>
          <w:lang w:eastAsia="en-US"/>
        </w:rPr>
        <w:t xml:space="preserve">Relative expression levels of Piezo1 in PVN of mice after 7 days of </w:t>
      </w:r>
      <w:proofErr w:type="spellStart"/>
      <w:r w:rsidRPr="00BF7822">
        <w:rPr>
          <w:rFonts w:ascii="Times New Roman" w:eastAsia="宋体" w:hAnsi="Times New Roman" w:cs="Times New Roman"/>
          <w:color w:val="000000"/>
          <w:kern w:val="24"/>
          <w:sz w:val="24"/>
          <w:szCs w:val="24"/>
          <w:lang w:eastAsia="en-US"/>
        </w:rPr>
        <w:t>pMSS</w:t>
      </w:r>
      <w:proofErr w:type="spellEnd"/>
      <w:r w:rsidR="00F24751">
        <w:rPr>
          <w:rFonts w:ascii="Times New Roman" w:eastAsia="宋体" w:hAnsi="Times New Roman" w:cs="Times New Roman" w:hint="eastAsia"/>
          <w:color w:val="000000"/>
          <w:kern w:val="24"/>
          <w:sz w:val="24"/>
          <w:szCs w:val="24"/>
        </w:rPr>
        <w:t xml:space="preserve"> </w:t>
      </w:r>
      <w:r w:rsidR="00F24751">
        <w:rPr>
          <w:rFonts w:ascii="Times New Roman" w:hAnsi="Times New Roman" w:cs="Times New Roman" w:hint="eastAsia"/>
          <w:sz w:val="24"/>
          <w:szCs w:val="24"/>
        </w:rPr>
        <w:t>(</w:t>
      </w:r>
      <w:r w:rsidR="00F24751" w:rsidRPr="00BF7822">
        <w:rPr>
          <w:rFonts w:ascii="Times New Roman" w:hAnsi="Times New Roman" w:cs="Times New Roman"/>
          <w:sz w:val="24"/>
          <w:szCs w:val="24"/>
        </w:rPr>
        <w:t>n=6 mice</w:t>
      </w:r>
      <w:r w:rsidR="00F24751">
        <w:rPr>
          <w:rFonts w:ascii="Times New Roman" w:hAnsi="Times New Roman" w:cs="Times New Roman" w:hint="eastAsia"/>
          <w:sz w:val="24"/>
          <w:szCs w:val="24"/>
        </w:rPr>
        <w:t>/group)</w:t>
      </w:r>
      <w:r w:rsidRPr="00BF7822">
        <w:rPr>
          <w:rFonts w:ascii="Times New Roman" w:eastAsia="宋体" w:hAnsi="Times New Roman" w:cs="Times New Roman"/>
          <w:color w:val="000000"/>
          <w:kern w:val="24"/>
          <w:sz w:val="24"/>
          <w:szCs w:val="24"/>
          <w:lang w:eastAsia="en-US"/>
        </w:rPr>
        <w:t>.</w:t>
      </w:r>
      <w:r w:rsidRPr="00BF7822">
        <w:rPr>
          <w:rFonts w:ascii="Times New Roman" w:hAnsi="Times New Roman" w:cs="Times New Roman" w:hint="eastAsia"/>
          <w:b/>
          <w:bCs/>
          <w:sz w:val="24"/>
          <w:szCs w:val="24"/>
        </w:rPr>
        <w:t xml:space="preserve"> </w:t>
      </w:r>
      <w:r w:rsidR="003C3219" w:rsidRPr="00BF7822">
        <w:rPr>
          <w:rFonts w:ascii="Times New Roman" w:eastAsia="宋体" w:hAnsi="Times New Roman" w:cs="Times New Roman" w:hint="eastAsia"/>
          <w:b/>
          <w:bCs/>
          <w:color w:val="000000"/>
          <w:kern w:val="24"/>
          <w:sz w:val="24"/>
          <w:szCs w:val="24"/>
        </w:rPr>
        <w:t xml:space="preserve">D. </w:t>
      </w:r>
      <w:r w:rsidRPr="00BF7822">
        <w:rPr>
          <w:rFonts w:ascii="Times New Roman" w:eastAsia="宋体" w:hAnsi="Times New Roman" w:cs="Times New Roman"/>
          <w:color w:val="000000"/>
          <w:kern w:val="24"/>
          <w:sz w:val="24"/>
          <w:szCs w:val="24"/>
          <w:lang w:eastAsia="en-US"/>
        </w:rPr>
        <w:t xml:space="preserve">The </w:t>
      </w:r>
      <w:proofErr w:type="spellStart"/>
      <w:r w:rsidRPr="00BF7822">
        <w:rPr>
          <w:rFonts w:ascii="Times New Roman" w:eastAsia="宋体" w:hAnsi="Times New Roman" w:cs="Times New Roman"/>
          <w:color w:val="000000"/>
          <w:kern w:val="24"/>
          <w:sz w:val="24"/>
          <w:szCs w:val="24"/>
          <w:lang w:eastAsia="en-US"/>
        </w:rPr>
        <w:t>qRT</w:t>
      </w:r>
      <w:proofErr w:type="spellEnd"/>
      <w:r w:rsidRPr="00BF7822">
        <w:rPr>
          <w:rFonts w:ascii="Times New Roman" w:eastAsia="宋体" w:hAnsi="Times New Roman" w:cs="Times New Roman"/>
          <w:color w:val="000000"/>
          <w:kern w:val="24"/>
          <w:sz w:val="24"/>
          <w:szCs w:val="24"/>
          <w:lang w:eastAsia="en-US"/>
        </w:rPr>
        <w:t xml:space="preserve">-PCR results of TRPM2 in PVN of mice after 7 days of </w:t>
      </w:r>
      <w:proofErr w:type="spellStart"/>
      <w:r w:rsidRPr="00BF7822">
        <w:rPr>
          <w:rFonts w:ascii="Times New Roman" w:eastAsia="宋体" w:hAnsi="Times New Roman" w:cs="Times New Roman"/>
          <w:color w:val="000000"/>
          <w:kern w:val="24"/>
          <w:sz w:val="24"/>
          <w:szCs w:val="24"/>
          <w:lang w:eastAsia="en-US"/>
        </w:rPr>
        <w:t>pMSS</w:t>
      </w:r>
      <w:proofErr w:type="spellEnd"/>
      <w:r w:rsidR="00F24751">
        <w:rPr>
          <w:rFonts w:ascii="Times New Roman" w:eastAsia="宋体" w:hAnsi="Times New Roman" w:cs="Times New Roman" w:hint="eastAsia"/>
          <w:color w:val="000000"/>
          <w:kern w:val="24"/>
          <w:sz w:val="24"/>
          <w:szCs w:val="24"/>
        </w:rPr>
        <w:t xml:space="preserve"> </w:t>
      </w:r>
      <w:r w:rsidR="00F24751">
        <w:rPr>
          <w:rFonts w:ascii="Times New Roman" w:hAnsi="Times New Roman" w:cs="Times New Roman" w:hint="eastAsia"/>
          <w:sz w:val="24"/>
          <w:szCs w:val="24"/>
        </w:rPr>
        <w:t>(</w:t>
      </w:r>
      <w:r w:rsidR="00F24751" w:rsidRPr="00BF7822">
        <w:rPr>
          <w:rFonts w:ascii="Times New Roman" w:hAnsi="Times New Roman" w:cs="Times New Roman"/>
          <w:sz w:val="24"/>
          <w:szCs w:val="24"/>
        </w:rPr>
        <w:t>n=6 mice</w:t>
      </w:r>
      <w:r w:rsidR="00F24751">
        <w:rPr>
          <w:rFonts w:ascii="Times New Roman" w:hAnsi="Times New Roman" w:cs="Times New Roman" w:hint="eastAsia"/>
          <w:sz w:val="24"/>
          <w:szCs w:val="24"/>
        </w:rPr>
        <w:t>/group)</w:t>
      </w:r>
      <w:r w:rsidRPr="00BF7822">
        <w:rPr>
          <w:rFonts w:ascii="Times New Roman" w:eastAsia="宋体" w:hAnsi="Times New Roman" w:cs="Times New Roman"/>
          <w:color w:val="000000"/>
          <w:kern w:val="24"/>
          <w:sz w:val="24"/>
          <w:szCs w:val="24"/>
          <w:lang w:eastAsia="en-US"/>
        </w:rPr>
        <w:t>.</w:t>
      </w:r>
      <w:r w:rsidRPr="00BF7822">
        <w:rPr>
          <w:rFonts w:ascii="Times New Roman" w:hAnsi="Times New Roman" w:cs="Times New Roman" w:hint="eastAsia"/>
          <w:b/>
          <w:bCs/>
          <w:sz w:val="24"/>
          <w:szCs w:val="24"/>
        </w:rPr>
        <w:t xml:space="preserve"> </w:t>
      </w:r>
      <w:r w:rsidR="003C3219" w:rsidRPr="00BF7822">
        <w:rPr>
          <w:rFonts w:ascii="Times New Roman" w:eastAsia="宋体" w:hAnsi="Times New Roman" w:cs="Times New Roman" w:hint="eastAsia"/>
          <w:b/>
          <w:bCs/>
          <w:color w:val="000000"/>
          <w:kern w:val="24"/>
          <w:sz w:val="24"/>
          <w:szCs w:val="24"/>
        </w:rPr>
        <w:t xml:space="preserve">E. </w:t>
      </w:r>
      <w:r w:rsidRPr="00BF7822">
        <w:rPr>
          <w:rFonts w:ascii="Times New Roman" w:eastAsia="宋体" w:hAnsi="Times New Roman" w:cs="Times New Roman"/>
          <w:color w:val="000000"/>
          <w:kern w:val="24"/>
          <w:sz w:val="24"/>
          <w:szCs w:val="24"/>
          <w:lang w:eastAsia="en-US"/>
        </w:rPr>
        <w:t xml:space="preserve">The </w:t>
      </w:r>
      <w:proofErr w:type="spellStart"/>
      <w:r w:rsidRPr="00BF7822">
        <w:rPr>
          <w:rFonts w:ascii="Times New Roman" w:eastAsia="宋体" w:hAnsi="Times New Roman" w:cs="Times New Roman"/>
          <w:color w:val="000000"/>
          <w:kern w:val="24"/>
          <w:sz w:val="24"/>
          <w:szCs w:val="24"/>
          <w:lang w:eastAsia="en-US"/>
        </w:rPr>
        <w:t>qRT</w:t>
      </w:r>
      <w:proofErr w:type="spellEnd"/>
      <w:r w:rsidRPr="00BF7822">
        <w:rPr>
          <w:rFonts w:ascii="Times New Roman" w:eastAsia="宋体" w:hAnsi="Times New Roman" w:cs="Times New Roman"/>
          <w:color w:val="000000"/>
          <w:kern w:val="24"/>
          <w:sz w:val="24"/>
          <w:szCs w:val="24"/>
          <w:lang w:eastAsia="en-US"/>
        </w:rPr>
        <w:t xml:space="preserve">-PCR results of TRPV4 in PVN of mice after 7 days of </w:t>
      </w:r>
      <w:proofErr w:type="spellStart"/>
      <w:r w:rsidRPr="00BF7822">
        <w:rPr>
          <w:rFonts w:ascii="Times New Roman" w:eastAsia="宋体" w:hAnsi="Times New Roman" w:cs="Times New Roman"/>
          <w:color w:val="000000"/>
          <w:kern w:val="24"/>
          <w:sz w:val="24"/>
          <w:szCs w:val="24"/>
          <w:lang w:eastAsia="en-US"/>
        </w:rPr>
        <w:t>pMSS</w:t>
      </w:r>
      <w:proofErr w:type="spellEnd"/>
      <w:r w:rsidR="00F24751">
        <w:rPr>
          <w:rFonts w:ascii="Times New Roman" w:eastAsia="宋体" w:hAnsi="Times New Roman" w:cs="Times New Roman" w:hint="eastAsia"/>
          <w:color w:val="000000"/>
          <w:kern w:val="24"/>
          <w:sz w:val="24"/>
          <w:szCs w:val="24"/>
        </w:rPr>
        <w:t xml:space="preserve"> </w:t>
      </w:r>
      <w:r w:rsidR="00F24751">
        <w:rPr>
          <w:rFonts w:ascii="Times New Roman" w:hAnsi="Times New Roman" w:cs="Times New Roman" w:hint="eastAsia"/>
          <w:sz w:val="24"/>
          <w:szCs w:val="24"/>
        </w:rPr>
        <w:t>(</w:t>
      </w:r>
      <w:r w:rsidR="00F24751" w:rsidRPr="00BF7822">
        <w:rPr>
          <w:rFonts w:ascii="Times New Roman" w:hAnsi="Times New Roman" w:cs="Times New Roman"/>
          <w:sz w:val="24"/>
          <w:szCs w:val="24"/>
        </w:rPr>
        <w:t>n=6 mice</w:t>
      </w:r>
      <w:r w:rsidR="00F24751">
        <w:rPr>
          <w:rFonts w:ascii="Times New Roman" w:hAnsi="Times New Roman" w:cs="Times New Roman" w:hint="eastAsia"/>
          <w:sz w:val="24"/>
          <w:szCs w:val="24"/>
        </w:rPr>
        <w:t>/group)</w:t>
      </w:r>
      <w:r w:rsidRPr="00BF7822">
        <w:rPr>
          <w:rFonts w:ascii="Times New Roman" w:eastAsia="宋体" w:hAnsi="Times New Roman" w:cs="Times New Roman"/>
          <w:color w:val="000000"/>
          <w:kern w:val="24"/>
          <w:sz w:val="24"/>
          <w:szCs w:val="24"/>
          <w:lang w:eastAsia="en-US"/>
        </w:rPr>
        <w:t>.</w:t>
      </w:r>
      <w:r w:rsidR="003C3219" w:rsidRPr="00BF7822">
        <w:rPr>
          <w:rFonts w:ascii="Times New Roman" w:eastAsia="宋体" w:hAnsi="Times New Roman" w:cs="Times New Roman" w:hint="eastAsia"/>
          <w:color w:val="000000"/>
          <w:kern w:val="24"/>
          <w:sz w:val="24"/>
          <w:szCs w:val="24"/>
        </w:rPr>
        <w:t xml:space="preserve"> </w:t>
      </w:r>
      <w:r w:rsidR="003C3219" w:rsidRPr="00BF7822">
        <w:rPr>
          <w:rFonts w:ascii="Times New Roman" w:eastAsia="宋体" w:hAnsi="Times New Roman" w:cs="Times New Roman" w:hint="eastAsia"/>
          <w:b/>
          <w:bCs/>
          <w:color w:val="000000"/>
          <w:kern w:val="24"/>
          <w:sz w:val="24"/>
          <w:szCs w:val="24"/>
        </w:rPr>
        <w:t xml:space="preserve">F. </w:t>
      </w:r>
      <w:r w:rsidRPr="00BF7822">
        <w:rPr>
          <w:rFonts w:ascii="Times New Roman" w:eastAsia="宋体" w:hAnsi="Times New Roman" w:cs="Times New Roman"/>
          <w:color w:val="000000"/>
          <w:kern w:val="24"/>
          <w:sz w:val="24"/>
          <w:szCs w:val="24"/>
          <w:lang w:eastAsia="en-US"/>
        </w:rPr>
        <w:t xml:space="preserve">The </w:t>
      </w:r>
      <w:proofErr w:type="spellStart"/>
      <w:r w:rsidRPr="00BF7822">
        <w:rPr>
          <w:rFonts w:ascii="Times New Roman" w:eastAsia="宋体" w:hAnsi="Times New Roman" w:cs="Times New Roman"/>
          <w:color w:val="000000"/>
          <w:kern w:val="24"/>
          <w:sz w:val="24"/>
          <w:szCs w:val="24"/>
          <w:lang w:eastAsia="en-US"/>
        </w:rPr>
        <w:t>qRT</w:t>
      </w:r>
      <w:proofErr w:type="spellEnd"/>
      <w:r w:rsidRPr="00BF7822">
        <w:rPr>
          <w:rFonts w:ascii="Times New Roman" w:eastAsia="宋体" w:hAnsi="Times New Roman" w:cs="Times New Roman"/>
          <w:color w:val="000000"/>
          <w:kern w:val="24"/>
          <w:sz w:val="24"/>
          <w:szCs w:val="24"/>
          <w:lang w:eastAsia="en-US"/>
        </w:rPr>
        <w:t xml:space="preserve">-PCR results of CaV3.1 in PVN of mice after 7 days of </w:t>
      </w:r>
      <w:proofErr w:type="spellStart"/>
      <w:r w:rsidRPr="00BF7822">
        <w:rPr>
          <w:rFonts w:ascii="Times New Roman" w:eastAsia="宋体" w:hAnsi="Times New Roman" w:cs="Times New Roman"/>
          <w:color w:val="000000"/>
          <w:kern w:val="24"/>
          <w:sz w:val="24"/>
          <w:szCs w:val="24"/>
          <w:lang w:eastAsia="en-US"/>
        </w:rPr>
        <w:t>pMSS</w:t>
      </w:r>
      <w:proofErr w:type="spellEnd"/>
      <w:r w:rsidR="00F24751">
        <w:rPr>
          <w:rFonts w:ascii="Times New Roman" w:eastAsia="宋体" w:hAnsi="Times New Roman" w:cs="Times New Roman" w:hint="eastAsia"/>
          <w:color w:val="000000"/>
          <w:kern w:val="24"/>
          <w:sz w:val="24"/>
          <w:szCs w:val="24"/>
        </w:rPr>
        <w:t xml:space="preserve"> </w:t>
      </w:r>
      <w:r w:rsidR="00F24751">
        <w:rPr>
          <w:rFonts w:ascii="Times New Roman" w:hAnsi="Times New Roman" w:cs="Times New Roman" w:hint="eastAsia"/>
          <w:sz w:val="24"/>
          <w:szCs w:val="24"/>
        </w:rPr>
        <w:t>(</w:t>
      </w:r>
      <w:r w:rsidR="00F24751" w:rsidRPr="00BF7822">
        <w:rPr>
          <w:rFonts w:ascii="Times New Roman" w:hAnsi="Times New Roman" w:cs="Times New Roman"/>
          <w:sz w:val="24"/>
          <w:szCs w:val="24"/>
        </w:rPr>
        <w:t>n=6 mice</w:t>
      </w:r>
      <w:r w:rsidR="00F24751">
        <w:rPr>
          <w:rFonts w:ascii="Times New Roman" w:hAnsi="Times New Roman" w:cs="Times New Roman" w:hint="eastAsia"/>
          <w:sz w:val="24"/>
          <w:szCs w:val="24"/>
        </w:rPr>
        <w:t>/group)</w:t>
      </w:r>
      <w:r w:rsidRPr="00BF7822">
        <w:rPr>
          <w:rFonts w:ascii="Times New Roman" w:eastAsia="宋体" w:hAnsi="Times New Roman" w:cs="Times New Roman"/>
          <w:color w:val="000000"/>
          <w:kern w:val="24"/>
          <w:sz w:val="24"/>
          <w:szCs w:val="24"/>
          <w:lang w:eastAsia="en-US"/>
        </w:rPr>
        <w:t>.</w:t>
      </w:r>
      <w:r w:rsidR="003C3219" w:rsidRPr="00BF7822">
        <w:rPr>
          <w:rFonts w:ascii="Times New Roman" w:eastAsia="宋体" w:hAnsi="Times New Roman" w:cs="Times New Roman" w:hint="eastAsia"/>
          <w:b/>
          <w:bCs/>
          <w:color w:val="000000"/>
          <w:kern w:val="24"/>
          <w:sz w:val="24"/>
          <w:szCs w:val="24"/>
        </w:rPr>
        <w:t xml:space="preserve"> G. </w:t>
      </w:r>
      <w:r w:rsidRPr="00BF7822">
        <w:rPr>
          <w:rFonts w:ascii="Times New Roman" w:eastAsia="宋体" w:hAnsi="Times New Roman" w:cs="Times New Roman"/>
          <w:color w:val="000000"/>
          <w:kern w:val="24"/>
          <w:sz w:val="24"/>
          <w:szCs w:val="24"/>
          <w:lang w:eastAsia="en-US"/>
        </w:rPr>
        <w:t xml:space="preserve">The </w:t>
      </w:r>
      <w:proofErr w:type="spellStart"/>
      <w:r w:rsidRPr="00BF7822">
        <w:rPr>
          <w:rFonts w:ascii="Times New Roman" w:eastAsia="宋体" w:hAnsi="Times New Roman" w:cs="Times New Roman"/>
          <w:color w:val="000000"/>
          <w:kern w:val="24"/>
          <w:sz w:val="24"/>
          <w:szCs w:val="24"/>
          <w:lang w:eastAsia="en-US"/>
        </w:rPr>
        <w:t>qRT</w:t>
      </w:r>
      <w:proofErr w:type="spellEnd"/>
      <w:r w:rsidRPr="00BF7822">
        <w:rPr>
          <w:rFonts w:ascii="Times New Roman" w:eastAsia="宋体" w:hAnsi="Times New Roman" w:cs="Times New Roman"/>
          <w:color w:val="000000"/>
          <w:kern w:val="24"/>
          <w:sz w:val="24"/>
          <w:szCs w:val="24"/>
          <w:lang w:eastAsia="en-US"/>
        </w:rPr>
        <w:t xml:space="preserve">-PCR results of CaV3.2 in PVN of mice after 7 days of </w:t>
      </w:r>
      <w:proofErr w:type="spellStart"/>
      <w:r w:rsidRPr="00BF7822">
        <w:rPr>
          <w:rFonts w:ascii="Times New Roman" w:eastAsia="宋体" w:hAnsi="Times New Roman" w:cs="Times New Roman"/>
          <w:color w:val="000000"/>
          <w:kern w:val="24"/>
          <w:sz w:val="24"/>
          <w:szCs w:val="24"/>
          <w:lang w:eastAsia="en-US"/>
        </w:rPr>
        <w:t>pMSS</w:t>
      </w:r>
      <w:proofErr w:type="spellEnd"/>
      <w:r w:rsidR="00F24751">
        <w:rPr>
          <w:rFonts w:ascii="Times New Roman" w:eastAsia="宋体" w:hAnsi="Times New Roman" w:cs="Times New Roman" w:hint="eastAsia"/>
          <w:color w:val="000000"/>
          <w:kern w:val="24"/>
          <w:sz w:val="24"/>
          <w:szCs w:val="24"/>
        </w:rPr>
        <w:t xml:space="preserve"> </w:t>
      </w:r>
      <w:r w:rsidR="00F24751">
        <w:rPr>
          <w:rFonts w:ascii="Times New Roman" w:hAnsi="Times New Roman" w:cs="Times New Roman" w:hint="eastAsia"/>
          <w:sz w:val="24"/>
          <w:szCs w:val="24"/>
        </w:rPr>
        <w:t>(</w:t>
      </w:r>
      <w:r w:rsidR="00F24751" w:rsidRPr="00BF7822">
        <w:rPr>
          <w:rFonts w:ascii="Times New Roman" w:hAnsi="Times New Roman" w:cs="Times New Roman"/>
          <w:sz w:val="24"/>
          <w:szCs w:val="24"/>
        </w:rPr>
        <w:t>n=6 mice</w:t>
      </w:r>
      <w:r w:rsidR="00F24751">
        <w:rPr>
          <w:rFonts w:ascii="Times New Roman" w:hAnsi="Times New Roman" w:cs="Times New Roman" w:hint="eastAsia"/>
          <w:sz w:val="24"/>
          <w:szCs w:val="24"/>
        </w:rPr>
        <w:t>/group)</w:t>
      </w:r>
      <w:r w:rsidRPr="00BF7822">
        <w:rPr>
          <w:rFonts w:ascii="Times New Roman" w:eastAsia="宋体" w:hAnsi="Times New Roman" w:cs="Times New Roman"/>
          <w:color w:val="000000"/>
          <w:kern w:val="24"/>
          <w:sz w:val="24"/>
          <w:szCs w:val="24"/>
          <w:lang w:eastAsia="en-US"/>
        </w:rPr>
        <w:t>.</w:t>
      </w:r>
    </w:p>
    <w:p w14:paraId="5CE19AA9" w14:textId="4B123BD6" w:rsidR="00A04876" w:rsidRPr="00C15A39" w:rsidRDefault="00A04876" w:rsidP="00907FF0">
      <w:pPr>
        <w:widowControl/>
        <w:jc w:val="center"/>
        <w:rPr>
          <w:rFonts w:ascii="Times New Roman" w:eastAsia="宋体" w:hAnsi="Times New Roman" w:cs="Times New Roman"/>
          <w:color w:val="000000"/>
          <w:kern w:val="24"/>
          <w:sz w:val="24"/>
          <w:szCs w:val="24"/>
        </w:rPr>
      </w:pPr>
    </w:p>
    <w:p w14:paraId="55F73E41" w14:textId="5D9551DF" w:rsidR="00A04876" w:rsidRPr="004845F5" w:rsidRDefault="00BF5FF2" w:rsidP="00BF5FF2">
      <w:pPr>
        <w:widowControl/>
        <w:jc w:val="center"/>
        <w:rPr>
          <w:rFonts w:ascii="Times New Roman" w:eastAsia="宋体" w:hAnsi="Times New Roman" w:cs="Times New Roman" w:hint="eastAsia"/>
          <w:color w:val="000000"/>
          <w:kern w:val="24"/>
          <w:sz w:val="24"/>
          <w:szCs w:val="24"/>
        </w:rPr>
      </w:pPr>
      <w:r w:rsidRPr="00BF5FF2">
        <w:rPr>
          <w:rFonts w:ascii="Times New Roman" w:eastAsia="宋体" w:hAnsi="Times New Roman" w:cs="Times New Roman" w:hint="eastAsia"/>
          <w:color w:val="000000"/>
          <w:kern w:val="24"/>
          <w:sz w:val="24"/>
          <w:szCs w:val="24"/>
        </w:rPr>
        <w:lastRenderedPageBreak/>
        <w:drawing>
          <wp:inline distT="0" distB="0" distL="0" distR="0" wp14:anchorId="4C744967" wp14:editId="1599EEF7">
            <wp:extent cx="5274310" cy="3201035"/>
            <wp:effectExtent l="0" t="0" r="2540" b="0"/>
            <wp:docPr id="114123173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74310" cy="3201035"/>
                    </a:xfrm>
                    <a:prstGeom prst="rect">
                      <a:avLst/>
                    </a:prstGeom>
                    <a:noFill/>
                    <a:ln>
                      <a:noFill/>
                    </a:ln>
                  </pic:spPr>
                </pic:pic>
              </a:graphicData>
            </a:graphic>
          </wp:inline>
        </w:drawing>
      </w:r>
    </w:p>
    <w:p w14:paraId="155AD92D" w14:textId="6CAD5C8E" w:rsidR="00F24751" w:rsidRPr="003C3219" w:rsidRDefault="00A04876" w:rsidP="00F24751">
      <w:pPr>
        <w:spacing w:line="360" w:lineRule="auto"/>
        <w:rPr>
          <w:rFonts w:ascii="Times New Roman" w:eastAsia="宋体" w:hAnsi="Times New Roman" w:cs="Times New Roman"/>
          <w:color w:val="000000"/>
          <w:kern w:val="24"/>
          <w:sz w:val="24"/>
          <w:szCs w:val="24"/>
        </w:rPr>
      </w:pPr>
      <w:r w:rsidRPr="00BF7822">
        <w:rPr>
          <w:rFonts w:ascii="Times New Roman" w:hAnsi="Times New Roman" w:cs="Times New Roman"/>
          <w:b/>
          <w:bCs/>
          <w:sz w:val="24"/>
          <w:szCs w:val="24"/>
          <w:lang w:eastAsia="en-US"/>
        </w:rPr>
        <w:t>Fig. S</w:t>
      </w:r>
      <w:r w:rsidR="00BF7822" w:rsidRPr="00BF7822">
        <w:rPr>
          <w:rFonts w:ascii="Times New Roman" w:hAnsi="Times New Roman" w:cs="Times New Roman" w:hint="eastAsia"/>
          <w:b/>
          <w:bCs/>
          <w:sz w:val="24"/>
          <w:szCs w:val="24"/>
        </w:rPr>
        <w:t>6</w:t>
      </w:r>
      <w:r w:rsidRPr="00BF7822">
        <w:rPr>
          <w:rFonts w:ascii="Times New Roman" w:hAnsi="Times New Roman" w:cs="Times New Roman" w:hint="eastAsia"/>
          <w:b/>
          <w:bCs/>
          <w:sz w:val="24"/>
          <w:szCs w:val="24"/>
        </w:rPr>
        <w:t xml:space="preserve"> </w:t>
      </w:r>
      <w:r w:rsidRPr="00BF7822">
        <w:rPr>
          <w:rFonts w:ascii="Times New Roman" w:hAnsi="Times New Roman" w:cs="Times New Roman"/>
          <w:color w:val="000000"/>
          <w:kern w:val="24"/>
          <w:sz w:val="24"/>
          <w:szCs w:val="24"/>
          <w:lang w:eastAsia="en-US"/>
        </w:rPr>
        <w:t>Construction of a mouse model of conditional knockdown Piezo2 at the PVN</w:t>
      </w:r>
      <w:r w:rsidRPr="00BF7822">
        <w:rPr>
          <w:rFonts w:ascii="Times New Roman" w:hAnsi="Times New Roman" w:cs="Times New Roman"/>
          <w:sz w:val="24"/>
          <w:szCs w:val="24"/>
        </w:rPr>
        <w:t>.</w:t>
      </w:r>
      <w:r w:rsidRPr="00BF7822">
        <w:rPr>
          <w:rFonts w:ascii="Times New Roman" w:hAnsi="Times New Roman" w:cs="Times New Roman" w:hint="eastAsia"/>
          <w:sz w:val="24"/>
          <w:szCs w:val="24"/>
        </w:rPr>
        <w:t xml:space="preserve"> </w:t>
      </w:r>
      <w:r w:rsidR="003C3219" w:rsidRPr="00BF7822">
        <w:rPr>
          <w:rFonts w:ascii="Times New Roman" w:hAnsi="Times New Roman" w:cs="Times New Roman" w:hint="eastAsia"/>
          <w:b/>
          <w:bCs/>
          <w:sz w:val="24"/>
          <w:szCs w:val="24"/>
        </w:rPr>
        <w:t xml:space="preserve">A. </w:t>
      </w:r>
      <w:r w:rsidRPr="00BF7822">
        <w:rPr>
          <w:rFonts w:ascii="Times New Roman" w:eastAsia="宋体" w:hAnsi="Times New Roman" w:cs="Times New Roman"/>
          <w:kern w:val="0"/>
          <w:sz w:val="24"/>
          <w:szCs w:val="24"/>
          <w:lang w:eastAsia="en-US"/>
        </w:rPr>
        <w:t xml:space="preserve">The </w:t>
      </w:r>
      <w:proofErr w:type="spellStart"/>
      <w:r w:rsidRPr="00BF7822">
        <w:rPr>
          <w:rFonts w:ascii="Times New Roman" w:eastAsia="宋体" w:hAnsi="Times New Roman" w:cs="Times New Roman"/>
          <w:kern w:val="0"/>
          <w:sz w:val="24"/>
          <w:szCs w:val="24"/>
          <w:lang w:eastAsia="en-US"/>
        </w:rPr>
        <w:t>qRT</w:t>
      </w:r>
      <w:proofErr w:type="spellEnd"/>
      <w:r w:rsidRPr="00BF7822">
        <w:rPr>
          <w:rFonts w:ascii="Times New Roman" w:eastAsia="宋体" w:hAnsi="Times New Roman" w:cs="Times New Roman"/>
          <w:kern w:val="0"/>
          <w:sz w:val="24"/>
          <w:szCs w:val="24"/>
          <w:lang w:eastAsia="en-US"/>
        </w:rPr>
        <w:t>-PCR results of Piezo2 in PVN of mice</w:t>
      </w:r>
      <w:r w:rsidR="00F24751">
        <w:rPr>
          <w:rFonts w:ascii="Times New Roman" w:eastAsia="宋体" w:hAnsi="Times New Roman" w:cs="Times New Roman" w:hint="eastAsia"/>
          <w:kern w:val="0"/>
          <w:sz w:val="24"/>
          <w:szCs w:val="24"/>
        </w:rPr>
        <w:t xml:space="preserve"> </w:t>
      </w:r>
      <w:r w:rsidR="00F24751">
        <w:rPr>
          <w:rFonts w:ascii="Times New Roman" w:hAnsi="Times New Roman" w:cs="Times New Roman" w:hint="eastAsia"/>
          <w:sz w:val="24"/>
          <w:szCs w:val="24"/>
        </w:rPr>
        <w:t>(</w:t>
      </w:r>
      <w:r w:rsidR="00F24751" w:rsidRPr="00BF7822">
        <w:rPr>
          <w:rFonts w:ascii="Times New Roman" w:hAnsi="Times New Roman" w:cs="Times New Roman"/>
          <w:sz w:val="24"/>
          <w:szCs w:val="24"/>
        </w:rPr>
        <w:t>n=6 mice</w:t>
      </w:r>
      <w:r w:rsidR="00F24751">
        <w:rPr>
          <w:rFonts w:ascii="Times New Roman" w:hAnsi="Times New Roman" w:cs="Times New Roman" w:hint="eastAsia"/>
          <w:sz w:val="24"/>
          <w:szCs w:val="24"/>
        </w:rPr>
        <w:t>/group)</w:t>
      </w:r>
      <w:r w:rsidR="00F24751">
        <w:rPr>
          <w:rFonts w:ascii="Times New Roman" w:eastAsia="宋体" w:hAnsi="Times New Roman" w:cs="Times New Roman" w:hint="eastAsia"/>
          <w:kern w:val="0"/>
          <w:sz w:val="24"/>
          <w:szCs w:val="24"/>
        </w:rPr>
        <w:t>.</w:t>
      </w:r>
      <w:r w:rsidRPr="00BF7822">
        <w:rPr>
          <w:rFonts w:ascii="Times New Roman" w:eastAsia="宋体" w:hAnsi="Times New Roman" w:cs="Times New Roman"/>
          <w:kern w:val="0"/>
          <w:sz w:val="24"/>
          <w:szCs w:val="24"/>
          <w:lang w:eastAsia="en-US"/>
        </w:rPr>
        <w:t xml:space="preserve"> </w:t>
      </w:r>
      <w:r w:rsidR="00F24751">
        <w:rPr>
          <w:rFonts w:ascii="Times New Roman" w:eastAsia="宋体" w:hAnsi="Times New Roman" w:cs="Times New Roman" w:hint="eastAsia"/>
          <w:kern w:val="0"/>
          <w:sz w:val="24"/>
          <w:szCs w:val="24"/>
        </w:rPr>
        <w:t>T</w:t>
      </w:r>
      <w:r w:rsidRPr="00BF7822">
        <w:rPr>
          <w:rFonts w:ascii="Times New Roman" w:eastAsia="宋体" w:hAnsi="Times New Roman" w:cs="Times New Roman"/>
          <w:kern w:val="0"/>
          <w:sz w:val="24"/>
          <w:szCs w:val="24"/>
          <w:lang w:eastAsia="en-US"/>
        </w:rPr>
        <w:t xml:space="preserve">wo-tailed t </w:t>
      </w:r>
      <w:proofErr w:type="gramStart"/>
      <w:r w:rsidRPr="00BF7822">
        <w:rPr>
          <w:rFonts w:ascii="Times New Roman" w:eastAsia="宋体" w:hAnsi="Times New Roman" w:cs="Times New Roman"/>
          <w:kern w:val="0"/>
          <w:sz w:val="24"/>
          <w:szCs w:val="24"/>
          <w:lang w:eastAsia="en-US"/>
        </w:rPr>
        <w:t>tests,.</w:t>
      </w:r>
      <w:proofErr w:type="gramEnd"/>
      <w:r w:rsidR="003C3219" w:rsidRPr="00BF7822">
        <w:rPr>
          <w:rFonts w:ascii="Times New Roman" w:hAnsi="Times New Roman" w:cs="Times New Roman" w:hint="eastAsia"/>
          <w:b/>
          <w:bCs/>
          <w:sz w:val="24"/>
          <w:szCs w:val="24"/>
        </w:rPr>
        <w:t xml:space="preserve"> B. </w:t>
      </w:r>
      <w:r w:rsidRPr="00BF7822">
        <w:rPr>
          <w:rFonts w:ascii="Times New Roman" w:eastAsia="宋体" w:hAnsi="Times New Roman" w:cs="Times New Roman"/>
          <w:kern w:val="0"/>
          <w:sz w:val="24"/>
          <w:szCs w:val="24"/>
          <w:lang w:eastAsia="en-US"/>
        </w:rPr>
        <w:t>Flowchart of experimental design.</w:t>
      </w:r>
      <w:r w:rsidR="003C3219" w:rsidRPr="00BF7822">
        <w:rPr>
          <w:rFonts w:ascii="Times New Roman" w:hAnsi="Times New Roman" w:cs="Times New Roman" w:hint="eastAsia"/>
          <w:b/>
          <w:bCs/>
          <w:sz w:val="24"/>
          <w:szCs w:val="24"/>
        </w:rPr>
        <w:t xml:space="preserve"> C. </w:t>
      </w:r>
      <w:r w:rsidRPr="00BF7822">
        <w:rPr>
          <w:rFonts w:ascii="Times New Roman" w:eastAsia="宋体" w:hAnsi="Times New Roman" w:cs="Times New Roman"/>
          <w:kern w:val="0"/>
          <w:sz w:val="24"/>
          <w:szCs w:val="24"/>
          <w:lang w:eastAsia="en-US"/>
        </w:rPr>
        <w:t xml:space="preserve">The </w:t>
      </w:r>
      <w:proofErr w:type="spellStart"/>
      <w:r w:rsidRPr="00BF7822">
        <w:rPr>
          <w:rFonts w:ascii="Times New Roman" w:eastAsia="宋体" w:hAnsi="Times New Roman" w:cs="Times New Roman"/>
          <w:kern w:val="0"/>
          <w:sz w:val="24"/>
          <w:szCs w:val="24"/>
          <w:lang w:eastAsia="en-US"/>
        </w:rPr>
        <w:t>qRT</w:t>
      </w:r>
      <w:proofErr w:type="spellEnd"/>
      <w:r w:rsidRPr="00BF7822">
        <w:rPr>
          <w:rFonts w:ascii="Times New Roman" w:eastAsia="宋体" w:hAnsi="Times New Roman" w:cs="Times New Roman"/>
          <w:kern w:val="0"/>
          <w:sz w:val="24"/>
          <w:szCs w:val="24"/>
          <w:lang w:eastAsia="en-US"/>
        </w:rPr>
        <w:t>-PCR results of Piezo2 in PVN of mice after siRNA-Piezo2 injection</w:t>
      </w:r>
      <w:r w:rsidR="00F24751">
        <w:rPr>
          <w:rFonts w:ascii="Times New Roman" w:eastAsia="宋体" w:hAnsi="Times New Roman" w:cs="Times New Roman" w:hint="eastAsia"/>
          <w:kern w:val="0"/>
          <w:sz w:val="24"/>
          <w:szCs w:val="24"/>
        </w:rPr>
        <w:t xml:space="preserve"> </w:t>
      </w:r>
      <w:r w:rsidR="00F24751">
        <w:rPr>
          <w:rFonts w:ascii="Times New Roman" w:hAnsi="Times New Roman" w:cs="Times New Roman" w:hint="eastAsia"/>
          <w:sz w:val="24"/>
          <w:szCs w:val="24"/>
        </w:rPr>
        <w:t>(</w:t>
      </w:r>
      <w:r w:rsidR="00F24751" w:rsidRPr="00BF7822">
        <w:rPr>
          <w:rFonts w:ascii="Times New Roman" w:hAnsi="Times New Roman" w:cs="Times New Roman"/>
          <w:sz w:val="24"/>
          <w:szCs w:val="24"/>
        </w:rPr>
        <w:t>n=6 mice</w:t>
      </w:r>
      <w:r w:rsidR="00F24751">
        <w:rPr>
          <w:rFonts w:ascii="Times New Roman" w:hAnsi="Times New Roman" w:cs="Times New Roman" w:hint="eastAsia"/>
          <w:sz w:val="24"/>
          <w:szCs w:val="24"/>
        </w:rPr>
        <w:t>/group)</w:t>
      </w:r>
      <w:r w:rsidR="00F24751">
        <w:rPr>
          <w:rFonts w:ascii="Times New Roman" w:eastAsia="宋体" w:hAnsi="Times New Roman" w:cs="Times New Roman" w:hint="eastAsia"/>
          <w:kern w:val="0"/>
          <w:sz w:val="24"/>
          <w:szCs w:val="24"/>
        </w:rPr>
        <w:t>.</w:t>
      </w:r>
      <w:r w:rsidRPr="00BF7822">
        <w:rPr>
          <w:rFonts w:ascii="Times New Roman" w:eastAsia="宋体" w:hAnsi="Times New Roman" w:cs="Times New Roman"/>
          <w:kern w:val="0"/>
          <w:sz w:val="24"/>
          <w:szCs w:val="24"/>
          <w:lang w:eastAsia="en-US"/>
        </w:rPr>
        <w:t xml:space="preserve"> </w:t>
      </w:r>
      <w:r w:rsidR="00F24751">
        <w:rPr>
          <w:rFonts w:ascii="Times New Roman" w:eastAsia="宋体" w:hAnsi="Times New Roman" w:cs="Times New Roman" w:hint="eastAsia"/>
          <w:kern w:val="0"/>
          <w:sz w:val="24"/>
          <w:szCs w:val="24"/>
        </w:rPr>
        <w:t>O</w:t>
      </w:r>
      <w:r w:rsidRPr="00BF7822">
        <w:rPr>
          <w:rFonts w:ascii="Times New Roman" w:eastAsia="宋体" w:hAnsi="Times New Roman" w:cs="Times New Roman"/>
          <w:kern w:val="0"/>
          <w:sz w:val="24"/>
          <w:szCs w:val="24"/>
          <w:lang w:eastAsia="en-US"/>
        </w:rPr>
        <w:t>ne way ANOVA test: F (2, 15) = 2410.</w:t>
      </w:r>
      <w:r w:rsidR="003C3219" w:rsidRPr="00BF7822">
        <w:rPr>
          <w:rFonts w:ascii="Times New Roman" w:hAnsi="Times New Roman" w:cs="Times New Roman" w:hint="eastAsia"/>
          <w:b/>
          <w:bCs/>
          <w:sz w:val="24"/>
          <w:szCs w:val="24"/>
        </w:rPr>
        <w:t xml:space="preserve"> D. </w:t>
      </w:r>
      <w:r w:rsidRPr="00BF7822">
        <w:rPr>
          <w:rFonts w:ascii="Times New Roman" w:eastAsia="宋体" w:hAnsi="Times New Roman" w:cs="Times New Roman"/>
          <w:kern w:val="0"/>
          <w:sz w:val="24"/>
          <w:szCs w:val="24"/>
          <w:lang w:eastAsia="en-US"/>
        </w:rPr>
        <w:t>Representative immunoblots of Piezo2 in PVN.</w:t>
      </w:r>
      <w:r w:rsidR="003C3219" w:rsidRPr="00BF7822">
        <w:rPr>
          <w:rFonts w:ascii="Times New Roman" w:hAnsi="Times New Roman" w:cs="Times New Roman" w:hint="eastAsia"/>
          <w:b/>
          <w:bCs/>
          <w:sz w:val="24"/>
          <w:szCs w:val="24"/>
        </w:rPr>
        <w:t xml:space="preserve"> E. </w:t>
      </w:r>
      <w:r w:rsidRPr="00BF7822">
        <w:rPr>
          <w:rFonts w:ascii="Times New Roman" w:eastAsia="宋体" w:hAnsi="Times New Roman" w:cs="Times New Roman"/>
          <w:kern w:val="0"/>
          <w:sz w:val="24"/>
          <w:szCs w:val="24"/>
          <w:lang w:eastAsia="en-US"/>
        </w:rPr>
        <w:t>Relative expression levels of Piezo2 in PVN of mice after siRNA-Piezo2 injection</w:t>
      </w:r>
      <w:r w:rsidR="00F24751">
        <w:rPr>
          <w:rFonts w:ascii="Times New Roman" w:eastAsia="宋体" w:hAnsi="Times New Roman" w:cs="Times New Roman" w:hint="eastAsia"/>
          <w:kern w:val="0"/>
          <w:sz w:val="24"/>
          <w:szCs w:val="24"/>
        </w:rPr>
        <w:t xml:space="preserve"> </w:t>
      </w:r>
      <w:r w:rsidR="00F24751">
        <w:rPr>
          <w:rFonts w:ascii="Times New Roman" w:hAnsi="Times New Roman" w:cs="Times New Roman" w:hint="eastAsia"/>
          <w:sz w:val="24"/>
          <w:szCs w:val="24"/>
        </w:rPr>
        <w:t>(</w:t>
      </w:r>
      <w:r w:rsidR="00F24751" w:rsidRPr="00BF7822">
        <w:rPr>
          <w:rFonts w:ascii="Times New Roman" w:hAnsi="Times New Roman" w:cs="Times New Roman"/>
          <w:sz w:val="24"/>
          <w:szCs w:val="24"/>
        </w:rPr>
        <w:t>n=6 mice</w:t>
      </w:r>
      <w:r w:rsidR="00F24751">
        <w:rPr>
          <w:rFonts w:ascii="Times New Roman" w:hAnsi="Times New Roman" w:cs="Times New Roman" w:hint="eastAsia"/>
          <w:sz w:val="24"/>
          <w:szCs w:val="24"/>
        </w:rPr>
        <w:t>/group).</w:t>
      </w:r>
      <w:r w:rsidRPr="00BF7822">
        <w:rPr>
          <w:rFonts w:ascii="Times New Roman" w:eastAsia="宋体" w:hAnsi="Times New Roman" w:cs="Times New Roman"/>
          <w:kern w:val="0"/>
          <w:sz w:val="24"/>
          <w:szCs w:val="24"/>
          <w:lang w:eastAsia="en-US"/>
        </w:rPr>
        <w:t xml:space="preserve"> </w:t>
      </w:r>
      <w:r w:rsidR="00F24751">
        <w:rPr>
          <w:rFonts w:ascii="Times New Roman" w:eastAsia="宋体" w:hAnsi="Times New Roman" w:cs="Times New Roman" w:hint="eastAsia"/>
          <w:kern w:val="0"/>
          <w:sz w:val="24"/>
          <w:szCs w:val="24"/>
        </w:rPr>
        <w:t>O</w:t>
      </w:r>
      <w:r w:rsidRPr="00BF7822">
        <w:rPr>
          <w:rFonts w:ascii="Times New Roman" w:eastAsia="宋体" w:hAnsi="Times New Roman" w:cs="Times New Roman"/>
          <w:kern w:val="0"/>
          <w:sz w:val="24"/>
          <w:szCs w:val="24"/>
          <w:lang w:eastAsia="en-US"/>
        </w:rPr>
        <w:t xml:space="preserve">ne way ANOVA test: </w:t>
      </w:r>
      <w:r w:rsidR="00F24751" w:rsidRPr="00BF7822">
        <w:rPr>
          <w:rFonts w:ascii="Times New Roman" w:eastAsia="宋体" w:hAnsi="Times New Roman" w:cs="Times New Roman"/>
          <w:kern w:val="0"/>
          <w:sz w:val="24"/>
          <w:szCs w:val="24"/>
          <w:lang w:eastAsia="en-US"/>
        </w:rPr>
        <w:t>F (</w:t>
      </w:r>
      <w:r w:rsidRPr="00BF7822">
        <w:rPr>
          <w:rFonts w:ascii="Times New Roman" w:eastAsia="宋体" w:hAnsi="Times New Roman" w:cs="Times New Roman"/>
          <w:kern w:val="0"/>
          <w:sz w:val="24"/>
          <w:szCs w:val="24"/>
          <w:lang w:eastAsia="en-US"/>
        </w:rPr>
        <w:t xml:space="preserve">2, </w:t>
      </w:r>
      <w:r w:rsidR="00F24751" w:rsidRPr="00BF7822">
        <w:rPr>
          <w:rFonts w:ascii="Times New Roman" w:eastAsia="宋体" w:hAnsi="Times New Roman" w:cs="Times New Roman"/>
          <w:kern w:val="0"/>
          <w:sz w:val="24"/>
          <w:szCs w:val="24"/>
          <w:lang w:eastAsia="en-US"/>
        </w:rPr>
        <w:t>15) =</w:t>
      </w:r>
      <w:r w:rsidRPr="00BF7822">
        <w:rPr>
          <w:rFonts w:ascii="Times New Roman" w:eastAsia="宋体" w:hAnsi="Times New Roman" w:cs="Times New Roman"/>
          <w:kern w:val="0"/>
          <w:sz w:val="24"/>
          <w:szCs w:val="24"/>
          <w:lang w:eastAsia="en-US"/>
        </w:rPr>
        <w:t>206.5.</w:t>
      </w:r>
      <w:r w:rsidR="00F24751">
        <w:rPr>
          <w:rFonts w:ascii="Times New Roman" w:eastAsia="宋体" w:hAnsi="Times New Roman" w:cs="Times New Roman" w:hint="eastAsia"/>
          <w:color w:val="000000"/>
          <w:kern w:val="24"/>
          <w:sz w:val="24"/>
          <w:szCs w:val="24"/>
        </w:rPr>
        <w:t xml:space="preserve"> </w:t>
      </w:r>
      <w:r w:rsidR="00F24751" w:rsidRPr="003C3219">
        <w:rPr>
          <w:rFonts w:ascii="Times New Roman" w:eastAsia="宋体" w:hAnsi="Times New Roman" w:cs="Times New Roman"/>
          <w:color w:val="000000"/>
          <w:kern w:val="24"/>
          <w:sz w:val="24"/>
          <w:szCs w:val="24"/>
          <w:lang w:eastAsia="en-US"/>
        </w:rPr>
        <w:t>Data are represented as the mean ± SEM. ***p&lt;0.001.</w:t>
      </w:r>
    </w:p>
    <w:p w14:paraId="3F5E404E" w14:textId="77777777" w:rsidR="00F97F4F" w:rsidRDefault="00F97F4F">
      <w:pPr>
        <w:rPr>
          <w:sz w:val="24"/>
          <w:szCs w:val="24"/>
        </w:rPr>
      </w:pPr>
    </w:p>
    <w:p w14:paraId="5C747FBA" w14:textId="65CC2B16" w:rsidR="00BF7822" w:rsidRPr="00BF7822" w:rsidRDefault="00AA243A" w:rsidP="00AA243A">
      <w:pPr>
        <w:jc w:val="center"/>
        <w:rPr>
          <w:sz w:val="24"/>
          <w:szCs w:val="24"/>
        </w:rPr>
      </w:pPr>
      <w:r w:rsidRPr="00AA243A">
        <w:rPr>
          <w:rFonts w:hint="eastAsia"/>
          <w:noProof/>
          <w:sz w:val="24"/>
          <w:szCs w:val="24"/>
        </w:rPr>
        <w:drawing>
          <wp:inline distT="0" distB="0" distL="0" distR="0" wp14:anchorId="635B22B7" wp14:editId="13A43A32">
            <wp:extent cx="5274310" cy="2246630"/>
            <wp:effectExtent l="0" t="0" r="2540" b="1270"/>
            <wp:docPr id="65791069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74310" cy="2246630"/>
                    </a:xfrm>
                    <a:prstGeom prst="rect">
                      <a:avLst/>
                    </a:prstGeom>
                    <a:noFill/>
                    <a:ln>
                      <a:noFill/>
                    </a:ln>
                  </pic:spPr>
                </pic:pic>
              </a:graphicData>
            </a:graphic>
          </wp:inline>
        </w:drawing>
      </w:r>
    </w:p>
    <w:p w14:paraId="420B3EC5" w14:textId="08DB6300" w:rsidR="00F24751" w:rsidRPr="003C3219" w:rsidRDefault="00BB7C1A" w:rsidP="00F24751">
      <w:pPr>
        <w:spacing w:line="360" w:lineRule="auto"/>
        <w:rPr>
          <w:rFonts w:ascii="Times New Roman" w:eastAsia="宋体" w:hAnsi="Times New Roman" w:cs="Times New Roman"/>
          <w:color w:val="000000"/>
          <w:kern w:val="24"/>
          <w:sz w:val="24"/>
          <w:szCs w:val="24"/>
        </w:rPr>
      </w:pPr>
      <w:r w:rsidRPr="00EC0830">
        <w:rPr>
          <w:rFonts w:ascii="Times New Roman" w:hAnsi="Times New Roman" w:cs="Times New Roman" w:hint="eastAsia"/>
          <w:b/>
          <w:bCs/>
          <w:sz w:val="24"/>
          <w:szCs w:val="24"/>
        </w:rPr>
        <w:t xml:space="preserve">Fig. </w:t>
      </w:r>
      <w:r>
        <w:rPr>
          <w:rFonts w:ascii="Times New Roman" w:hAnsi="Times New Roman" w:cs="Times New Roman" w:hint="eastAsia"/>
          <w:b/>
          <w:bCs/>
          <w:sz w:val="24"/>
          <w:szCs w:val="24"/>
        </w:rPr>
        <w:t>S</w:t>
      </w:r>
      <w:r w:rsidRPr="00EC0830">
        <w:rPr>
          <w:rFonts w:ascii="Times New Roman" w:hAnsi="Times New Roman" w:cs="Times New Roman" w:hint="eastAsia"/>
          <w:b/>
          <w:bCs/>
          <w:sz w:val="24"/>
          <w:szCs w:val="24"/>
        </w:rPr>
        <w:t xml:space="preserve">7 </w:t>
      </w:r>
      <w:r w:rsidRPr="00EC0830">
        <w:rPr>
          <w:rFonts w:ascii="Times New Roman" w:hAnsi="Times New Roman" w:cs="Times New Roman"/>
          <w:sz w:val="24"/>
          <w:szCs w:val="24"/>
        </w:rPr>
        <w:t>Piezo2 knockdown in PVN neurons renders 10 Hz-</w:t>
      </w:r>
      <w:proofErr w:type="spellStart"/>
      <w:r w:rsidRPr="00EC0830">
        <w:rPr>
          <w:rFonts w:ascii="Times New Roman" w:hAnsi="Times New Roman" w:cs="Times New Roman"/>
          <w:sz w:val="24"/>
          <w:szCs w:val="24"/>
        </w:rPr>
        <w:t>pMSS</w:t>
      </w:r>
      <w:proofErr w:type="spellEnd"/>
      <w:r w:rsidRPr="00EC0830">
        <w:rPr>
          <w:rFonts w:ascii="Times New Roman" w:hAnsi="Times New Roman" w:cs="Times New Roman"/>
          <w:sz w:val="24"/>
          <w:szCs w:val="24"/>
        </w:rPr>
        <w:t xml:space="preserve"> unable to activate the neurons.</w:t>
      </w:r>
      <w:r>
        <w:rPr>
          <w:rFonts w:ascii="Times New Roman" w:hAnsi="Times New Roman" w:cs="Times New Roman" w:hint="eastAsia"/>
          <w:sz w:val="24"/>
          <w:szCs w:val="24"/>
        </w:rPr>
        <w:t xml:space="preserve"> </w:t>
      </w:r>
      <w:r>
        <w:rPr>
          <w:rFonts w:ascii="Times New Roman" w:eastAsia="宋体" w:hAnsi="Times New Roman" w:cs="Times New Roman" w:hint="eastAsia"/>
          <w:b/>
          <w:bCs/>
          <w:kern w:val="0"/>
          <w:sz w:val="24"/>
          <w:szCs w:val="24"/>
        </w:rPr>
        <w:t>A</w:t>
      </w:r>
      <w:r w:rsidRPr="00906ABA">
        <w:rPr>
          <w:rFonts w:ascii="Times New Roman" w:eastAsia="宋体" w:hAnsi="Times New Roman" w:cs="Times New Roman" w:hint="eastAsia"/>
          <w:b/>
          <w:bCs/>
          <w:kern w:val="0"/>
          <w:sz w:val="24"/>
          <w:szCs w:val="24"/>
        </w:rPr>
        <w:t>.</w:t>
      </w:r>
      <w:r w:rsidRPr="00906ABA">
        <w:rPr>
          <w:rFonts w:ascii="Times New Roman" w:eastAsia="宋体" w:hAnsi="Times New Roman" w:cs="Times New Roman" w:hint="eastAsia"/>
          <w:kern w:val="0"/>
          <w:sz w:val="24"/>
          <w:szCs w:val="24"/>
        </w:rPr>
        <w:t xml:space="preserve"> </w:t>
      </w:r>
      <w:r w:rsidRPr="00906ABA">
        <w:rPr>
          <w:rFonts w:ascii="Times New Roman" w:eastAsia="宋体" w:hAnsi="Times New Roman" w:cs="Times New Roman"/>
          <w:kern w:val="0"/>
          <w:sz w:val="24"/>
          <w:szCs w:val="24"/>
        </w:rPr>
        <w:t xml:space="preserve">Representative image of a brain slice injected with GCaMP6f, scale bar: 50 </w:t>
      </w:r>
      <w:r w:rsidRPr="00906ABA">
        <w:rPr>
          <w:rFonts w:ascii="Times New Roman" w:eastAsia="宋体" w:hAnsi="Times New Roman" w:cs="Times New Roman"/>
          <w:kern w:val="0"/>
          <w:sz w:val="24"/>
          <w:szCs w:val="24"/>
        </w:rPr>
        <w:lastRenderedPageBreak/>
        <w:t xml:space="preserve">μm,1 mm. </w:t>
      </w:r>
      <w:r w:rsidRPr="00F11D1E">
        <w:rPr>
          <w:rFonts w:ascii="Times New Roman" w:eastAsia="宋体" w:hAnsi="Times New Roman" w:cs="Times New Roman" w:hint="eastAsia"/>
          <w:b/>
          <w:bCs/>
          <w:kern w:val="0"/>
          <w:sz w:val="24"/>
          <w:szCs w:val="24"/>
        </w:rPr>
        <w:t>B</w:t>
      </w:r>
      <w:r>
        <w:rPr>
          <w:rFonts w:ascii="Times New Roman" w:eastAsia="宋体" w:hAnsi="Times New Roman" w:cs="Times New Roman" w:hint="eastAsia"/>
          <w:kern w:val="0"/>
          <w:sz w:val="24"/>
          <w:szCs w:val="24"/>
        </w:rPr>
        <w:t xml:space="preserve">. </w:t>
      </w:r>
      <w:r w:rsidRPr="00906ABA">
        <w:rPr>
          <w:rFonts w:ascii="Times New Roman" w:eastAsia="宋体" w:hAnsi="Times New Roman" w:cs="Times New Roman"/>
          <w:kern w:val="0"/>
          <w:sz w:val="24"/>
          <w:szCs w:val="24"/>
        </w:rPr>
        <w:t>Fluorescence intensity change (ΔF/F</w:t>
      </w:r>
      <w:r w:rsidRPr="003760C2">
        <w:rPr>
          <w:rFonts w:ascii="Times New Roman" w:eastAsia="宋体" w:hAnsi="Times New Roman" w:cs="Times New Roman"/>
          <w:kern w:val="0"/>
          <w:sz w:val="24"/>
          <w:szCs w:val="24"/>
          <w:vertAlign w:val="subscript"/>
        </w:rPr>
        <w:t>0</w:t>
      </w:r>
      <w:r w:rsidRPr="00906ABA">
        <w:rPr>
          <w:rFonts w:ascii="Times New Roman" w:eastAsia="宋体" w:hAnsi="Times New Roman" w:cs="Times New Roman"/>
          <w:kern w:val="0"/>
          <w:sz w:val="24"/>
          <w:szCs w:val="24"/>
        </w:rPr>
        <w:t>) of neuron</w:t>
      </w:r>
      <w:r>
        <w:rPr>
          <w:rFonts w:ascii="Times New Roman" w:eastAsia="宋体" w:hAnsi="Times New Roman" w:cs="Times New Roman" w:hint="eastAsia"/>
          <w:kern w:val="0"/>
          <w:sz w:val="24"/>
          <w:szCs w:val="24"/>
        </w:rPr>
        <w:t>s</w:t>
      </w:r>
      <w:r w:rsidRPr="00906ABA">
        <w:rPr>
          <w:rFonts w:ascii="Times New Roman" w:eastAsia="宋体" w:hAnsi="Times New Roman" w:cs="Times New Roman"/>
          <w:kern w:val="0"/>
          <w:sz w:val="24"/>
          <w:szCs w:val="24"/>
        </w:rPr>
        <w:t xml:space="preserve"> in the PVN responding to 10 Hz-</w:t>
      </w:r>
      <w:proofErr w:type="spellStart"/>
      <w:r w:rsidRPr="00906ABA">
        <w:rPr>
          <w:rFonts w:ascii="Times New Roman" w:eastAsia="宋体" w:hAnsi="Times New Roman" w:cs="Times New Roman"/>
          <w:kern w:val="0"/>
          <w:sz w:val="24"/>
          <w:szCs w:val="24"/>
        </w:rPr>
        <w:t>pMSS</w:t>
      </w:r>
      <w:proofErr w:type="spellEnd"/>
      <w:r w:rsidRPr="00906ABA">
        <w:rPr>
          <w:rFonts w:ascii="Times New Roman" w:eastAsia="宋体" w:hAnsi="Times New Roman" w:cs="Times New Roman"/>
          <w:kern w:val="0"/>
          <w:sz w:val="24"/>
          <w:szCs w:val="24"/>
        </w:rPr>
        <w:t>.</w:t>
      </w:r>
      <w:r w:rsidRPr="00906ABA">
        <w:rPr>
          <w:rFonts w:ascii="Times New Roman" w:eastAsia="宋体" w:hAnsi="Times New Roman" w:cs="Times New Roman" w:hint="eastAsia"/>
          <w:kern w:val="0"/>
          <w:sz w:val="24"/>
          <w:szCs w:val="24"/>
        </w:rPr>
        <w:t xml:space="preserve"> </w:t>
      </w:r>
      <w:r w:rsidRPr="00906ABA">
        <w:rPr>
          <w:rFonts w:ascii="Times New Roman" w:eastAsia="宋体" w:hAnsi="Times New Roman" w:cs="Times New Roman" w:hint="eastAsia"/>
          <w:b/>
          <w:bCs/>
          <w:kern w:val="0"/>
          <w:sz w:val="24"/>
          <w:szCs w:val="24"/>
        </w:rPr>
        <w:t>C.</w:t>
      </w:r>
      <w:r w:rsidRPr="00906ABA">
        <w:rPr>
          <w:rFonts w:ascii="Times New Roman" w:eastAsia="宋体" w:hAnsi="Times New Roman" w:cs="Times New Roman" w:hint="eastAsia"/>
          <w:kern w:val="0"/>
          <w:sz w:val="24"/>
          <w:szCs w:val="24"/>
        </w:rPr>
        <w:t xml:space="preserve"> </w:t>
      </w:r>
      <w:r w:rsidRPr="00906ABA">
        <w:rPr>
          <w:rFonts w:ascii="Times New Roman" w:eastAsia="宋体" w:hAnsi="Times New Roman" w:cs="Times New Roman"/>
          <w:kern w:val="0"/>
          <w:sz w:val="24"/>
          <w:szCs w:val="24"/>
        </w:rPr>
        <w:t xml:space="preserve">Plots of </w:t>
      </w:r>
      <w:r>
        <w:rPr>
          <w:rFonts w:ascii="Times New Roman" w:eastAsia="宋体" w:hAnsi="Times New Roman" w:cs="Times New Roman" w:hint="eastAsia"/>
          <w:kern w:val="0"/>
          <w:sz w:val="24"/>
          <w:szCs w:val="24"/>
        </w:rPr>
        <w:t xml:space="preserve">average peak </w:t>
      </w:r>
      <w:r w:rsidRPr="00906ABA">
        <w:rPr>
          <w:rFonts w:ascii="Times New Roman" w:eastAsia="宋体" w:hAnsi="Times New Roman" w:cs="Times New Roman"/>
          <w:kern w:val="0"/>
          <w:sz w:val="24"/>
          <w:szCs w:val="24"/>
        </w:rPr>
        <w:t>fluorescence intensity change (ΔF/F</w:t>
      </w:r>
      <w:r w:rsidRPr="003760C2">
        <w:rPr>
          <w:rFonts w:ascii="Times New Roman" w:eastAsia="宋体" w:hAnsi="Times New Roman" w:cs="Times New Roman"/>
          <w:kern w:val="0"/>
          <w:sz w:val="24"/>
          <w:szCs w:val="24"/>
          <w:vertAlign w:val="subscript"/>
        </w:rPr>
        <w:t>0</w:t>
      </w:r>
      <w:r w:rsidRPr="00906ABA">
        <w:rPr>
          <w:rFonts w:ascii="Times New Roman" w:eastAsia="宋体" w:hAnsi="Times New Roman" w:cs="Times New Roman"/>
          <w:kern w:val="0"/>
          <w:sz w:val="24"/>
          <w:szCs w:val="24"/>
        </w:rPr>
        <w:t>) of neuron</w:t>
      </w:r>
      <w:r>
        <w:rPr>
          <w:rFonts w:ascii="Times New Roman" w:eastAsia="宋体" w:hAnsi="Times New Roman" w:cs="Times New Roman" w:hint="eastAsia"/>
          <w:kern w:val="0"/>
          <w:sz w:val="24"/>
          <w:szCs w:val="24"/>
        </w:rPr>
        <w:t>s</w:t>
      </w:r>
      <w:r w:rsidRPr="00906ABA">
        <w:rPr>
          <w:rFonts w:ascii="Times New Roman" w:eastAsia="宋体" w:hAnsi="Times New Roman" w:cs="Times New Roman"/>
          <w:kern w:val="0"/>
          <w:sz w:val="24"/>
          <w:szCs w:val="24"/>
        </w:rPr>
        <w:t xml:space="preserve"> in the PVN responding to 10 Hz-</w:t>
      </w:r>
      <w:proofErr w:type="spellStart"/>
      <w:r w:rsidRPr="00906ABA">
        <w:rPr>
          <w:rFonts w:ascii="Times New Roman" w:eastAsia="宋体" w:hAnsi="Times New Roman" w:cs="Times New Roman"/>
          <w:kern w:val="0"/>
          <w:sz w:val="24"/>
          <w:szCs w:val="24"/>
        </w:rPr>
        <w:t>pMSS</w:t>
      </w:r>
      <w:proofErr w:type="spellEnd"/>
      <w:r w:rsidR="00F24751">
        <w:rPr>
          <w:rFonts w:ascii="Times New Roman" w:eastAsia="宋体" w:hAnsi="Times New Roman" w:cs="Times New Roman" w:hint="eastAsia"/>
          <w:kern w:val="0"/>
          <w:sz w:val="24"/>
          <w:szCs w:val="24"/>
        </w:rPr>
        <w:t xml:space="preserve"> </w:t>
      </w:r>
      <w:r w:rsidR="00F24751">
        <w:rPr>
          <w:rFonts w:ascii="Times New Roman" w:hAnsi="Times New Roman" w:cs="Times New Roman" w:hint="eastAsia"/>
          <w:sz w:val="24"/>
          <w:szCs w:val="24"/>
        </w:rPr>
        <w:t>(</w:t>
      </w:r>
      <w:r w:rsidR="00F24751" w:rsidRPr="00BF7822">
        <w:rPr>
          <w:rFonts w:ascii="Times New Roman" w:hAnsi="Times New Roman" w:cs="Times New Roman"/>
          <w:sz w:val="24"/>
          <w:szCs w:val="24"/>
        </w:rPr>
        <w:t>n=6 mice</w:t>
      </w:r>
      <w:r w:rsidR="00F24751">
        <w:rPr>
          <w:rFonts w:ascii="Times New Roman" w:hAnsi="Times New Roman" w:cs="Times New Roman" w:hint="eastAsia"/>
          <w:sz w:val="24"/>
          <w:szCs w:val="24"/>
        </w:rPr>
        <w:t>/</w:t>
      </w:r>
      <w:r w:rsidR="00F24751">
        <w:rPr>
          <w:rFonts w:ascii="Times New Roman" w:hAnsi="Times New Roman" w:cs="Times New Roman"/>
          <w:sz w:val="24"/>
          <w:szCs w:val="24"/>
        </w:rPr>
        <w:t>group)</w:t>
      </w:r>
      <w:r w:rsidR="00F24751">
        <w:rPr>
          <w:rFonts w:ascii="Times New Roman" w:eastAsia="宋体" w:hAnsi="Times New Roman" w:cs="Times New Roman" w:hint="eastAsia"/>
          <w:kern w:val="0"/>
          <w:sz w:val="24"/>
          <w:szCs w:val="24"/>
        </w:rPr>
        <w:t>, T</w:t>
      </w:r>
      <w:r w:rsidRPr="008D07EA">
        <w:rPr>
          <w:rFonts w:ascii="Times New Roman" w:eastAsia="宋体" w:hAnsi="Times New Roman" w:cs="Times New Roman"/>
          <w:kern w:val="0"/>
          <w:sz w:val="24"/>
          <w:szCs w:val="24"/>
        </w:rPr>
        <w:t>wo-tailed t tests</w:t>
      </w:r>
      <w:r w:rsidRPr="00906ABA">
        <w:rPr>
          <w:rFonts w:ascii="Times New Roman" w:eastAsia="宋体" w:hAnsi="Times New Roman" w:cs="Times New Roman"/>
          <w:kern w:val="0"/>
          <w:sz w:val="24"/>
          <w:szCs w:val="24"/>
        </w:rPr>
        <w:t>.</w:t>
      </w:r>
      <w:r w:rsidR="00F24751">
        <w:rPr>
          <w:rFonts w:ascii="Times New Roman" w:eastAsia="宋体" w:hAnsi="Times New Roman" w:cs="Times New Roman" w:hint="eastAsia"/>
          <w:kern w:val="0"/>
          <w:sz w:val="24"/>
          <w:szCs w:val="24"/>
        </w:rPr>
        <w:t xml:space="preserve"> </w:t>
      </w:r>
      <w:r w:rsidR="00F24751" w:rsidRPr="003C3219">
        <w:rPr>
          <w:rFonts w:ascii="Times New Roman" w:eastAsia="宋体" w:hAnsi="Times New Roman" w:cs="Times New Roman"/>
          <w:color w:val="000000"/>
          <w:kern w:val="24"/>
          <w:sz w:val="24"/>
          <w:szCs w:val="24"/>
          <w:lang w:eastAsia="en-US"/>
        </w:rPr>
        <w:t>Data are represented as the mean ± SEM. ***p&lt;0.001.</w:t>
      </w:r>
    </w:p>
    <w:p w14:paraId="0F0BC0D0" w14:textId="77777777" w:rsidR="004E0748" w:rsidRPr="00BB7C1A" w:rsidRDefault="004E0748" w:rsidP="004E0748">
      <w:pPr>
        <w:spacing w:line="360" w:lineRule="auto"/>
        <w:rPr>
          <w:rFonts w:ascii="Times New Roman" w:hAnsi="Times New Roman" w:cs="Times New Roman"/>
          <w:sz w:val="24"/>
          <w:szCs w:val="24"/>
        </w:rPr>
      </w:pPr>
    </w:p>
    <w:p w14:paraId="6FF94436" w14:textId="54CE986F" w:rsidR="004E0748" w:rsidRPr="004E0748" w:rsidRDefault="00AA243A" w:rsidP="00AA243A">
      <w:pPr>
        <w:spacing w:line="360" w:lineRule="auto"/>
        <w:jc w:val="center"/>
        <w:rPr>
          <w:rFonts w:ascii="Times New Roman" w:hAnsi="Times New Roman" w:cs="Times New Roman"/>
          <w:sz w:val="24"/>
          <w:szCs w:val="24"/>
        </w:rPr>
      </w:pPr>
      <w:r w:rsidRPr="00AA243A">
        <w:rPr>
          <w:rFonts w:ascii="Times New Roman" w:hAnsi="Times New Roman" w:cs="Times New Roman" w:hint="eastAsia"/>
          <w:noProof/>
          <w:sz w:val="24"/>
          <w:szCs w:val="24"/>
        </w:rPr>
        <w:drawing>
          <wp:inline distT="0" distB="0" distL="0" distR="0" wp14:anchorId="005C83D5" wp14:editId="1A664D1B">
            <wp:extent cx="5274310" cy="4081145"/>
            <wp:effectExtent l="0" t="0" r="2540" b="0"/>
            <wp:docPr id="49312391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74310" cy="4081145"/>
                    </a:xfrm>
                    <a:prstGeom prst="rect">
                      <a:avLst/>
                    </a:prstGeom>
                    <a:noFill/>
                    <a:ln>
                      <a:noFill/>
                    </a:ln>
                  </pic:spPr>
                </pic:pic>
              </a:graphicData>
            </a:graphic>
          </wp:inline>
        </w:drawing>
      </w:r>
    </w:p>
    <w:p w14:paraId="25EBFD8F" w14:textId="000E78A8" w:rsidR="004E0748" w:rsidRPr="00CC4A35" w:rsidRDefault="004E0748" w:rsidP="004E0748">
      <w:pPr>
        <w:spacing w:line="360" w:lineRule="auto"/>
        <w:rPr>
          <w:rFonts w:ascii="Times New Roman" w:eastAsia="仿宋" w:hAnsi="Times New Roman"/>
          <w:sz w:val="24"/>
          <w:szCs w:val="24"/>
        </w:rPr>
      </w:pPr>
      <w:r w:rsidRPr="00D22931">
        <w:rPr>
          <w:rFonts w:ascii="Times New Roman" w:eastAsia="仿宋" w:hAnsi="Times New Roman" w:hint="eastAsia"/>
          <w:b/>
          <w:bCs/>
          <w:sz w:val="24"/>
          <w:szCs w:val="24"/>
        </w:rPr>
        <w:t>Fig.</w:t>
      </w:r>
      <w:r>
        <w:rPr>
          <w:rFonts w:ascii="Times New Roman" w:eastAsia="仿宋" w:hAnsi="Times New Roman" w:hint="eastAsia"/>
          <w:b/>
          <w:bCs/>
          <w:sz w:val="24"/>
          <w:szCs w:val="24"/>
        </w:rPr>
        <w:t>S</w:t>
      </w:r>
      <w:r w:rsidRPr="00D22931">
        <w:rPr>
          <w:rFonts w:ascii="Times New Roman" w:eastAsia="仿宋" w:hAnsi="Times New Roman" w:hint="eastAsia"/>
          <w:b/>
          <w:bCs/>
          <w:sz w:val="24"/>
          <w:szCs w:val="24"/>
        </w:rPr>
        <w:t>8</w:t>
      </w:r>
      <w:r>
        <w:rPr>
          <w:rFonts w:ascii="Times New Roman" w:eastAsia="仿宋" w:hAnsi="Times New Roman" w:hint="eastAsia"/>
          <w:b/>
          <w:bCs/>
          <w:sz w:val="24"/>
          <w:szCs w:val="24"/>
        </w:rPr>
        <w:t xml:space="preserve"> </w:t>
      </w:r>
      <w:r w:rsidRPr="00CC4A35">
        <w:rPr>
          <w:rFonts w:ascii="Times New Roman" w:eastAsia="仿宋" w:hAnsi="Times New Roman"/>
          <w:b/>
          <w:bCs/>
          <w:sz w:val="24"/>
          <w:szCs w:val="24"/>
        </w:rPr>
        <w:t>A</w:t>
      </w:r>
      <w:r>
        <w:rPr>
          <w:rFonts w:ascii="Times New Roman" w:eastAsia="仿宋" w:hAnsi="Times New Roman" w:hint="eastAsia"/>
          <w:b/>
          <w:bCs/>
          <w:sz w:val="24"/>
          <w:szCs w:val="24"/>
        </w:rPr>
        <w:t>.</w:t>
      </w:r>
      <w:r w:rsidRPr="00CC4A35">
        <w:rPr>
          <w:rFonts w:ascii="Times New Roman" w:eastAsia="仿宋" w:hAnsi="Times New Roman"/>
          <w:b/>
          <w:bCs/>
          <w:sz w:val="24"/>
          <w:szCs w:val="24"/>
        </w:rPr>
        <w:t xml:space="preserve"> </w:t>
      </w:r>
      <w:r w:rsidRPr="00CC4A35">
        <w:rPr>
          <w:rFonts w:ascii="Times New Roman" w:eastAsia="仿宋" w:hAnsi="Times New Roman"/>
          <w:sz w:val="24"/>
          <w:szCs w:val="24"/>
        </w:rPr>
        <w:t>Clinical trial approval for SPIONs as an iron supplement.</w:t>
      </w:r>
      <w:r w:rsidRPr="00CC4A35">
        <w:rPr>
          <w:rFonts w:ascii="Times New Roman" w:eastAsia="仿宋" w:hAnsi="Times New Roman" w:hint="eastAsia"/>
          <w:sz w:val="24"/>
          <w:szCs w:val="24"/>
        </w:rPr>
        <w:t xml:space="preserve"> </w:t>
      </w:r>
      <w:r w:rsidRPr="00CC4A35">
        <w:rPr>
          <w:rFonts w:ascii="Times New Roman" w:eastAsia="仿宋" w:hAnsi="Times New Roman"/>
          <w:b/>
          <w:bCs/>
          <w:sz w:val="24"/>
          <w:szCs w:val="24"/>
        </w:rPr>
        <w:t>B</w:t>
      </w:r>
      <w:r w:rsidRPr="00CC4A35">
        <w:rPr>
          <w:rFonts w:ascii="Times New Roman" w:eastAsia="仿宋" w:hAnsi="Times New Roman" w:hint="eastAsia"/>
          <w:b/>
          <w:bCs/>
          <w:sz w:val="24"/>
          <w:szCs w:val="24"/>
        </w:rPr>
        <w:t>.</w:t>
      </w:r>
      <w:r w:rsidRPr="00CC4A35">
        <w:rPr>
          <w:rFonts w:ascii="Times New Roman" w:eastAsia="仿宋" w:hAnsi="Times New Roman"/>
          <w:b/>
          <w:bCs/>
          <w:sz w:val="24"/>
          <w:szCs w:val="24"/>
        </w:rPr>
        <w:t xml:space="preserve"> </w:t>
      </w:r>
      <w:r w:rsidRPr="00CC4A35">
        <w:rPr>
          <w:rFonts w:ascii="Times New Roman" w:eastAsia="仿宋" w:hAnsi="Times New Roman"/>
          <w:sz w:val="24"/>
          <w:szCs w:val="24"/>
        </w:rPr>
        <w:t>Clinical trial approval for SPIONs as a contrast agent.</w:t>
      </w:r>
    </w:p>
    <w:p w14:paraId="0490A35F" w14:textId="77777777" w:rsidR="004E0748" w:rsidRPr="004E0748" w:rsidRDefault="004E0748" w:rsidP="004E0748">
      <w:pPr>
        <w:spacing w:line="360" w:lineRule="auto"/>
        <w:rPr>
          <w:rFonts w:ascii="Times New Roman" w:hAnsi="Times New Roman" w:cs="Times New Roman"/>
          <w:sz w:val="24"/>
          <w:szCs w:val="24"/>
        </w:rPr>
      </w:pPr>
    </w:p>
    <w:p w14:paraId="6CE11AA7" w14:textId="77777777" w:rsidR="004E0748" w:rsidRDefault="004E0748" w:rsidP="004E0748">
      <w:pPr>
        <w:spacing w:line="360" w:lineRule="auto"/>
        <w:rPr>
          <w:rFonts w:ascii="Times New Roman" w:hAnsi="Times New Roman" w:cs="Times New Roman"/>
          <w:sz w:val="24"/>
          <w:szCs w:val="24"/>
        </w:rPr>
      </w:pPr>
    </w:p>
    <w:p w14:paraId="2B094BDA" w14:textId="77777777" w:rsidR="004E0748" w:rsidRDefault="004E0748" w:rsidP="004E0748">
      <w:pPr>
        <w:spacing w:line="360" w:lineRule="auto"/>
        <w:rPr>
          <w:rFonts w:ascii="Times New Roman" w:hAnsi="Times New Roman" w:cs="Times New Roman"/>
          <w:sz w:val="24"/>
          <w:szCs w:val="24"/>
        </w:rPr>
      </w:pPr>
    </w:p>
    <w:p w14:paraId="579BC377" w14:textId="77777777" w:rsidR="004E0748" w:rsidRPr="00F11D1E" w:rsidRDefault="004E0748" w:rsidP="004E0748">
      <w:pPr>
        <w:spacing w:line="360" w:lineRule="auto"/>
        <w:rPr>
          <w:rFonts w:ascii="Times New Roman" w:hAnsi="Times New Roman" w:cs="Times New Roman"/>
          <w:sz w:val="24"/>
          <w:szCs w:val="24"/>
        </w:rPr>
      </w:pPr>
    </w:p>
    <w:p w14:paraId="335D73A4" w14:textId="0947B1D4" w:rsidR="004E0748" w:rsidRPr="004E0748" w:rsidRDefault="004E0748" w:rsidP="004E0748">
      <w:pPr>
        <w:jc w:val="center"/>
        <w:rPr>
          <w:sz w:val="24"/>
          <w:szCs w:val="24"/>
        </w:rPr>
      </w:pPr>
      <w:r w:rsidRPr="004E0748">
        <w:rPr>
          <w:rFonts w:hint="eastAsia"/>
          <w:noProof/>
          <w:sz w:val="24"/>
          <w:szCs w:val="24"/>
        </w:rPr>
        <w:lastRenderedPageBreak/>
        <w:drawing>
          <wp:inline distT="0" distB="0" distL="0" distR="0" wp14:anchorId="599139A6" wp14:editId="221FA198">
            <wp:extent cx="4800600" cy="3275592"/>
            <wp:effectExtent l="0" t="0" r="0" b="1270"/>
            <wp:docPr id="11953481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15">
                      <a:extLst>
                        <a:ext uri="{28A0092B-C50C-407E-A947-70E740481C1C}">
                          <a14:useLocalDpi xmlns:a14="http://schemas.microsoft.com/office/drawing/2010/main" val="0"/>
                        </a:ext>
                      </a:extLst>
                    </a:blip>
                    <a:srcRect l="6437" t="6820" r="2517" b="50169"/>
                    <a:stretch/>
                  </pic:blipFill>
                  <pic:spPr bwMode="auto">
                    <a:xfrm>
                      <a:off x="0" y="0"/>
                      <a:ext cx="4802055" cy="3276585"/>
                    </a:xfrm>
                    <a:prstGeom prst="rect">
                      <a:avLst/>
                    </a:prstGeom>
                    <a:noFill/>
                    <a:ln>
                      <a:noFill/>
                    </a:ln>
                    <a:extLst>
                      <a:ext uri="{53640926-AAD7-44D8-BBD7-CCE9431645EC}">
                        <a14:shadowObscured xmlns:a14="http://schemas.microsoft.com/office/drawing/2010/main"/>
                      </a:ext>
                    </a:extLst>
                  </pic:spPr>
                </pic:pic>
              </a:graphicData>
            </a:graphic>
          </wp:inline>
        </w:drawing>
      </w:r>
    </w:p>
    <w:p w14:paraId="25670C40" w14:textId="67607F2D" w:rsidR="004E0748" w:rsidRPr="00BB7C1A" w:rsidRDefault="004E0748" w:rsidP="004E0748">
      <w:pPr>
        <w:spacing w:line="360" w:lineRule="auto"/>
        <w:rPr>
          <w:rFonts w:ascii="Times New Roman" w:eastAsiaTheme="majorEastAsia" w:hAnsi="Times New Roman"/>
          <w:b/>
          <w:bCs/>
          <w:sz w:val="24"/>
          <w:szCs w:val="24"/>
        </w:rPr>
      </w:pPr>
      <w:r w:rsidRPr="00BB7C1A">
        <w:rPr>
          <w:rFonts w:ascii="Times New Roman" w:eastAsiaTheme="majorEastAsia" w:hAnsi="Times New Roman" w:hint="eastAsia"/>
          <w:b/>
          <w:bCs/>
          <w:sz w:val="24"/>
          <w:szCs w:val="24"/>
        </w:rPr>
        <w:t xml:space="preserve">Fig.S9 </w:t>
      </w:r>
      <w:r w:rsidRPr="00BB7C1A">
        <w:rPr>
          <w:rFonts w:ascii="Times New Roman" w:eastAsiaTheme="majorEastAsia" w:hAnsi="Times New Roman"/>
          <w:sz w:val="24"/>
          <w:szCs w:val="24"/>
        </w:rPr>
        <w:t xml:space="preserve">Representative </w:t>
      </w:r>
      <w:r w:rsidRPr="00BB7C1A">
        <w:rPr>
          <w:rFonts w:ascii="Times New Roman" w:eastAsiaTheme="majorEastAsia" w:hAnsi="Times New Roman" w:hint="eastAsia"/>
          <w:sz w:val="24"/>
          <w:szCs w:val="24"/>
        </w:rPr>
        <w:t>i</w:t>
      </w:r>
      <w:r w:rsidRPr="00BB7C1A">
        <w:rPr>
          <w:rFonts w:ascii="Times New Roman" w:eastAsiaTheme="majorEastAsia" w:hAnsi="Times New Roman"/>
          <w:sz w:val="24"/>
          <w:szCs w:val="24"/>
        </w:rPr>
        <w:t>mmunofluorescence image of Piezo2 in mouse brain sections</w:t>
      </w:r>
      <w:r w:rsidRPr="00BB7C1A">
        <w:rPr>
          <w:rFonts w:ascii="Times New Roman" w:eastAsiaTheme="majorEastAsia" w:hAnsi="Times New Roman" w:hint="eastAsia"/>
          <w:sz w:val="24"/>
          <w:szCs w:val="24"/>
        </w:rPr>
        <w:t xml:space="preserve">. </w:t>
      </w:r>
      <w:r w:rsidRPr="00BB7C1A">
        <w:rPr>
          <w:rFonts w:ascii="Times New Roman" w:eastAsiaTheme="majorEastAsia" w:hAnsi="Times New Roman" w:hint="eastAsia"/>
          <w:b/>
          <w:bCs/>
          <w:sz w:val="24"/>
          <w:szCs w:val="24"/>
        </w:rPr>
        <w:t xml:space="preserve">PVN: </w:t>
      </w:r>
      <w:r w:rsidRPr="00BB7C1A">
        <w:rPr>
          <w:rFonts w:ascii="Times New Roman" w:eastAsiaTheme="majorEastAsia" w:hAnsi="Times New Roman"/>
          <w:sz w:val="24"/>
          <w:szCs w:val="24"/>
        </w:rPr>
        <w:t>Paraventricular nucleus of the hypothalamus</w:t>
      </w:r>
      <w:r w:rsidRPr="00BB7C1A">
        <w:rPr>
          <w:rFonts w:ascii="Times New Roman" w:eastAsiaTheme="majorEastAsia" w:hAnsi="Times New Roman" w:hint="eastAsia"/>
          <w:b/>
          <w:bCs/>
          <w:sz w:val="24"/>
          <w:szCs w:val="24"/>
        </w:rPr>
        <w:t xml:space="preserve">. </w:t>
      </w:r>
      <w:r w:rsidRPr="00BB7C1A">
        <w:rPr>
          <w:rFonts w:ascii="Times New Roman" w:eastAsiaTheme="majorEastAsia" w:hAnsi="Times New Roman"/>
          <w:b/>
          <w:bCs/>
          <w:sz w:val="24"/>
          <w:szCs w:val="24"/>
        </w:rPr>
        <w:t>Pe:</w:t>
      </w:r>
      <w:r w:rsidRPr="00BB7C1A">
        <w:rPr>
          <w:rFonts w:ascii="Times New Roman" w:eastAsiaTheme="majorEastAsia" w:hAnsi="Times New Roman"/>
          <w:sz w:val="24"/>
          <w:szCs w:val="24"/>
        </w:rPr>
        <w:t xml:space="preserve"> Periventricular nucleus of the hypothalamus</w:t>
      </w:r>
      <w:r w:rsidRPr="00BB7C1A">
        <w:rPr>
          <w:rFonts w:ascii="Times New Roman" w:eastAsiaTheme="majorEastAsia" w:hAnsi="Times New Roman" w:hint="eastAsia"/>
          <w:b/>
          <w:bCs/>
          <w:sz w:val="24"/>
          <w:szCs w:val="24"/>
        </w:rPr>
        <w:t xml:space="preserve">. </w:t>
      </w:r>
      <w:r w:rsidRPr="00BB7C1A">
        <w:rPr>
          <w:rFonts w:ascii="Times New Roman" w:eastAsiaTheme="majorEastAsia" w:hAnsi="Times New Roman"/>
          <w:b/>
          <w:bCs/>
          <w:sz w:val="24"/>
          <w:szCs w:val="24"/>
        </w:rPr>
        <w:t>3V:</w:t>
      </w:r>
      <w:r w:rsidRPr="00BB7C1A">
        <w:rPr>
          <w:rFonts w:ascii="Times New Roman" w:eastAsiaTheme="majorEastAsia" w:hAnsi="Times New Roman"/>
          <w:sz w:val="24"/>
          <w:szCs w:val="24"/>
        </w:rPr>
        <w:t xml:space="preserve"> Third ventricle</w:t>
      </w:r>
      <w:r w:rsidRPr="00BB7C1A">
        <w:rPr>
          <w:rFonts w:ascii="Times New Roman" w:eastAsiaTheme="majorEastAsia" w:hAnsi="Times New Roman" w:hint="eastAsia"/>
          <w:b/>
          <w:bCs/>
          <w:sz w:val="24"/>
          <w:szCs w:val="24"/>
        </w:rPr>
        <w:t xml:space="preserve">. </w:t>
      </w:r>
      <w:r w:rsidRPr="00BB7C1A">
        <w:rPr>
          <w:rFonts w:ascii="Times New Roman" w:eastAsiaTheme="majorEastAsia" w:hAnsi="Times New Roman"/>
          <w:b/>
          <w:bCs/>
          <w:sz w:val="24"/>
          <w:szCs w:val="24"/>
        </w:rPr>
        <w:t>LH:</w:t>
      </w:r>
      <w:r w:rsidRPr="00BB7C1A">
        <w:rPr>
          <w:rFonts w:ascii="Times New Roman" w:eastAsiaTheme="majorEastAsia" w:hAnsi="Times New Roman"/>
          <w:sz w:val="24"/>
          <w:szCs w:val="24"/>
        </w:rPr>
        <w:t xml:space="preserve"> Lateral hypothalamic area</w:t>
      </w:r>
      <w:r w:rsidRPr="00BB7C1A">
        <w:rPr>
          <w:rFonts w:ascii="Times New Roman" w:eastAsiaTheme="majorEastAsia" w:hAnsi="Times New Roman" w:hint="eastAsia"/>
          <w:b/>
          <w:bCs/>
          <w:sz w:val="24"/>
          <w:szCs w:val="24"/>
        </w:rPr>
        <w:t xml:space="preserve">. </w:t>
      </w:r>
      <w:r w:rsidRPr="00BB7C1A">
        <w:rPr>
          <w:rFonts w:ascii="Times New Roman" w:eastAsiaTheme="majorEastAsia" w:hAnsi="Times New Roman"/>
          <w:b/>
          <w:bCs/>
          <w:sz w:val="24"/>
          <w:szCs w:val="24"/>
        </w:rPr>
        <w:t>AHC:</w:t>
      </w:r>
      <w:r w:rsidRPr="00BB7C1A">
        <w:rPr>
          <w:rFonts w:ascii="Times New Roman" w:eastAsiaTheme="majorEastAsia" w:hAnsi="Times New Roman"/>
          <w:sz w:val="24"/>
          <w:szCs w:val="24"/>
        </w:rPr>
        <w:t xml:space="preserve"> Anterior hypothalamic central area</w:t>
      </w:r>
      <w:r w:rsidRPr="00BB7C1A">
        <w:rPr>
          <w:rFonts w:ascii="Times New Roman" w:eastAsiaTheme="majorEastAsia" w:hAnsi="Times New Roman" w:hint="eastAsia"/>
          <w:b/>
          <w:bCs/>
          <w:sz w:val="24"/>
          <w:szCs w:val="24"/>
        </w:rPr>
        <w:t xml:space="preserve">. </w:t>
      </w:r>
      <w:r w:rsidRPr="00BB7C1A">
        <w:rPr>
          <w:rFonts w:ascii="Times New Roman" w:eastAsiaTheme="majorEastAsia" w:hAnsi="Times New Roman"/>
          <w:b/>
          <w:bCs/>
          <w:sz w:val="24"/>
          <w:szCs w:val="24"/>
        </w:rPr>
        <w:t>Cir:</w:t>
      </w:r>
      <w:r w:rsidRPr="00BB7C1A">
        <w:rPr>
          <w:rFonts w:ascii="Times New Roman" w:eastAsiaTheme="majorEastAsia" w:hAnsi="Times New Roman"/>
          <w:sz w:val="24"/>
          <w:szCs w:val="24"/>
        </w:rPr>
        <w:t xml:space="preserve"> Circular nucleus complex</w:t>
      </w:r>
      <w:r w:rsidRPr="00BB7C1A">
        <w:rPr>
          <w:rFonts w:ascii="Times New Roman" w:eastAsiaTheme="majorEastAsia" w:hAnsi="Times New Roman" w:hint="eastAsia"/>
          <w:b/>
          <w:bCs/>
          <w:sz w:val="24"/>
          <w:szCs w:val="24"/>
        </w:rPr>
        <w:t xml:space="preserve">. </w:t>
      </w:r>
      <w:r w:rsidRPr="00BB7C1A">
        <w:rPr>
          <w:rFonts w:ascii="Times New Roman" w:eastAsiaTheme="majorEastAsia" w:hAnsi="Times New Roman"/>
          <w:b/>
          <w:bCs/>
          <w:sz w:val="24"/>
          <w:szCs w:val="24"/>
        </w:rPr>
        <w:t>SON:</w:t>
      </w:r>
      <w:r w:rsidRPr="00BB7C1A">
        <w:rPr>
          <w:rFonts w:ascii="Times New Roman" w:eastAsiaTheme="majorEastAsia" w:hAnsi="Times New Roman"/>
          <w:sz w:val="24"/>
          <w:szCs w:val="24"/>
        </w:rPr>
        <w:t xml:space="preserve"> Supraoptic nucleus</w:t>
      </w:r>
      <w:r w:rsidRPr="00BB7C1A">
        <w:rPr>
          <w:rFonts w:ascii="Times New Roman" w:eastAsiaTheme="majorEastAsia" w:hAnsi="Times New Roman" w:hint="eastAsia"/>
          <w:sz w:val="24"/>
          <w:szCs w:val="24"/>
        </w:rPr>
        <w:t>.</w:t>
      </w:r>
      <w:r w:rsidRPr="00BB7C1A">
        <w:rPr>
          <w:rFonts w:ascii="Times New Roman" w:eastAsiaTheme="majorEastAsia" w:hAnsi="Times New Roman"/>
        </w:rPr>
        <w:t xml:space="preserve"> </w:t>
      </w:r>
      <w:r w:rsidRPr="00BB7C1A">
        <w:rPr>
          <w:rFonts w:ascii="Times New Roman" w:eastAsiaTheme="majorEastAsia" w:hAnsi="Times New Roman" w:hint="eastAsia"/>
          <w:sz w:val="24"/>
          <w:szCs w:val="24"/>
        </w:rPr>
        <w:t>S</w:t>
      </w:r>
      <w:r w:rsidRPr="00BB7C1A">
        <w:rPr>
          <w:rFonts w:ascii="Times New Roman" w:eastAsiaTheme="majorEastAsia" w:hAnsi="Times New Roman"/>
          <w:sz w:val="24"/>
          <w:szCs w:val="24"/>
        </w:rPr>
        <w:t>cale</w:t>
      </w:r>
      <w:r w:rsidRPr="00BB7C1A">
        <w:rPr>
          <w:rFonts w:ascii="Times New Roman" w:eastAsiaTheme="majorEastAsia" w:hAnsi="Times New Roman" w:hint="eastAsia"/>
          <w:sz w:val="24"/>
          <w:szCs w:val="24"/>
        </w:rPr>
        <w:t xml:space="preserve"> bar</w:t>
      </w:r>
      <w:r w:rsidRPr="00BB7C1A">
        <w:rPr>
          <w:rFonts w:ascii="Times New Roman" w:eastAsiaTheme="majorEastAsia" w:hAnsi="Times New Roman" w:hint="eastAsia"/>
          <w:sz w:val="24"/>
          <w:szCs w:val="24"/>
        </w:rPr>
        <w:t>：</w:t>
      </w:r>
      <w:r w:rsidRPr="00BB7C1A">
        <w:rPr>
          <w:rFonts w:ascii="Times New Roman" w:eastAsiaTheme="majorEastAsia" w:hAnsi="Times New Roman" w:hint="eastAsia"/>
          <w:sz w:val="24"/>
          <w:szCs w:val="24"/>
        </w:rPr>
        <w:t xml:space="preserve">200 </w:t>
      </w:r>
      <w:r w:rsidRPr="00BB7C1A">
        <w:rPr>
          <w:rFonts w:ascii="Times New Roman" w:eastAsiaTheme="majorEastAsia" w:hAnsi="Times New Roman" w:cs="Arial"/>
          <w:sz w:val="24"/>
          <w:szCs w:val="24"/>
        </w:rPr>
        <w:t>µ</w:t>
      </w:r>
      <w:r w:rsidRPr="00BB7C1A">
        <w:rPr>
          <w:rFonts w:ascii="Times New Roman" w:eastAsiaTheme="majorEastAsia" w:hAnsi="Times New Roman" w:hint="eastAsia"/>
          <w:sz w:val="24"/>
          <w:szCs w:val="24"/>
        </w:rPr>
        <w:t>m, 1 mm.</w:t>
      </w:r>
    </w:p>
    <w:p w14:paraId="64E1C593" w14:textId="77777777" w:rsidR="00BF7822" w:rsidRPr="00877A84" w:rsidRDefault="00BF7822">
      <w:pPr>
        <w:rPr>
          <w:rFonts w:ascii="Times New Roman" w:hAnsi="Times New Roman"/>
          <w:sz w:val="24"/>
          <w:szCs w:val="24"/>
        </w:rPr>
      </w:pPr>
    </w:p>
    <w:sectPr w:rsidR="00BF7822" w:rsidRPr="00877A8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935661" w14:textId="77777777" w:rsidR="00090B0B" w:rsidRDefault="00090B0B" w:rsidP="0043648B">
      <w:r>
        <w:separator/>
      </w:r>
    </w:p>
  </w:endnote>
  <w:endnote w:type="continuationSeparator" w:id="0">
    <w:p w14:paraId="5E36B0A8" w14:textId="77777777" w:rsidR="00090B0B" w:rsidRDefault="00090B0B" w:rsidP="004364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altName w:val="Microsoft Ya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6CCF7" w14:textId="77777777" w:rsidR="00090B0B" w:rsidRDefault="00090B0B" w:rsidP="0043648B">
      <w:r>
        <w:separator/>
      </w:r>
    </w:p>
  </w:footnote>
  <w:footnote w:type="continuationSeparator" w:id="0">
    <w:p w14:paraId="49084AF2" w14:textId="77777777" w:rsidR="00090B0B" w:rsidRDefault="00090B0B" w:rsidP="004364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3439E"/>
    <w:multiLevelType w:val="hybridMultilevel"/>
    <w:tmpl w:val="2820D954"/>
    <w:lvl w:ilvl="0" w:tplc="110C6DD6">
      <w:start w:val="1"/>
      <w:numFmt w:val="upperLetter"/>
      <w:lvlText w:val="(%1)"/>
      <w:lvlJc w:val="left"/>
      <w:pPr>
        <w:ind w:left="384" w:hanging="384"/>
      </w:pPr>
      <w:rPr>
        <w:rFonts w:eastAsiaTheme="minorEastAsia" w:hint="default"/>
        <w:b/>
        <w:color w:val="auto"/>
        <w:sz w:val="21"/>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23E23BAF"/>
    <w:multiLevelType w:val="hybridMultilevel"/>
    <w:tmpl w:val="8640DFB0"/>
    <w:lvl w:ilvl="0" w:tplc="013EE158">
      <w:start w:val="1"/>
      <w:numFmt w:val="upp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33726256"/>
    <w:multiLevelType w:val="hybridMultilevel"/>
    <w:tmpl w:val="730AE2A4"/>
    <w:lvl w:ilvl="0" w:tplc="F6D84C38">
      <w:start w:val="1"/>
      <w:numFmt w:val="upperLetter"/>
      <w:lvlText w:val="(%1)"/>
      <w:lvlJc w:val="left"/>
      <w:pPr>
        <w:ind w:left="360" w:hanging="360"/>
      </w:pPr>
      <w:rPr>
        <w:rFonts w:eastAsiaTheme="minorEastAsia" w:hint="default"/>
        <w:b/>
        <w:color w:val="auto"/>
        <w:sz w:val="21"/>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994601355">
    <w:abstractNumId w:val="0"/>
  </w:num>
  <w:num w:numId="2" w16cid:durableId="468788943">
    <w:abstractNumId w:val="2"/>
  </w:num>
  <w:num w:numId="3" w16cid:durableId="6119380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876"/>
    <w:rsid w:val="00000A56"/>
    <w:rsid w:val="00023857"/>
    <w:rsid w:val="00030BD9"/>
    <w:rsid w:val="00064AE1"/>
    <w:rsid w:val="00065A68"/>
    <w:rsid w:val="00070E2B"/>
    <w:rsid w:val="0008505B"/>
    <w:rsid w:val="00090B0B"/>
    <w:rsid w:val="0009207A"/>
    <w:rsid w:val="00097A79"/>
    <w:rsid w:val="00097F51"/>
    <w:rsid w:val="000A7034"/>
    <w:rsid w:val="000C1382"/>
    <w:rsid w:val="000D3AF3"/>
    <w:rsid w:val="000F2C14"/>
    <w:rsid w:val="00101AF9"/>
    <w:rsid w:val="00115F27"/>
    <w:rsid w:val="0012458A"/>
    <w:rsid w:val="00126FC7"/>
    <w:rsid w:val="001360AB"/>
    <w:rsid w:val="00140FFC"/>
    <w:rsid w:val="001435AC"/>
    <w:rsid w:val="00154549"/>
    <w:rsid w:val="0018441F"/>
    <w:rsid w:val="001A4B10"/>
    <w:rsid w:val="001B2FFE"/>
    <w:rsid w:val="001C4A7D"/>
    <w:rsid w:val="001D21E9"/>
    <w:rsid w:val="001D3CBA"/>
    <w:rsid w:val="001D5986"/>
    <w:rsid w:val="002127EC"/>
    <w:rsid w:val="0021338E"/>
    <w:rsid w:val="002154D2"/>
    <w:rsid w:val="0021571C"/>
    <w:rsid w:val="00216607"/>
    <w:rsid w:val="00241C9D"/>
    <w:rsid w:val="0025126E"/>
    <w:rsid w:val="0026486F"/>
    <w:rsid w:val="00276067"/>
    <w:rsid w:val="00276FFF"/>
    <w:rsid w:val="002923F4"/>
    <w:rsid w:val="00294E01"/>
    <w:rsid w:val="00297FC1"/>
    <w:rsid w:val="002A2084"/>
    <w:rsid w:val="002A24DE"/>
    <w:rsid w:val="002A3EED"/>
    <w:rsid w:val="002B3AD0"/>
    <w:rsid w:val="002C014A"/>
    <w:rsid w:val="002F326E"/>
    <w:rsid w:val="002F7FBC"/>
    <w:rsid w:val="00301AA4"/>
    <w:rsid w:val="00304B0E"/>
    <w:rsid w:val="00306C3C"/>
    <w:rsid w:val="00312120"/>
    <w:rsid w:val="00312405"/>
    <w:rsid w:val="003146A2"/>
    <w:rsid w:val="00343FAC"/>
    <w:rsid w:val="00347F3E"/>
    <w:rsid w:val="003569A8"/>
    <w:rsid w:val="003666E4"/>
    <w:rsid w:val="003A1AC2"/>
    <w:rsid w:val="003C0AFE"/>
    <w:rsid w:val="003C3219"/>
    <w:rsid w:val="003D0CE1"/>
    <w:rsid w:val="003D26BD"/>
    <w:rsid w:val="003D30D0"/>
    <w:rsid w:val="003D4E22"/>
    <w:rsid w:val="003F1305"/>
    <w:rsid w:val="003F6824"/>
    <w:rsid w:val="00412D4D"/>
    <w:rsid w:val="004317C4"/>
    <w:rsid w:val="0043648B"/>
    <w:rsid w:val="00436D07"/>
    <w:rsid w:val="00437FCA"/>
    <w:rsid w:val="004506EF"/>
    <w:rsid w:val="0046585B"/>
    <w:rsid w:val="00472D78"/>
    <w:rsid w:val="00472EED"/>
    <w:rsid w:val="004762B2"/>
    <w:rsid w:val="00484F1F"/>
    <w:rsid w:val="004939AD"/>
    <w:rsid w:val="004974B1"/>
    <w:rsid w:val="004B31AA"/>
    <w:rsid w:val="004C25DC"/>
    <w:rsid w:val="004C5331"/>
    <w:rsid w:val="004E0748"/>
    <w:rsid w:val="005257BA"/>
    <w:rsid w:val="005305D6"/>
    <w:rsid w:val="00530F2E"/>
    <w:rsid w:val="00547B86"/>
    <w:rsid w:val="005611A0"/>
    <w:rsid w:val="00574D79"/>
    <w:rsid w:val="005A116B"/>
    <w:rsid w:val="005A1386"/>
    <w:rsid w:val="005A50B8"/>
    <w:rsid w:val="005C7B2E"/>
    <w:rsid w:val="005D05CF"/>
    <w:rsid w:val="005D234C"/>
    <w:rsid w:val="005D7FC9"/>
    <w:rsid w:val="005E6C9F"/>
    <w:rsid w:val="005F1362"/>
    <w:rsid w:val="006061D0"/>
    <w:rsid w:val="00610D55"/>
    <w:rsid w:val="00611E3D"/>
    <w:rsid w:val="00626D8D"/>
    <w:rsid w:val="00626F90"/>
    <w:rsid w:val="006338B0"/>
    <w:rsid w:val="00634841"/>
    <w:rsid w:val="00640BDA"/>
    <w:rsid w:val="00652637"/>
    <w:rsid w:val="006531B3"/>
    <w:rsid w:val="006541B2"/>
    <w:rsid w:val="00673127"/>
    <w:rsid w:val="006749DD"/>
    <w:rsid w:val="00675D5F"/>
    <w:rsid w:val="00682087"/>
    <w:rsid w:val="006A0687"/>
    <w:rsid w:val="006A204B"/>
    <w:rsid w:val="006B09BC"/>
    <w:rsid w:val="006B14EA"/>
    <w:rsid w:val="006B4E83"/>
    <w:rsid w:val="006F2CD0"/>
    <w:rsid w:val="006F6ADB"/>
    <w:rsid w:val="00711854"/>
    <w:rsid w:val="00714C30"/>
    <w:rsid w:val="00736744"/>
    <w:rsid w:val="007410E7"/>
    <w:rsid w:val="00751F1E"/>
    <w:rsid w:val="00772CC4"/>
    <w:rsid w:val="00777BE7"/>
    <w:rsid w:val="00784CE1"/>
    <w:rsid w:val="00785C01"/>
    <w:rsid w:val="007865E6"/>
    <w:rsid w:val="00786E21"/>
    <w:rsid w:val="00790DE6"/>
    <w:rsid w:val="007921C2"/>
    <w:rsid w:val="00796655"/>
    <w:rsid w:val="007A4A7A"/>
    <w:rsid w:val="007B13BF"/>
    <w:rsid w:val="007B7B33"/>
    <w:rsid w:val="007C4878"/>
    <w:rsid w:val="00813381"/>
    <w:rsid w:val="008237F7"/>
    <w:rsid w:val="00825286"/>
    <w:rsid w:val="008426D3"/>
    <w:rsid w:val="0086035A"/>
    <w:rsid w:val="00877A84"/>
    <w:rsid w:val="0089529D"/>
    <w:rsid w:val="00895708"/>
    <w:rsid w:val="0089640C"/>
    <w:rsid w:val="008A24B6"/>
    <w:rsid w:val="008D2438"/>
    <w:rsid w:val="008F3E0A"/>
    <w:rsid w:val="00907254"/>
    <w:rsid w:val="00907FF0"/>
    <w:rsid w:val="009239AF"/>
    <w:rsid w:val="00923EC6"/>
    <w:rsid w:val="00935E75"/>
    <w:rsid w:val="00950DAF"/>
    <w:rsid w:val="00984D52"/>
    <w:rsid w:val="009855D5"/>
    <w:rsid w:val="0098722D"/>
    <w:rsid w:val="009912E2"/>
    <w:rsid w:val="00992E56"/>
    <w:rsid w:val="009B3A51"/>
    <w:rsid w:val="009B623E"/>
    <w:rsid w:val="009D11C6"/>
    <w:rsid w:val="009E2FA1"/>
    <w:rsid w:val="009F6DD3"/>
    <w:rsid w:val="00A04876"/>
    <w:rsid w:val="00A12818"/>
    <w:rsid w:val="00A15BDE"/>
    <w:rsid w:val="00A32433"/>
    <w:rsid w:val="00A54C26"/>
    <w:rsid w:val="00A614DC"/>
    <w:rsid w:val="00A7292C"/>
    <w:rsid w:val="00A819DF"/>
    <w:rsid w:val="00A8499E"/>
    <w:rsid w:val="00A955BE"/>
    <w:rsid w:val="00AA01B6"/>
    <w:rsid w:val="00AA243A"/>
    <w:rsid w:val="00AE5E9C"/>
    <w:rsid w:val="00AF56A5"/>
    <w:rsid w:val="00B0655B"/>
    <w:rsid w:val="00B07CC4"/>
    <w:rsid w:val="00B13CDC"/>
    <w:rsid w:val="00B2057C"/>
    <w:rsid w:val="00B25476"/>
    <w:rsid w:val="00B52EF0"/>
    <w:rsid w:val="00B638FA"/>
    <w:rsid w:val="00B70516"/>
    <w:rsid w:val="00B8363E"/>
    <w:rsid w:val="00B84BDF"/>
    <w:rsid w:val="00B924D1"/>
    <w:rsid w:val="00BA476E"/>
    <w:rsid w:val="00BB4AC0"/>
    <w:rsid w:val="00BB5A97"/>
    <w:rsid w:val="00BB7697"/>
    <w:rsid w:val="00BB7C1A"/>
    <w:rsid w:val="00BD47A0"/>
    <w:rsid w:val="00BE290A"/>
    <w:rsid w:val="00BF266A"/>
    <w:rsid w:val="00BF37B9"/>
    <w:rsid w:val="00BF5FF2"/>
    <w:rsid w:val="00BF7822"/>
    <w:rsid w:val="00C0552F"/>
    <w:rsid w:val="00C15346"/>
    <w:rsid w:val="00C26A77"/>
    <w:rsid w:val="00C277EC"/>
    <w:rsid w:val="00C376FB"/>
    <w:rsid w:val="00C504DF"/>
    <w:rsid w:val="00C50BAC"/>
    <w:rsid w:val="00C627EC"/>
    <w:rsid w:val="00C62A28"/>
    <w:rsid w:val="00C71C71"/>
    <w:rsid w:val="00C75A40"/>
    <w:rsid w:val="00C77775"/>
    <w:rsid w:val="00CB4051"/>
    <w:rsid w:val="00CC5F10"/>
    <w:rsid w:val="00CE0CEC"/>
    <w:rsid w:val="00CE78F4"/>
    <w:rsid w:val="00CF0872"/>
    <w:rsid w:val="00CF3117"/>
    <w:rsid w:val="00D073DD"/>
    <w:rsid w:val="00D157F9"/>
    <w:rsid w:val="00D17257"/>
    <w:rsid w:val="00D1749C"/>
    <w:rsid w:val="00D17563"/>
    <w:rsid w:val="00D51B46"/>
    <w:rsid w:val="00D57512"/>
    <w:rsid w:val="00D61500"/>
    <w:rsid w:val="00D67781"/>
    <w:rsid w:val="00D87B35"/>
    <w:rsid w:val="00D90719"/>
    <w:rsid w:val="00D90E73"/>
    <w:rsid w:val="00D95950"/>
    <w:rsid w:val="00D96095"/>
    <w:rsid w:val="00DA28A0"/>
    <w:rsid w:val="00DE0B17"/>
    <w:rsid w:val="00DE693F"/>
    <w:rsid w:val="00DF7439"/>
    <w:rsid w:val="00E20A67"/>
    <w:rsid w:val="00E37FA5"/>
    <w:rsid w:val="00E46FC5"/>
    <w:rsid w:val="00E67F52"/>
    <w:rsid w:val="00E708AF"/>
    <w:rsid w:val="00E70F55"/>
    <w:rsid w:val="00E74BC2"/>
    <w:rsid w:val="00E84047"/>
    <w:rsid w:val="00E93A6A"/>
    <w:rsid w:val="00EA495B"/>
    <w:rsid w:val="00F045FB"/>
    <w:rsid w:val="00F24751"/>
    <w:rsid w:val="00F34A88"/>
    <w:rsid w:val="00F44ADF"/>
    <w:rsid w:val="00F5062D"/>
    <w:rsid w:val="00F701A2"/>
    <w:rsid w:val="00F91BFF"/>
    <w:rsid w:val="00F97F4F"/>
    <w:rsid w:val="00FA20AD"/>
    <w:rsid w:val="00FB222C"/>
    <w:rsid w:val="00FC464D"/>
    <w:rsid w:val="00FE19E4"/>
    <w:rsid w:val="00FE1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0AF72DE"/>
  <w14:defaultImageDpi w14:val="32767"/>
  <w15:chartTrackingRefBased/>
  <w15:docId w15:val="{1794FDC9-FA8E-4AF5-A48E-FA5438D77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4876"/>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aragraph">
    <w:name w:val="Paragraph"/>
    <w:basedOn w:val="a"/>
    <w:rsid w:val="00A04876"/>
    <w:pPr>
      <w:widowControl/>
      <w:spacing w:before="120"/>
      <w:ind w:firstLine="720"/>
      <w:jc w:val="left"/>
    </w:pPr>
    <w:rPr>
      <w:rFonts w:ascii="Times New Roman" w:eastAsia="Times New Roman" w:hAnsi="Times New Roman" w:cs="Times New Roman"/>
      <w:kern w:val="0"/>
      <w:sz w:val="24"/>
      <w:szCs w:val="24"/>
      <w:lang w:eastAsia="en-US"/>
    </w:rPr>
  </w:style>
  <w:style w:type="paragraph" w:styleId="a3">
    <w:name w:val="header"/>
    <w:basedOn w:val="a"/>
    <w:link w:val="a4"/>
    <w:uiPriority w:val="99"/>
    <w:unhideWhenUsed/>
    <w:rsid w:val="0043648B"/>
    <w:pPr>
      <w:tabs>
        <w:tab w:val="center" w:pos="4153"/>
        <w:tab w:val="right" w:pos="8306"/>
      </w:tabs>
      <w:snapToGrid w:val="0"/>
      <w:jc w:val="center"/>
    </w:pPr>
    <w:rPr>
      <w:sz w:val="18"/>
      <w:szCs w:val="18"/>
    </w:rPr>
  </w:style>
  <w:style w:type="character" w:customStyle="1" w:styleId="a4">
    <w:name w:val="页眉 字符"/>
    <w:basedOn w:val="a0"/>
    <w:link w:val="a3"/>
    <w:uiPriority w:val="99"/>
    <w:rsid w:val="0043648B"/>
    <w:rPr>
      <w:sz w:val="18"/>
      <w:szCs w:val="18"/>
    </w:rPr>
  </w:style>
  <w:style w:type="paragraph" w:styleId="a5">
    <w:name w:val="footer"/>
    <w:basedOn w:val="a"/>
    <w:link w:val="a6"/>
    <w:uiPriority w:val="99"/>
    <w:unhideWhenUsed/>
    <w:rsid w:val="0043648B"/>
    <w:pPr>
      <w:tabs>
        <w:tab w:val="center" w:pos="4153"/>
        <w:tab w:val="right" w:pos="8306"/>
      </w:tabs>
      <w:snapToGrid w:val="0"/>
      <w:jc w:val="left"/>
    </w:pPr>
    <w:rPr>
      <w:sz w:val="18"/>
      <w:szCs w:val="18"/>
    </w:rPr>
  </w:style>
  <w:style w:type="character" w:customStyle="1" w:styleId="a6">
    <w:name w:val="页脚 字符"/>
    <w:basedOn w:val="a0"/>
    <w:link w:val="a5"/>
    <w:uiPriority w:val="99"/>
    <w:rsid w:val="0043648B"/>
    <w:rPr>
      <w:sz w:val="18"/>
      <w:szCs w:val="18"/>
    </w:rPr>
  </w:style>
  <w:style w:type="paragraph" w:styleId="a7">
    <w:name w:val="List Paragraph"/>
    <w:basedOn w:val="a"/>
    <w:uiPriority w:val="34"/>
    <w:qFormat/>
    <w:rsid w:val="00CF0872"/>
    <w:pPr>
      <w:ind w:firstLineChars="200" w:firstLine="420"/>
    </w:pPr>
  </w:style>
  <w:style w:type="table" w:styleId="a8">
    <w:name w:val="Table Grid"/>
    <w:basedOn w:val="a1"/>
    <w:uiPriority w:val="59"/>
    <w:rsid w:val="00CC5F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75368">
      <w:bodyDiv w:val="1"/>
      <w:marLeft w:val="0"/>
      <w:marRight w:val="0"/>
      <w:marTop w:val="0"/>
      <w:marBottom w:val="0"/>
      <w:divBdr>
        <w:top w:val="none" w:sz="0" w:space="0" w:color="auto"/>
        <w:left w:val="none" w:sz="0" w:space="0" w:color="auto"/>
        <w:bottom w:val="none" w:sz="0" w:space="0" w:color="auto"/>
        <w:right w:val="none" w:sz="0" w:space="0" w:color="auto"/>
      </w:divBdr>
    </w:div>
    <w:div w:id="278336356">
      <w:bodyDiv w:val="1"/>
      <w:marLeft w:val="0"/>
      <w:marRight w:val="0"/>
      <w:marTop w:val="0"/>
      <w:marBottom w:val="0"/>
      <w:divBdr>
        <w:top w:val="none" w:sz="0" w:space="0" w:color="auto"/>
        <w:left w:val="none" w:sz="0" w:space="0" w:color="auto"/>
        <w:bottom w:val="none" w:sz="0" w:space="0" w:color="auto"/>
        <w:right w:val="none" w:sz="0" w:space="0" w:color="auto"/>
      </w:divBdr>
    </w:div>
    <w:div w:id="304818295">
      <w:bodyDiv w:val="1"/>
      <w:marLeft w:val="0"/>
      <w:marRight w:val="0"/>
      <w:marTop w:val="0"/>
      <w:marBottom w:val="0"/>
      <w:divBdr>
        <w:top w:val="none" w:sz="0" w:space="0" w:color="auto"/>
        <w:left w:val="none" w:sz="0" w:space="0" w:color="auto"/>
        <w:bottom w:val="none" w:sz="0" w:space="0" w:color="auto"/>
        <w:right w:val="none" w:sz="0" w:space="0" w:color="auto"/>
      </w:divBdr>
    </w:div>
    <w:div w:id="363864923">
      <w:bodyDiv w:val="1"/>
      <w:marLeft w:val="0"/>
      <w:marRight w:val="0"/>
      <w:marTop w:val="0"/>
      <w:marBottom w:val="0"/>
      <w:divBdr>
        <w:top w:val="none" w:sz="0" w:space="0" w:color="auto"/>
        <w:left w:val="none" w:sz="0" w:space="0" w:color="auto"/>
        <w:bottom w:val="none" w:sz="0" w:space="0" w:color="auto"/>
        <w:right w:val="none" w:sz="0" w:space="0" w:color="auto"/>
      </w:divBdr>
    </w:div>
    <w:div w:id="450780421">
      <w:bodyDiv w:val="1"/>
      <w:marLeft w:val="0"/>
      <w:marRight w:val="0"/>
      <w:marTop w:val="0"/>
      <w:marBottom w:val="0"/>
      <w:divBdr>
        <w:top w:val="none" w:sz="0" w:space="0" w:color="auto"/>
        <w:left w:val="none" w:sz="0" w:space="0" w:color="auto"/>
        <w:bottom w:val="none" w:sz="0" w:space="0" w:color="auto"/>
        <w:right w:val="none" w:sz="0" w:space="0" w:color="auto"/>
      </w:divBdr>
    </w:div>
    <w:div w:id="538904688">
      <w:bodyDiv w:val="1"/>
      <w:marLeft w:val="0"/>
      <w:marRight w:val="0"/>
      <w:marTop w:val="0"/>
      <w:marBottom w:val="0"/>
      <w:divBdr>
        <w:top w:val="none" w:sz="0" w:space="0" w:color="auto"/>
        <w:left w:val="none" w:sz="0" w:space="0" w:color="auto"/>
        <w:bottom w:val="none" w:sz="0" w:space="0" w:color="auto"/>
        <w:right w:val="none" w:sz="0" w:space="0" w:color="auto"/>
      </w:divBdr>
    </w:div>
    <w:div w:id="690225240">
      <w:bodyDiv w:val="1"/>
      <w:marLeft w:val="0"/>
      <w:marRight w:val="0"/>
      <w:marTop w:val="0"/>
      <w:marBottom w:val="0"/>
      <w:divBdr>
        <w:top w:val="none" w:sz="0" w:space="0" w:color="auto"/>
        <w:left w:val="none" w:sz="0" w:space="0" w:color="auto"/>
        <w:bottom w:val="none" w:sz="0" w:space="0" w:color="auto"/>
        <w:right w:val="none" w:sz="0" w:space="0" w:color="auto"/>
      </w:divBdr>
    </w:div>
    <w:div w:id="762409509">
      <w:bodyDiv w:val="1"/>
      <w:marLeft w:val="0"/>
      <w:marRight w:val="0"/>
      <w:marTop w:val="0"/>
      <w:marBottom w:val="0"/>
      <w:divBdr>
        <w:top w:val="none" w:sz="0" w:space="0" w:color="auto"/>
        <w:left w:val="none" w:sz="0" w:space="0" w:color="auto"/>
        <w:bottom w:val="none" w:sz="0" w:space="0" w:color="auto"/>
        <w:right w:val="none" w:sz="0" w:space="0" w:color="auto"/>
      </w:divBdr>
    </w:div>
    <w:div w:id="799542320">
      <w:bodyDiv w:val="1"/>
      <w:marLeft w:val="0"/>
      <w:marRight w:val="0"/>
      <w:marTop w:val="0"/>
      <w:marBottom w:val="0"/>
      <w:divBdr>
        <w:top w:val="none" w:sz="0" w:space="0" w:color="auto"/>
        <w:left w:val="none" w:sz="0" w:space="0" w:color="auto"/>
        <w:bottom w:val="none" w:sz="0" w:space="0" w:color="auto"/>
        <w:right w:val="none" w:sz="0" w:space="0" w:color="auto"/>
      </w:divBdr>
    </w:div>
    <w:div w:id="824320427">
      <w:bodyDiv w:val="1"/>
      <w:marLeft w:val="0"/>
      <w:marRight w:val="0"/>
      <w:marTop w:val="0"/>
      <w:marBottom w:val="0"/>
      <w:divBdr>
        <w:top w:val="none" w:sz="0" w:space="0" w:color="auto"/>
        <w:left w:val="none" w:sz="0" w:space="0" w:color="auto"/>
        <w:bottom w:val="none" w:sz="0" w:space="0" w:color="auto"/>
        <w:right w:val="none" w:sz="0" w:space="0" w:color="auto"/>
      </w:divBdr>
    </w:div>
    <w:div w:id="958685661">
      <w:bodyDiv w:val="1"/>
      <w:marLeft w:val="0"/>
      <w:marRight w:val="0"/>
      <w:marTop w:val="0"/>
      <w:marBottom w:val="0"/>
      <w:divBdr>
        <w:top w:val="none" w:sz="0" w:space="0" w:color="auto"/>
        <w:left w:val="none" w:sz="0" w:space="0" w:color="auto"/>
        <w:bottom w:val="none" w:sz="0" w:space="0" w:color="auto"/>
        <w:right w:val="none" w:sz="0" w:space="0" w:color="auto"/>
      </w:divBdr>
    </w:div>
    <w:div w:id="1085152533">
      <w:bodyDiv w:val="1"/>
      <w:marLeft w:val="0"/>
      <w:marRight w:val="0"/>
      <w:marTop w:val="0"/>
      <w:marBottom w:val="0"/>
      <w:divBdr>
        <w:top w:val="none" w:sz="0" w:space="0" w:color="auto"/>
        <w:left w:val="none" w:sz="0" w:space="0" w:color="auto"/>
        <w:bottom w:val="none" w:sz="0" w:space="0" w:color="auto"/>
        <w:right w:val="none" w:sz="0" w:space="0" w:color="auto"/>
      </w:divBdr>
    </w:div>
    <w:div w:id="1356883370">
      <w:bodyDiv w:val="1"/>
      <w:marLeft w:val="0"/>
      <w:marRight w:val="0"/>
      <w:marTop w:val="0"/>
      <w:marBottom w:val="0"/>
      <w:divBdr>
        <w:top w:val="none" w:sz="0" w:space="0" w:color="auto"/>
        <w:left w:val="none" w:sz="0" w:space="0" w:color="auto"/>
        <w:bottom w:val="none" w:sz="0" w:space="0" w:color="auto"/>
        <w:right w:val="none" w:sz="0" w:space="0" w:color="auto"/>
      </w:divBdr>
    </w:div>
    <w:div w:id="1409958775">
      <w:bodyDiv w:val="1"/>
      <w:marLeft w:val="0"/>
      <w:marRight w:val="0"/>
      <w:marTop w:val="0"/>
      <w:marBottom w:val="0"/>
      <w:divBdr>
        <w:top w:val="none" w:sz="0" w:space="0" w:color="auto"/>
        <w:left w:val="none" w:sz="0" w:space="0" w:color="auto"/>
        <w:bottom w:val="none" w:sz="0" w:space="0" w:color="auto"/>
        <w:right w:val="none" w:sz="0" w:space="0" w:color="auto"/>
      </w:divBdr>
    </w:div>
    <w:div w:id="1522817271">
      <w:bodyDiv w:val="1"/>
      <w:marLeft w:val="0"/>
      <w:marRight w:val="0"/>
      <w:marTop w:val="0"/>
      <w:marBottom w:val="0"/>
      <w:divBdr>
        <w:top w:val="none" w:sz="0" w:space="0" w:color="auto"/>
        <w:left w:val="none" w:sz="0" w:space="0" w:color="auto"/>
        <w:bottom w:val="none" w:sz="0" w:space="0" w:color="auto"/>
        <w:right w:val="none" w:sz="0" w:space="0" w:color="auto"/>
      </w:divBdr>
    </w:div>
    <w:div w:id="1532263213">
      <w:bodyDiv w:val="1"/>
      <w:marLeft w:val="0"/>
      <w:marRight w:val="0"/>
      <w:marTop w:val="0"/>
      <w:marBottom w:val="0"/>
      <w:divBdr>
        <w:top w:val="none" w:sz="0" w:space="0" w:color="auto"/>
        <w:left w:val="none" w:sz="0" w:space="0" w:color="auto"/>
        <w:bottom w:val="none" w:sz="0" w:space="0" w:color="auto"/>
        <w:right w:val="none" w:sz="0" w:space="0" w:color="auto"/>
      </w:divBdr>
    </w:div>
    <w:div w:id="1554729096">
      <w:bodyDiv w:val="1"/>
      <w:marLeft w:val="0"/>
      <w:marRight w:val="0"/>
      <w:marTop w:val="0"/>
      <w:marBottom w:val="0"/>
      <w:divBdr>
        <w:top w:val="none" w:sz="0" w:space="0" w:color="auto"/>
        <w:left w:val="none" w:sz="0" w:space="0" w:color="auto"/>
        <w:bottom w:val="none" w:sz="0" w:space="0" w:color="auto"/>
        <w:right w:val="none" w:sz="0" w:space="0" w:color="auto"/>
      </w:divBdr>
    </w:div>
    <w:div w:id="1633174044">
      <w:bodyDiv w:val="1"/>
      <w:marLeft w:val="0"/>
      <w:marRight w:val="0"/>
      <w:marTop w:val="0"/>
      <w:marBottom w:val="0"/>
      <w:divBdr>
        <w:top w:val="none" w:sz="0" w:space="0" w:color="auto"/>
        <w:left w:val="none" w:sz="0" w:space="0" w:color="auto"/>
        <w:bottom w:val="none" w:sz="0" w:space="0" w:color="auto"/>
        <w:right w:val="none" w:sz="0" w:space="0" w:color="auto"/>
      </w:divBdr>
    </w:div>
    <w:div w:id="1645815361">
      <w:bodyDiv w:val="1"/>
      <w:marLeft w:val="0"/>
      <w:marRight w:val="0"/>
      <w:marTop w:val="0"/>
      <w:marBottom w:val="0"/>
      <w:divBdr>
        <w:top w:val="none" w:sz="0" w:space="0" w:color="auto"/>
        <w:left w:val="none" w:sz="0" w:space="0" w:color="auto"/>
        <w:bottom w:val="none" w:sz="0" w:space="0" w:color="auto"/>
        <w:right w:val="none" w:sz="0" w:space="0" w:color="auto"/>
      </w:divBdr>
    </w:div>
    <w:div w:id="1724407531">
      <w:bodyDiv w:val="1"/>
      <w:marLeft w:val="0"/>
      <w:marRight w:val="0"/>
      <w:marTop w:val="0"/>
      <w:marBottom w:val="0"/>
      <w:divBdr>
        <w:top w:val="none" w:sz="0" w:space="0" w:color="auto"/>
        <w:left w:val="none" w:sz="0" w:space="0" w:color="auto"/>
        <w:bottom w:val="none" w:sz="0" w:space="0" w:color="auto"/>
        <w:right w:val="none" w:sz="0" w:space="0" w:color="auto"/>
      </w:divBdr>
    </w:div>
    <w:div w:id="1789154215">
      <w:bodyDiv w:val="1"/>
      <w:marLeft w:val="0"/>
      <w:marRight w:val="0"/>
      <w:marTop w:val="0"/>
      <w:marBottom w:val="0"/>
      <w:divBdr>
        <w:top w:val="none" w:sz="0" w:space="0" w:color="auto"/>
        <w:left w:val="none" w:sz="0" w:space="0" w:color="auto"/>
        <w:bottom w:val="none" w:sz="0" w:space="0" w:color="auto"/>
        <w:right w:val="none" w:sz="0" w:space="0" w:color="auto"/>
      </w:divBdr>
    </w:div>
    <w:div w:id="1866672321">
      <w:bodyDiv w:val="1"/>
      <w:marLeft w:val="0"/>
      <w:marRight w:val="0"/>
      <w:marTop w:val="0"/>
      <w:marBottom w:val="0"/>
      <w:divBdr>
        <w:top w:val="none" w:sz="0" w:space="0" w:color="auto"/>
        <w:left w:val="none" w:sz="0" w:space="0" w:color="auto"/>
        <w:bottom w:val="none" w:sz="0" w:space="0" w:color="auto"/>
        <w:right w:val="none" w:sz="0" w:space="0" w:color="auto"/>
      </w:divBdr>
    </w:div>
    <w:div w:id="1929649970">
      <w:bodyDiv w:val="1"/>
      <w:marLeft w:val="0"/>
      <w:marRight w:val="0"/>
      <w:marTop w:val="0"/>
      <w:marBottom w:val="0"/>
      <w:divBdr>
        <w:top w:val="none" w:sz="0" w:space="0" w:color="auto"/>
        <w:left w:val="none" w:sz="0" w:space="0" w:color="auto"/>
        <w:bottom w:val="none" w:sz="0" w:space="0" w:color="auto"/>
        <w:right w:val="none" w:sz="0" w:space="0" w:color="auto"/>
      </w:divBdr>
    </w:div>
    <w:div w:id="1933975843">
      <w:bodyDiv w:val="1"/>
      <w:marLeft w:val="0"/>
      <w:marRight w:val="0"/>
      <w:marTop w:val="0"/>
      <w:marBottom w:val="0"/>
      <w:divBdr>
        <w:top w:val="none" w:sz="0" w:space="0" w:color="auto"/>
        <w:left w:val="none" w:sz="0" w:space="0" w:color="auto"/>
        <w:bottom w:val="none" w:sz="0" w:space="0" w:color="auto"/>
        <w:right w:val="none" w:sz="0" w:space="0" w:color="auto"/>
      </w:divBdr>
    </w:div>
    <w:div w:id="1954971505">
      <w:bodyDiv w:val="1"/>
      <w:marLeft w:val="0"/>
      <w:marRight w:val="0"/>
      <w:marTop w:val="0"/>
      <w:marBottom w:val="0"/>
      <w:divBdr>
        <w:top w:val="none" w:sz="0" w:space="0" w:color="auto"/>
        <w:left w:val="none" w:sz="0" w:space="0" w:color="auto"/>
        <w:bottom w:val="none" w:sz="0" w:space="0" w:color="auto"/>
        <w:right w:val="none" w:sz="0" w:space="0" w:color="auto"/>
      </w:divBdr>
    </w:div>
    <w:div w:id="2000691384">
      <w:bodyDiv w:val="1"/>
      <w:marLeft w:val="0"/>
      <w:marRight w:val="0"/>
      <w:marTop w:val="0"/>
      <w:marBottom w:val="0"/>
      <w:divBdr>
        <w:top w:val="none" w:sz="0" w:space="0" w:color="auto"/>
        <w:left w:val="none" w:sz="0" w:space="0" w:color="auto"/>
        <w:bottom w:val="none" w:sz="0" w:space="0" w:color="auto"/>
        <w:right w:val="none" w:sz="0" w:space="0" w:color="auto"/>
      </w:divBdr>
    </w:div>
    <w:div w:id="2014602689">
      <w:bodyDiv w:val="1"/>
      <w:marLeft w:val="0"/>
      <w:marRight w:val="0"/>
      <w:marTop w:val="0"/>
      <w:marBottom w:val="0"/>
      <w:divBdr>
        <w:top w:val="none" w:sz="0" w:space="0" w:color="auto"/>
        <w:left w:val="none" w:sz="0" w:space="0" w:color="auto"/>
        <w:bottom w:val="none" w:sz="0" w:space="0" w:color="auto"/>
        <w:right w:val="none" w:sz="0" w:space="0" w:color="auto"/>
      </w:divBdr>
    </w:div>
    <w:div w:id="2083529536">
      <w:bodyDiv w:val="1"/>
      <w:marLeft w:val="0"/>
      <w:marRight w:val="0"/>
      <w:marTop w:val="0"/>
      <w:marBottom w:val="0"/>
      <w:divBdr>
        <w:top w:val="none" w:sz="0" w:space="0" w:color="auto"/>
        <w:left w:val="none" w:sz="0" w:space="0" w:color="auto"/>
        <w:bottom w:val="none" w:sz="0" w:space="0" w:color="auto"/>
        <w:right w:val="none" w:sz="0" w:space="0" w:color="auto"/>
      </w:divBdr>
    </w:div>
    <w:div w:id="2129623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11</Pages>
  <Words>1344</Words>
  <Characters>7667</Characters>
  <Application>Microsoft Office Word</Application>
  <DocSecurity>0</DocSecurity>
  <Lines>63</Lines>
  <Paragraphs>17</Paragraphs>
  <ScaleCrop>false</ScaleCrop>
  <Company/>
  <LinksUpToDate>false</LinksUpToDate>
  <CharactersWithSpaces>8994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Liu Sha</dc:creator>
  <cp:keywords/>
  <dc:description/>
  <cp:lastModifiedBy>Liu Sha</cp:lastModifiedBy>
  <cp:revision>8</cp:revision>
  <dcterms:created xsi:type="dcterms:W3CDTF">2025-06-21T15:29:00Z</dcterms:created>
  <dcterms:modified xsi:type="dcterms:W3CDTF">2025-06-22T02:42:00Z</dcterms:modified>
</cp:coreProperties>
</file>