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321A9" w14:textId="275FFBE0" w:rsidR="00523FB9" w:rsidRPr="00523FB9" w:rsidRDefault="00523FB9">
      <w:pPr>
        <w:widowControl/>
        <w:jc w:val="left"/>
        <w:rPr>
          <w:i/>
          <w:iCs/>
          <w:sz w:val="28"/>
          <w:szCs w:val="32"/>
        </w:rPr>
      </w:pPr>
      <w:bookmarkStart w:id="0" w:name="_Hlk183441706"/>
      <w:bookmarkEnd w:id="0"/>
      <w:r w:rsidRPr="00523FB9">
        <w:rPr>
          <w:i/>
          <w:iCs/>
          <w:sz w:val="28"/>
          <w:szCs w:val="32"/>
        </w:rPr>
        <w:t>Supporting Information</w:t>
      </w:r>
    </w:p>
    <w:p w14:paraId="676E44F5" w14:textId="77777777" w:rsidR="00523FB9" w:rsidRDefault="00523FB9">
      <w:pPr>
        <w:widowControl/>
        <w:jc w:val="left"/>
        <w:rPr>
          <w:i/>
          <w:iCs/>
        </w:rPr>
      </w:pPr>
    </w:p>
    <w:p w14:paraId="466A2359" w14:textId="77777777" w:rsidR="0070614C" w:rsidRPr="00852C8D" w:rsidRDefault="0070614C" w:rsidP="0070614C">
      <w:pPr>
        <w:spacing w:line="360" w:lineRule="auto"/>
        <w:jc w:val="center"/>
      </w:pPr>
      <w:bookmarkStart w:id="1" w:name="_Hlk209522810"/>
      <w:r w:rsidRPr="002E421D">
        <w:t>Flos Sophorae Immaturus</w:t>
      </w:r>
      <w:r w:rsidRPr="00852C8D">
        <w:rPr>
          <w:rFonts w:hint="eastAsia"/>
        </w:rPr>
        <w:t xml:space="preserve"> </w:t>
      </w:r>
      <w:bookmarkEnd w:id="1"/>
      <w:r>
        <w:rPr>
          <w:rFonts w:hint="eastAsia"/>
        </w:rPr>
        <w:t>e</w:t>
      </w:r>
      <w:r w:rsidRPr="006B16C6">
        <w:t>xosome-like nanovesicles</w:t>
      </w:r>
      <w:r w:rsidRPr="00852C8D">
        <w:rPr>
          <w:rFonts w:hint="eastAsia"/>
        </w:rPr>
        <w:t xml:space="preserve"> </w:t>
      </w:r>
      <w:r w:rsidRPr="00852C8D">
        <w:t>alleviate ulcerative colitis by</w:t>
      </w:r>
      <w:r w:rsidRPr="00852C8D">
        <w:rPr>
          <w:rFonts w:hint="eastAsia"/>
        </w:rPr>
        <w:t xml:space="preserve"> </w:t>
      </w:r>
      <w:r w:rsidRPr="00852C8D">
        <w:t>attenuating</w:t>
      </w:r>
      <w:r w:rsidRPr="00852C8D">
        <w:rPr>
          <w:rFonts w:hint="eastAsia"/>
        </w:rPr>
        <w:t xml:space="preserve"> i</w:t>
      </w:r>
      <w:r w:rsidRPr="00852C8D">
        <w:t>ntestinal oxidative stress and inflammation</w:t>
      </w:r>
      <w:r w:rsidRPr="00852C8D">
        <w:rPr>
          <w:rFonts w:hint="eastAsia"/>
        </w:rPr>
        <w:t xml:space="preserve"> </w:t>
      </w:r>
      <w:r w:rsidRPr="00852C8D">
        <w:t>through activating</w:t>
      </w:r>
      <w:r>
        <w:rPr>
          <w:rFonts w:hint="eastAsia"/>
        </w:rPr>
        <w:t xml:space="preserve"> </w:t>
      </w:r>
      <w:r w:rsidRPr="00852C8D">
        <w:t xml:space="preserve">aryl hydrocarbon receptor via gut microbiota </w:t>
      </w:r>
      <w:r>
        <w:rPr>
          <w:rFonts w:hint="eastAsia"/>
        </w:rPr>
        <w:t xml:space="preserve">and </w:t>
      </w:r>
      <w:r w:rsidRPr="00852C8D">
        <w:t>tryptophan metabolism</w:t>
      </w:r>
      <w:r>
        <w:rPr>
          <w:rFonts w:hint="eastAsia"/>
        </w:rPr>
        <w:t xml:space="preserve"> </w:t>
      </w:r>
      <w:r w:rsidRPr="00852C8D">
        <w:t>regulation</w:t>
      </w:r>
    </w:p>
    <w:p w14:paraId="533778C2" w14:textId="77777777" w:rsidR="007178B4" w:rsidRPr="0070614C" w:rsidRDefault="007178B4" w:rsidP="007178B4">
      <w:pPr>
        <w:spacing w:line="276" w:lineRule="auto"/>
        <w:jc w:val="center"/>
        <w:rPr>
          <w:rFonts w:cs="Times New Roman"/>
          <w:b w:val="0"/>
          <w:bCs w:val="0"/>
          <w:color w:val="000000"/>
          <w:szCs w:val="24"/>
          <w14:ligatures w14:val="none"/>
        </w:rPr>
      </w:pPr>
    </w:p>
    <w:p w14:paraId="12208691" w14:textId="77777777" w:rsidR="007178B4" w:rsidRPr="00A15DF6" w:rsidRDefault="007178B4" w:rsidP="007178B4">
      <w:pPr>
        <w:spacing w:line="276" w:lineRule="auto"/>
        <w:jc w:val="center"/>
        <w:rPr>
          <w:rFonts w:cs="Times New Roman"/>
          <w:b w:val="0"/>
          <w:bCs w:val="0"/>
          <w:color w:val="000000"/>
          <w:szCs w:val="24"/>
          <w14:ligatures w14:val="none"/>
        </w:rPr>
      </w:pPr>
      <w:r w:rsidRPr="00A15DF6">
        <w:rPr>
          <w:rFonts w:cs="Times New Roman"/>
          <w:b w:val="0"/>
          <w:bCs w:val="0"/>
          <w:color w:val="000000"/>
          <w:szCs w:val="24"/>
          <w14:ligatures w14:val="none"/>
        </w:rPr>
        <w:t>Hao Wu</w:t>
      </w:r>
      <w:r w:rsidRPr="00A15DF6">
        <w:rPr>
          <w:rFonts w:cs="Times New Roman"/>
          <w:b w:val="0"/>
          <w:bCs w:val="0"/>
          <w:color w:val="000000"/>
          <w:szCs w:val="24"/>
          <w:vertAlign w:val="superscript"/>
          <w14:ligatures w14:val="none"/>
        </w:rPr>
        <w:t>1</w:t>
      </w:r>
      <w:r w:rsidRPr="00A15DF6">
        <w:rPr>
          <w:rFonts w:cs="Times New Roman"/>
          <w:b w:val="0"/>
          <w:bCs w:val="0"/>
          <w:color w:val="000000"/>
          <w:szCs w:val="24"/>
          <w14:ligatures w14:val="none"/>
        </w:rPr>
        <w:t>, Mi-mi Pang</w:t>
      </w:r>
      <w:r>
        <w:rPr>
          <w:rFonts w:cs="Times New Roman" w:hint="eastAsia"/>
          <w:b w:val="0"/>
          <w:bCs w:val="0"/>
          <w:color w:val="000000"/>
          <w:szCs w:val="24"/>
          <w:vertAlign w:val="superscript"/>
          <w14:ligatures w14:val="none"/>
        </w:rPr>
        <w:t>2</w:t>
      </w:r>
      <w:r w:rsidRPr="00A15DF6">
        <w:rPr>
          <w:rFonts w:cs="Times New Roman"/>
          <w:b w:val="0"/>
          <w:bCs w:val="0"/>
          <w:color w:val="000000"/>
          <w:szCs w:val="24"/>
          <w14:ligatures w14:val="none"/>
        </w:rPr>
        <w:t>,</w:t>
      </w:r>
      <w:r>
        <w:rPr>
          <w:rFonts w:cs="Times New Roman" w:hint="eastAsia"/>
          <w:b w:val="0"/>
          <w:bCs w:val="0"/>
          <w:color w:val="000000"/>
          <w:szCs w:val="24"/>
          <w14:ligatures w14:val="none"/>
        </w:rPr>
        <w:t xml:space="preserve"> </w:t>
      </w:r>
      <w:r w:rsidRPr="00A15DF6">
        <w:rPr>
          <w:rFonts w:cs="Times New Roman"/>
          <w:b w:val="0"/>
          <w:bCs w:val="0"/>
          <w:color w:val="000000"/>
          <w:szCs w:val="24"/>
          <w14:ligatures w14:val="none"/>
        </w:rPr>
        <w:t>Yao-lei Li</w:t>
      </w:r>
      <w:r>
        <w:rPr>
          <w:rFonts w:cs="Times New Roman" w:hint="eastAsia"/>
          <w:b w:val="0"/>
          <w:bCs w:val="0"/>
          <w:color w:val="000000"/>
          <w:szCs w:val="24"/>
          <w:vertAlign w:val="superscript"/>
          <w14:ligatures w14:val="none"/>
        </w:rPr>
        <w:t>3</w:t>
      </w:r>
      <w:r w:rsidRPr="00A15DF6">
        <w:rPr>
          <w:rFonts w:cs="Times New Roman"/>
          <w:b w:val="0"/>
          <w:bCs w:val="0"/>
          <w:color w:val="000000"/>
          <w:szCs w:val="24"/>
          <w14:ligatures w14:val="none"/>
        </w:rPr>
        <w:t xml:space="preserve">, </w:t>
      </w:r>
      <w:r>
        <w:rPr>
          <w:rFonts w:cs="Times New Roman" w:hint="eastAsia"/>
          <w:b w:val="0"/>
          <w:bCs w:val="0"/>
          <w:color w:val="000000"/>
          <w:szCs w:val="24"/>
          <w14:ligatures w14:val="none"/>
        </w:rPr>
        <w:t>Jin-jian Huang</w:t>
      </w:r>
      <w:r w:rsidRPr="00AD298D">
        <w:rPr>
          <w:rFonts w:cs="Times New Roman" w:hint="eastAsia"/>
          <w:b w:val="0"/>
          <w:bCs w:val="0"/>
          <w:color w:val="000000"/>
          <w:szCs w:val="24"/>
          <w:vertAlign w:val="superscript"/>
          <w14:ligatures w14:val="none"/>
        </w:rPr>
        <w:t>4</w:t>
      </w:r>
      <w:r>
        <w:rPr>
          <w:rFonts w:cs="Times New Roman" w:hint="eastAsia"/>
          <w:b w:val="0"/>
          <w:bCs w:val="0"/>
          <w:color w:val="000000"/>
          <w:szCs w:val="24"/>
          <w14:ligatures w14:val="none"/>
        </w:rPr>
        <w:t>, Shi-zhen Geng</w:t>
      </w:r>
      <w:r w:rsidRPr="00A15DF6">
        <w:rPr>
          <w:rFonts w:cs="Times New Roman"/>
          <w:b w:val="0"/>
          <w:bCs w:val="0"/>
          <w:color w:val="000000"/>
          <w:szCs w:val="24"/>
          <w:vertAlign w:val="superscript"/>
          <w14:ligatures w14:val="none"/>
        </w:rPr>
        <w:t>1</w:t>
      </w:r>
      <w:r w:rsidRPr="00A15DF6">
        <w:rPr>
          <w:rFonts w:cs="Times New Roman"/>
          <w:b w:val="0"/>
          <w:bCs w:val="0"/>
          <w:color w:val="000000"/>
          <w:szCs w:val="24"/>
          <w14:ligatures w14:val="none"/>
        </w:rPr>
        <w:t>,</w:t>
      </w:r>
      <w:r>
        <w:rPr>
          <w:rFonts w:cs="Times New Roman" w:hint="eastAsia"/>
          <w:b w:val="0"/>
          <w:bCs w:val="0"/>
          <w:color w:val="000000"/>
          <w:szCs w:val="24"/>
          <w14:ligatures w14:val="none"/>
        </w:rPr>
        <w:t xml:space="preserve"> </w:t>
      </w:r>
      <w:r w:rsidRPr="00A15DF6">
        <w:rPr>
          <w:rFonts w:cs="Times New Roman"/>
          <w:b w:val="0"/>
          <w:bCs w:val="0"/>
          <w:color w:val="000000"/>
          <w:szCs w:val="24"/>
          <w14:ligatures w14:val="none"/>
        </w:rPr>
        <w:t>Jia-hui Hong</w:t>
      </w:r>
      <w:r w:rsidRPr="00A15DF6">
        <w:rPr>
          <w:rFonts w:cs="Times New Roman"/>
          <w:b w:val="0"/>
          <w:bCs w:val="0"/>
          <w:color w:val="000000"/>
          <w:szCs w:val="24"/>
          <w:vertAlign w:val="superscript"/>
          <w14:ligatures w14:val="none"/>
        </w:rPr>
        <w:t>1</w:t>
      </w:r>
      <w:r w:rsidRPr="00A15DF6">
        <w:rPr>
          <w:rFonts w:cs="Times New Roman"/>
          <w:b w:val="0"/>
          <w:bCs w:val="0"/>
          <w:color w:val="000000"/>
          <w:szCs w:val="24"/>
          <w14:ligatures w14:val="none"/>
        </w:rPr>
        <w:t>, Pan-miao Liu</w:t>
      </w:r>
      <w:r w:rsidRPr="00A15DF6">
        <w:rPr>
          <w:rFonts w:cs="Times New Roman"/>
          <w:b w:val="0"/>
          <w:bCs w:val="0"/>
          <w:color w:val="000000"/>
          <w:szCs w:val="24"/>
          <w:vertAlign w:val="superscript"/>
          <w14:ligatures w14:val="none"/>
        </w:rPr>
        <w:t>1</w:t>
      </w:r>
      <w:r w:rsidRPr="00A15DF6">
        <w:rPr>
          <w:rFonts w:cs="Times New Roman"/>
          <w:b w:val="0"/>
          <w:bCs w:val="0"/>
          <w:color w:val="000000"/>
          <w:szCs w:val="24"/>
          <w14:ligatures w14:val="none"/>
        </w:rPr>
        <w:t>*</w:t>
      </w:r>
      <w:r>
        <w:rPr>
          <w:rFonts w:cs="Times New Roman" w:hint="eastAsia"/>
          <w:b w:val="0"/>
          <w:bCs w:val="0"/>
          <w:color w:val="000000"/>
          <w:szCs w:val="24"/>
          <w14:ligatures w14:val="none"/>
        </w:rPr>
        <w:t xml:space="preserve">, </w:t>
      </w:r>
      <w:r w:rsidRPr="00A15DF6">
        <w:rPr>
          <w:rFonts w:cs="Times New Roman"/>
          <w:b w:val="0"/>
          <w:bCs w:val="0"/>
          <w:color w:val="000000"/>
          <w:szCs w:val="24"/>
          <w14:ligatures w14:val="none"/>
        </w:rPr>
        <w:t>and Jian-jun Yang</w:t>
      </w:r>
      <w:r w:rsidRPr="00A15DF6">
        <w:rPr>
          <w:rFonts w:cs="Times New Roman"/>
          <w:b w:val="0"/>
          <w:bCs w:val="0"/>
          <w:color w:val="000000"/>
          <w:szCs w:val="24"/>
          <w:vertAlign w:val="superscript"/>
          <w14:ligatures w14:val="none"/>
        </w:rPr>
        <w:t>1</w:t>
      </w:r>
      <w:r>
        <w:rPr>
          <w:rFonts w:cs="Times New Roman" w:hint="eastAsia"/>
          <w:b w:val="0"/>
          <w:bCs w:val="0"/>
          <w:color w:val="000000"/>
          <w:szCs w:val="24"/>
          <w:vertAlign w:val="superscript"/>
          <w14:ligatures w14:val="none"/>
        </w:rPr>
        <w:t>,5</w:t>
      </w:r>
      <w:r w:rsidRPr="00A15DF6">
        <w:rPr>
          <w:rFonts w:cs="Times New Roman"/>
          <w:b w:val="0"/>
          <w:bCs w:val="0"/>
          <w:color w:val="000000"/>
          <w:szCs w:val="24"/>
          <w14:ligatures w14:val="none"/>
        </w:rPr>
        <w:t>*</w:t>
      </w:r>
    </w:p>
    <w:p w14:paraId="04D730B0" w14:textId="77777777" w:rsidR="007178B4" w:rsidRPr="00D830EB" w:rsidRDefault="007178B4" w:rsidP="007178B4">
      <w:pPr>
        <w:spacing w:line="276" w:lineRule="auto"/>
        <w:rPr>
          <w:sz w:val="28"/>
          <w:szCs w:val="32"/>
        </w:rPr>
      </w:pPr>
    </w:p>
    <w:p w14:paraId="4E737267" w14:textId="77777777" w:rsidR="007178B4" w:rsidRPr="00A15DF6" w:rsidRDefault="007178B4" w:rsidP="007178B4">
      <w:pPr>
        <w:spacing w:line="276" w:lineRule="auto"/>
        <w:rPr>
          <w:rFonts w:cs="Times New Roman"/>
          <w:b w:val="0"/>
          <w:bCs w:val="0"/>
          <w:i/>
          <w:iCs/>
          <w:color w:val="000000"/>
          <w:szCs w:val="24"/>
          <w14:ligatures w14:val="none"/>
        </w:rPr>
      </w:pPr>
      <w:r w:rsidRPr="00A15DF6">
        <w:rPr>
          <w:rFonts w:cs="Times New Roman"/>
          <w:b w:val="0"/>
          <w:bCs w:val="0"/>
          <w:i/>
          <w:iCs/>
          <w:color w:val="000000"/>
          <w:szCs w:val="24"/>
          <w:vertAlign w:val="superscript"/>
          <w14:ligatures w14:val="none"/>
        </w:rPr>
        <w:t>1</w:t>
      </w:r>
      <w:r w:rsidRPr="00A15DF6">
        <w:rPr>
          <w:rFonts w:cs="Times New Roman"/>
          <w:b w:val="0"/>
          <w:bCs w:val="0"/>
          <w:i/>
          <w:iCs/>
          <w:color w:val="000000"/>
          <w:szCs w:val="24"/>
          <w14:ligatures w14:val="none"/>
        </w:rPr>
        <w:t xml:space="preserve">Department of Anesthesiology, Pain and Perioperative Medicine, </w:t>
      </w:r>
      <w:bookmarkStart w:id="2" w:name="_Hlk172964417"/>
      <w:r w:rsidRPr="00A15DF6">
        <w:rPr>
          <w:rFonts w:cs="Times New Roman"/>
          <w:b w:val="0"/>
          <w:bCs w:val="0"/>
          <w:i/>
          <w:iCs/>
          <w:color w:val="000000"/>
          <w:szCs w:val="24"/>
          <w14:ligatures w14:val="none"/>
        </w:rPr>
        <w:t>The First Affiliated Hospital of Zhengzhou University, Zhengzhou 450000, China</w:t>
      </w:r>
    </w:p>
    <w:bookmarkEnd w:id="2"/>
    <w:p w14:paraId="3DF8C889" w14:textId="77777777" w:rsidR="007178B4" w:rsidRPr="00A15DF6" w:rsidRDefault="007178B4" w:rsidP="007178B4">
      <w:pPr>
        <w:spacing w:line="276" w:lineRule="auto"/>
        <w:rPr>
          <w:rFonts w:cs="Times New Roman"/>
          <w:b w:val="0"/>
          <w:bCs w:val="0"/>
          <w:i/>
          <w:iCs/>
          <w:color w:val="000000"/>
          <w:szCs w:val="24"/>
          <w14:ligatures w14:val="none"/>
        </w:rPr>
      </w:pPr>
      <w:r w:rsidRPr="00A15DF6">
        <w:rPr>
          <w:rFonts w:cs="Times New Roman"/>
          <w:b w:val="0"/>
          <w:bCs w:val="0"/>
          <w:i/>
          <w:iCs/>
          <w:color w:val="000000"/>
          <w:szCs w:val="24"/>
          <w:vertAlign w:val="superscript"/>
          <w14:ligatures w14:val="none"/>
        </w:rPr>
        <w:t>2</w:t>
      </w:r>
      <w:r w:rsidRPr="005617BB">
        <w:rPr>
          <w:rFonts w:cs="Times New Roman"/>
          <w:b w:val="0"/>
          <w:bCs w:val="0"/>
          <w:i/>
          <w:iCs/>
          <w:color w:val="000000"/>
          <w:szCs w:val="24"/>
          <w14:ligatures w14:val="none"/>
        </w:rPr>
        <w:t>Henan Key Laboratory of Chronic Disease Prevention and Therapy &amp; Intelligent Health Management, The First Affiliated Hospital of Zhengzhou University, Zhengzhou 450000, China</w:t>
      </w:r>
    </w:p>
    <w:p w14:paraId="0C3217EC" w14:textId="65ED2911" w:rsidR="007178B4" w:rsidRDefault="007178B4" w:rsidP="007178B4">
      <w:pPr>
        <w:spacing w:line="276" w:lineRule="auto"/>
        <w:rPr>
          <w:rFonts w:cs="Times New Roman"/>
          <w:b w:val="0"/>
          <w:bCs w:val="0"/>
          <w:i/>
          <w:iCs/>
          <w:color w:val="000000"/>
          <w:szCs w:val="24"/>
          <w14:ligatures w14:val="none"/>
        </w:rPr>
      </w:pPr>
      <w:r w:rsidRPr="00A15DF6">
        <w:rPr>
          <w:rFonts w:cs="Times New Roman"/>
          <w:b w:val="0"/>
          <w:bCs w:val="0"/>
          <w:i/>
          <w:iCs/>
          <w:color w:val="000000"/>
          <w:szCs w:val="24"/>
          <w:vertAlign w:val="superscript"/>
          <w14:ligatures w14:val="none"/>
        </w:rPr>
        <w:t>3</w:t>
      </w:r>
      <w:r w:rsidR="00855F3A" w:rsidRPr="00855F3A">
        <w:rPr>
          <w:rFonts w:cs="Times New Roman"/>
          <w:b w:val="0"/>
          <w:bCs w:val="0"/>
          <w:i/>
          <w:iCs/>
          <w:color w:val="000000"/>
          <w:szCs w:val="24"/>
          <w14:ligatures w14:val="none"/>
        </w:rPr>
        <w:t>National Institutes for Food and Drug Control, Beijing 102629, China</w:t>
      </w:r>
    </w:p>
    <w:p w14:paraId="78CC7EA4" w14:textId="77777777" w:rsidR="007178B4" w:rsidRDefault="007178B4" w:rsidP="007178B4">
      <w:pPr>
        <w:spacing w:line="276" w:lineRule="auto"/>
        <w:rPr>
          <w:rFonts w:cs="Times New Roman"/>
          <w:b w:val="0"/>
          <w:bCs w:val="0"/>
          <w:i/>
          <w:iCs/>
          <w:color w:val="000000"/>
          <w:szCs w:val="24"/>
          <w:vertAlign w:val="superscript"/>
          <w14:ligatures w14:val="none"/>
        </w:rPr>
      </w:pPr>
      <w:r w:rsidRPr="00707EEF">
        <w:rPr>
          <w:rFonts w:cs="Times New Roman" w:hint="eastAsia"/>
          <w:b w:val="0"/>
          <w:bCs w:val="0"/>
          <w:i/>
          <w:iCs/>
          <w:color w:val="000000"/>
          <w:szCs w:val="24"/>
          <w:vertAlign w:val="superscript"/>
          <w14:ligatures w14:val="none"/>
        </w:rPr>
        <w:t>4</w:t>
      </w:r>
      <w:r w:rsidRPr="00AD298D">
        <w:rPr>
          <w:rFonts w:cs="Times New Roman"/>
          <w:b w:val="0"/>
          <w:bCs w:val="0"/>
          <w:i/>
          <w:iCs/>
          <w:color w:val="000000"/>
          <w:szCs w:val="24"/>
          <w14:ligatures w14:val="none"/>
        </w:rPr>
        <w:t xml:space="preserve">Institute of Information on Traditional </w:t>
      </w:r>
      <w:r>
        <w:rPr>
          <w:rFonts w:cs="Times New Roman"/>
          <w:b w:val="0"/>
          <w:bCs w:val="0"/>
          <w:i/>
          <w:iCs/>
          <w:color w:val="000000"/>
          <w:szCs w:val="24"/>
          <w14:ligatures w14:val="none"/>
        </w:rPr>
        <w:t>Chinese</w:t>
      </w:r>
      <w:r w:rsidRPr="00AD298D">
        <w:rPr>
          <w:rFonts w:cs="Times New Roman"/>
          <w:b w:val="0"/>
          <w:bCs w:val="0"/>
          <w:i/>
          <w:iCs/>
          <w:color w:val="000000"/>
          <w:szCs w:val="24"/>
          <w14:ligatures w14:val="none"/>
        </w:rPr>
        <w:t xml:space="preserve"> Medicine, China Academy of Chinese Medical Sciences, Beijing 100700, China</w:t>
      </w:r>
    </w:p>
    <w:p w14:paraId="58234579" w14:textId="77777777" w:rsidR="007178B4" w:rsidRPr="00707EEF" w:rsidRDefault="007178B4" w:rsidP="007178B4">
      <w:pPr>
        <w:spacing w:line="276" w:lineRule="auto"/>
        <w:rPr>
          <w:rFonts w:cs="Times New Roman"/>
          <w:b w:val="0"/>
          <w:bCs w:val="0"/>
          <w:i/>
          <w:iCs/>
          <w:color w:val="000000"/>
          <w:szCs w:val="24"/>
          <w14:ligatures w14:val="none"/>
        </w:rPr>
      </w:pPr>
      <w:r>
        <w:rPr>
          <w:rFonts w:cs="Times New Roman" w:hint="eastAsia"/>
          <w:b w:val="0"/>
          <w:bCs w:val="0"/>
          <w:i/>
          <w:iCs/>
          <w:color w:val="000000"/>
          <w:szCs w:val="24"/>
          <w:vertAlign w:val="superscript"/>
          <w14:ligatures w14:val="none"/>
        </w:rPr>
        <w:t>5</w:t>
      </w:r>
      <w:r w:rsidRPr="00707EEF">
        <w:rPr>
          <w:rFonts w:cs="Times New Roman"/>
          <w:b w:val="0"/>
          <w:bCs w:val="0"/>
          <w:i/>
          <w:iCs/>
          <w:color w:val="000000"/>
          <w:szCs w:val="24"/>
          <w14:ligatures w14:val="none"/>
        </w:rPr>
        <w:t>Department of Anesthesiology and Perioperative Medicine, The First Affiliated Hospital of Nanjing Medical University, Nanjing</w:t>
      </w:r>
      <w:r>
        <w:rPr>
          <w:rFonts w:cs="Times New Roman" w:hint="eastAsia"/>
          <w:b w:val="0"/>
          <w:bCs w:val="0"/>
          <w:i/>
          <w:iCs/>
          <w:color w:val="000000"/>
          <w:szCs w:val="24"/>
          <w14:ligatures w14:val="none"/>
        </w:rPr>
        <w:t xml:space="preserve"> 210029</w:t>
      </w:r>
      <w:r w:rsidRPr="00707EEF">
        <w:rPr>
          <w:rFonts w:cs="Times New Roman"/>
          <w:b w:val="0"/>
          <w:bCs w:val="0"/>
          <w:i/>
          <w:iCs/>
          <w:color w:val="000000"/>
          <w:szCs w:val="24"/>
          <w14:ligatures w14:val="none"/>
        </w:rPr>
        <w:t>, China.</w:t>
      </w:r>
    </w:p>
    <w:p w14:paraId="5C2D2260" w14:textId="77777777" w:rsidR="007178B4" w:rsidRPr="00C61CEC" w:rsidRDefault="007178B4" w:rsidP="007178B4">
      <w:pPr>
        <w:spacing w:line="276" w:lineRule="auto"/>
        <w:rPr>
          <w:sz w:val="28"/>
          <w:szCs w:val="32"/>
        </w:rPr>
      </w:pPr>
    </w:p>
    <w:p w14:paraId="4A8C9A89" w14:textId="77777777" w:rsidR="007178B4" w:rsidRPr="00A15DF6" w:rsidRDefault="007178B4" w:rsidP="007178B4">
      <w:pPr>
        <w:spacing w:line="276" w:lineRule="auto"/>
        <w:rPr>
          <w:rFonts w:cs="Times New Roman"/>
          <w:b w:val="0"/>
          <w:bCs w:val="0"/>
          <w:color w:val="000000"/>
          <w:szCs w:val="24"/>
          <w14:ligatures w14:val="none"/>
        </w:rPr>
      </w:pPr>
      <w:r w:rsidRPr="00A15DF6">
        <w:rPr>
          <w:rFonts w:cs="Times New Roman"/>
          <w:b w:val="0"/>
          <w:bCs w:val="0"/>
          <w:color w:val="000000"/>
          <w:szCs w:val="24"/>
          <w14:ligatures w14:val="none"/>
        </w:rPr>
        <w:t xml:space="preserve">*Corresponding Authors: </w:t>
      </w:r>
    </w:p>
    <w:p w14:paraId="0F11558F" w14:textId="77777777" w:rsidR="007178B4" w:rsidRPr="00A15DF6" w:rsidRDefault="007178B4" w:rsidP="007178B4">
      <w:pPr>
        <w:spacing w:line="276" w:lineRule="auto"/>
        <w:rPr>
          <w:rFonts w:cs="Times New Roman"/>
          <w:b w:val="0"/>
          <w:bCs w:val="0"/>
          <w:color w:val="000000"/>
          <w:szCs w:val="24"/>
          <w14:ligatures w14:val="none"/>
        </w:rPr>
      </w:pPr>
      <w:r w:rsidRPr="00A15DF6">
        <w:rPr>
          <w:rFonts w:cs="Times New Roman"/>
          <w:b w:val="0"/>
          <w:bCs w:val="0"/>
          <w:color w:val="000000"/>
          <w:szCs w:val="24"/>
          <w14:ligatures w14:val="none"/>
        </w:rPr>
        <w:t xml:space="preserve">Jian-jun Yang, MD, PhD (e-mail: </w:t>
      </w:r>
      <w:hyperlink r:id="rId7" w:history="1">
        <w:r w:rsidRPr="00A15DF6">
          <w:rPr>
            <w:rFonts w:cs="Times New Roman"/>
            <w:b w:val="0"/>
            <w:bCs w:val="0"/>
            <w:color w:val="0563C1" w:themeColor="hyperlink"/>
            <w:szCs w:val="24"/>
            <w:u w:val="single"/>
            <w14:ligatures w14:val="none"/>
          </w:rPr>
          <w:t>yjyangjj@126.com</w:t>
        </w:r>
      </w:hyperlink>
      <w:r w:rsidRPr="00A15DF6">
        <w:rPr>
          <w:rFonts w:cs="Times New Roman"/>
          <w:b w:val="0"/>
          <w:bCs w:val="0"/>
          <w:color w:val="000000"/>
          <w:szCs w:val="24"/>
          <w14:ligatures w14:val="none"/>
        </w:rPr>
        <w:t xml:space="preserve">). </w:t>
      </w:r>
      <w:r w:rsidRPr="00A67C77">
        <w:rPr>
          <w:rFonts w:cs="Times New Roman"/>
          <w:b w:val="0"/>
          <w:bCs w:val="0"/>
          <w:color w:val="000000"/>
          <w:szCs w:val="24"/>
          <w14:ligatures w14:val="none"/>
        </w:rPr>
        <w:t xml:space="preserve">Pan-miao Liu, MD, PhD (e-mail: liupan3374@126.com). </w:t>
      </w:r>
      <w:r w:rsidRPr="00A15DF6">
        <w:rPr>
          <w:rFonts w:cs="Times New Roman"/>
          <w:b w:val="0"/>
          <w:bCs w:val="0"/>
          <w:color w:val="000000"/>
          <w:szCs w:val="24"/>
          <w14:ligatures w14:val="none"/>
        </w:rPr>
        <w:t xml:space="preserve">The First Affiliated Hospital of Zhengzhou University, East Jian-she Road, Er-qi District, Zhengzhou 450000, China. </w:t>
      </w:r>
    </w:p>
    <w:p w14:paraId="79EE19C8" w14:textId="6C6C438D" w:rsidR="00523FB9" w:rsidRDefault="00523FB9">
      <w:pPr>
        <w:widowControl/>
        <w:jc w:val="left"/>
        <w:rPr>
          <w:i/>
          <w:iCs/>
        </w:rPr>
      </w:pPr>
      <w:r>
        <w:rPr>
          <w:i/>
          <w:iCs/>
        </w:rPr>
        <w:br w:type="page"/>
      </w:r>
    </w:p>
    <w:p w14:paraId="4998F40B" w14:textId="4D2C7AC5" w:rsidR="002613AA" w:rsidRDefault="002613AA" w:rsidP="00E84284">
      <w:pPr>
        <w:spacing w:line="360" w:lineRule="auto"/>
        <w:ind w:firstLineChars="150" w:firstLine="360"/>
        <w:rPr>
          <w:b w:val="0"/>
          <w:bCs w:val="0"/>
          <w:noProof/>
        </w:rPr>
      </w:pPr>
      <w:r>
        <w:rPr>
          <w:b w:val="0"/>
          <w:bCs w:val="0"/>
          <w:noProof/>
        </w:rPr>
        <w:lastRenderedPageBreak/>
        <w:drawing>
          <wp:inline distT="0" distB="0" distL="0" distR="0" wp14:anchorId="3E6EBB5F" wp14:editId="0A0342ED">
            <wp:extent cx="5274310" cy="1818640"/>
            <wp:effectExtent l="0" t="0" r="2540" b="0"/>
            <wp:docPr id="132638015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380158" name="图片 1326380158"/>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1818640"/>
                    </a:xfrm>
                    <a:prstGeom prst="rect">
                      <a:avLst/>
                    </a:prstGeom>
                  </pic:spPr>
                </pic:pic>
              </a:graphicData>
            </a:graphic>
          </wp:inline>
        </w:drawing>
      </w:r>
    </w:p>
    <w:p w14:paraId="556001C0" w14:textId="729A799E" w:rsidR="002613AA" w:rsidRDefault="002613AA" w:rsidP="002613AA">
      <w:pPr>
        <w:spacing w:line="360" w:lineRule="auto"/>
        <w:rPr>
          <w:rFonts w:hint="eastAsia"/>
          <w:b w:val="0"/>
          <w:bCs w:val="0"/>
          <w:noProof/>
        </w:rPr>
      </w:pPr>
      <w:r w:rsidRPr="002613AA">
        <w:rPr>
          <w:noProof/>
        </w:rPr>
        <w:t>Figure S1:</w:t>
      </w:r>
      <w:r w:rsidRPr="002613AA">
        <w:rPr>
          <w:b w:val="0"/>
          <w:bCs w:val="0"/>
          <w:noProof/>
        </w:rPr>
        <w:t xml:space="preserve"> (A)The main components of the lipids in FSIEVs. (B) The number of lipid categories in the top-ranked FSIEVs. (C) Western blot analysis for the expression of PEN1 in FSIEVs.</w:t>
      </w:r>
    </w:p>
    <w:p w14:paraId="70F5C151" w14:textId="77777777" w:rsidR="002613AA" w:rsidRDefault="002613AA" w:rsidP="00E84284">
      <w:pPr>
        <w:spacing w:line="360" w:lineRule="auto"/>
        <w:ind w:firstLineChars="150" w:firstLine="360"/>
        <w:rPr>
          <w:b w:val="0"/>
          <w:bCs w:val="0"/>
          <w:noProof/>
        </w:rPr>
      </w:pPr>
    </w:p>
    <w:p w14:paraId="36164774" w14:textId="77777777" w:rsidR="002613AA" w:rsidRDefault="002613AA" w:rsidP="00E84284">
      <w:pPr>
        <w:spacing w:line="360" w:lineRule="auto"/>
        <w:ind w:firstLineChars="150" w:firstLine="360"/>
        <w:rPr>
          <w:rFonts w:hint="eastAsia"/>
          <w:b w:val="0"/>
          <w:bCs w:val="0"/>
          <w:noProof/>
        </w:rPr>
      </w:pPr>
    </w:p>
    <w:p w14:paraId="1C6ADCB7" w14:textId="03E12FDC" w:rsidR="00E84284" w:rsidRDefault="00E84284" w:rsidP="00E84284">
      <w:pPr>
        <w:spacing w:line="360" w:lineRule="auto"/>
        <w:ind w:firstLineChars="150" w:firstLine="360"/>
        <w:rPr>
          <w:b w:val="0"/>
          <w:bCs w:val="0"/>
          <w:noProof/>
        </w:rPr>
      </w:pPr>
      <w:r w:rsidRPr="00E84284">
        <w:rPr>
          <w:b w:val="0"/>
          <w:bCs w:val="0"/>
          <w:noProof/>
        </w:rPr>
        <w:t>Species spectrum analyses of OTU (Operational Taxonomic Unit) number sorting rank, Pan</w:t>
      </w:r>
      <w:r w:rsidR="009D6833">
        <w:rPr>
          <w:b w:val="0"/>
          <w:bCs w:val="0"/>
          <w:noProof/>
        </w:rPr>
        <w:t>,</w:t>
      </w:r>
      <w:r w:rsidRPr="00E84284">
        <w:rPr>
          <w:b w:val="0"/>
          <w:bCs w:val="0"/>
          <w:noProof/>
        </w:rPr>
        <w:t xml:space="preserve"> and Core were conducted for each group of samples. The results indicated that the number of intestinal microbiota species and the sequencing sample size of each group of samples were sufficient to support further analysis</w:t>
      </w:r>
      <w:r>
        <w:rPr>
          <w:rFonts w:hint="eastAsia"/>
          <w:b w:val="0"/>
          <w:bCs w:val="0"/>
          <w:noProof/>
        </w:rPr>
        <w:t>.</w:t>
      </w:r>
    </w:p>
    <w:p w14:paraId="596DC44D" w14:textId="109C8138" w:rsidR="00E84284" w:rsidRPr="00E84284" w:rsidRDefault="00E84284" w:rsidP="00E84284">
      <w:pPr>
        <w:spacing w:line="360" w:lineRule="auto"/>
        <w:jc w:val="left"/>
        <w:rPr>
          <w:b w:val="0"/>
          <w:bCs w:val="0"/>
          <w:noProof/>
        </w:rPr>
      </w:pPr>
      <w:r>
        <w:rPr>
          <w:rFonts w:hint="eastAsia"/>
          <w:b w:val="0"/>
          <w:bCs w:val="0"/>
          <w:noProof/>
        </w:rPr>
        <w:drawing>
          <wp:inline distT="0" distB="0" distL="0" distR="0" wp14:anchorId="5F15EFB9" wp14:editId="412DD8A6">
            <wp:extent cx="5274310" cy="1573530"/>
            <wp:effectExtent l="0" t="0" r="2540" b="7620"/>
            <wp:docPr id="167770158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701586" name="图片 1677701586"/>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1573530"/>
                    </a:xfrm>
                    <a:prstGeom prst="rect">
                      <a:avLst/>
                    </a:prstGeom>
                  </pic:spPr>
                </pic:pic>
              </a:graphicData>
            </a:graphic>
          </wp:inline>
        </w:drawing>
      </w:r>
    </w:p>
    <w:p w14:paraId="478EB235" w14:textId="52A25655" w:rsidR="00E84284" w:rsidRPr="00E84284" w:rsidRDefault="00E84284" w:rsidP="00E84284">
      <w:pPr>
        <w:spacing w:line="360" w:lineRule="auto"/>
        <w:rPr>
          <w:noProof/>
        </w:rPr>
      </w:pPr>
      <w:r w:rsidRPr="009D30D4">
        <w:t>Figure S</w:t>
      </w:r>
      <w:r w:rsidR="002613AA">
        <w:rPr>
          <w:rFonts w:hint="eastAsia"/>
        </w:rPr>
        <w:t>2</w:t>
      </w:r>
      <w:r>
        <w:rPr>
          <w:rFonts w:hint="eastAsia"/>
        </w:rPr>
        <w:t xml:space="preserve">: </w:t>
      </w:r>
      <w:r w:rsidRPr="00E84284">
        <w:rPr>
          <w:b w:val="0"/>
          <w:bCs w:val="0"/>
        </w:rPr>
        <w:t>(</w:t>
      </w:r>
      <w:r>
        <w:rPr>
          <w:rFonts w:hint="eastAsia"/>
          <w:b w:val="0"/>
          <w:bCs w:val="0"/>
        </w:rPr>
        <w:t>A</w:t>
      </w:r>
      <w:r w:rsidRPr="00E84284">
        <w:rPr>
          <w:b w:val="0"/>
          <w:bCs w:val="0"/>
        </w:rPr>
        <w:t>) Pan analysis. (</w:t>
      </w:r>
      <w:r>
        <w:rPr>
          <w:rFonts w:hint="eastAsia"/>
          <w:b w:val="0"/>
          <w:bCs w:val="0"/>
        </w:rPr>
        <w:t>B</w:t>
      </w:r>
      <w:r w:rsidRPr="00E84284">
        <w:rPr>
          <w:b w:val="0"/>
          <w:bCs w:val="0"/>
        </w:rPr>
        <w:t>) Core analysis.</w:t>
      </w:r>
      <w:r w:rsidRPr="00E84284">
        <w:t xml:space="preserve"> </w:t>
      </w:r>
      <w:r w:rsidRPr="00E84284">
        <w:rPr>
          <w:b w:val="0"/>
          <w:bCs w:val="0"/>
        </w:rPr>
        <w:t>(</w:t>
      </w:r>
      <w:r>
        <w:rPr>
          <w:rFonts w:hint="eastAsia"/>
          <w:b w:val="0"/>
          <w:bCs w:val="0"/>
        </w:rPr>
        <w:t>C</w:t>
      </w:r>
      <w:r w:rsidRPr="00E84284">
        <w:rPr>
          <w:b w:val="0"/>
          <w:bCs w:val="0"/>
        </w:rPr>
        <w:t>) OUT rank.</w:t>
      </w:r>
    </w:p>
    <w:p w14:paraId="0FC3055F" w14:textId="77777777" w:rsidR="001539F1" w:rsidRDefault="001539F1" w:rsidP="00190274">
      <w:pPr>
        <w:spacing w:line="360" w:lineRule="auto"/>
        <w:rPr>
          <w:noProof/>
        </w:rPr>
      </w:pPr>
    </w:p>
    <w:p w14:paraId="693CA15E" w14:textId="77777777" w:rsidR="00190274" w:rsidRPr="00E84284" w:rsidRDefault="00190274" w:rsidP="00190274">
      <w:pPr>
        <w:spacing w:line="360" w:lineRule="auto"/>
        <w:rPr>
          <w:noProof/>
        </w:rPr>
      </w:pPr>
    </w:p>
    <w:p w14:paraId="03A9E7D6" w14:textId="53045505" w:rsidR="009D30D4" w:rsidRDefault="0056339F" w:rsidP="001C3343">
      <w:pPr>
        <w:spacing w:line="360" w:lineRule="auto"/>
        <w:rPr>
          <w:i/>
          <w:iCs/>
        </w:rPr>
      </w:pPr>
      <w:r>
        <w:rPr>
          <w:i/>
          <w:iCs/>
          <w:noProof/>
        </w:rPr>
        <w:lastRenderedPageBreak/>
        <w:drawing>
          <wp:inline distT="0" distB="0" distL="0" distR="0" wp14:anchorId="683E95ED" wp14:editId="074C8F3C">
            <wp:extent cx="5274310" cy="2058670"/>
            <wp:effectExtent l="0" t="0" r="2540" b="0"/>
            <wp:docPr id="134715037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150373" name="图片 134715037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2058670"/>
                    </a:xfrm>
                    <a:prstGeom prst="rect">
                      <a:avLst/>
                    </a:prstGeom>
                  </pic:spPr>
                </pic:pic>
              </a:graphicData>
            </a:graphic>
          </wp:inline>
        </w:drawing>
      </w:r>
    </w:p>
    <w:p w14:paraId="48D2E2A7" w14:textId="2588BE8F" w:rsidR="009D30D4" w:rsidRPr="009D30D4" w:rsidRDefault="009D30D4" w:rsidP="009D30D4">
      <w:pPr>
        <w:spacing w:line="276" w:lineRule="auto"/>
        <w:rPr>
          <w:b w:val="0"/>
          <w:bCs w:val="0"/>
        </w:rPr>
      </w:pPr>
      <w:r w:rsidRPr="009D30D4">
        <w:t>Figure S</w:t>
      </w:r>
      <w:r w:rsidR="002613AA">
        <w:rPr>
          <w:rFonts w:hint="eastAsia"/>
        </w:rPr>
        <w:t>3</w:t>
      </w:r>
      <w:r>
        <w:rPr>
          <w:rFonts w:hint="eastAsia"/>
        </w:rPr>
        <w:t>:</w:t>
      </w:r>
      <w:r w:rsidRPr="009D30D4">
        <w:rPr>
          <w:b w:val="0"/>
          <w:bCs w:val="0"/>
        </w:rPr>
        <w:t xml:space="preserve"> Effect of </w:t>
      </w:r>
      <w:r w:rsidR="0056339F">
        <w:rPr>
          <w:rFonts w:hint="eastAsia"/>
          <w:b w:val="0"/>
          <w:bCs w:val="0"/>
        </w:rPr>
        <w:t>IAA</w:t>
      </w:r>
      <w:r w:rsidRPr="009D30D4">
        <w:rPr>
          <w:b w:val="0"/>
          <w:bCs w:val="0"/>
        </w:rPr>
        <w:t xml:space="preserve"> on viability in </w:t>
      </w:r>
      <w:r w:rsidR="00351F54" w:rsidRPr="00351F54">
        <w:rPr>
          <w:b w:val="0"/>
          <w:bCs w:val="0"/>
        </w:rPr>
        <w:t>intestinal</w:t>
      </w:r>
      <w:r w:rsidRPr="009D30D4">
        <w:rPr>
          <w:b w:val="0"/>
          <w:bCs w:val="0"/>
        </w:rPr>
        <w:t xml:space="preserve"> organoids. (A) The viability of organoids was evaluated in </w:t>
      </w:r>
      <w:r w:rsidR="0056339F">
        <w:rPr>
          <w:rFonts w:hint="eastAsia"/>
          <w:b w:val="0"/>
          <w:bCs w:val="0"/>
        </w:rPr>
        <w:t>IAA</w:t>
      </w:r>
      <w:r w:rsidRPr="009D30D4">
        <w:rPr>
          <w:b w:val="0"/>
          <w:bCs w:val="0"/>
        </w:rPr>
        <w:t xml:space="preserve"> administration. (B) The viability of organoids was detected in </w:t>
      </w:r>
      <w:r w:rsidR="0056339F">
        <w:rPr>
          <w:rFonts w:hint="eastAsia"/>
          <w:b w:val="0"/>
          <w:bCs w:val="0"/>
        </w:rPr>
        <w:t>IAA</w:t>
      </w:r>
      <w:r w:rsidRPr="009D30D4">
        <w:rPr>
          <w:b w:val="0"/>
          <w:bCs w:val="0"/>
        </w:rPr>
        <w:t xml:space="preserve"> administration and </w:t>
      </w:r>
      <w:r w:rsidR="0070614C">
        <w:rPr>
          <w:b w:val="0"/>
          <w:bCs w:val="0"/>
        </w:rPr>
        <w:t>exposure</w:t>
      </w:r>
      <w:r w:rsidRPr="009D30D4">
        <w:rPr>
          <w:b w:val="0"/>
          <w:bCs w:val="0"/>
        </w:rPr>
        <w:t xml:space="preserve"> to DSS (0.01%) stimulation. All data are expressed as mean </w:t>
      </w:r>
      <w:r w:rsidR="0070614C">
        <w:rPr>
          <w:b w:val="0"/>
          <w:bCs w:val="0"/>
        </w:rPr>
        <w:t>±S.E.M.</w:t>
      </w:r>
      <w:r w:rsidRPr="009D30D4">
        <w:rPr>
          <w:b w:val="0"/>
          <w:bCs w:val="0"/>
        </w:rPr>
        <w:t xml:space="preserve"> (n=</w:t>
      </w:r>
      <w:r w:rsidR="0056339F">
        <w:rPr>
          <w:rFonts w:hint="eastAsia"/>
          <w:b w:val="0"/>
          <w:bCs w:val="0"/>
        </w:rPr>
        <w:t>6</w:t>
      </w:r>
      <w:r w:rsidRPr="009D30D4">
        <w:rPr>
          <w:b w:val="0"/>
          <w:bCs w:val="0"/>
        </w:rPr>
        <w:t>). **</w:t>
      </w:r>
      <w:r w:rsidRPr="009D30D4">
        <w:rPr>
          <w:b w:val="0"/>
          <w:bCs w:val="0"/>
          <w:i/>
          <w:iCs/>
        </w:rPr>
        <w:t>P</w:t>
      </w:r>
      <w:r w:rsidRPr="009D30D4">
        <w:rPr>
          <w:b w:val="0"/>
          <w:bCs w:val="0"/>
        </w:rPr>
        <w:t xml:space="preserve"> &lt; 0.01 compared with the control group (C</w:t>
      </w:r>
      <w:r>
        <w:rPr>
          <w:rFonts w:hint="eastAsia"/>
          <w:b w:val="0"/>
          <w:bCs w:val="0"/>
        </w:rPr>
        <w:t>on</w:t>
      </w:r>
      <w:r w:rsidRPr="009D30D4">
        <w:rPr>
          <w:b w:val="0"/>
          <w:bCs w:val="0"/>
        </w:rPr>
        <w:t xml:space="preserve">), </w:t>
      </w:r>
      <w:r w:rsidRPr="009D30D4">
        <w:rPr>
          <w:b w:val="0"/>
          <w:bCs w:val="0"/>
          <w:vertAlign w:val="superscript"/>
        </w:rPr>
        <w:t>#</w:t>
      </w:r>
      <w:r w:rsidRPr="009D30D4">
        <w:rPr>
          <w:b w:val="0"/>
          <w:bCs w:val="0"/>
          <w:i/>
          <w:iCs/>
        </w:rPr>
        <w:t>P</w:t>
      </w:r>
      <w:r w:rsidRPr="009D30D4">
        <w:rPr>
          <w:b w:val="0"/>
          <w:bCs w:val="0"/>
        </w:rPr>
        <w:t xml:space="preserve"> &lt; 0.05 and </w:t>
      </w:r>
      <w:r w:rsidRPr="009D30D4">
        <w:rPr>
          <w:b w:val="0"/>
          <w:bCs w:val="0"/>
          <w:vertAlign w:val="superscript"/>
        </w:rPr>
        <w:t>##</w:t>
      </w:r>
      <w:r w:rsidRPr="009D30D4">
        <w:rPr>
          <w:b w:val="0"/>
          <w:bCs w:val="0"/>
          <w:i/>
          <w:iCs/>
        </w:rPr>
        <w:t>P</w:t>
      </w:r>
      <w:r w:rsidRPr="009D30D4">
        <w:rPr>
          <w:b w:val="0"/>
          <w:bCs w:val="0"/>
        </w:rPr>
        <w:t xml:space="preserve"> &lt; 0.01 compared with the DSS group.</w:t>
      </w:r>
    </w:p>
    <w:p w14:paraId="79D0A133" w14:textId="6DF8CBA4" w:rsidR="0056339F" w:rsidRDefault="0056339F">
      <w:pPr>
        <w:widowControl/>
        <w:jc w:val="left"/>
      </w:pPr>
      <w:r>
        <w:br w:type="page"/>
      </w:r>
    </w:p>
    <w:p w14:paraId="7CA955C6" w14:textId="67ECA2B6" w:rsidR="00C30E95" w:rsidRDefault="002900BB" w:rsidP="002900BB">
      <w:r>
        <w:rPr>
          <w:rFonts w:hint="eastAsia"/>
        </w:rPr>
        <w:lastRenderedPageBreak/>
        <w:t xml:space="preserve">Table S1: </w:t>
      </w:r>
      <w:r w:rsidRPr="002900BB">
        <w:rPr>
          <w:b w:val="0"/>
          <w:bCs w:val="0"/>
        </w:rPr>
        <w:t xml:space="preserve">Primer sequences used for relative-quantification of </w:t>
      </w:r>
      <w:r w:rsidRPr="0071213A">
        <w:rPr>
          <w:b w:val="0"/>
          <w:bCs w:val="0"/>
          <w:i/>
          <w:iCs/>
        </w:rPr>
        <w:t>Lactobacillus</w:t>
      </w:r>
      <w:r w:rsidRPr="002900BB">
        <w:rPr>
          <w:b w:val="0"/>
          <w:bCs w:val="0"/>
        </w:rPr>
        <w:t xml:space="preserve"> </w:t>
      </w:r>
      <w:r w:rsidR="0070614C">
        <w:rPr>
          <w:b w:val="0"/>
          <w:bCs w:val="0"/>
        </w:rPr>
        <w:t>species</w:t>
      </w:r>
      <w:r w:rsidRPr="002900BB">
        <w:rPr>
          <w:b w:val="0"/>
          <w:bCs w:val="0"/>
        </w:rPr>
        <w:t xml:space="preserve"> by qRT-PCR.</w:t>
      </w:r>
    </w:p>
    <w:p w14:paraId="14EBFEF6" w14:textId="77777777" w:rsidR="009B4112" w:rsidRDefault="009B4112" w:rsidP="00230020"/>
    <w:tbl>
      <w:tblPr>
        <w:tblStyle w:val="a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 w:type="dxa"/>
          <w:bottom w:w="170" w:type="dxa"/>
        </w:tblCellMar>
        <w:tblLook w:val="04A0" w:firstRow="1" w:lastRow="0" w:firstColumn="1" w:lastColumn="0" w:noHBand="0" w:noVBand="1"/>
      </w:tblPr>
      <w:tblGrid>
        <w:gridCol w:w="1720"/>
        <w:gridCol w:w="1476"/>
        <w:gridCol w:w="5110"/>
      </w:tblGrid>
      <w:tr w:rsidR="009B4112" w:rsidRPr="005634D2" w14:paraId="5E80504E" w14:textId="77777777" w:rsidTr="00A90A26">
        <w:trPr>
          <w:jc w:val="center"/>
        </w:trPr>
        <w:tc>
          <w:tcPr>
            <w:tcW w:w="2765" w:type="dxa"/>
            <w:tcBorders>
              <w:top w:val="single" w:sz="4" w:space="0" w:color="auto"/>
              <w:bottom w:val="single" w:sz="4" w:space="0" w:color="auto"/>
            </w:tcBorders>
          </w:tcPr>
          <w:p w14:paraId="201A514D" w14:textId="77777777" w:rsidR="009B4112" w:rsidRPr="005634D2" w:rsidRDefault="009B4112" w:rsidP="00A90A26">
            <w:pPr>
              <w:pStyle w:val="Default"/>
              <w:jc w:val="center"/>
              <w:rPr>
                <w:rFonts w:ascii="Times New Roman" w:hAnsi="Times New Roman" w:cs="Times New Roman"/>
              </w:rPr>
            </w:pPr>
            <w:r w:rsidRPr="005634D2">
              <w:rPr>
                <w:rFonts w:ascii="Times New Roman" w:hAnsi="Times New Roman" w:cs="Times New Roman"/>
              </w:rPr>
              <w:t>Specificity</w:t>
            </w:r>
          </w:p>
        </w:tc>
        <w:tc>
          <w:tcPr>
            <w:tcW w:w="2765" w:type="dxa"/>
            <w:tcBorders>
              <w:top w:val="single" w:sz="4" w:space="0" w:color="auto"/>
              <w:bottom w:val="single" w:sz="4" w:space="0" w:color="auto"/>
            </w:tcBorders>
          </w:tcPr>
          <w:p w14:paraId="2CADABB9" w14:textId="77777777" w:rsidR="009B4112" w:rsidRPr="005634D2" w:rsidRDefault="009B4112" w:rsidP="00A90A26">
            <w:pPr>
              <w:pStyle w:val="Default"/>
              <w:jc w:val="center"/>
              <w:rPr>
                <w:rFonts w:ascii="Times New Roman" w:hAnsi="Times New Roman" w:cs="Times New Roman"/>
              </w:rPr>
            </w:pPr>
            <w:r w:rsidRPr="005634D2">
              <w:rPr>
                <w:rFonts w:ascii="Times New Roman" w:hAnsi="Times New Roman" w:cs="Times New Roman"/>
              </w:rPr>
              <w:t>Primers</w:t>
            </w:r>
          </w:p>
        </w:tc>
        <w:tc>
          <w:tcPr>
            <w:tcW w:w="2766" w:type="dxa"/>
            <w:tcBorders>
              <w:top w:val="single" w:sz="4" w:space="0" w:color="auto"/>
              <w:bottom w:val="single" w:sz="4" w:space="0" w:color="auto"/>
            </w:tcBorders>
          </w:tcPr>
          <w:p w14:paraId="1DA1AD41" w14:textId="77777777" w:rsidR="009B4112" w:rsidRPr="005634D2" w:rsidRDefault="009B4112" w:rsidP="00A90A26">
            <w:pPr>
              <w:pStyle w:val="Default"/>
              <w:jc w:val="center"/>
              <w:rPr>
                <w:rFonts w:ascii="Times New Roman" w:hAnsi="Times New Roman" w:cs="Times New Roman"/>
              </w:rPr>
            </w:pPr>
            <w:r w:rsidRPr="005634D2">
              <w:rPr>
                <w:rFonts w:ascii="Times New Roman" w:hAnsi="Times New Roman" w:cs="Times New Roman"/>
              </w:rPr>
              <w:t>Squence (5ʹ-3ʹ)</w:t>
            </w:r>
          </w:p>
        </w:tc>
      </w:tr>
      <w:tr w:rsidR="009B4112" w:rsidRPr="005634D2" w14:paraId="3C532188" w14:textId="77777777" w:rsidTr="00A90A26">
        <w:trPr>
          <w:jc w:val="center"/>
        </w:trPr>
        <w:tc>
          <w:tcPr>
            <w:tcW w:w="2765" w:type="dxa"/>
            <w:vMerge w:val="restart"/>
            <w:tcBorders>
              <w:top w:val="single" w:sz="4" w:space="0" w:color="auto"/>
            </w:tcBorders>
            <w:vAlign w:val="center"/>
          </w:tcPr>
          <w:p w14:paraId="7B95BB4A" w14:textId="77777777" w:rsidR="009B4112" w:rsidRPr="00C105D3" w:rsidRDefault="009B4112" w:rsidP="00A90A26">
            <w:pPr>
              <w:pStyle w:val="Default"/>
              <w:rPr>
                <w:rFonts w:ascii="Times New Roman" w:hAnsi="Times New Roman" w:cs="Times New Roman"/>
                <w:b w:val="0"/>
                <w:bCs w:val="0"/>
                <w:i/>
                <w:iCs/>
              </w:rPr>
            </w:pPr>
          </w:p>
          <w:p w14:paraId="3A3F08DC" w14:textId="77777777" w:rsidR="009B4112" w:rsidRPr="00C105D3" w:rsidRDefault="009B4112" w:rsidP="00A90A26">
            <w:pPr>
              <w:pStyle w:val="Default"/>
              <w:jc w:val="center"/>
              <w:rPr>
                <w:rFonts w:ascii="Times New Roman" w:hAnsi="Times New Roman" w:cs="Times New Roman"/>
                <w:b w:val="0"/>
                <w:bCs w:val="0"/>
              </w:rPr>
            </w:pPr>
            <w:bookmarkStart w:id="3" w:name="OLE_LINK2"/>
            <w:r w:rsidRPr="00C105D3">
              <w:rPr>
                <w:rFonts w:ascii="Times New Roman" w:hAnsi="Times New Roman" w:cs="Times New Roman"/>
                <w:b w:val="0"/>
                <w:bCs w:val="0"/>
                <w:i/>
                <w:iCs/>
              </w:rPr>
              <w:t>L. paracasei</w:t>
            </w:r>
            <w:bookmarkEnd w:id="3"/>
          </w:p>
        </w:tc>
        <w:tc>
          <w:tcPr>
            <w:tcW w:w="2765" w:type="dxa"/>
            <w:tcBorders>
              <w:top w:val="single" w:sz="4" w:space="0" w:color="auto"/>
            </w:tcBorders>
          </w:tcPr>
          <w:p w14:paraId="1F43A6E2" w14:textId="77777777" w:rsidR="009B4112" w:rsidRPr="00C105D3" w:rsidRDefault="009B4112" w:rsidP="00A90A26">
            <w:pPr>
              <w:pStyle w:val="Default"/>
              <w:jc w:val="center"/>
              <w:rPr>
                <w:rFonts w:ascii="Times New Roman" w:hAnsi="Times New Roman" w:cs="Times New Roman"/>
                <w:b w:val="0"/>
                <w:bCs w:val="0"/>
              </w:rPr>
            </w:pPr>
            <w:r w:rsidRPr="00C105D3">
              <w:rPr>
                <w:rFonts w:ascii="Times New Roman" w:hAnsi="Times New Roman" w:cs="Times New Roman"/>
                <w:b w:val="0"/>
                <w:bCs w:val="0"/>
                <w:i/>
                <w:iCs/>
              </w:rPr>
              <w:t>L. pa-F</w:t>
            </w:r>
          </w:p>
        </w:tc>
        <w:tc>
          <w:tcPr>
            <w:tcW w:w="2766" w:type="dxa"/>
            <w:tcBorders>
              <w:top w:val="single" w:sz="4" w:space="0" w:color="auto"/>
            </w:tcBorders>
          </w:tcPr>
          <w:p w14:paraId="0165E01B" w14:textId="77777777" w:rsidR="009B4112" w:rsidRPr="00C105D3" w:rsidRDefault="009B4112" w:rsidP="00A90A26">
            <w:pPr>
              <w:pStyle w:val="Default"/>
              <w:jc w:val="center"/>
              <w:rPr>
                <w:rFonts w:ascii="Times New Roman" w:hAnsi="Times New Roman" w:cs="Times New Roman"/>
                <w:b w:val="0"/>
                <w:bCs w:val="0"/>
              </w:rPr>
            </w:pPr>
            <w:r w:rsidRPr="00C105D3">
              <w:rPr>
                <w:rFonts w:ascii="Times New Roman" w:hAnsi="Times New Roman" w:cs="Times New Roman"/>
                <w:b w:val="0"/>
                <w:bCs w:val="0"/>
              </w:rPr>
              <w:t>GGATTGGGTTTTGCGTGATGGTCGC</w:t>
            </w:r>
          </w:p>
        </w:tc>
      </w:tr>
      <w:tr w:rsidR="009B4112" w:rsidRPr="005634D2" w14:paraId="6655BEA3" w14:textId="77777777" w:rsidTr="00A90A26">
        <w:trPr>
          <w:jc w:val="center"/>
        </w:trPr>
        <w:tc>
          <w:tcPr>
            <w:tcW w:w="2765" w:type="dxa"/>
            <w:vMerge/>
            <w:vAlign w:val="center"/>
          </w:tcPr>
          <w:p w14:paraId="5C3A4150" w14:textId="77777777" w:rsidR="009B4112" w:rsidRPr="00C105D3" w:rsidRDefault="009B4112" w:rsidP="00A90A26">
            <w:pPr>
              <w:jc w:val="center"/>
              <w:rPr>
                <w:rFonts w:cs="Times New Roman"/>
                <w:b w:val="0"/>
                <w:bCs w:val="0"/>
                <w:szCs w:val="24"/>
              </w:rPr>
            </w:pPr>
          </w:p>
        </w:tc>
        <w:tc>
          <w:tcPr>
            <w:tcW w:w="2765" w:type="dxa"/>
          </w:tcPr>
          <w:p w14:paraId="41E87660" w14:textId="77777777" w:rsidR="009B4112" w:rsidRPr="00C105D3" w:rsidRDefault="009B4112" w:rsidP="00A90A26">
            <w:pPr>
              <w:pStyle w:val="Default"/>
              <w:jc w:val="center"/>
              <w:rPr>
                <w:rFonts w:ascii="Times New Roman" w:hAnsi="Times New Roman" w:cs="Times New Roman"/>
                <w:b w:val="0"/>
                <w:bCs w:val="0"/>
              </w:rPr>
            </w:pPr>
            <w:r w:rsidRPr="00C105D3">
              <w:rPr>
                <w:rFonts w:ascii="Times New Roman" w:hAnsi="Times New Roman" w:cs="Times New Roman"/>
                <w:b w:val="0"/>
                <w:bCs w:val="0"/>
                <w:i/>
                <w:iCs/>
              </w:rPr>
              <w:t>L. pa-R</w:t>
            </w:r>
          </w:p>
        </w:tc>
        <w:tc>
          <w:tcPr>
            <w:tcW w:w="2766" w:type="dxa"/>
          </w:tcPr>
          <w:p w14:paraId="0E121253" w14:textId="77777777" w:rsidR="009B4112" w:rsidRPr="00C105D3" w:rsidRDefault="009B4112" w:rsidP="00A90A26">
            <w:pPr>
              <w:pStyle w:val="Default"/>
              <w:jc w:val="center"/>
              <w:rPr>
                <w:rFonts w:ascii="Times New Roman" w:hAnsi="Times New Roman" w:cs="Times New Roman"/>
                <w:b w:val="0"/>
                <w:bCs w:val="0"/>
              </w:rPr>
            </w:pPr>
            <w:r w:rsidRPr="00C105D3">
              <w:rPr>
                <w:rFonts w:ascii="Times New Roman" w:hAnsi="Times New Roman" w:cs="Times New Roman"/>
                <w:b w:val="0"/>
                <w:bCs w:val="0"/>
              </w:rPr>
              <w:t>TGCATTTCCCCGCTTTCATGACT</w:t>
            </w:r>
          </w:p>
        </w:tc>
      </w:tr>
      <w:tr w:rsidR="009B4112" w:rsidRPr="005634D2" w14:paraId="20BDBB1E" w14:textId="77777777" w:rsidTr="00A90A26">
        <w:trPr>
          <w:jc w:val="center"/>
        </w:trPr>
        <w:tc>
          <w:tcPr>
            <w:tcW w:w="2765" w:type="dxa"/>
            <w:vMerge w:val="restart"/>
            <w:vAlign w:val="center"/>
          </w:tcPr>
          <w:p w14:paraId="027F4DCF" w14:textId="77777777" w:rsidR="009B4112" w:rsidRPr="00C105D3" w:rsidRDefault="009B4112" w:rsidP="00A90A26">
            <w:pPr>
              <w:pStyle w:val="Default"/>
              <w:jc w:val="center"/>
              <w:rPr>
                <w:rFonts w:ascii="Times New Roman" w:hAnsi="Times New Roman" w:cs="Times New Roman"/>
                <w:b w:val="0"/>
                <w:bCs w:val="0"/>
                <w:i/>
                <w:iCs/>
              </w:rPr>
            </w:pPr>
          </w:p>
          <w:p w14:paraId="68D8A276" w14:textId="77777777" w:rsidR="009B4112" w:rsidRPr="00C105D3" w:rsidRDefault="009B4112" w:rsidP="00A90A26">
            <w:pPr>
              <w:pStyle w:val="Default"/>
              <w:jc w:val="center"/>
              <w:rPr>
                <w:rFonts w:ascii="Times New Roman" w:hAnsi="Times New Roman" w:cs="Times New Roman"/>
                <w:b w:val="0"/>
                <w:bCs w:val="0"/>
              </w:rPr>
            </w:pPr>
            <w:r w:rsidRPr="00C105D3">
              <w:rPr>
                <w:rFonts w:ascii="Times New Roman" w:hAnsi="Times New Roman" w:cs="Times New Roman"/>
                <w:b w:val="0"/>
                <w:bCs w:val="0"/>
                <w:i/>
                <w:iCs/>
              </w:rPr>
              <w:t>L. iners</w:t>
            </w:r>
          </w:p>
        </w:tc>
        <w:tc>
          <w:tcPr>
            <w:tcW w:w="2765" w:type="dxa"/>
          </w:tcPr>
          <w:p w14:paraId="59DD85C6" w14:textId="77777777" w:rsidR="009B4112" w:rsidRPr="00C105D3" w:rsidRDefault="009B4112" w:rsidP="00A90A26">
            <w:pPr>
              <w:pStyle w:val="Default"/>
              <w:jc w:val="center"/>
              <w:rPr>
                <w:rFonts w:ascii="Times New Roman" w:hAnsi="Times New Roman" w:cs="Times New Roman"/>
                <w:b w:val="0"/>
                <w:bCs w:val="0"/>
              </w:rPr>
            </w:pPr>
            <w:r w:rsidRPr="00C105D3">
              <w:rPr>
                <w:rFonts w:ascii="Times New Roman" w:hAnsi="Times New Roman" w:cs="Times New Roman"/>
                <w:b w:val="0"/>
                <w:bCs w:val="0"/>
                <w:i/>
                <w:iCs/>
              </w:rPr>
              <w:t>L.in-F</w:t>
            </w:r>
          </w:p>
        </w:tc>
        <w:tc>
          <w:tcPr>
            <w:tcW w:w="2766" w:type="dxa"/>
          </w:tcPr>
          <w:p w14:paraId="2261E5E8" w14:textId="77777777" w:rsidR="009B4112" w:rsidRPr="00C105D3" w:rsidRDefault="009B4112" w:rsidP="00A90A26">
            <w:pPr>
              <w:pStyle w:val="Default"/>
              <w:jc w:val="center"/>
              <w:rPr>
                <w:rFonts w:ascii="Times New Roman" w:hAnsi="Times New Roman" w:cs="Times New Roman"/>
                <w:b w:val="0"/>
                <w:bCs w:val="0"/>
              </w:rPr>
            </w:pPr>
            <w:r w:rsidRPr="00C105D3">
              <w:rPr>
                <w:rFonts w:ascii="Times New Roman" w:hAnsi="Times New Roman" w:cs="Times New Roman"/>
                <w:b w:val="0"/>
                <w:bCs w:val="0"/>
              </w:rPr>
              <w:t>GTCTGCCTTGAAGATCGG</w:t>
            </w:r>
          </w:p>
        </w:tc>
      </w:tr>
      <w:tr w:rsidR="009B4112" w:rsidRPr="005634D2" w14:paraId="2B3F407C" w14:textId="77777777" w:rsidTr="00A90A26">
        <w:trPr>
          <w:jc w:val="center"/>
        </w:trPr>
        <w:tc>
          <w:tcPr>
            <w:tcW w:w="2765" w:type="dxa"/>
            <w:vMerge/>
            <w:vAlign w:val="center"/>
          </w:tcPr>
          <w:p w14:paraId="29C02C77" w14:textId="77777777" w:rsidR="009B4112" w:rsidRPr="00C105D3" w:rsidRDefault="009B4112" w:rsidP="00A90A26">
            <w:pPr>
              <w:jc w:val="center"/>
              <w:rPr>
                <w:rFonts w:cs="Times New Roman"/>
                <w:b w:val="0"/>
                <w:bCs w:val="0"/>
                <w:szCs w:val="24"/>
              </w:rPr>
            </w:pPr>
          </w:p>
        </w:tc>
        <w:tc>
          <w:tcPr>
            <w:tcW w:w="2765" w:type="dxa"/>
          </w:tcPr>
          <w:p w14:paraId="4C769E68" w14:textId="77777777" w:rsidR="009B4112" w:rsidRPr="00C105D3" w:rsidRDefault="009B4112" w:rsidP="00A90A26">
            <w:pPr>
              <w:pStyle w:val="Default"/>
              <w:jc w:val="center"/>
              <w:rPr>
                <w:rFonts w:ascii="Times New Roman" w:hAnsi="Times New Roman" w:cs="Times New Roman"/>
                <w:b w:val="0"/>
                <w:bCs w:val="0"/>
              </w:rPr>
            </w:pPr>
            <w:r w:rsidRPr="00C105D3">
              <w:rPr>
                <w:rFonts w:ascii="Times New Roman" w:hAnsi="Times New Roman" w:cs="Times New Roman"/>
                <w:b w:val="0"/>
                <w:bCs w:val="0"/>
                <w:i/>
                <w:iCs/>
              </w:rPr>
              <w:t>L.in-R</w:t>
            </w:r>
          </w:p>
        </w:tc>
        <w:tc>
          <w:tcPr>
            <w:tcW w:w="2766" w:type="dxa"/>
          </w:tcPr>
          <w:p w14:paraId="7DA7D910" w14:textId="77777777" w:rsidR="009B4112" w:rsidRPr="00C105D3" w:rsidRDefault="009B4112" w:rsidP="00A90A26">
            <w:pPr>
              <w:pStyle w:val="Default"/>
              <w:jc w:val="center"/>
              <w:rPr>
                <w:rFonts w:ascii="Times New Roman" w:hAnsi="Times New Roman" w:cs="Times New Roman"/>
                <w:b w:val="0"/>
                <w:bCs w:val="0"/>
              </w:rPr>
            </w:pPr>
            <w:r w:rsidRPr="00C105D3">
              <w:rPr>
                <w:rFonts w:ascii="Times New Roman" w:hAnsi="Times New Roman" w:cs="Times New Roman"/>
                <w:b w:val="0"/>
                <w:bCs w:val="0"/>
              </w:rPr>
              <w:t>ACAGTTGATAGGCATCATC</w:t>
            </w:r>
          </w:p>
        </w:tc>
      </w:tr>
      <w:tr w:rsidR="009B4112" w:rsidRPr="005634D2" w14:paraId="1C1D9BE1" w14:textId="77777777" w:rsidTr="00A90A26">
        <w:trPr>
          <w:jc w:val="center"/>
        </w:trPr>
        <w:tc>
          <w:tcPr>
            <w:tcW w:w="2765" w:type="dxa"/>
            <w:vMerge w:val="restart"/>
            <w:vAlign w:val="center"/>
          </w:tcPr>
          <w:p w14:paraId="3499B0AF" w14:textId="77777777" w:rsidR="009B4112" w:rsidRPr="00C105D3" w:rsidRDefault="009B4112" w:rsidP="00A90A26">
            <w:pPr>
              <w:pStyle w:val="Default"/>
              <w:jc w:val="center"/>
              <w:rPr>
                <w:rFonts w:ascii="Times New Roman" w:hAnsi="Times New Roman" w:cs="Times New Roman"/>
                <w:b w:val="0"/>
                <w:bCs w:val="0"/>
                <w:i/>
                <w:iCs/>
              </w:rPr>
            </w:pPr>
          </w:p>
          <w:p w14:paraId="071C0909" w14:textId="77777777" w:rsidR="009B4112" w:rsidRPr="00C105D3" w:rsidRDefault="009B4112" w:rsidP="00A90A26">
            <w:pPr>
              <w:pStyle w:val="Default"/>
              <w:jc w:val="center"/>
              <w:rPr>
                <w:rFonts w:ascii="Times New Roman" w:hAnsi="Times New Roman" w:cs="Times New Roman"/>
                <w:b w:val="0"/>
                <w:bCs w:val="0"/>
              </w:rPr>
            </w:pPr>
            <w:r w:rsidRPr="00C105D3">
              <w:rPr>
                <w:rFonts w:ascii="Times New Roman" w:hAnsi="Times New Roman" w:cs="Times New Roman"/>
                <w:b w:val="0"/>
                <w:bCs w:val="0"/>
                <w:i/>
                <w:iCs/>
              </w:rPr>
              <w:t>L.reuteri</w:t>
            </w:r>
          </w:p>
        </w:tc>
        <w:tc>
          <w:tcPr>
            <w:tcW w:w="2765" w:type="dxa"/>
          </w:tcPr>
          <w:p w14:paraId="5993617B" w14:textId="77777777" w:rsidR="009B4112" w:rsidRPr="00C105D3" w:rsidRDefault="009B4112" w:rsidP="00A90A26">
            <w:pPr>
              <w:pStyle w:val="Default"/>
              <w:jc w:val="center"/>
              <w:rPr>
                <w:rFonts w:ascii="Times New Roman" w:hAnsi="Times New Roman" w:cs="Times New Roman"/>
                <w:b w:val="0"/>
                <w:bCs w:val="0"/>
              </w:rPr>
            </w:pPr>
            <w:r w:rsidRPr="00C105D3">
              <w:rPr>
                <w:rFonts w:ascii="Times New Roman" w:hAnsi="Times New Roman" w:cs="Times New Roman"/>
                <w:b w:val="0"/>
                <w:bCs w:val="0"/>
                <w:i/>
                <w:iCs/>
              </w:rPr>
              <w:t>L. re-F</w:t>
            </w:r>
          </w:p>
        </w:tc>
        <w:tc>
          <w:tcPr>
            <w:tcW w:w="2766" w:type="dxa"/>
          </w:tcPr>
          <w:p w14:paraId="060F82E7" w14:textId="77777777" w:rsidR="009B4112" w:rsidRPr="00C105D3" w:rsidRDefault="009B4112" w:rsidP="00A90A26">
            <w:pPr>
              <w:pStyle w:val="Default"/>
              <w:jc w:val="center"/>
              <w:rPr>
                <w:rFonts w:ascii="Times New Roman" w:hAnsi="Times New Roman" w:cs="Times New Roman"/>
                <w:b w:val="0"/>
                <w:bCs w:val="0"/>
              </w:rPr>
            </w:pPr>
            <w:r w:rsidRPr="00C105D3">
              <w:rPr>
                <w:rFonts w:ascii="Times New Roman" w:hAnsi="Times New Roman" w:cs="Times New Roman"/>
                <w:b w:val="0"/>
                <w:bCs w:val="0"/>
              </w:rPr>
              <w:t>CAGACAATCTTTGATTGTTTAG</w:t>
            </w:r>
          </w:p>
        </w:tc>
      </w:tr>
      <w:tr w:rsidR="009B4112" w:rsidRPr="005634D2" w14:paraId="40E1D456" w14:textId="77777777" w:rsidTr="00A90A26">
        <w:trPr>
          <w:jc w:val="center"/>
        </w:trPr>
        <w:tc>
          <w:tcPr>
            <w:tcW w:w="2765" w:type="dxa"/>
            <w:vMerge/>
            <w:vAlign w:val="center"/>
          </w:tcPr>
          <w:p w14:paraId="36F1D6EA" w14:textId="77777777" w:rsidR="009B4112" w:rsidRPr="00C105D3" w:rsidRDefault="009B4112" w:rsidP="00A90A26">
            <w:pPr>
              <w:jc w:val="center"/>
              <w:rPr>
                <w:rFonts w:cs="Times New Roman"/>
                <w:b w:val="0"/>
                <w:bCs w:val="0"/>
                <w:szCs w:val="24"/>
              </w:rPr>
            </w:pPr>
          </w:p>
        </w:tc>
        <w:tc>
          <w:tcPr>
            <w:tcW w:w="2765" w:type="dxa"/>
          </w:tcPr>
          <w:p w14:paraId="76CE901E" w14:textId="77777777" w:rsidR="009B4112" w:rsidRPr="00C105D3" w:rsidRDefault="009B4112" w:rsidP="00A90A26">
            <w:pPr>
              <w:pStyle w:val="Default"/>
              <w:jc w:val="center"/>
              <w:rPr>
                <w:rFonts w:ascii="Times New Roman" w:hAnsi="Times New Roman" w:cs="Times New Roman"/>
                <w:b w:val="0"/>
                <w:bCs w:val="0"/>
              </w:rPr>
            </w:pPr>
            <w:r w:rsidRPr="00C105D3">
              <w:rPr>
                <w:rFonts w:ascii="Times New Roman" w:hAnsi="Times New Roman" w:cs="Times New Roman"/>
                <w:b w:val="0"/>
                <w:bCs w:val="0"/>
                <w:i/>
                <w:iCs/>
              </w:rPr>
              <w:t>L. re-R</w:t>
            </w:r>
          </w:p>
        </w:tc>
        <w:tc>
          <w:tcPr>
            <w:tcW w:w="2766" w:type="dxa"/>
          </w:tcPr>
          <w:p w14:paraId="6D7BC92E" w14:textId="77777777" w:rsidR="009B4112" w:rsidRPr="00C105D3" w:rsidRDefault="009B4112" w:rsidP="00A90A26">
            <w:pPr>
              <w:pStyle w:val="Default"/>
              <w:jc w:val="center"/>
              <w:rPr>
                <w:rFonts w:ascii="Times New Roman" w:hAnsi="Times New Roman" w:cs="Times New Roman"/>
                <w:b w:val="0"/>
                <w:bCs w:val="0"/>
              </w:rPr>
            </w:pPr>
            <w:r w:rsidRPr="00C105D3">
              <w:rPr>
                <w:rFonts w:ascii="Times New Roman" w:hAnsi="Times New Roman" w:cs="Times New Roman"/>
                <w:b w:val="0"/>
                <w:bCs w:val="0"/>
              </w:rPr>
              <w:t>GCTTGTTGGTTTGGGCTCTTC</w:t>
            </w:r>
          </w:p>
        </w:tc>
      </w:tr>
      <w:tr w:rsidR="009B4112" w:rsidRPr="005634D2" w14:paraId="50EAECF3" w14:textId="77777777" w:rsidTr="00A90A26">
        <w:trPr>
          <w:jc w:val="center"/>
        </w:trPr>
        <w:tc>
          <w:tcPr>
            <w:tcW w:w="2765" w:type="dxa"/>
            <w:vMerge w:val="restart"/>
            <w:vAlign w:val="center"/>
          </w:tcPr>
          <w:p w14:paraId="329BAD00" w14:textId="77777777" w:rsidR="009B4112" w:rsidRPr="00C105D3" w:rsidRDefault="009B4112" w:rsidP="00A90A26">
            <w:pPr>
              <w:pStyle w:val="Default"/>
              <w:jc w:val="center"/>
              <w:rPr>
                <w:rFonts w:ascii="Times New Roman" w:hAnsi="Times New Roman" w:cs="Times New Roman"/>
                <w:b w:val="0"/>
                <w:bCs w:val="0"/>
              </w:rPr>
            </w:pPr>
          </w:p>
          <w:p w14:paraId="1948B6F6" w14:textId="77777777" w:rsidR="009B4112" w:rsidRPr="00C105D3" w:rsidRDefault="009B4112" w:rsidP="00A90A26">
            <w:pPr>
              <w:pStyle w:val="Default"/>
              <w:jc w:val="center"/>
              <w:rPr>
                <w:rFonts w:ascii="Times New Roman" w:hAnsi="Times New Roman" w:cs="Times New Roman"/>
                <w:b w:val="0"/>
                <w:bCs w:val="0"/>
              </w:rPr>
            </w:pPr>
            <w:r w:rsidRPr="00C105D3">
              <w:rPr>
                <w:rFonts w:ascii="Times New Roman" w:hAnsi="Times New Roman" w:cs="Times New Roman"/>
                <w:b w:val="0"/>
                <w:bCs w:val="0"/>
                <w:i/>
                <w:iCs/>
              </w:rPr>
              <w:t>L. casei</w:t>
            </w:r>
          </w:p>
        </w:tc>
        <w:tc>
          <w:tcPr>
            <w:tcW w:w="2765" w:type="dxa"/>
          </w:tcPr>
          <w:p w14:paraId="159FCCAB" w14:textId="77777777" w:rsidR="009B4112" w:rsidRPr="00C105D3" w:rsidRDefault="009B4112" w:rsidP="00A90A26">
            <w:pPr>
              <w:pStyle w:val="Default"/>
              <w:jc w:val="center"/>
              <w:rPr>
                <w:rFonts w:ascii="Times New Roman" w:hAnsi="Times New Roman" w:cs="Times New Roman"/>
                <w:b w:val="0"/>
                <w:bCs w:val="0"/>
              </w:rPr>
            </w:pPr>
            <w:r w:rsidRPr="00C105D3">
              <w:rPr>
                <w:rFonts w:ascii="Times New Roman" w:hAnsi="Times New Roman" w:cs="Times New Roman"/>
                <w:b w:val="0"/>
                <w:bCs w:val="0"/>
                <w:i/>
                <w:iCs/>
              </w:rPr>
              <w:t>L. ca-F</w:t>
            </w:r>
          </w:p>
        </w:tc>
        <w:tc>
          <w:tcPr>
            <w:tcW w:w="2766" w:type="dxa"/>
          </w:tcPr>
          <w:p w14:paraId="2E7B72AC" w14:textId="77777777" w:rsidR="009B4112" w:rsidRPr="00C105D3" w:rsidRDefault="009B4112" w:rsidP="00A90A26">
            <w:pPr>
              <w:pStyle w:val="Default"/>
              <w:jc w:val="center"/>
              <w:rPr>
                <w:rFonts w:ascii="Times New Roman" w:hAnsi="Times New Roman" w:cs="Times New Roman"/>
                <w:b w:val="0"/>
                <w:bCs w:val="0"/>
              </w:rPr>
            </w:pPr>
            <w:r w:rsidRPr="00C105D3">
              <w:rPr>
                <w:rFonts w:ascii="Times New Roman" w:hAnsi="Times New Roman" w:cs="Times New Roman"/>
                <w:b w:val="0"/>
                <w:bCs w:val="0"/>
              </w:rPr>
              <w:t>CAGCGCTGGTGGAAGACTTG</w:t>
            </w:r>
          </w:p>
        </w:tc>
      </w:tr>
      <w:tr w:rsidR="009B4112" w:rsidRPr="005634D2" w14:paraId="56F558D0" w14:textId="77777777" w:rsidTr="00A90A26">
        <w:trPr>
          <w:jc w:val="center"/>
        </w:trPr>
        <w:tc>
          <w:tcPr>
            <w:tcW w:w="2765" w:type="dxa"/>
            <w:vMerge/>
            <w:vAlign w:val="center"/>
          </w:tcPr>
          <w:p w14:paraId="5F911685" w14:textId="77777777" w:rsidR="009B4112" w:rsidRPr="00C105D3" w:rsidRDefault="009B4112" w:rsidP="00A90A26">
            <w:pPr>
              <w:jc w:val="center"/>
              <w:rPr>
                <w:rFonts w:cs="Times New Roman"/>
                <w:b w:val="0"/>
                <w:bCs w:val="0"/>
                <w:szCs w:val="24"/>
              </w:rPr>
            </w:pPr>
          </w:p>
        </w:tc>
        <w:tc>
          <w:tcPr>
            <w:tcW w:w="2765" w:type="dxa"/>
          </w:tcPr>
          <w:p w14:paraId="5C19C9E7" w14:textId="77777777" w:rsidR="009B4112" w:rsidRPr="00C105D3" w:rsidRDefault="009B4112" w:rsidP="00A90A26">
            <w:pPr>
              <w:pStyle w:val="Default"/>
              <w:jc w:val="center"/>
              <w:rPr>
                <w:rFonts w:ascii="Times New Roman" w:hAnsi="Times New Roman" w:cs="Times New Roman"/>
                <w:b w:val="0"/>
                <w:bCs w:val="0"/>
              </w:rPr>
            </w:pPr>
            <w:r w:rsidRPr="00C105D3">
              <w:rPr>
                <w:rFonts w:ascii="Times New Roman" w:hAnsi="Times New Roman" w:cs="Times New Roman"/>
                <w:b w:val="0"/>
                <w:bCs w:val="0"/>
                <w:i/>
                <w:iCs/>
              </w:rPr>
              <w:t>L. ca-R</w:t>
            </w:r>
          </w:p>
        </w:tc>
        <w:tc>
          <w:tcPr>
            <w:tcW w:w="2766" w:type="dxa"/>
          </w:tcPr>
          <w:p w14:paraId="646377BC" w14:textId="77777777" w:rsidR="009B4112" w:rsidRPr="00C105D3" w:rsidRDefault="009B4112" w:rsidP="00A90A26">
            <w:pPr>
              <w:pStyle w:val="Default"/>
              <w:jc w:val="center"/>
              <w:rPr>
                <w:rFonts w:ascii="Times New Roman" w:hAnsi="Times New Roman" w:cs="Times New Roman"/>
                <w:b w:val="0"/>
                <w:bCs w:val="0"/>
              </w:rPr>
            </w:pPr>
            <w:r w:rsidRPr="00C105D3">
              <w:rPr>
                <w:rFonts w:ascii="Times New Roman" w:hAnsi="Times New Roman" w:cs="Times New Roman"/>
                <w:b w:val="0"/>
                <w:bCs w:val="0"/>
              </w:rPr>
              <w:t>TGCATTTCCCCGCTTTCATGACT</w:t>
            </w:r>
          </w:p>
        </w:tc>
      </w:tr>
      <w:tr w:rsidR="009B4112" w:rsidRPr="005634D2" w14:paraId="01438CD9" w14:textId="77777777" w:rsidTr="00A90A26">
        <w:trPr>
          <w:jc w:val="center"/>
        </w:trPr>
        <w:tc>
          <w:tcPr>
            <w:tcW w:w="2765" w:type="dxa"/>
            <w:vMerge w:val="restart"/>
            <w:vAlign w:val="center"/>
          </w:tcPr>
          <w:p w14:paraId="1D5D0486" w14:textId="77777777" w:rsidR="009B4112" w:rsidRPr="00C105D3" w:rsidRDefault="009B4112" w:rsidP="00A90A26">
            <w:pPr>
              <w:pStyle w:val="Default"/>
              <w:jc w:val="center"/>
              <w:rPr>
                <w:rFonts w:ascii="Times New Roman" w:hAnsi="Times New Roman" w:cs="Times New Roman"/>
                <w:b w:val="0"/>
                <w:bCs w:val="0"/>
                <w:i/>
                <w:iCs/>
              </w:rPr>
            </w:pPr>
          </w:p>
          <w:p w14:paraId="14833DCF" w14:textId="77777777" w:rsidR="009B4112" w:rsidRPr="00C105D3" w:rsidRDefault="009B4112" w:rsidP="00A90A26">
            <w:pPr>
              <w:pStyle w:val="Default"/>
              <w:jc w:val="center"/>
              <w:rPr>
                <w:rFonts w:ascii="Times New Roman" w:hAnsi="Times New Roman" w:cs="Times New Roman"/>
                <w:b w:val="0"/>
                <w:bCs w:val="0"/>
              </w:rPr>
            </w:pPr>
            <w:r w:rsidRPr="00C105D3">
              <w:rPr>
                <w:rFonts w:ascii="Times New Roman" w:hAnsi="Times New Roman" w:cs="Times New Roman"/>
                <w:b w:val="0"/>
                <w:bCs w:val="0"/>
                <w:i/>
                <w:iCs/>
              </w:rPr>
              <w:t>L.helveticus</w:t>
            </w:r>
          </w:p>
        </w:tc>
        <w:tc>
          <w:tcPr>
            <w:tcW w:w="2765" w:type="dxa"/>
          </w:tcPr>
          <w:p w14:paraId="09E6D95D" w14:textId="77777777" w:rsidR="009B4112" w:rsidRPr="00C105D3" w:rsidRDefault="009B4112" w:rsidP="00A90A26">
            <w:pPr>
              <w:pStyle w:val="Default"/>
              <w:jc w:val="center"/>
              <w:rPr>
                <w:rFonts w:ascii="Times New Roman" w:hAnsi="Times New Roman" w:cs="Times New Roman"/>
                <w:b w:val="0"/>
                <w:bCs w:val="0"/>
              </w:rPr>
            </w:pPr>
            <w:r w:rsidRPr="00C105D3">
              <w:rPr>
                <w:rFonts w:ascii="Times New Roman" w:hAnsi="Times New Roman" w:cs="Times New Roman"/>
                <w:b w:val="0"/>
                <w:bCs w:val="0"/>
                <w:i/>
                <w:iCs/>
              </w:rPr>
              <w:t>L.hel-F</w:t>
            </w:r>
          </w:p>
        </w:tc>
        <w:tc>
          <w:tcPr>
            <w:tcW w:w="2766" w:type="dxa"/>
          </w:tcPr>
          <w:p w14:paraId="782D69DF" w14:textId="77777777" w:rsidR="009B4112" w:rsidRPr="00C105D3" w:rsidRDefault="009B4112" w:rsidP="00A90A26">
            <w:pPr>
              <w:pStyle w:val="Default"/>
              <w:jc w:val="center"/>
              <w:rPr>
                <w:rFonts w:ascii="Times New Roman" w:hAnsi="Times New Roman" w:cs="Times New Roman"/>
                <w:b w:val="0"/>
                <w:bCs w:val="0"/>
              </w:rPr>
            </w:pPr>
            <w:r w:rsidRPr="00C105D3">
              <w:rPr>
                <w:rFonts w:ascii="Times New Roman" w:hAnsi="Times New Roman" w:cs="Times New Roman"/>
                <w:b w:val="0"/>
                <w:bCs w:val="0"/>
              </w:rPr>
              <w:t>GCAGCAGAACCAGCAGATTT</w:t>
            </w:r>
          </w:p>
        </w:tc>
      </w:tr>
      <w:tr w:rsidR="009B4112" w:rsidRPr="005634D2" w14:paraId="7FEF2DA8" w14:textId="77777777" w:rsidTr="00A90A26">
        <w:trPr>
          <w:jc w:val="center"/>
        </w:trPr>
        <w:tc>
          <w:tcPr>
            <w:tcW w:w="2765" w:type="dxa"/>
            <w:vMerge/>
            <w:vAlign w:val="center"/>
          </w:tcPr>
          <w:p w14:paraId="177F05A0" w14:textId="77777777" w:rsidR="009B4112" w:rsidRPr="00C105D3" w:rsidRDefault="009B4112" w:rsidP="00A90A26">
            <w:pPr>
              <w:jc w:val="center"/>
              <w:rPr>
                <w:rFonts w:cs="Times New Roman"/>
                <w:b w:val="0"/>
                <w:bCs w:val="0"/>
                <w:szCs w:val="24"/>
              </w:rPr>
            </w:pPr>
          </w:p>
        </w:tc>
        <w:tc>
          <w:tcPr>
            <w:tcW w:w="2765" w:type="dxa"/>
          </w:tcPr>
          <w:p w14:paraId="7F0785B7" w14:textId="77777777" w:rsidR="009B4112" w:rsidRPr="00C105D3" w:rsidRDefault="009B4112" w:rsidP="00A90A26">
            <w:pPr>
              <w:pStyle w:val="Default"/>
              <w:jc w:val="center"/>
              <w:rPr>
                <w:rFonts w:ascii="Times New Roman" w:hAnsi="Times New Roman" w:cs="Times New Roman"/>
                <w:b w:val="0"/>
                <w:bCs w:val="0"/>
              </w:rPr>
            </w:pPr>
            <w:r w:rsidRPr="00C105D3">
              <w:rPr>
                <w:rFonts w:ascii="Times New Roman" w:hAnsi="Times New Roman" w:cs="Times New Roman"/>
                <w:b w:val="0"/>
                <w:bCs w:val="0"/>
                <w:i/>
                <w:iCs/>
              </w:rPr>
              <w:t>L.hel-R</w:t>
            </w:r>
          </w:p>
        </w:tc>
        <w:tc>
          <w:tcPr>
            <w:tcW w:w="2766" w:type="dxa"/>
          </w:tcPr>
          <w:p w14:paraId="5EA1CAD5" w14:textId="77777777" w:rsidR="009B4112" w:rsidRPr="00C105D3" w:rsidRDefault="009B4112" w:rsidP="00A90A26">
            <w:pPr>
              <w:pStyle w:val="Default"/>
              <w:jc w:val="center"/>
              <w:rPr>
                <w:rFonts w:ascii="Times New Roman" w:hAnsi="Times New Roman" w:cs="Times New Roman"/>
                <w:b w:val="0"/>
                <w:bCs w:val="0"/>
              </w:rPr>
            </w:pPr>
            <w:r w:rsidRPr="00C105D3">
              <w:rPr>
                <w:rFonts w:ascii="Times New Roman" w:hAnsi="Times New Roman" w:cs="Times New Roman"/>
                <w:b w:val="0"/>
                <w:bCs w:val="0"/>
              </w:rPr>
              <w:t>GCATCATTGCCTTGGTAAGC</w:t>
            </w:r>
          </w:p>
        </w:tc>
      </w:tr>
      <w:tr w:rsidR="009B4112" w:rsidRPr="005634D2" w14:paraId="20FADDCE" w14:textId="77777777" w:rsidTr="00A90A26">
        <w:trPr>
          <w:jc w:val="center"/>
        </w:trPr>
        <w:tc>
          <w:tcPr>
            <w:tcW w:w="2765" w:type="dxa"/>
            <w:vMerge w:val="restart"/>
            <w:vAlign w:val="center"/>
          </w:tcPr>
          <w:p w14:paraId="15B795E5" w14:textId="77777777" w:rsidR="009B4112" w:rsidRPr="00C105D3" w:rsidRDefault="009B4112" w:rsidP="00A90A26">
            <w:pPr>
              <w:jc w:val="center"/>
              <w:rPr>
                <w:rFonts w:cs="Times New Roman"/>
                <w:b w:val="0"/>
                <w:bCs w:val="0"/>
                <w:i/>
                <w:iCs/>
                <w:szCs w:val="24"/>
              </w:rPr>
            </w:pPr>
          </w:p>
          <w:p w14:paraId="3EFE4271" w14:textId="77777777" w:rsidR="009B4112" w:rsidRPr="00C105D3" w:rsidRDefault="009B4112" w:rsidP="00A90A26">
            <w:pPr>
              <w:jc w:val="center"/>
              <w:rPr>
                <w:rFonts w:cs="Times New Roman"/>
                <w:b w:val="0"/>
                <w:bCs w:val="0"/>
                <w:szCs w:val="24"/>
              </w:rPr>
            </w:pPr>
            <w:bookmarkStart w:id="4" w:name="OLE_LINK1"/>
            <w:r w:rsidRPr="00C105D3">
              <w:rPr>
                <w:rFonts w:cs="Times New Roman"/>
                <w:b w:val="0"/>
                <w:bCs w:val="0"/>
                <w:i/>
                <w:iCs/>
                <w:szCs w:val="24"/>
              </w:rPr>
              <w:t>L.curvatus</w:t>
            </w:r>
            <w:bookmarkEnd w:id="4"/>
          </w:p>
        </w:tc>
        <w:tc>
          <w:tcPr>
            <w:tcW w:w="2765" w:type="dxa"/>
          </w:tcPr>
          <w:p w14:paraId="3B47B122" w14:textId="77777777" w:rsidR="009B4112" w:rsidRPr="00C105D3" w:rsidRDefault="009B4112" w:rsidP="00A90A26">
            <w:pPr>
              <w:pStyle w:val="Default"/>
              <w:jc w:val="center"/>
              <w:rPr>
                <w:rFonts w:ascii="Times New Roman" w:hAnsi="Times New Roman" w:cs="Times New Roman"/>
                <w:b w:val="0"/>
                <w:bCs w:val="0"/>
              </w:rPr>
            </w:pPr>
            <w:r w:rsidRPr="00C105D3">
              <w:rPr>
                <w:rFonts w:ascii="Times New Roman" w:hAnsi="Times New Roman" w:cs="Times New Roman"/>
                <w:b w:val="0"/>
                <w:bCs w:val="0"/>
                <w:i/>
                <w:iCs/>
              </w:rPr>
              <w:t>L.cur-F</w:t>
            </w:r>
          </w:p>
        </w:tc>
        <w:tc>
          <w:tcPr>
            <w:tcW w:w="2766" w:type="dxa"/>
          </w:tcPr>
          <w:p w14:paraId="48633526" w14:textId="77777777" w:rsidR="009B4112" w:rsidRPr="00C105D3" w:rsidRDefault="009B4112" w:rsidP="00A90A26">
            <w:pPr>
              <w:pStyle w:val="Default"/>
              <w:jc w:val="center"/>
              <w:rPr>
                <w:rFonts w:ascii="Times New Roman" w:hAnsi="Times New Roman" w:cs="Times New Roman"/>
                <w:b w:val="0"/>
                <w:bCs w:val="0"/>
              </w:rPr>
            </w:pPr>
            <w:r w:rsidRPr="00C105D3">
              <w:rPr>
                <w:rFonts w:ascii="Times New Roman" w:hAnsi="Times New Roman" w:cs="Times New Roman"/>
                <w:b w:val="0"/>
                <w:bCs w:val="0"/>
              </w:rPr>
              <w:t>GACCCATGCCTTTAATACGCATAGTCAAGC</w:t>
            </w:r>
          </w:p>
        </w:tc>
      </w:tr>
      <w:tr w:rsidR="009B4112" w:rsidRPr="005634D2" w14:paraId="426C6BFB" w14:textId="77777777" w:rsidTr="00A90A26">
        <w:trPr>
          <w:jc w:val="center"/>
        </w:trPr>
        <w:tc>
          <w:tcPr>
            <w:tcW w:w="2765" w:type="dxa"/>
            <w:vMerge/>
            <w:tcBorders>
              <w:bottom w:val="single" w:sz="4" w:space="0" w:color="auto"/>
            </w:tcBorders>
          </w:tcPr>
          <w:p w14:paraId="531BE9FF" w14:textId="77777777" w:rsidR="009B4112" w:rsidRPr="00C105D3" w:rsidRDefault="009B4112" w:rsidP="00A90A26">
            <w:pPr>
              <w:rPr>
                <w:rFonts w:cs="Times New Roman"/>
                <w:b w:val="0"/>
                <w:bCs w:val="0"/>
                <w:szCs w:val="24"/>
              </w:rPr>
            </w:pPr>
          </w:p>
        </w:tc>
        <w:tc>
          <w:tcPr>
            <w:tcW w:w="2765" w:type="dxa"/>
            <w:tcBorders>
              <w:bottom w:val="single" w:sz="4" w:space="0" w:color="auto"/>
            </w:tcBorders>
          </w:tcPr>
          <w:p w14:paraId="70ECC462" w14:textId="77777777" w:rsidR="009B4112" w:rsidRPr="00C105D3" w:rsidRDefault="009B4112" w:rsidP="00A90A26">
            <w:pPr>
              <w:pStyle w:val="Default"/>
              <w:jc w:val="center"/>
              <w:rPr>
                <w:rFonts w:ascii="Times New Roman" w:hAnsi="Times New Roman" w:cs="Times New Roman"/>
                <w:b w:val="0"/>
                <w:bCs w:val="0"/>
              </w:rPr>
            </w:pPr>
            <w:r w:rsidRPr="00C105D3">
              <w:rPr>
                <w:rFonts w:ascii="Times New Roman" w:hAnsi="Times New Roman" w:cs="Times New Roman"/>
                <w:b w:val="0"/>
                <w:bCs w:val="0"/>
                <w:i/>
                <w:iCs/>
              </w:rPr>
              <w:t>L.cur-R</w:t>
            </w:r>
          </w:p>
        </w:tc>
        <w:tc>
          <w:tcPr>
            <w:tcW w:w="2766" w:type="dxa"/>
            <w:tcBorders>
              <w:bottom w:val="single" w:sz="4" w:space="0" w:color="auto"/>
            </w:tcBorders>
          </w:tcPr>
          <w:p w14:paraId="4636E142" w14:textId="77777777" w:rsidR="009B4112" w:rsidRPr="00C105D3" w:rsidRDefault="009B4112" w:rsidP="00A90A26">
            <w:pPr>
              <w:pStyle w:val="Default"/>
              <w:jc w:val="center"/>
              <w:rPr>
                <w:rFonts w:ascii="Times New Roman" w:hAnsi="Times New Roman" w:cs="Times New Roman"/>
                <w:b w:val="0"/>
                <w:bCs w:val="0"/>
              </w:rPr>
            </w:pPr>
            <w:r w:rsidRPr="00C105D3">
              <w:rPr>
                <w:rFonts w:ascii="Times New Roman" w:hAnsi="Times New Roman" w:cs="Times New Roman"/>
                <w:b w:val="0"/>
                <w:bCs w:val="0"/>
              </w:rPr>
              <w:t>CTGAAATAACCACTATAGCCACCCC</w:t>
            </w:r>
          </w:p>
        </w:tc>
      </w:tr>
    </w:tbl>
    <w:p w14:paraId="0F4638E0" w14:textId="77777777" w:rsidR="009B4112" w:rsidRDefault="009B4112" w:rsidP="00230020"/>
    <w:p w14:paraId="5343C742" w14:textId="77777777" w:rsidR="00D36877" w:rsidRPr="00D36877" w:rsidRDefault="00D36877" w:rsidP="00D36877"/>
    <w:p w14:paraId="35CD0988" w14:textId="77777777" w:rsidR="00D36877" w:rsidRPr="00D36877" w:rsidRDefault="00D36877" w:rsidP="00D36877"/>
    <w:p w14:paraId="3558B2ED" w14:textId="77777777" w:rsidR="00D36877" w:rsidRPr="00D36877" w:rsidRDefault="00D36877" w:rsidP="00D36877"/>
    <w:p w14:paraId="568FC8FF" w14:textId="77777777" w:rsidR="00D36877" w:rsidRPr="00D36877" w:rsidRDefault="00D36877" w:rsidP="00D36877"/>
    <w:p w14:paraId="66643451" w14:textId="77777777" w:rsidR="00D36877" w:rsidRPr="00D36877" w:rsidRDefault="00D36877" w:rsidP="00D36877"/>
    <w:p w14:paraId="59168255" w14:textId="77777777" w:rsidR="00D36877" w:rsidRPr="00D36877" w:rsidRDefault="00D36877" w:rsidP="00D36877"/>
    <w:p w14:paraId="5001A1A2" w14:textId="77777777" w:rsidR="00D36877" w:rsidRPr="00D36877" w:rsidRDefault="00D36877" w:rsidP="00D36877"/>
    <w:p w14:paraId="2048CCCD" w14:textId="77777777" w:rsidR="00D36877" w:rsidRPr="00D36877" w:rsidRDefault="00D36877" w:rsidP="00D36877"/>
    <w:p w14:paraId="38F077B1" w14:textId="77777777" w:rsidR="00D36877" w:rsidRPr="00D36877" w:rsidRDefault="00D36877" w:rsidP="00D36877"/>
    <w:p w14:paraId="5254B346" w14:textId="77777777" w:rsidR="00D36877" w:rsidRPr="00D36877" w:rsidRDefault="00D36877" w:rsidP="00D36877"/>
    <w:p w14:paraId="2203DBAC" w14:textId="77777777" w:rsidR="00D36877" w:rsidRPr="00D36877" w:rsidRDefault="00D36877" w:rsidP="00D36877"/>
    <w:p w14:paraId="250AA6AC" w14:textId="77777777" w:rsidR="00D36877" w:rsidRPr="00D36877" w:rsidRDefault="00D36877" w:rsidP="00D36877"/>
    <w:p w14:paraId="7EB7C43C" w14:textId="77777777" w:rsidR="00D36877" w:rsidRPr="00D36877" w:rsidRDefault="00D36877" w:rsidP="00D36877"/>
    <w:p w14:paraId="1D75A7D5" w14:textId="77777777" w:rsidR="00D36877" w:rsidRPr="00D36877" w:rsidRDefault="00D36877" w:rsidP="00D36877"/>
    <w:p w14:paraId="341FBE97" w14:textId="77777777" w:rsidR="00D36877" w:rsidRPr="00D36877" w:rsidRDefault="00D36877" w:rsidP="00D36877"/>
    <w:p w14:paraId="55E3A62B" w14:textId="77777777" w:rsidR="00D36877" w:rsidRPr="00D36877" w:rsidRDefault="00D36877" w:rsidP="00D36877"/>
    <w:p w14:paraId="29FB50A0" w14:textId="77777777" w:rsidR="00D36877" w:rsidRPr="00D36877" w:rsidRDefault="00D36877" w:rsidP="00D36877"/>
    <w:p w14:paraId="1EBC529D" w14:textId="77777777" w:rsidR="00D36877" w:rsidRPr="00D36877" w:rsidRDefault="00D36877" w:rsidP="00D36877"/>
    <w:p w14:paraId="31209DB1" w14:textId="77777777" w:rsidR="00D36877" w:rsidRDefault="00D36877" w:rsidP="00D36877"/>
    <w:p w14:paraId="1A5DD92B" w14:textId="1D60F3F5" w:rsidR="00D36877" w:rsidRDefault="00D36877">
      <w:pPr>
        <w:widowControl/>
        <w:jc w:val="left"/>
      </w:pPr>
      <w:r>
        <w:br w:type="page"/>
      </w:r>
    </w:p>
    <w:p w14:paraId="2B7BAD5C" w14:textId="6C9EF576" w:rsidR="00D36877" w:rsidRDefault="00D36877" w:rsidP="00D36877">
      <w:r>
        <w:rPr>
          <w:noProof/>
        </w:rPr>
        <w:lastRenderedPageBreak/>
        <w:drawing>
          <wp:inline distT="0" distB="0" distL="0" distR="0" wp14:anchorId="293B8FDA" wp14:editId="30AE5054">
            <wp:extent cx="5274310" cy="2502535"/>
            <wp:effectExtent l="0" t="0" r="2540" b="0"/>
            <wp:docPr id="37757142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571429" name="图片 37757142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2502535"/>
                    </a:xfrm>
                    <a:prstGeom prst="rect">
                      <a:avLst/>
                    </a:prstGeom>
                  </pic:spPr>
                </pic:pic>
              </a:graphicData>
            </a:graphic>
          </wp:inline>
        </w:drawing>
      </w:r>
    </w:p>
    <w:p w14:paraId="3039F08C" w14:textId="77777777" w:rsidR="00D36877" w:rsidRDefault="00D36877" w:rsidP="00D36877"/>
    <w:p w14:paraId="2C38BF80" w14:textId="56549A00" w:rsidR="00D36877" w:rsidRPr="00D36877" w:rsidRDefault="00D36877" w:rsidP="00D36877">
      <w:r>
        <w:rPr>
          <w:rFonts w:hint="eastAsia"/>
          <w:noProof/>
        </w:rPr>
        <w:drawing>
          <wp:inline distT="0" distB="0" distL="0" distR="0" wp14:anchorId="5EF35585" wp14:editId="282F1110">
            <wp:extent cx="5274310" cy="2466340"/>
            <wp:effectExtent l="0" t="0" r="2540" b="0"/>
            <wp:docPr id="13131138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11388" name="图片 13131138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2466340"/>
                    </a:xfrm>
                    <a:prstGeom prst="rect">
                      <a:avLst/>
                    </a:prstGeom>
                  </pic:spPr>
                </pic:pic>
              </a:graphicData>
            </a:graphic>
          </wp:inline>
        </w:drawing>
      </w:r>
      <w:r>
        <w:rPr>
          <w:rFonts w:hint="eastAsia"/>
          <w:noProof/>
        </w:rPr>
        <w:drawing>
          <wp:inline distT="0" distB="0" distL="0" distR="0" wp14:anchorId="0DC0266A" wp14:editId="2C71E370">
            <wp:extent cx="5274310" cy="2493010"/>
            <wp:effectExtent l="0" t="0" r="2540" b="2540"/>
            <wp:docPr id="39805798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057985" name="图片 39805798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4310" cy="2493010"/>
                    </a:xfrm>
                    <a:prstGeom prst="rect">
                      <a:avLst/>
                    </a:prstGeom>
                  </pic:spPr>
                </pic:pic>
              </a:graphicData>
            </a:graphic>
          </wp:inline>
        </w:drawing>
      </w:r>
      <w:r>
        <w:rPr>
          <w:rFonts w:hint="eastAsia"/>
          <w:noProof/>
        </w:rPr>
        <w:lastRenderedPageBreak/>
        <w:drawing>
          <wp:inline distT="0" distB="0" distL="0" distR="0" wp14:anchorId="494FE434" wp14:editId="5CCC80B1">
            <wp:extent cx="5274310" cy="2524760"/>
            <wp:effectExtent l="0" t="0" r="2540" b="8890"/>
            <wp:docPr id="61812479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124792" name="图片 61812479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74310" cy="2524760"/>
                    </a:xfrm>
                    <a:prstGeom prst="rect">
                      <a:avLst/>
                    </a:prstGeom>
                  </pic:spPr>
                </pic:pic>
              </a:graphicData>
            </a:graphic>
          </wp:inline>
        </w:drawing>
      </w:r>
      <w:r>
        <w:rPr>
          <w:rFonts w:hint="eastAsia"/>
          <w:noProof/>
        </w:rPr>
        <w:drawing>
          <wp:inline distT="0" distB="0" distL="0" distR="0" wp14:anchorId="0C7B3DFF" wp14:editId="70CBFD97">
            <wp:extent cx="5274310" cy="2521585"/>
            <wp:effectExtent l="0" t="0" r="2540" b="0"/>
            <wp:docPr id="168921269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212697" name="图片 168921269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74310" cy="2521585"/>
                    </a:xfrm>
                    <a:prstGeom prst="rect">
                      <a:avLst/>
                    </a:prstGeom>
                  </pic:spPr>
                </pic:pic>
              </a:graphicData>
            </a:graphic>
          </wp:inline>
        </w:drawing>
      </w:r>
      <w:r>
        <w:rPr>
          <w:rFonts w:hint="eastAsia"/>
          <w:noProof/>
        </w:rPr>
        <w:drawing>
          <wp:inline distT="0" distB="0" distL="0" distR="0" wp14:anchorId="06A4D73B" wp14:editId="5ECCC5C5">
            <wp:extent cx="5274310" cy="2489835"/>
            <wp:effectExtent l="0" t="0" r="2540" b="5715"/>
            <wp:docPr id="114812616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126166" name="图片 1148126166"/>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74310" cy="2489835"/>
                    </a:xfrm>
                    <a:prstGeom prst="rect">
                      <a:avLst/>
                    </a:prstGeom>
                  </pic:spPr>
                </pic:pic>
              </a:graphicData>
            </a:graphic>
          </wp:inline>
        </w:drawing>
      </w:r>
    </w:p>
    <w:sectPr w:rsidR="00D36877" w:rsidRPr="00D3687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F4D8B" w14:textId="77777777" w:rsidR="006733A8" w:rsidRDefault="006733A8" w:rsidP="005D2957">
      <w:r>
        <w:separator/>
      </w:r>
    </w:p>
  </w:endnote>
  <w:endnote w:type="continuationSeparator" w:id="0">
    <w:p w14:paraId="7935EDEF" w14:textId="77777777" w:rsidR="006733A8" w:rsidRDefault="006733A8" w:rsidP="005D29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CF6F3" w14:textId="77777777" w:rsidR="006733A8" w:rsidRDefault="006733A8" w:rsidP="005D2957">
      <w:r>
        <w:separator/>
      </w:r>
    </w:p>
  </w:footnote>
  <w:footnote w:type="continuationSeparator" w:id="0">
    <w:p w14:paraId="6E6148BE" w14:textId="77777777" w:rsidR="006733A8" w:rsidRDefault="006733A8" w:rsidP="005D29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8A6AE2"/>
    <w:multiLevelType w:val="hybridMultilevel"/>
    <w:tmpl w:val="2B747B2C"/>
    <w:lvl w:ilvl="0" w:tplc="67A207B0">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3886972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BD0"/>
    <w:rsid w:val="00081023"/>
    <w:rsid w:val="00084615"/>
    <w:rsid w:val="00087EB8"/>
    <w:rsid w:val="00096E72"/>
    <w:rsid w:val="00110491"/>
    <w:rsid w:val="00120084"/>
    <w:rsid w:val="001539F1"/>
    <w:rsid w:val="00190274"/>
    <w:rsid w:val="00196744"/>
    <w:rsid w:val="001A1F9F"/>
    <w:rsid w:val="001B469A"/>
    <w:rsid w:val="001C070F"/>
    <w:rsid w:val="001C3343"/>
    <w:rsid w:val="001D561C"/>
    <w:rsid w:val="001D5EF2"/>
    <w:rsid w:val="00220D06"/>
    <w:rsid w:val="00230020"/>
    <w:rsid w:val="00251886"/>
    <w:rsid w:val="002613AA"/>
    <w:rsid w:val="00263B90"/>
    <w:rsid w:val="002850F9"/>
    <w:rsid w:val="002900BB"/>
    <w:rsid w:val="002A39E4"/>
    <w:rsid w:val="002B6FD8"/>
    <w:rsid w:val="002B7847"/>
    <w:rsid w:val="002E2D3A"/>
    <w:rsid w:val="002F32E8"/>
    <w:rsid w:val="00351F54"/>
    <w:rsid w:val="00354BF5"/>
    <w:rsid w:val="00384CB2"/>
    <w:rsid w:val="003B5EDF"/>
    <w:rsid w:val="0043558C"/>
    <w:rsid w:val="004551AA"/>
    <w:rsid w:val="004E569D"/>
    <w:rsid w:val="00523FB9"/>
    <w:rsid w:val="00543706"/>
    <w:rsid w:val="0056339F"/>
    <w:rsid w:val="00566002"/>
    <w:rsid w:val="005C4F6F"/>
    <w:rsid w:val="005D2957"/>
    <w:rsid w:val="00616A79"/>
    <w:rsid w:val="006220F4"/>
    <w:rsid w:val="006354D8"/>
    <w:rsid w:val="0063726E"/>
    <w:rsid w:val="006733A8"/>
    <w:rsid w:val="006D1A76"/>
    <w:rsid w:val="006D6A30"/>
    <w:rsid w:val="0070614C"/>
    <w:rsid w:val="0071213A"/>
    <w:rsid w:val="007178B4"/>
    <w:rsid w:val="007559CA"/>
    <w:rsid w:val="007E3B8E"/>
    <w:rsid w:val="008077BD"/>
    <w:rsid w:val="00821217"/>
    <w:rsid w:val="00852626"/>
    <w:rsid w:val="008548A0"/>
    <w:rsid w:val="00855F3A"/>
    <w:rsid w:val="008756EA"/>
    <w:rsid w:val="00877658"/>
    <w:rsid w:val="00932B8B"/>
    <w:rsid w:val="009B4112"/>
    <w:rsid w:val="009D30D4"/>
    <w:rsid w:val="009D6833"/>
    <w:rsid w:val="00A2080B"/>
    <w:rsid w:val="00A44227"/>
    <w:rsid w:val="00A55F26"/>
    <w:rsid w:val="00A7154E"/>
    <w:rsid w:val="00A72EE9"/>
    <w:rsid w:val="00AA4218"/>
    <w:rsid w:val="00AD17EC"/>
    <w:rsid w:val="00B24433"/>
    <w:rsid w:val="00B4718E"/>
    <w:rsid w:val="00B6186D"/>
    <w:rsid w:val="00B61E72"/>
    <w:rsid w:val="00C30E95"/>
    <w:rsid w:val="00C44BD0"/>
    <w:rsid w:val="00C66E60"/>
    <w:rsid w:val="00C72AC0"/>
    <w:rsid w:val="00C75A6F"/>
    <w:rsid w:val="00C90F95"/>
    <w:rsid w:val="00CA4991"/>
    <w:rsid w:val="00D21653"/>
    <w:rsid w:val="00D347C2"/>
    <w:rsid w:val="00D36877"/>
    <w:rsid w:val="00D52772"/>
    <w:rsid w:val="00DC1E33"/>
    <w:rsid w:val="00DF6B04"/>
    <w:rsid w:val="00E40E29"/>
    <w:rsid w:val="00E50669"/>
    <w:rsid w:val="00E84284"/>
    <w:rsid w:val="00EC3231"/>
    <w:rsid w:val="00ED188C"/>
    <w:rsid w:val="00F6001E"/>
    <w:rsid w:val="00F835D7"/>
    <w:rsid w:val="00FA2041"/>
    <w:rsid w:val="00FF0126"/>
    <w:rsid w:val="00FF31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AEA49C"/>
  <w15:chartTrackingRefBased/>
  <w15:docId w15:val="{F5404376-3CD0-4B44-8D7A-808A1DAE1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heme="minorBidi"/>
        <w:b/>
        <w:bCs/>
        <w:kern w:val="2"/>
        <w:sz w:val="24"/>
        <w:szCs w:val="28"/>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D2957"/>
    <w:pPr>
      <w:tabs>
        <w:tab w:val="center" w:pos="4153"/>
        <w:tab w:val="right" w:pos="8306"/>
      </w:tabs>
      <w:snapToGrid w:val="0"/>
      <w:jc w:val="center"/>
    </w:pPr>
    <w:rPr>
      <w:sz w:val="18"/>
      <w:szCs w:val="18"/>
    </w:rPr>
  </w:style>
  <w:style w:type="character" w:customStyle="1" w:styleId="a4">
    <w:name w:val="页眉 字符"/>
    <w:basedOn w:val="a0"/>
    <w:link w:val="a3"/>
    <w:uiPriority w:val="99"/>
    <w:rsid w:val="005D2957"/>
    <w:rPr>
      <w:sz w:val="18"/>
      <w:szCs w:val="18"/>
    </w:rPr>
  </w:style>
  <w:style w:type="paragraph" w:styleId="a5">
    <w:name w:val="footer"/>
    <w:basedOn w:val="a"/>
    <w:link w:val="a6"/>
    <w:uiPriority w:val="99"/>
    <w:unhideWhenUsed/>
    <w:rsid w:val="005D2957"/>
    <w:pPr>
      <w:tabs>
        <w:tab w:val="center" w:pos="4153"/>
        <w:tab w:val="right" w:pos="8306"/>
      </w:tabs>
      <w:snapToGrid w:val="0"/>
      <w:jc w:val="left"/>
    </w:pPr>
    <w:rPr>
      <w:sz w:val="18"/>
      <w:szCs w:val="18"/>
    </w:rPr>
  </w:style>
  <w:style w:type="character" w:customStyle="1" w:styleId="a6">
    <w:name w:val="页脚 字符"/>
    <w:basedOn w:val="a0"/>
    <w:link w:val="a5"/>
    <w:uiPriority w:val="99"/>
    <w:rsid w:val="005D2957"/>
    <w:rPr>
      <w:sz w:val="18"/>
      <w:szCs w:val="18"/>
    </w:rPr>
  </w:style>
  <w:style w:type="character" w:styleId="a7">
    <w:name w:val="Hyperlink"/>
    <w:basedOn w:val="a0"/>
    <w:uiPriority w:val="99"/>
    <w:unhideWhenUsed/>
    <w:rsid w:val="00523FB9"/>
    <w:rPr>
      <w:color w:val="0563C1" w:themeColor="hyperlink"/>
      <w:u w:val="single"/>
    </w:rPr>
  </w:style>
  <w:style w:type="paragraph" w:styleId="a8">
    <w:name w:val="List Paragraph"/>
    <w:basedOn w:val="a"/>
    <w:uiPriority w:val="34"/>
    <w:qFormat/>
    <w:rsid w:val="009D30D4"/>
    <w:pPr>
      <w:ind w:firstLineChars="200" w:firstLine="420"/>
    </w:pPr>
  </w:style>
  <w:style w:type="table" w:styleId="a9">
    <w:name w:val="Table Grid"/>
    <w:basedOn w:val="a1"/>
    <w:uiPriority w:val="39"/>
    <w:rsid w:val="009B41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B4112"/>
    <w:pPr>
      <w:widowControl w:val="0"/>
      <w:autoSpaceDE w:val="0"/>
      <w:autoSpaceDN w:val="0"/>
      <w:adjustRightInd w:val="0"/>
    </w:pPr>
    <w:rPr>
      <w:rFonts w:ascii="Arial" w:hAnsi="Arial" w:cs="Arial"/>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yjyangjj@126.com" TargetMode="External"/><Relationship Id="rId12" Type="http://schemas.openxmlformats.org/officeDocument/2006/relationships/image" Target="media/image5.tif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tif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tiff"/><Relationship Id="rId5" Type="http://schemas.openxmlformats.org/officeDocument/2006/relationships/footnotes" Target="footnotes.xml"/><Relationship Id="rId15" Type="http://schemas.openxmlformats.org/officeDocument/2006/relationships/image" Target="media/image8.tiff"/><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434</Words>
  <Characters>2479</Characters>
  <Application>Microsoft Office Word</Application>
  <DocSecurity>0</DocSecurity>
  <Lines>20</Lines>
  <Paragraphs>5</Paragraphs>
  <ScaleCrop>false</ScaleCrop>
  <Company/>
  <LinksUpToDate>false</LinksUpToDate>
  <CharactersWithSpaces>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wuhao906991@163.com</dc:creator>
  <cp:keywords/>
  <dc:description/>
  <cp:lastModifiedBy>Hao Wu</cp:lastModifiedBy>
  <cp:revision>2</cp:revision>
  <dcterms:created xsi:type="dcterms:W3CDTF">2026-01-07T11:48:00Z</dcterms:created>
  <dcterms:modified xsi:type="dcterms:W3CDTF">2026-01-07T11:48:00Z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8dda27ac22a360f85570ee99bed7085aeb1a3932d3a3eb51a8679c7f17a0c73c</vt:lpwstr>
  </property>
</Properties>
</file>