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OLE_LINK16"/>
    <w:bookmarkStart w:id="1" w:name="_Hlk183172691"/>
    <w:bookmarkStart w:id="2" w:name="OLE_LINK660"/>
    <w:bookmarkStart w:id="3" w:name="OLE_LINK661"/>
    <w:bookmarkStart w:id="4" w:name="OLE_LINK140"/>
    <w:bookmarkStart w:id="5" w:name="OLE_LINK143"/>
    <w:p w14:paraId="70B4EAE0" w14:textId="30F7906D" w:rsidR="003F031D" w:rsidRPr="005C6ECC" w:rsidRDefault="003F031D" w:rsidP="00DD4E78">
      <w:pPr>
        <w:spacing w:line="480" w:lineRule="auto"/>
        <w:jc w:val="center"/>
        <w:rPr>
          <w:rFonts w:ascii="Times New Roman" w:hAnsi="Times New Roman" w:cs="Times New Roman"/>
          <w:b/>
          <w:bCs/>
          <w:sz w:val="28"/>
          <w:szCs w:val="28"/>
        </w:rPr>
      </w:pPr>
      <w:r w:rsidRPr="005C6ECC">
        <w:rPr>
          <w:rFonts w:ascii="Times New Roman" w:hAnsi="Times New Roman" w:cs="Times New Roman"/>
          <w:b/>
          <w:bCs/>
          <w:sz w:val="28"/>
          <w:szCs w:val="28"/>
        </w:rPr>
        <w:fldChar w:fldCharType="begin">
          <w:fldData xml:space="preserve">ZQBKAHoAdABYAFEAMQB3AEcAOQBXAGQAMwA1AFYAawBhAGYAMQBpAEwAawBhAEEAeAA1AGgAQwBo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</w:fldData>
        </w:fldChar>
      </w:r>
      <w:r w:rsidRPr="005C6ECC">
        <w:rPr>
          <w:rFonts w:ascii="Times New Roman" w:hAnsi="Times New Roman" w:cs="Times New Roman"/>
          <w:b/>
          <w:bCs/>
          <w:sz w:val="28"/>
          <w:szCs w:val="28"/>
        </w:rPr>
        <w:instrText>ADDIN CNKISM.UserStyle</w:instrText>
      </w:r>
      <w:r w:rsidRPr="005C6ECC">
        <w:rPr>
          <w:rFonts w:ascii="Times New Roman" w:hAnsi="Times New Roman" w:cs="Times New Roman"/>
          <w:b/>
          <w:bCs/>
          <w:sz w:val="28"/>
          <w:szCs w:val="28"/>
        </w:rPr>
      </w:r>
      <w:r w:rsidRPr="005C6ECC">
        <w:rPr>
          <w:rFonts w:ascii="Times New Roman" w:hAnsi="Times New Roman" w:cs="Times New Roman"/>
          <w:b/>
          <w:bCs/>
          <w:sz w:val="28"/>
          <w:szCs w:val="28"/>
        </w:rPr>
        <w:fldChar w:fldCharType="separate"/>
      </w:r>
      <w:r w:rsidRPr="005C6ECC">
        <w:rPr>
          <w:rFonts w:ascii="Times New Roman" w:hAnsi="Times New Roman" w:cs="Times New Roman"/>
          <w:b/>
          <w:bCs/>
          <w:sz w:val="28"/>
          <w:szCs w:val="28"/>
        </w:rPr>
        <w:fldChar w:fldCharType="end"/>
      </w:r>
      <w:bookmarkEnd w:id="0"/>
      <w:r w:rsidRPr="005C6ECC">
        <w:rPr>
          <w:rFonts w:ascii="Times New Roman" w:hAnsi="Times New Roman" w:cs="Times New Roman"/>
          <w:b/>
          <w:bCs/>
          <w:sz w:val="28"/>
          <w:szCs w:val="28"/>
        </w:rPr>
        <w:t xml:space="preserve">Supporting Information </w:t>
      </w:r>
    </w:p>
    <w:p w14:paraId="6CD933D6" w14:textId="67A395AC" w:rsidR="00A552E5" w:rsidRPr="005C6ECC" w:rsidRDefault="003F031D" w:rsidP="00DD4E78">
      <w:pPr>
        <w:spacing w:line="480" w:lineRule="auto"/>
        <w:rPr>
          <w:rFonts w:ascii="Times New Roman" w:hAnsi="Times New Roman" w:cs="Times New Roman"/>
          <w:b/>
          <w:bCs/>
          <w:color w:val="000000" w:themeColor="text1"/>
          <w:sz w:val="28"/>
          <w:szCs w:val="28"/>
        </w:rPr>
      </w:pPr>
      <w:r w:rsidRPr="005C6ECC">
        <w:rPr>
          <w:rFonts w:ascii="Times New Roman" w:hAnsi="Times New Roman" w:cs="Times New Roman"/>
          <w:b/>
          <w:bCs/>
          <w:color w:val="000000" w:themeColor="text1"/>
          <w:sz w:val="28"/>
          <w:szCs w:val="28"/>
        </w:rPr>
        <w:t>Self-assembled fluorescent nanosensor for ultrafast and field-deployable monitoring of herbicide fomesafen in multiple matrices</w:t>
      </w:r>
    </w:p>
    <w:p w14:paraId="63420E69" w14:textId="77777777" w:rsidR="003F031D" w:rsidRPr="005C6ECC" w:rsidRDefault="003F031D" w:rsidP="00DD4E78">
      <w:pPr>
        <w:spacing w:line="480" w:lineRule="auto"/>
        <w:rPr>
          <w:rFonts w:ascii="Times New Roman" w:hAnsi="Times New Roman" w:cs="Times New Roman"/>
          <w:color w:val="000000" w:themeColor="text1"/>
          <w:szCs w:val="21"/>
        </w:rPr>
      </w:pPr>
    </w:p>
    <w:bookmarkEnd w:id="1"/>
    <w:p w14:paraId="3704851A" w14:textId="77777777" w:rsidR="003F031D" w:rsidRPr="005C6ECC" w:rsidRDefault="003F031D" w:rsidP="00DD4E78">
      <w:pPr>
        <w:spacing w:line="480" w:lineRule="auto"/>
        <w:rPr>
          <w:rFonts w:ascii="Times New Roman" w:hAnsi="Times New Roman" w:cs="Times New Roman"/>
          <w:color w:val="000000" w:themeColor="text1"/>
          <w:szCs w:val="21"/>
          <w:lang w:val="en-GB"/>
        </w:rPr>
      </w:pPr>
      <w:r w:rsidRPr="005C6ECC">
        <w:rPr>
          <w:rFonts w:ascii="Times New Roman" w:hAnsi="Times New Roman" w:cs="Times New Roman"/>
          <w:color w:val="000000" w:themeColor="text1"/>
          <w:szCs w:val="21"/>
        </w:rPr>
        <w:t>Mei-Hong Ge</w:t>
      </w:r>
      <w:r w:rsidRPr="005C6ECC">
        <w:rPr>
          <w:rFonts w:ascii="Times New Roman" w:eastAsia="仿宋" w:hAnsi="Times New Roman" w:cs="Times New Roman"/>
          <w:color w:val="000000" w:themeColor="text1"/>
          <w:szCs w:val="21"/>
          <w:vertAlign w:val="superscript"/>
        </w:rPr>
        <w:t xml:space="preserve"> a</w:t>
      </w:r>
      <w:r w:rsidRPr="005C6ECC">
        <w:rPr>
          <w:rFonts w:ascii="Times New Roman" w:hAnsi="Times New Roman" w:cs="Times New Roman"/>
          <w:color w:val="000000" w:themeColor="text1"/>
          <w:szCs w:val="21"/>
        </w:rPr>
        <w:t>, Shuai Tan</w:t>
      </w:r>
      <w:r w:rsidRPr="005C6ECC">
        <w:rPr>
          <w:rFonts w:ascii="Times New Roman" w:eastAsia="仿宋" w:hAnsi="Times New Roman" w:cs="Times New Roman"/>
          <w:color w:val="000000" w:themeColor="text1"/>
          <w:szCs w:val="21"/>
          <w:vertAlign w:val="superscript"/>
        </w:rPr>
        <w:t xml:space="preserve"> a</w:t>
      </w:r>
      <w:r w:rsidRPr="005C6ECC">
        <w:rPr>
          <w:rFonts w:ascii="Times New Roman" w:hAnsi="Times New Roman" w:cs="Times New Roman"/>
          <w:color w:val="000000" w:themeColor="text1"/>
          <w:szCs w:val="21"/>
        </w:rPr>
        <w:t xml:space="preserve">, Wei Niu </w:t>
      </w:r>
      <w:r w:rsidRPr="005C6ECC">
        <w:rPr>
          <w:rFonts w:ascii="Times New Roman" w:eastAsia="仿宋" w:hAnsi="Times New Roman" w:cs="Times New Roman"/>
          <w:color w:val="000000" w:themeColor="text1"/>
          <w:szCs w:val="21"/>
          <w:vertAlign w:val="superscript"/>
        </w:rPr>
        <w:t>a</w:t>
      </w:r>
      <w:r w:rsidRPr="005C6ECC">
        <w:rPr>
          <w:rFonts w:ascii="Times New Roman" w:hAnsi="Times New Roman" w:cs="Times New Roman"/>
          <w:color w:val="000000" w:themeColor="text1"/>
          <w:szCs w:val="21"/>
        </w:rPr>
        <w:t>, Feng Gao</w:t>
      </w:r>
      <w:r w:rsidRPr="005C6ECC">
        <w:rPr>
          <w:rFonts w:ascii="Times New Roman" w:eastAsia="仿宋" w:hAnsi="Times New Roman" w:cs="Times New Roman"/>
          <w:color w:val="000000" w:themeColor="text1"/>
          <w:szCs w:val="21"/>
          <w:vertAlign w:val="superscript"/>
        </w:rPr>
        <w:t xml:space="preserve"> a</w:t>
      </w:r>
      <w:r w:rsidRPr="005C6ECC">
        <w:rPr>
          <w:rFonts w:ascii="Times New Roman" w:hAnsi="Times New Roman" w:cs="Times New Roman"/>
          <w:color w:val="000000" w:themeColor="text1"/>
          <w:szCs w:val="21"/>
        </w:rPr>
        <w:t>, Shi-Tao Liu</w:t>
      </w:r>
      <w:r w:rsidRPr="005C6ECC">
        <w:rPr>
          <w:rFonts w:ascii="Times New Roman" w:eastAsia="仿宋" w:hAnsi="Times New Roman" w:cs="Times New Roman"/>
          <w:color w:val="000000" w:themeColor="text1"/>
          <w:szCs w:val="21"/>
          <w:vertAlign w:val="superscript"/>
        </w:rPr>
        <w:t xml:space="preserve"> a</w:t>
      </w:r>
      <w:r w:rsidRPr="005C6ECC">
        <w:rPr>
          <w:rFonts w:ascii="Times New Roman" w:hAnsi="Times New Roman" w:cs="Times New Roman"/>
          <w:color w:val="000000" w:themeColor="text1"/>
          <w:szCs w:val="21"/>
        </w:rPr>
        <w:t>, Lin-Lin Yang</w:t>
      </w:r>
      <w:r w:rsidRPr="005C6ECC">
        <w:rPr>
          <w:rFonts w:ascii="Times New Roman" w:eastAsia="仿宋" w:hAnsi="Times New Roman" w:cs="Times New Roman"/>
          <w:color w:val="000000" w:themeColor="text1"/>
          <w:szCs w:val="21"/>
          <w:vertAlign w:val="superscript"/>
        </w:rPr>
        <w:t xml:space="preserve"> a, c</w:t>
      </w:r>
      <w:r w:rsidRPr="005C6ECC">
        <w:rPr>
          <w:rFonts w:ascii="Times New Roman" w:hAnsi="Times New Roman" w:cs="Times New Roman"/>
          <w:color w:val="000000" w:themeColor="text1"/>
          <w:szCs w:val="21"/>
        </w:rPr>
        <w:t>, Li-Wei Liu</w:t>
      </w:r>
      <w:r w:rsidRPr="005C6ECC">
        <w:rPr>
          <w:rFonts w:ascii="Times New Roman" w:eastAsia="仿宋" w:hAnsi="Times New Roman" w:cs="Times New Roman"/>
          <w:color w:val="000000" w:themeColor="text1"/>
          <w:szCs w:val="21"/>
          <w:vertAlign w:val="superscript"/>
        </w:rPr>
        <w:t xml:space="preserve"> a</w:t>
      </w:r>
      <w:bookmarkStart w:id="6" w:name="_Hlk110352522"/>
      <w:r w:rsidRPr="005C6ECC">
        <w:rPr>
          <w:rFonts w:ascii="Times New Roman" w:hAnsi="Times New Roman" w:cs="Times New Roman"/>
          <w:color w:val="000000" w:themeColor="text1"/>
          <w:szCs w:val="21"/>
        </w:rPr>
        <w:t>,</w:t>
      </w:r>
      <w:bookmarkEnd w:id="6"/>
      <w:r w:rsidRPr="005C6ECC">
        <w:rPr>
          <w:rFonts w:ascii="Times New Roman" w:hAnsi="Times New Roman" w:cs="Times New Roman"/>
          <w:color w:val="000000" w:themeColor="text1"/>
          <w:szCs w:val="21"/>
          <w:lang w:val="en-GB"/>
        </w:rPr>
        <w:t xml:space="preserve"> </w:t>
      </w:r>
      <w:r w:rsidRPr="005C6ECC">
        <w:rPr>
          <w:rFonts w:ascii="Times New Roman" w:hAnsi="Times New Roman" w:cs="Times New Roman"/>
          <w:color w:val="000000" w:themeColor="text1"/>
          <w:szCs w:val="21"/>
        </w:rPr>
        <w:t>A-Ling Tang</w:t>
      </w:r>
      <w:r w:rsidRPr="005C6ECC">
        <w:rPr>
          <w:rFonts w:ascii="Times New Roman" w:eastAsia="仿宋" w:hAnsi="Times New Roman" w:cs="Times New Roman"/>
          <w:color w:val="000000" w:themeColor="text1"/>
          <w:szCs w:val="21"/>
          <w:vertAlign w:val="superscript"/>
        </w:rPr>
        <w:t xml:space="preserve"> a, b, </w:t>
      </w:r>
      <w:r w:rsidRPr="005C6ECC">
        <w:rPr>
          <w:rFonts w:ascii="Times New Roman" w:eastAsia="仿宋" w:hAnsi="Times New Roman" w:cs="Times New Roman"/>
          <w:color w:val="000000" w:themeColor="text1"/>
          <w:szCs w:val="21"/>
        </w:rPr>
        <w:t>*</w:t>
      </w:r>
      <w:r w:rsidRPr="005C6ECC">
        <w:rPr>
          <w:rFonts w:ascii="Times New Roman" w:hAnsi="Times New Roman" w:cs="Times New Roman"/>
          <w:color w:val="000000" w:themeColor="text1"/>
          <w:szCs w:val="21"/>
        </w:rPr>
        <w:t>, Xiang Zhou</w:t>
      </w:r>
      <w:r w:rsidRPr="005C6ECC">
        <w:rPr>
          <w:rFonts w:ascii="Times New Roman" w:eastAsia="仿宋" w:hAnsi="Times New Roman" w:cs="Times New Roman"/>
          <w:color w:val="000000" w:themeColor="text1"/>
          <w:szCs w:val="21"/>
          <w:vertAlign w:val="superscript"/>
        </w:rPr>
        <w:t xml:space="preserve"> a,</w:t>
      </w:r>
      <w:r w:rsidRPr="005C6ECC">
        <w:rPr>
          <w:rFonts w:ascii="Times New Roman" w:hAnsi="Times New Roman" w:cs="Times New Roman"/>
          <w:color w:val="000000" w:themeColor="text1"/>
          <w:szCs w:val="21"/>
          <w:lang w:val="en-GB"/>
        </w:rPr>
        <w:t>*</w:t>
      </w:r>
      <w:r w:rsidRPr="005C6ECC">
        <w:rPr>
          <w:rFonts w:ascii="Times New Roman" w:eastAsia="仿宋" w:hAnsi="Times New Roman" w:cs="Times New Roman"/>
          <w:color w:val="000000" w:themeColor="text1"/>
          <w:szCs w:val="21"/>
        </w:rPr>
        <w:t xml:space="preserve"> </w:t>
      </w:r>
      <w:r w:rsidRPr="005C6ECC">
        <w:rPr>
          <w:rFonts w:ascii="Times New Roman" w:hAnsi="Times New Roman" w:cs="Times New Roman"/>
          <w:color w:val="000000" w:themeColor="text1"/>
          <w:szCs w:val="21"/>
          <w:lang w:val="en-GB"/>
        </w:rPr>
        <w:t xml:space="preserve">and </w:t>
      </w:r>
      <w:r w:rsidRPr="005C6ECC">
        <w:rPr>
          <w:rFonts w:ascii="Times New Roman" w:hAnsi="Times New Roman" w:cs="Times New Roman"/>
          <w:color w:val="000000" w:themeColor="text1"/>
          <w:szCs w:val="21"/>
        </w:rPr>
        <w:t>Song Yang</w:t>
      </w:r>
      <w:r w:rsidRPr="005C6ECC">
        <w:rPr>
          <w:rFonts w:ascii="Times New Roman" w:hAnsi="Times New Roman" w:cs="Times New Roman"/>
          <w:color w:val="000000" w:themeColor="text1"/>
          <w:szCs w:val="21"/>
          <w:vertAlign w:val="superscript"/>
          <w:lang w:val="en-GB"/>
        </w:rPr>
        <w:t xml:space="preserve"> a</w:t>
      </w:r>
      <w:r w:rsidRPr="005C6ECC">
        <w:rPr>
          <w:rFonts w:ascii="Times New Roman" w:eastAsia="仿宋" w:hAnsi="Times New Roman" w:cs="Times New Roman"/>
          <w:color w:val="000000" w:themeColor="text1"/>
          <w:szCs w:val="21"/>
          <w:vertAlign w:val="superscript"/>
        </w:rPr>
        <w:t>,</w:t>
      </w:r>
      <w:r w:rsidRPr="005C6ECC">
        <w:rPr>
          <w:rFonts w:ascii="Times New Roman" w:hAnsi="Times New Roman" w:cs="Times New Roman"/>
          <w:color w:val="000000" w:themeColor="text1"/>
          <w:szCs w:val="21"/>
          <w:lang w:val="en-GB"/>
        </w:rPr>
        <w:t>*</w:t>
      </w:r>
    </w:p>
    <w:p w14:paraId="3AED01CD" w14:textId="77777777" w:rsidR="00A552E5" w:rsidRPr="005C6ECC" w:rsidRDefault="00A552E5" w:rsidP="00DD4E78">
      <w:pPr>
        <w:spacing w:line="480" w:lineRule="auto"/>
        <w:rPr>
          <w:rFonts w:ascii="Times New Roman" w:eastAsia="仿宋" w:hAnsi="Times New Roman" w:cs="Times New Roman"/>
          <w:color w:val="000000" w:themeColor="text1"/>
          <w:szCs w:val="21"/>
          <w:vertAlign w:val="superscript"/>
          <w:lang w:val="en-GB"/>
        </w:rPr>
      </w:pPr>
    </w:p>
    <w:p w14:paraId="3F2D36C6" w14:textId="77777777" w:rsidR="003F031D" w:rsidRPr="005C6ECC" w:rsidRDefault="003F031D" w:rsidP="00DD4E78">
      <w:pPr>
        <w:spacing w:line="480" w:lineRule="auto"/>
        <w:rPr>
          <w:rFonts w:ascii="Times New Roman" w:hAnsi="Times New Roman" w:cs="Times New Roman"/>
          <w:color w:val="000000" w:themeColor="text1"/>
          <w:szCs w:val="21"/>
        </w:rPr>
      </w:pPr>
      <w:r w:rsidRPr="005C6ECC">
        <w:rPr>
          <w:rFonts w:ascii="Times New Roman" w:eastAsia="仿宋" w:hAnsi="Times New Roman" w:cs="Times New Roman"/>
          <w:color w:val="000000" w:themeColor="text1"/>
          <w:szCs w:val="21"/>
          <w:vertAlign w:val="superscript"/>
        </w:rPr>
        <w:t xml:space="preserve">a </w:t>
      </w:r>
      <w:r w:rsidRPr="005C6ECC">
        <w:rPr>
          <w:rFonts w:ascii="Times New Roman" w:hAnsi="Times New Roman" w:cs="Times New Roman"/>
          <w:color w:val="000000" w:themeColor="text1"/>
          <w:szCs w:val="21"/>
        </w:rPr>
        <w:t>State Key Laboratory of Green Pesticides, Key Laboratory of Green Pesticide and Agricultural Bioengineering, Ministry of Education, Center for R&amp;D of Fine Chemicals of Guizhou University, Guiyang, 550025, China.</w:t>
      </w:r>
    </w:p>
    <w:p w14:paraId="449B2A4A" w14:textId="77777777" w:rsidR="003F031D" w:rsidRPr="005C6ECC" w:rsidRDefault="003F031D" w:rsidP="00DD4E78">
      <w:pPr>
        <w:tabs>
          <w:tab w:val="left" w:pos="1350"/>
        </w:tabs>
        <w:spacing w:line="480" w:lineRule="auto"/>
        <w:rPr>
          <w:rFonts w:ascii="Times New Roman" w:eastAsia="仿宋" w:hAnsi="Times New Roman" w:cs="Times New Roman"/>
          <w:color w:val="000000" w:themeColor="text1"/>
          <w:szCs w:val="21"/>
        </w:rPr>
      </w:pPr>
      <w:bookmarkStart w:id="7" w:name="_Hlk121413596"/>
      <w:r w:rsidRPr="005C6ECC">
        <w:rPr>
          <w:rFonts w:ascii="Times New Roman" w:eastAsia="仿宋" w:hAnsi="Times New Roman" w:cs="Times New Roman"/>
          <w:color w:val="000000" w:themeColor="text1"/>
          <w:szCs w:val="21"/>
          <w:vertAlign w:val="superscript"/>
        </w:rPr>
        <w:t>b</w:t>
      </w:r>
      <w:r w:rsidRPr="005C6ECC">
        <w:rPr>
          <w:rFonts w:ascii="Times New Roman" w:eastAsia="仿宋" w:hAnsi="Times New Roman" w:cs="Times New Roman"/>
          <w:color w:val="000000" w:themeColor="text1"/>
          <w:szCs w:val="21"/>
        </w:rPr>
        <w:t xml:space="preserve"> School of Biological Sciences, Guizhou Education University, Guiyang, 550018, China</w:t>
      </w:r>
    </w:p>
    <w:bookmarkEnd w:id="7"/>
    <w:p w14:paraId="0FB222FD" w14:textId="77777777" w:rsidR="003F031D" w:rsidRPr="005C6ECC" w:rsidRDefault="003F031D" w:rsidP="00DD4E78">
      <w:pPr>
        <w:spacing w:line="480" w:lineRule="auto"/>
        <w:rPr>
          <w:rFonts w:ascii="Times New Roman" w:eastAsia="仿宋" w:hAnsi="Times New Roman" w:cs="Times New Roman"/>
          <w:color w:val="000000" w:themeColor="text1"/>
          <w:szCs w:val="21"/>
        </w:rPr>
      </w:pPr>
      <w:r w:rsidRPr="005C6ECC">
        <w:rPr>
          <w:rFonts w:ascii="Times New Roman" w:hAnsi="Times New Roman" w:cs="Times New Roman"/>
          <w:color w:val="000000" w:themeColor="text1"/>
          <w:szCs w:val="21"/>
          <w:vertAlign w:val="superscript"/>
        </w:rPr>
        <w:t>c</w:t>
      </w:r>
      <w:r w:rsidRPr="005C6ECC">
        <w:rPr>
          <w:rFonts w:ascii="Times New Roman" w:eastAsia="仿宋" w:hAnsi="Times New Roman" w:cs="Times New Roman"/>
          <w:color w:val="000000" w:themeColor="text1"/>
          <w:szCs w:val="21"/>
        </w:rPr>
        <w:t xml:space="preserve"> College of Materials Science and Engineering,</w:t>
      </w:r>
      <w:r w:rsidRPr="005C6ECC">
        <w:rPr>
          <w:rFonts w:ascii="Times New Roman" w:eastAsia="仿宋" w:hAnsi="Times New Roman" w:cs="Times New Roman"/>
          <w:color w:val="000000" w:themeColor="text1"/>
          <w:szCs w:val="21"/>
          <w:lang w:bidi="en-US"/>
        </w:rPr>
        <w:t xml:space="preserve"> </w:t>
      </w:r>
      <w:r w:rsidRPr="005C6ECC">
        <w:rPr>
          <w:rFonts w:ascii="Times New Roman" w:eastAsia="仿宋" w:hAnsi="Times New Roman" w:cs="Times New Roman"/>
          <w:color w:val="000000" w:themeColor="text1"/>
          <w:szCs w:val="21"/>
        </w:rPr>
        <w:t>Guiyang University, Guiyang 550003, PR China.</w:t>
      </w:r>
    </w:p>
    <w:p w14:paraId="6F9EA2AB" w14:textId="77777777" w:rsidR="00A552E5" w:rsidRPr="005C6ECC" w:rsidRDefault="00A552E5" w:rsidP="00DD4E78">
      <w:pPr>
        <w:spacing w:line="480" w:lineRule="auto"/>
        <w:rPr>
          <w:rFonts w:ascii="Times New Roman" w:hAnsi="Times New Roman" w:cs="Times New Roman"/>
          <w:color w:val="000000" w:themeColor="text1"/>
          <w:szCs w:val="21"/>
        </w:rPr>
      </w:pPr>
    </w:p>
    <w:p w14:paraId="59F544C9" w14:textId="77777777" w:rsidR="00A552E5" w:rsidRPr="005C6ECC" w:rsidRDefault="00A552E5" w:rsidP="00DD4E78">
      <w:pPr>
        <w:spacing w:line="480" w:lineRule="auto"/>
        <w:rPr>
          <w:rFonts w:ascii="Times New Roman" w:eastAsia="仿宋" w:hAnsi="Times New Roman" w:cs="Times New Roman"/>
          <w:color w:val="000000" w:themeColor="text1"/>
          <w:szCs w:val="21"/>
        </w:rPr>
      </w:pPr>
      <w:r w:rsidRPr="005C6ECC">
        <w:rPr>
          <w:rFonts w:ascii="Times New Roman" w:eastAsia="仿宋" w:hAnsi="Times New Roman" w:cs="Times New Roman"/>
          <w:color w:val="000000" w:themeColor="text1"/>
          <w:szCs w:val="21"/>
        </w:rPr>
        <w:t>* Corresponding author.</w:t>
      </w:r>
    </w:p>
    <w:p w14:paraId="315CBA92" w14:textId="77777777" w:rsidR="00A552E5" w:rsidRPr="005C6ECC" w:rsidRDefault="00A552E5" w:rsidP="00DD4E78">
      <w:pPr>
        <w:spacing w:line="480" w:lineRule="auto"/>
        <w:ind w:left="945" w:hangingChars="450" w:hanging="945"/>
        <w:rPr>
          <w:rFonts w:ascii="Times New Roman" w:eastAsia="仿宋" w:hAnsi="Times New Roman" w:cs="Times New Roman"/>
          <w:color w:val="000000" w:themeColor="text1"/>
          <w:szCs w:val="21"/>
        </w:rPr>
      </w:pPr>
      <w:r w:rsidRPr="005C6ECC">
        <w:rPr>
          <w:rFonts w:ascii="Times New Roman" w:eastAsia="仿宋" w:hAnsi="Times New Roman" w:cs="Times New Roman"/>
          <w:color w:val="000000" w:themeColor="text1"/>
          <w:szCs w:val="21"/>
        </w:rPr>
        <w:t>E-mail: xiangzhou@gzu.edu.cn or zhoux1534@163.com (X. Zhou);</w:t>
      </w:r>
    </w:p>
    <w:p w14:paraId="4D6E4DED" w14:textId="77777777" w:rsidR="00A552E5" w:rsidRPr="005C6ECC" w:rsidRDefault="00A552E5" w:rsidP="00DD4E78">
      <w:pPr>
        <w:spacing w:line="480" w:lineRule="auto"/>
        <w:ind w:left="945" w:hangingChars="450" w:hanging="945"/>
        <w:rPr>
          <w:rFonts w:ascii="Times New Roman" w:eastAsia="仿宋" w:hAnsi="Times New Roman" w:cs="Times New Roman"/>
          <w:color w:val="000000" w:themeColor="text1"/>
          <w:szCs w:val="21"/>
        </w:rPr>
      </w:pPr>
      <w:hyperlink r:id="rId8" w:history="1">
        <w:r w:rsidRPr="005C6ECC">
          <w:rPr>
            <w:rStyle w:val="aa"/>
            <w:rFonts w:ascii="Times New Roman" w:eastAsia="仿宋" w:hAnsi="Times New Roman" w:cs="Times New Roman"/>
            <w:szCs w:val="21"/>
          </w:rPr>
          <w:t>AL1358703140@163.com</w:t>
        </w:r>
      </w:hyperlink>
      <w:r w:rsidRPr="005C6ECC">
        <w:rPr>
          <w:rFonts w:ascii="Times New Roman" w:hAnsi="Times New Roman" w:cs="Times New Roman"/>
          <w:color w:val="000000" w:themeColor="text1"/>
          <w:szCs w:val="21"/>
        </w:rPr>
        <w:t xml:space="preserve"> (A.-L. Tang)</w:t>
      </w:r>
      <w:r w:rsidRPr="005C6ECC">
        <w:rPr>
          <w:rFonts w:ascii="Times New Roman" w:eastAsia="仿宋" w:hAnsi="Times New Roman" w:cs="Times New Roman"/>
          <w:color w:val="000000" w:themeColor="text1"/>
          <w:szCs w:val="21"/>
        </w:rPr>
        <w:t xml:space="preserve">; </w:t>
      </w:r>
    </w:p>
    <w:p w14:paraId="1BB0639A" w14:textId="77777777" w:rsidR="00A552E5" w:rsidRPr="005C6ECC" w:rsidRDefault="00A552E5" w:rsidP="00DD4E78">
      <w:pPr>
        <w:spacing w:line="480" w:lineRule="auto"/>
        <w:ind w:left="945" w:hangingChars="450" w:hanging="945"/>
        <w:rPr>
          <w:rFonts w:ascii="Times New Roman" w:eastAsia="仿宋" w:hAnsi="Times New Roman" w:cs="Times New Roman"/>
          <w:color w:val="000000" w:themeColor="text1"/>
          <w:szCs w:val="21"/>
        </w:rPr>
      </w:pPr>
      <w:r w:rsidRPr="005C6ECC">
        <w:rPr>
          <w:rFonts w:ascii="Times New Roman" w:hAnsi="Times New Roman" w:cs="Times New Roman"/>
          <w:color w:val="000000" w:themeColor="text1"/>
          <w:szCs w:val="21"/>
        </w:rPr>
        <w:t>jhzx.msm@gmail.com or syang@gzu.edu.cn (S. Yang)</w:t>
      </w:r>
    </w:p>
    <w:p w14:paraId="2D880A30" w14:textId="77777777" w:rsidR="00015E30" w:rsidRPr="005C6ECC" w:rsidRDefault="00015E30" w:rsidP="00DD4E78">
      <w:pPr>
        <w:tabs>
          <w:tab w:val="left" w:pos="1350"/>
        </w:tabs>
        <w:spacing w:line="480" w:lineRule="auto"/>
        <w:rPr>
          <w:rFonts w:ascii="Times New Roman" w:eastAsia="仿宋" w:hAnsi="Times New Roman" w:cs="Times New Roman"/>
          <w:szCs w:val="21"/>
          <w14:ligatures w14:val="none"/>
        </w:rPr>
      </w:pPr>
    </w:p>
    <w:bookmarkEnd w:id="2"/>
    <w:bookmarkEnd w:id="3"/>
    <w:bookmarkEnd w:id="4"/>
    <w:bookmarkEnd w:id="5"/>
    <w:p w14:paraId="139713CA" w14:textId="77777777" w:rsidR="00EE31B1" w:rsidRPr="005C6ECC" w:rsidRDefault="00EE31B1" w:rsidP="00DD4E78">
      <w:pPr>
        <w:spacing w:line="480" w:lineRule="auto"/>
        <w:rPr>
          <w:rFonts w:ascii="Times New Roman" w:hAnsi="Times New Roman" w:cs="Times New Roman"/>
          <w:szCs w:val="21"/>
        </w:rPr>
      </w:pPr>
      <w:r w:rsidRPr="005C6ECC">
        <w:rPr>
          <w:rFonts w:ascii="Times New Roman" w:hAnsi="Times New Roman" w:cs="Times New Roman"/>
          <w:szCs w:val="21"/>
        </w:rPr>
        <w:br w:type="page"/>
      </w:r>
    </w:p>
    <w:sdt>
      <w:sdtPr>
        <w:rPr>
          <w:rFonts w:ascii="Times New Roman" w:eastAsiaTheme="minorEastAsia" w:hAnsi="Times New Roman" w:cs="Times New Roman"/>
          <w:color w:val="auto"/>
          <w:kern w:val="2"/>
          <w:sz w:val="21"/>
          <w:szCs w:val="21"/>
          <w:lang w:val="zh-CN"/>
          <w14:ligatures w14:val="standardContextual"/>
        </w:rPr>
        <w:id w:val="569857440"/>
        <w:docPartObj>
          <w:docPartGallery w:val="Table of Contents"/>
          <w:docPartUnique/>
        </w:docPartObj>
      </w:sdtPr>
      <w:sdtEndPr>
        <w:rPr>
          <w:highlight w:val="cyan"/>
        </w:rPr>
      </w:sdtEndPr>
      <w:sdtContent>
        <w:p w14:paraId="25DEEFBF" w14:textId="77777777" w:rsidR="00821282" w:rsidRPr="005C6ECC" w:rsidRDefault="0010106E" w:rsidP="00DD4E78">
          <w:pPr>
            <w:pStyle w:val="TOC"/>
            <w:spacing w:before="0" w:line="480" w:lineRule="auto"/>
            <w:jc w:val="center"/>
            <w:rPr>
              <w:rFonts w:ascii="Times New Roman" w:hAnsi="Times New Roman" w:cs="Times New Roman"/>
              <w:b/>
              <w:bCs/>
              <w:color w:val="auto"/>
              <w:sz w:val="28"/>
              <w:szCs w:val="28"/>
              <w:lang w:val="zh-CN"/>
            </w:rPr>
          </w:pPr>
          <w:r w:rsidRPr="005C6ECC">
            <w:rPr>
              <w:rFonts w:ascii="Times New Roman" w:hAnsi="Times New Roman" w:cs="Times New Roman"/>
              <w:b/>
              <w:bCs/>
              <w:color w:val="auto"/>
              <w:sz w:val="28"/>
              <w:szCs w:val="28"/>
              <w:lang w:val="zh-CN"/>
            </w:rPr>
            <w:t>Contents</w:t>
          </w:r>
        </w:p>
        <w:p w14:paraId="23004CEC" w14:textId="77777777" w:rsidR="00A86B65" w:rsidRPr="005C6ECC" w:rsidRDefault="00A86B65" w:rsidP="00DD4E78">
          <w:pPr>
            <w:spacing w:line="480" w:lineRule="auto"/>
            <w:rPr>
              <w:rFonts w:ascii="Times New Roman" w:hAnsi="Times New Roman" w:cs="Times New Roman"/>
              <w:szCs w:val="21"/>
              <w:lang w:val="zh-CN"/>
            </w:rPr>
          </w:pPr>
        </w:p>
        <w:p w14:paraId="4CC62DBF" w14:textId="317CE619" w:rsidR="00C77508" w:rsidRPr="005C6ECC" w:rsidRDefault="00821282">
          <w:pPr>
            <w:pStyle w:val="TOC1"/>
            <w:rPr>
              <w:rFonts w:ascii="Times New Roman" w:hAnsi="Times New Roman" w:cs="Times New Roman"/>
              <w:noProof/>
              <w:sz w:val="22"/>
              <w:szCs w:val="24"/>
            </w:rPr>
          </w:pPr>
          <w:r w:rsidRPr="005C6ECC">
            <w:rPr>
              <w:rFonts w:ascii="Times New Roman" w:hAnsi="Times New Roman" w:cs="Times New Roman"/>
              <w:szCs w:val="21"/>
            </w:rPr>
            <w:fldChar w:fldCharType="begin"/>
          </w:r>
          <w:r w:rsidRPr="005C6ECC">
            <w:rPr>
              <w:rFonts w:ascii="Times New Roman" w:hAnsi="Times New Roman" w:cs="Times New Roman"/>
              <w:szCs w:val="21"/>
            </w:rPr>
            <w:instrText xml:space="preserve"> TOC \o "1-3" \h \z \u </w:instrText>
          </w:r>
          <w:r w:rsidRPr="005C6ECC">
            <w:rPr>
              <w:rFonts w:ascii="Times New Roman" w:hAnsi="Times New Roman" w:cs="Times New Roman"/>
              <w:szCs w:val="21"/>
            </w:rPr>
            <w:fldChar w:fldCharType="separate"/>
          </w:r>
          <w:hyperlink w:anchor="_Toc218864632" w:history="1">
            <w:r w:rsidR="00C77508" w:rsidRPr="005C6ECC">
              <w:rPr>
                <w:rStyle w:val="aa"/>
                <w:rFonts w:ascii="Times New Roman" w:hAnsi="Times New Roman" w:cs="Times New Roman"/>
                <w:b/>
                <w:bCs/>
                <w:noProof/>
              </w:rPr>
              <w:t>1.</w:t>
            </w:r>
            <w:r w:rsidR="00C77508" w:rsidRPr="005C6ECC">
              <w:rPr>
                <w:rFonts w:ascii="Times New Roman" w:hAnsi="Times New Roman" w:cs="Times New Roman"/>
                <w:noProof/>
                <w:sz w:val="22"/>
                <w:szCs w:val="24"/>
              </w:rPr>
              <w:tab/>
            </w:r>
            <w:r w:rsidR="00C77508" w:rsidRPr="005C6ECC">
              <w:rPr>
                <w:rStyle w:val="aa"/>
                <w:rFonts w:ascii="Times New Roman" w:hAnsi="Times New Roman" w:cs="Times New Roman"/>
                <w:b/>
                <w:bCs/>
                <w:noProof/>
              </w:rPr>
              <w:t>Materials and Instruments</w:t>
            </w:r>
            <w:r w:rsidR="00C77508" w:rsidRPr="005C6ECC">
              <w:rPr>
                <w:rFonts w:ascii="Times New Roman" w:hAnsi="Times New Roman" w:cs="Times New Roman"/>
                <w:noProof/>
                <w:webHidden/>
              </w:rPr>
              <w:tab/>
            </w:r>
            <w:r w:rsidR="00C77508" w:rsidRPr="005C6ECC">
              <w:rPr>
                <w:rFonts w:ascii="Times New Roman" w:hAnsi="Times New Roman" w:cs="Times New Roman"/>
                <w:noProof/>
                <w:webHidden/>
              </w:rPr>
              <w:fldChar w:fldCharType="begin"/>
            </w:r>
            <w:r w:rsidR="00C77508" w:rsidRPr="005C6ECC">
              <w:rPr>
                <w:rFonts w:ascii="Times New Roman" w:hAnsi="Times New Roman" w:cs="Times New Roman"/>
                <w:noProof/>
                <w:webHidden/>
              </w:rPr>
              <w:instrText xml:space="preserve"> PAGEREF _Toc218864632 \h </w:instrText>
            </w:r>
            <w:r w:rsidR="00C77508" w:rsidRPr="005C6ECC">
              <w:rPr>
                <w:rFonts w:ascii="Times New Roman" w:hAnsi="Times New Roman" w:cs="Times New Roman"/>
                <w:noProof/>
                <w:webHidden/>
              </w:rPr>
            </w:r>
            <w:r w:rsidR="00C77508" w:rsidRPr="005C6ECC">
              <w:rPr>
                <w:rFonts w:ascii="Times New Roman" w:hAnsi="Times New Roman" w:cs="Times New Roman"/>
                <w:noProof/>
                <w:webHidden/>
              </w:rPr>
              <w:fldChar w:fldCharType="separate"/>
            </w:r>
            <w:r w:rsidR="00C77508" w:rsidRPr="005C6ECC">
              <w:rPr>
                <w:rFonts w:ascii="Times New Roman" w:hAnsi="Times New Roman" w:cs="Times New Roman"/>
                <w:noProof/>
                <w:webHidden/>
              </w:rPr>
              <w:t>4</w:t>
            </w:r>
            <w:r w:rsidR="00C77508" w:rsidRPr="005C6ECC">
              <w:rPr>
                <w:rFonts w:ascii="Times New Roman" w:hAnsi="Times New Roman" w:cs="Times New Roman"/>
                <w:noProof/>
                <w:webHidden/>
              </w:rPr>
              <w:fldChar w:fldCharType="end"/>
            </w:r>
          </w:hyperlink>
        </w:p>
        <w:p w14:paraId="69D5D1A0" w14:textId="0DEE8837" w:rsidR="00C77508" w:rsidRPr="005C6ECC" w:rsidRDefault="00C77508">
          <w:pPr>
            <w:pStyle w:val="TOC1"/>
            <w:rPr>
              <w:rFonts w:ascii="Times New Roman" w:hAnsi="Times New Roman" w:cs="Times New Roman"/>
              <w:noProof/>
              <w:sz w:val="22"/>
              <w:szCs w:val="24"/>
            </w:rPr>
          </w:pPr>
          <w:hyperlink w:anchor="_Toc218864633" w:history="1">
            <w:r w:rsidRPr="005C6ECC">
              <w:rPr>
                <w:rStyle w:val="aa"/>
                <w:rFonts w:ascii="Times New Roman" w:hAnsi="Times New Roman" w:cs="Times New Roman"/>
                <w:b/>
                <w:bCs/>
                <w:noProof/>
              </w:rPr>
              <w:t>2.</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Synthesis and characterization of probes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_Toc218864633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4</w:t>
            </w:r>
            <w:r w:rsidRPr="005C6ECC">
              <w:rPr>
                <w:rFonts w:ascii="Times New Roman" w:hAnsi="Times New Roman" w:cs="Times New Roman"/>
                <w:noProof/>
                <w:webHidden/>
              </w:rPr>
              <w:fldChar w:fldCharType="end"/>
            </w:r>
          </w:hyperlink>
        </w:p>
        <w:p w14:paraId="4AD7CDC7" w14:textId="1352AB19" w:rsidR="00C77508" w:rsidRPr="005C6ECC" w:rsidRDefault="00C77508">
          <w:pPr>
            <w:pStyle w:val="TOC1"/>
            <w:rPr>
              <w:rFonts w:ascii="Times New Roman" w:hAnsi="Times New Roman" w:cs="Times New Roman"/>
              <w:noProof/>
              <w:sz w:val="22"/>
              <w:szCs w:val="24"/>
            </w:rPr>
          </w:pPr>
          <w:hyperlink w:anchor="_Toc218864634" w:history="1">
            <w:r w:rsidRPr="005C6ECC">
              <w:rPr>
                <w:rStyle w:val="aa"/>
                <w:rFonts w:ascii="Times New Roman" w:hAnsi="Times New Roman" w:cs="Times New Roman"/>
                <w:b/>
                <w:bCs/>
                <w:noProof/>
              </w:rPr>
              <w:t>3.</w:t>
            </w:r>
            <w:r w:rsidRPr="005C6ECC">
              <w:rPr>
                <w:rFonts w:ascii="Times New Roman" w:hAnsi="Times New Roman" w:cs="Times New Roman"/>
                <w:noProof/>
                <w:sz w:val="22"/>
                <w:szCs w:val="24"/>
              </w:rPr>
              <w:tab/>
            </w:r>
            <w:r w:rsidRPr="005C6ECC">
              <w:rPr>
                <w:rStyle w:val="aa"/>
                <w:rFonts w:ascii="Times New Roman" w:hAnsi="Times New Roman" w:cs="Times New Roman"/>
                <w:b/>
                <w:bCs/>
                <w:noProof/>
                <w:vertAlign w:val="superscript"/>
              </w:rPr>
              <w:t>1</w:t>
            </w:r>
            <w:r w:rsidRPr="005C6ECC">
              <w:rPr>
                <w:rStyle w:val="aa"/>
                <w:rFonts w:ascii="Times New Roman" w:hAnsi="Times New Roman" w:cs="Times New Roman"/>
                <w:b/>
                <w:bCs/>
                <w:noProof/>
              </w:rPr>
              <w:t xml:space="preserve">H NMR, </w:t>
            </w:r>
            <w:r w:rsidRPr="005C6ECC">
              <w:rPr>
                <w:rStyle w:val="aa"/>
                <w:rFonts w:ascii="Times New Roman" w:hAnsi="Times New Roman" w:cs="Times New Roman"/>
                <w:b/>
                <w:bCs/>
                <w:noProof/>
                <w:vertAlign w:val="superscript"/>
              </w:rPr>
              <w:t>13</w:t>
            </w:r>
            <w:r w:rsidRPr="005C6ECC">
              <w:rPr>
                <w:rStyle w:val="aa"/>
                <w:rFonts w:ascii="Times New Roman" w:hAnsi="Times New Roman" w:cs="Times New Roman"/>
                <w:b/>
                <w:bCs/>
                <w:noProof/>
              </w:rPr>
              <w:t>C NMR, and HRMS spectra of probes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_Toc218864634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7</w:t>
            </w:r>
            <w:r w:rsidRPr="005C6ECC">
              <w:rPr>
                <w:rFonts w:ascii="Times New Roman" w:hAnsi="Times New Roman" w:cs="Times New Roman"/>
                <w:noProof/>
                <w:webHidden/>
              </w:rPr>
              <w:fldChar w:fldCharType="end"/>
            </w:r>
          </w:hyperlink>
        </w:p>
        <w:p w14:paraId="53FE1F49" w14:textId="2A48CB75" w:rsidR="00C77508" w:rsidRPr="005C6ECC" w:rsidRDefault="00C77508">
          <w:pPr>
            <w:pStyle w:val="TOC1"/>
            <w:rPr>
              <w:rFonts w:ascii="Times New Roman" w:hAnsi="Times New Roman" w:cs="Times New Roman"/>
              <w:noProof/>
              <w:sz w:val="22"/>
              <w:szCs w:val="24"/>
            </w:rPr>
          </w:pPr>
          <w:hyperlink w:anchor="_Toc218864635" w:history="1">
            <w:r w:rsidRPr="005C6ECC">
              <w:rPr>
                <w:rStyle w:val="aa"/>
                <w:rFonts w:ascii="Times New Roman" w:hAnsi="Times New Roman" w:cs="Times New Roman"/>
                <w:b/>
                <w:bCs/>
                <w:noProof/>
                <w:kern w:val="0"/>
                <w14:ligatures w14:val="none"/>
              </w:rPr>
              <w:t>4.</w:t>
            </w:r>
            <w:r w:rsidRPr="005C6ECC">
              <w:rPr>
                <w:rFonts w:ascii="Times New Roman" w:hAnsi="Times New Roman" w:cs="Times New Roman"/>
                <w:noProof/>
                <w:sz w:val="22"/>
                <w:szCs w:val="24"/>
              </w:rPr>
              <w:tab/>
            </w:r>
            <w:r w:rsidRPr="005C6ECC">
              <w:rPr>
                <w:rStyle w:val="aa"/>
                <w:rFonts w:ascii="Times New Roman" w:eastAsia="宋体" w:hAnsi="Times New Roman" w:cs="Times New Roman"/>
                <w:b/>
                <w:bCs/>
                <w:noProof/>
                <w:kern w:val="0"/>
                <w14:ligatures w14:val="none"/>
              </w:rPr>
              <w:t>Self-Assembly Molecular Dynamics Simulation of RBO</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_Toc218864635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21</w:t>
            </w:r>
            <w:r w:rsidRPr="005C6ECC">
              <w:rPr>
                <w:rFonts w:ascii="Times New Roman" w:hAnsi="Times New Roman" w:cs="Times New Roman"/>
                <w:noProof/>
                <w:webHidden/>
              </w:rPr>
              <w:fldChar w:fldCharType="end"/>
            </w:r>
          </w:hyperlink>
        </w:p>
        <w:p w14:paraId="5703251C" w14:textId="5DD59D37" w:rsidR="00C77508" w:rsidRPr="005C6ECC" w:rsidRDefault="00C77508">
          <w:pPr>
            <w:pStyle w:val="TOC1"/>
            <w:rPr>
              <w:rFonts w:ascii="Times New Roman" w:hAnsi="Times New Roman" w:cs="Times New Roman"/>
              <w:noProof/>
              <w:sz w:val="22"/>
              <w:szCs w:val="24"/>
            </w:rPr>
          </w:pPr>
          <w:hyperlink w:anchor="_Toc218864636" w:history="1">
            <w:r w:rsidRPr="005C6ECC">
              <w:rPr>
                <w:rStyle w:val="aa"/>
                <w:rFonts w:ascii="Times New Roman" w:hAnsi="Times New Roman" w:cs="Times New Roman"/>
                <w:b/>
                <w:bCs/>
                <w:noProof/>
                <w:kern w:val="0"/>
                <w14:ligatures w14:val="none"/>
              </w:rPr>
              <w:t>5.</w:t>
            </w:r>
            <w:r w:rsidRPr="005C6ECC">
              <w:rPr>
                <w:rFonts w:ascii="Times New Roman" w:hAnsi="Times New Roman" w:cs="Times New Roman"/>
                <w:noProof/>
                <w:sz w:val="22"/>
                <w:szCs w:val="24"/>
              </w:rPr>
              <w:tab/>
            </w:r>
            <w:r w:rsidRPr="005C6ECC">
              <w:rPr>
                <w:rStyle w:val="aa"/>
                <w:rFonts w:ascii="Times New Roman" w:eastAsia="宋体" w:hAnsi="Times New Roman" w:cs="Times New Roman"/>
                <w:b/>
                <w:bCs/>
                <w:noProof/>
                <w:kern w:val="0"/>
                <w14:ligatures w14:val="none"/>
              </w:rPr>
              <w:t>Scanning electron microscope images of RT, RO, RBT, RMBO and RNBO</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_Toc218864636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21</w:t>
            </w:r>
            <w:r w:rsidRPr="005C6ECC">
              <w:rPr>
                <w:rFonts w:ascii="Times New Roman" w:hAnsi="Times New Roman" w:cs="Times New Roman"/>
                <w:noProof/>
                <w:webHidden/>
              </w:rPr>
              <w:fldChar w:fldCharType="end"/>
            </w:r>
          </w:hyperlink>
        </w:p>
        <w:p w14:paraId="2EB38B19" w14:textId="1C84148D" w:rsidR="00C77508" w:rsidRPr="005C6ECC" w:rsidRDefault="00C77508">
          <w:pPr>
            <w:pStyle w:val="TOC1"/>
            <w:rPr>
              <w:rFonts w:ascii="Times New Roman" w:hAnsi="Times New Roman" w:cs="Times New Roman"/>
              <w:noProof/>
              <w:sz w:val="22"/>
              <w:szCs w:val="24"/>
            </w:rPr>
          </w:pPr>
          <w:hyperlink w:anchor="_Toc218864637" w:history="1">
            <w:r w:rsidRPr="005C6ECC">
              <w:rPr>
                <w:rStyle w:val="aa"/>
                <w:rFonts w:ascii="Times New Roman" w:hAnsi="Times New Roman" w:cs="Times New Roman"/>
                <w:b/>
                <w:bCs/>
                <w:noProof/>
                <w:kern w:val="0"/>
                <w14:ligatures w14:val="none"/>
              </w:rPr>
              <w:t>6.</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Comparison of fluorescence intensity of probes for FSA</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_Toc218864637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22</w:t>
            </w:r>
            <w:r w:rsidRPr="005C6ECC">
              <w:rPr>
                <w:rFonts w:ascii="Times New Roman" w:hAnsi="Times New Roman" w:cs="Times New Roman"/>
                <w:noProof/>
                <w:webHidden/>
              </w:rPr>
              <w:fldChar w:fldCharType="end"/>
            </w:r>
          </w:hyperlink>
        </w:p>
        <w:p w14:paraId="38EC1573" w14:textId="51F65372" w:rsidR="00C77508" w:rsidRPr="005C6ECC" w:rsidRDefault="00C77508">
          <w:pPr>
            <w:pStyle w:val="TOC1"/>
            <w:rPr>
              <w:rFonts w:ascii="Times New Roman" w:hAnsi="Times New Roman" w:cs="Times New Roman"/>
              <w:noProof/>
              <w:sz w:val="22"/>
              <w:szCs w:val="24"/>
            </w:rPr>
          </w:pPr>
          <w:hyperlink w:anchor="_Toc218864638" w:history="1">
            <w:r w:rsidRPr="005C6ECC">
              <w:rPr>
                <w:rStyle w:val="aa"/>
                <w:rFonts w:ascii="Times New Roman" w:hAnsi="Times New Roman" w:cs="Times New Roman"/>
                <w:b/>
                <w:bCs/>
                <w:noProof/>
                <w:kern w:val="0"/>
                <w14:ligatures w14:val="none"/>
              </w:rPr>
              <w:t>7.</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Investigation of the Optimal Excitation Wavelength</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_Toc218864638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22</w:t>
            </w:r>
            <w:r w:rsidRPr="005C6ECC">
              <w:rPr>
                <w:rFonts w:ascii="Times New Roman" w:hAnsi="Times New Roman" w:cs="Times New Roman"/>
                <w:noProof/>
                <w:webHidden/>
              </w:rPr>
              <w:fldChar w:fldCharType="end"/>
            </w:r>
          </w:hyperlink>
        </w:p>
        <w:p w14:paraId="53FFAEAC" w14:textId="07837FC8" w:rsidR="00C77508" w:rsidRPr="005C6ECC" w:rsidRDefault="00C77508">
          <w:pPr>
            <w:pStyle w:val="TOC1"/>
            <w:rPr>
              <w:rFonts w:ascii="Times New Roman" w:hAnsi="Times New Roman" w:cs="Times New Roman"/>
              <w:noProof/>
              <w:sz w:val="22"/>
              <w:szCs w:val="24"/>
            </w:rPr>
          </w:pPr>
          <w:hyperlink w:anchor="_Toc218864639" w:history="1">
            <w:r w:rsidRPr="005C6ECC">
              <w:rPr>
                <w:rStyle w:val="aa"/>
                <w:rFonts w:ascii="Times New Roman" w:hAnsi="Times New Roman" w:cs="Times New Roman"/>
                <w:b/>
                <w:bCs/>
                <w:noProof/>
              </w:rPr>
              <w:t>8.</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The molecular structure of various herbicides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_Toc218864639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23</w:t>
            </w:r>
            <w:r w:rsidRPr="005C6ECC">
              <w:rPr>
                <w:rFonts w:ascii="Times New Roman" w:hAnsi="Times New Roman" w:cs="Times New Roman"/>
                <w:noProof/>
                <w:webHidden/>
              </w:rPr>
              <w:fldChar w:fldCharType="end"/>
            </w:r>
          </w:hyperlink>
        </w:p>
        <w:p w14:paraId="12DCEAC8" w14:textId="0D2185C0" w:rsidR="00C77508" w:rsidRPr="005C6ECC" w:rsidRDefault="00C77508">
          <w:pPr>
            <w:pStyle w:val="TOC1"/>
            <w:rPr>
              <w:rFonts w:ascii="Times New Roman" w:hAnsi="Times New Roman" w:cs="Times New Roman"/>
              <w:noProof/>
              <w:sz w:val="22"/>
              <w:szCs w:val="24"/>
            </w:rPr>
          </w:pPr>
          <w:hyperlink w:anchor="_Toc218864640" w:history="1">
            <w:r w:rsidRPr="005C6ECC">
              <w:rPr>
                <w:rStyle w:val="aa"/>
                <w:rFonts w:ascii="Times New Roman" w:hAnsi="Times New Roman" w:cs="Times New Roman"/>
                <w:b/>
                <w:bCs/>
                <w:noProof/>
              </w:rPr>
              <w:t>9.</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Anti-disturbance experiments in the presence of two or more other herbicides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_Toc218864640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23</w:t>
            </w:r>
            <w:r w:rsidRPr="005C6ECC">
              <w:rPr>
                <w:rFonts w:ascii="Times New Roman" w:hAnsi="Times New Roman" w:cs="Times New Roman"/>
                <w:noProof/>
                <w:webHidden/>
              </w:rPr>
              <w:fldChar w:fldCharType="end"/>
            </w:r>
          </w:hyperlink>
        </w:p>
        <w:p w14:paraId="4027BC85" w14:textId="689F3BC3" w:rsidR="00C77508" w:rsidRPr="005C6ECC" w:rsidRDefault="00C77508">
          <w:pPr>
            <w:pStyle w:val="TOC1"/>
            <w:rPr>
              <w:rFonts w:ascii="Times New Roman" w:hAnsi="Times New Roman" w:cs="Times New Roman"/>
              <w:noProof/>
              <w:sz w:val="22"/>
              <w:szCs w:val="24"/>
            </w:rPr>
          </w:pPr>
          <w:hyperlink w:anchor="_Toc218864641" w:history="1">
            <w:r w:rsidRPr="005C6ECC">
              <w:rPr>
                <w:rStyle w:val="aa"/>
                <w:rFonts w:ascii="Times New Roman" w:hAnsi="Times New Roman" w:cs="Times New Roman"/>
                <w:b/>
                <w:bCs/>
                <w:noProof/>
              </w:rPr>
              <w:t>10.</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Detection limit calculation</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_Toc218864641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24</w:t>
            </w:r>
            <w:r w:rsidRPr="005C6ECC">
              <w:rPr>
                <w:rFonts w:ascii="Times New Roman" w:hAnsi="Times New Roman" w:cs="Times New Roman"/>
                <w:noProof/>
                <w:webHidden/>
              </w:rPr>
              <w:fldChar w:fldCharType="end"/>
            </w:r>
          </w:hyperlink>
        </w:p>
        <w:p w14:paraId="4F780731" w14:textId="7150BAA3" w:rsidR="00C77508" w:rsidRPr="005C6ECC" w:rsidRDefault="00C77508">
          <w:pPr>
            <w:pStyle w:val="TOC1"/>
            <w:rPr>
              <w:rFonts w:ascii="Times New Roman" w:hAnsi="Times New Roman" w:cs="Times New Roman"/>
              <w:noProof/>
              <w:sz w:val="22"/>
              <w:szCs w:val="24"/>
            </w:rPr>
          </w:pPr>
          <w:hyperlink w:anchor="_Toc218864642" w:history="1">
            <w:r w:rsidRPr="005C6ECC">
              <w:rPr>
                <w:rStyle w:val="aa"/>
                <w:rFonts w:ascii="Times New Roman" w:hAnsi="Times New Roman" w:cs="Times New Roman"/>
                <w:b/>
                <w:bCs/>
                <w:noProof/>
              </w:rPr>
              <w:t>11.</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Reversibility</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_Toc218864642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25</w:t>
            </w:r>
            <w:r w:rsidRPr="005C6ECC">
              <w:rPr>
                <w:rFonts w:ascii="Times New Roman" w:hAnsi="Times New Roman" w:cs="Times New Roman"/>
                <w:noProof/>
                <w:webHidden/>
              </w:rPr>
              <w:fldChar w:fldCharType="end"/>
            </w:r>
          </w:hyperlink>
        </w:p>
        <w:p w14:paraId="4AB8CA93" w14:textId="5D6F3F6D" w:rsidR="00C77508" w:rsidRPr="005C6ECC" w:rsidRDefault="00C77508">
          <w:pPr>
            <w:pStyle w:val="TOC1"/>
            <w:rPr>
              <w:rFonts w:ascii="Times New Roman" w:hAnsi="Times New Roman" w:cs="Times New Roman"/>
              <w:noProof/>
              <w:sz w:val="22"/>
              <w:szCs w:val="24"/>
            </w:rPr>
          </w:pPr>
          <w:hyperlink w:anchor="_Toc218864643" w:history="1">
            <w:r w:rsidRPr="005C6ECC">
              <w:rPr>
                <w:rStyle w:val="aa"/>
                <w:rFonts w:ascii="Times New Roman" w:hAnsi="Times New Roman" w:cs="Times New Roman"/>
                <w:b/>
                <w:bCs/>
                <w:noProof/>
              </w:rPr>
              <w:t>12.</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pH-Dependent Fluorescence Response</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_Toc218864643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25</w:t>
            </w:r>
            <w:r w:rsidRPr="005C6ECC">
              <w:rPr>
                <w:rFonts w:ascii="Times New Roman" w:hAnsi="Times New Roman" w:cs="Times New Roman"/>
                <w:noProof/>
                <w:webHidden/>
              </w:rPr>
              <w:fldChar w:fldCharType="end"/>
            </w:r>
          </w:hyperlink>
        </w:p>
        <w:p w14:paraId="2E405932" w14:textId="4C6CD7BE" w:rsidR="00C77508" w:rsidRPr="005C6ECC" w:rsidRDefault="00C77508">
          <w:pPr>
            <w:pStyle w:val="TOC1"/>
            <w:rPr>
              <w:rFonts w:ascii="Times New Roman" w:hAnsi="Times New Roman" w:cs="Times New Roman"/>
              <w:noProof/>
              <w:sz w:val="22"/>
              <w:szCs w:val="24"/>
            </w:rPr>
          </w:pPr>
          <w:hyperlink w:anchor="_Toc218864644" w:history="1">
            <w:r w:rsidRPr="005C6ECC">
              <w:rPr>
                <w:rStyle w:val="aa"/>
                <w:rFonts w:ascii="Times New Roman" w:hAnsi="Times New Roman" w:cs="Times New Roman"/>
                <w:b/>
                <w:bCs/>
                <w:noProof/>
              </w:rPr>
              <w:t>13.</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Stability of the RBO under different storage conditions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_Toc218864644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25</w:t>
            </w:r>
            <w:r w:rsidRPr="005C6ECC">
              <w:rPr>
                <w:rFonts w:ascii="Times New Roman" w:hAnsi="Times New Roman" w:cs="Times New Roman"/>
                <w:noProof/>
                <w:webHidden/>
              </w:rPr>
              <w:fldChar w:fldCharType="end"/>
            </w:r>
          </w:hyperlink>
        </w:p>
        <w:p w14:paraId="75AAAD4D" w14:textId="60222DBE" w:rsidR="00C77508" w:rsidRPr="005C6ECC" w:rsidRDefault="00C77508">
          <w:pPr>
            <w:pStyle w:val="TOC1"/>
            <w:rPr>
              <w:rFonts w:ascii="Times New Roman" w:hAnsi="Times New Roman" w:cs="Times New Roman"/>
              <w:noProof/>
              <w:sz w:val="22"/>
              <w:szCs w:val="24"/>
            </w:rPr>
          </w:pPr>
          <w:hyperlink w:anchor="_Toc218864645" w:history="1">
            <w:r w:rsidRPr="005C6ECC">
              <w:rPr>
                <w:rStyle w:val="aa"/>
                <w:rFonts w:ascii="Times New Roman" w:hAnsi="Times New Roman" w:cs="Times New Roman"/>
                <w:b/>
                <w:bCs/>
                <w:noProof/>
              </w:rPr>
              <w:t>15.</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Response of RBO to the FSA analogues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_Toc218864645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29</w:t>
            </w:r>
            <w:r w:rsidRPr="005C6ECC">
              <w:rPr>
                <w:rFonts w:ascii="Times New Roman" w:hAnsi="Times New Roman" w:cs="Times New Roman"/>
                <w:noProof/>
                <w:webHidden/>
              </w:rPr>
              <w:fldChar w:fldCharType="end"/>
            </w:r>
          </w:hyperlink>
        </w:p>
        <w:p w14:paraId="2FC75085" w14:textId="6434716A" w:rsidR="00C77508" w:rsidRPr="005C6ECC" w:rsidRDefault="00C77508">
          <w:pPr>
            <w:pStyle w:val="TOC1"/>
            <w:rPr>
              <w:rFonts w:ascii="Times New Roman" w:hAnsi="Times New Roman" w:cs="Times New Roman"/>
              <w:noProof/>
              <w:sz w:val="22"/>
              <w:szCs w:val="24"/>
            </w:rPr>
          </w:pPr>
          <w:hyperlink w:anchor="_Toc218864646" w:history="1">
            <w:r w:rsidRPr="005C6ECC">
              <w:rPr>
                <w:rStyle w:val="aa"/>
                <w:rFonts w:ascii="Times New Roman" w:hAnsi="Times New Roman" w:cs="Times New Roman"/>
                <w:b/>
                <w:bCs/>
                <w:noProof/>
                <w:kern w:val="0"/>
                <w14:ligatures w14:val="none"/>
              </w:rPr>
              <w:t>16.</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Detection of FSA in the soil extract solution</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_Toc218864646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30</w:t>
            </w:r>
            <w:r w:rsidRPr="005C6ECC">
              <w:rPr>
                <w:rFonts w:ascii="Times New Roman" w:hAnsi="Times New Roman" w:cs="Times New Roman"/>
                <w:noProof/>
                <w:webHidden/>
              </w:rPr>
              <w:fldChar w:fldCharType="end"/>
            </w:r>
          </w:hyperlink>
        </w:p>
        <w:p w14:paraId="0C68C760" w14:textId="6C374B10" w:rsidR="00C77508" w:rsidRPr="005C6ECC" w:rsidRDefault="00C77508">
          <w:pPr>
            <w:pStyle w:val="TOC1"/>
            <w:rPr>
              <w:rFonts w:ascii="Times New Roman" w:hAnsi="Times New Roman" w:cs="Times New Roman"/>
              <w:noProof/>
              <w:sz w:val="22"/>
              <w:szCs w:val="24"/>
            </w:rPr>
          </w:pPr>
          <w:hyperlink w:anchor="_Toc218864647" w:history="1">
            <w:r w:rsidRPr="005C6ECC">
              <w:rPr>
                <w:rStyle w:val="aa"/>
                <w:rFonts w:ascii="Times New Roman" w:hAnsi="Times New Roman" w:cs="Times New Roman"/>
                <w:b/>
                <w:bCs/>
                <w:noProof/>
                <w:kern w:val="0"/>
                <w14:ligatures w14:val="none"/>
              </w:rPr>
              <w:t>17.</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Linear calibration curve of test paper fluorescence intensity versus FSA concentration</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_Toc218864647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30</w:t>
            </w:r>
            <w:r w:rsidRPr="005C6ECC">
              <w:rPr>
                <w:rFonts w:ascii="Times New Roman" w:hAnsi="Times New Roman" w:cs="Times New Roman"/>
                <w:noProof/>
                <w:webHidden/>
              </w:rPr>
              <w:fldChar w:fldCharType="end"/>
            </w:r>
          </w:hyperlink>
        </w:p>
        <w:p w14:paraId="2AB5652C" w14:textId="73FD6561" w:rsidR="00C77508" w:rsidRPr="005C6ECC" w:rsidRDefault="00C77508">
          <w:pPr>
            <w:pStyle w:val="TOC1"/>
            <w:rPr>
              <w:rFonts w:ascii="Times New Roman" w:hAnsi="Times New Roman" w:cs="Times New Roman"/>
              <w:noProof/>
              <w:sz w:val="22"/>
              <w:szCs w:val="24"/>
            </w:rPr>
          </w:pPr>
          <w:hyperlink w:anchor="_Toc218864648" w:history="1">
            <w:r w:rsidRPr="005C6ECC">
              <w:rPr>
                <w:rStyle w:val="aa"/>
                <w:rFonts w:ascii="Times New Roman" w:hAnsi="Times New Roman" w:cs="Times New Roman"/>
                <w:b/>
                <w:bCs/>
                <w:noProof/>
              </w:rPr>
              <w:t>18.</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Smartphone platform test parameters</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_Toc218864648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31</w:t>
            </w:r>
            <w:r w:rsidRPr="005C6ECC">
              <w:rPr>
                <w:rFonts w:ascii="Times New Roman" w:hAnsi="Times New Roman" w:cs="Times New Roman"/>
                <w:noProof/>
                <w:webHidden/>
              </w:rPr>
              <w:fldChar w:fldCharType="end"/>
            </w:r>
          </w:hyperlink>
        </w:p>
        <w:p w14:paraId="0BF724C6" w14:textId="06B2A426" w:rsidR="00C77508" w:rsidRPr="005C6ECC" w:rsidRDefault="00C77508">
          <w:pPr>
            <w:pStyle w:val="TOC1"/>
            <w:rPr>
              <w:rFonts w:ascii="Times New Roman" w:hAnsi="Times New Roman" w:cs="Times New Roman"/>
              <w:noProof/>
              <w:sz w:val="22"/>
              <w:szCs w:val="24"/>
            </w:rPr>
          </w:pPr>
          <w:hyperlink w:anchor="_Toc218864649" w:history="1">
            <w:r w:rsidRPr="005C6ECC">
              <w:rPr>
                <w:rStyle w:val="aa"/>
                <w:rFonts w:ascii="Times New Roman" w:hAnsi="Times New Roman" w:cs="Times New Roman"/>
                <w:b/>
                <w:bCs/>
                <w:noProof/>
              </w:rPr>
              <w:t>19.</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The RGB values of the test strips under different concentrations of FSA</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_Toc218864649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31</w:t>
            </w:r>
            <w:r w:rsidRPr="005C6ECC">
              <w:rPr>
                <w:rFonts w:ascii="Times New Roman" w:hAnsi="Times New Roman" w:cs="Times New Roman"/>
                <w:noProof/>
                <w:webHidden/>
              </w:rPr>
              <w:fldChar w:fldCharType="end"/>
            </w:r>
          </w:hyperlink>
        </w:p>
        <w:p w14:paraId="234A86F7" w14:textId="2EB61E56" w:rsidR="00C77508" w:rsidRPr="005C6ECC" w:rsidRDefault="00C77508">
          <w:pPr>
            <w:pStyle w:val="TOC1"/>
            <w:rPr>
              <w:rFonts w:ascii="Times New Roman" w:hAnsi="Times New Roman" w:cs="Times New Roman"/>
              <w:noProof/>
              <w:sz w:val="22"/>
              <w:szCs w:val="24"/>
            </w:rPr>
          </w:pPr>
          <w:hyperlink w:anchor="_Toc218864650" w:history="1">
            <w:r w:rsidRPr="005C6ECC">
              <w:rPr>
                <w:rStyle w:val="aa"/>
                <w:rFonts w:ascii="Times New Roman" w:hAnsi="Times New Roman" w:cs="Times New Roman"/>
                <w:b/>
                <w:bCs/>
                <w:noProof/>
                <w:kern w:val="0"/>
                <w14:ligatures w14:val="none"/>
              </w:rPr>
              <w:t>22.</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Linear calibration curve of hydrogel fluorescence intensity versus FSA concentration</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_Toc218864650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34</w:t>
            </w:r>
            <w:r w:rsidRPr="005C6ECC">
              <w:rPr>
                <w:rFonts w:ascii="Times New Roman" w:hAnsi="Times New Roman" w:cs="Times New Roman"/>
                <w:noProof/>
                <w:webHidden/>
              </w:rPr>
              <w:fldChar w:fldCharType="end"/>
            </w:r>
          </w:hyperlink>
        </w:p>
        <w:p w14:paraId="7D286CB2" w14:textId="46762700" w:rsidR="00C77508" w:rsidRPr="005C6ECC" w:rsidRDefault="00C77508">
          <w:pPr>
            <w:pStyle w:val="TOC1"/>
            <w:rPr>
              <w:rFonts w:ascii="Times New Roman" w:hAnsi="Times New Roman" w:cs="Times New Roman"/>
              <w:noProof/>
              <w:sz w:val="22"/>
              <w:szCs w:val="24"/>
            </w:rPr>
          </w:pPr>
          <w:hyperlink w:anchor="_Toc218864651" w:history="1">
            <w:r w:rsidRPr="005C6ECC">
              <w:rPr>
                <w:rStyle w:val="aa"/>
                <w:rFonts w:ascii="Times New Roman" w:hAnsi="Times New Roman" w:cs="Times New Roman"/>
                <w:b/>
                <w:bCs/>
                <w:noProof/>
              </w:rPr>
              <w:t>23.</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The RGB values of the hydrogel under different concentrations of FSA</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_Toc218864651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34</w:t>
            </w:r>
            <w:r w:rsidRPr="005C6ECC">
              <w:rPr>
                <w:rFonts w:ascii="Times New Roman" w:hAnsi="Times New Roman" w:cs="Times New Roman"/>
                <w:noProof/>
                <w:webHidden/>
              </w:rPr>
              <w:fldChar w:fldCharType="end"/>
            </w:r>
          </w:hyperlink>
        </w:p>
        <w:p w14:paraId="12DEE6FF" w14:textId="0085FC49" w:rsidR="00C77508" w:rsidRPr="005C6ECC" w:rsidRDefault="00C77508">
          <w:pPr>
            <w:pStyle w:val="TOC1"/>
            <w:rPr>
              <w:rFonts w:ascii="Times New Roman" w:hAnsi="Times New Roman" w:cs="Times New Roman"/>
              <w:noProof/>
              <w:sz w:val="22"/>
              <w:szCs w:val="24"/>
            </w:rPr>
          </w:pPr>
          <w:hyperlink w:anchor="_Toc218864652" w:history="1">
            <w:r w:rsidRPr="005C6ECC">
              <w:rPr>
                <w:rStyle w:val="aa"/>
                <w:rFonts w:ascii="Times New Roman" w:hAnsi="Times New Roman" w:cs="Times New Roman"/>
                <w:b/>
                <w:bCs/>
                <w:noProof/>
              </w:rPr>
              <w:t>24.</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Bioluminescence Imaging</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_Toc218864652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35</w:t>
            </w:r>
            <w:r w:rsidRPr="005C6ECC">
              <w:rPr>
                <w:rFonts w:ascii="Times New Roman" w:hAnsi="Times New Roman" w:cs="Times New Roman"/>
                <w:noProof/>
                <w:webHidden/>
              </w:rPr>
              <w:fldChar w:fldCharType="end"/>
            </w:r>
          </w:hyperlink>
        </w:p>
        <w:p w14:paraId="0C5081B5" w14:textId="4E2E7051" w:rsidR="00C77508" w:rsidRPr="005C6ECC" w:rsidRDefault="00C77508">
          <w:pPr>
            <w:pStyle w:val="TOC1"/>
            <w:rPr>
              <w:rFonts w:ascii="Times New Roman" w:hAnsi="Times New Roman" w:cs="Times New Roman"/>
              <w:noProof/>
              <w:sz w:val="22"/>
              <w:szCs w:val="24"/>
            </w:rPr>
          </w:pPr>
          <w:hyperlink w:anchor="_Toc218864653" w:history="1">
            <w:r w:rsidRPr="005C6ECC">
              <w:rPr>
                <w:rStyle w:val="aa"/>
                <w:rFonts w:ascii="Times New Roman" w:hAnsi="Times New Roman" w:cs="Times New Roman"/>
                <w:b/>
                <w:bCs/>
                <w:noProof/>
              </w:rPr>
              <w:t>25.</w:t>
            </w:r>
            <w:r w:rsidRPr="005C6ECC">
              <w:rPr>
                <w:rFonts w:ascii="Times New Roman" w:hAnsi="Times New Roman" w:cs="Times New Roman"/>
                <w:noProof/>
                <w:sz w:val="22"/>
                <w:szCs w:val="24"/>
              </w:rPr>
              <w:tab/>
            </w:r>
            <w:r w:rsidRPr="005C6ECC">
              <w:rPr>
                <w:rStyle w:val="aa"/>
                <w:rFonts w:ascii="Times New Roman" w:hAnsi="Times New Roman" w:cs="Times New Roman"/>
                <w:b/>
                <w:bCs/>
                <w:noProof/>
              </w:rPr>
              <w:t>Comparison of different methods for FSA determination</w:t>
            </w:r>
            <w:r w:rsidRPr="005C6ECC">
              <w:rPr>
                <w:rFonts w:ascii="Times New Roman" w:hAnsi="Times New Roman" w:cs="Times New Roman"/>
                <w:noProof/>
                <w:webHidden/>
              </w:rPr>
              <w:tab/>
            </w:r>
            <w:r w:rsidRPr="005C6ECC">
              <w:rPr>
                <w:rFonts w:ascii="Times New Roman" w:hAnsi="Times New Roman" w:cs="Times New Roman"/>
                <w:noProof/>
                <w:webHidden/>
              </w:rPr>
              <w:fldChar w:fldCharType="begin"/>
            </w:r>
            <w:r w:rsidRPr="005C6ECC">
              <w:rPr>
                <w:rFonts w:ascii="Times New Roman" w:hAnsi="Times New Roman" w:cs="Times New Roman"/>
                <w:noProof/>
                <w:webHidden/>
              </w:rPr>
              <w:instrText xml:space="preserve"> PAGEREF _Toc218864653 \h </w:instrText>
            </w:r>
            <w:r w:rsidRPr="005C6ECC">
              <w:rPr>
                <w:rFonts w:ascii="Times New Roman" w:hAnsi="Times New Roman" w:cs="Times New Roman"/>
                <w:noProof/>
                <w:webHidden/>
              </w:rPr>
            </w:r>
            <w:r w:rsidRPr="005C6ECC">
              <w:rPr>
                <w:rFonts w:ascii="Times New Roman" w:hAnsi="Times New Roman" w:cs="Times New Roman"/>
                <w:noProof/>
                <w:webHidden/>
              </w:rPr>
              <w:fldChar w:fldCharType="separate"/>
            </w:r>
            <w:r w:rsidRPr="005C6ECC">
              <w:rPr>
                <w:rFonts w:ascii="Times New Roman" w:hAnsi="Times New Roman" w:cs="Times New Roman"/>
                <w:noProof/>
                <w:webHidden/>
              </w:rPr>
              <w:t>36</w:t>
            </w:r>
            <w:r w:rsidRPr="005C6ECC">
              <w:rPr>
                <w:rFonts w:ascii="Times New Roman" w:hAnsi="Times New Roman" w:cs="Times New Roman"/>
                <w:noProof/>
                <w:webHidden/>
              </w:rPr>
              <w:fldChar w:fldCharType="end"/>
            </w:r>
          </w:hyperlink>
        </w:p>
        <w:p w14:paraId="2AA47630" w14:textId="078CB1A8" w:rsidR="00821282" w:rsidRPr="005C6ECC" w:rsidRDefault="00821282" w:rsidP="00DD4E78">
          <w:pPr>
            <w:spacing w:line="480" w:lineRule="auto"/>
            <w:rPr>
              <w:rFonts w:ascii="Times New Roman" w:hAnsi="Times New Roman" w:cs="Times New Roman"/>
              <w:szCs w:val="21"/>
            </w:rPr>
          </w:pPr>
          <w:r w:rsidRPr="005C6ECC">
            <w:rPr>
              <w:rFonts w:ascii="Times New Roman" w:hAnsi="Times New Roman" w:cs="Times New Roman"/>
              <w:szCs w:val="21"/>
              <w:lang w:val="zh-CN"/>
            </w:rPr>
            <w:fldChar w:fldCharType="end"/>
          </w:r>
        </w:p>
      </w:sdtContent>
    </w:sdt>
    <w:p w14:paraId="7200F1EA" w14:textId="3F8BDB81" w:rsidR="004311AE" w:rsidRPr="005C6ECC" w:rsidRDefault="00821282" w:rsidP="00DD4E78">
      <w:pPr>
        <w:widowControl/>
        <w:spacing w:line="480" w:lineRule="auto"/>
        <w:jc w:val="left"/>
        <w:rPr>
          <w:rFonts w:ascii="Times New Roman" w:hAnsi="Times New Roman" w:cs="Times New Roman"/>
          <w:b/>
          <w:bCs/>
          <w:szCs w:val="21"/>
        </w:rPr>
      </w:pPr>
      <w:r w:rsidRPr="005C6ECC">
        <w:rPr>
          <w:rFonts w:ascii="Times New Roman" w:hAnsi="Times New Roman" w:cs="Times New Roman"/>
          <w:b/>
          <w:bCs/>
          <w:szCs w:val="21"/>
        </w:rPr>
        <w:br w:type="page"/>
      </w:r>
      <w:bookmarkStart w:id="8" w:name="_Hlk183978772"/>
    </w:p>
    <w:p w14:paraId="3C5BA977" w14:textId="2512C2C1" w:rsidR="00C45DD4" w:rsidRPr="005C6ECC" w:rsidRDefault="00C45DD4" w:rsidP="00DD4E78">
      <w:pPr>
        <w:pStyle w:val="a3"/>
        <w:numPr>
          <w:ilvl w:val="0"/>
          <w:numId w:val="7"/>
        </w:numPr>
        <w:spacing w:line="480" w:lineRule="auto"/>
        <w:ind w:left="357" w:firstLineChars="0" w:hanging="357"/>
        <w:outlineLvl w:val="0"/>
        <w:rPr>
          <w:rFonts w:ascii="Times New Roman" w:hAnsi="Times New Roman" w:cs="Times New Roman"/>
          <w:b/>
          <w:bCs/>
          <w:color w:val="000000" w:themeColor="text1"/>
          <w:szCs w:val="21"/>
        </w:rPr>
      </w:pPr>
      <w:bookmarkStart w:id="9" w:name="_Toc218864632"/>
      <w:bookmarkStart w:id="10" w:name="OLE_LINK9"/>
      <w:r w:rsidRPr="005C6ECC">
        <w:rPr>
          <w:rFonts w:ascii="Times New Roman" w:hAnsi="Times New Roman" w:cs="Times New Roman"/>
          <w:b/>
          <w:bCs/>
          <w:color w:val="000000" w:themeColor="text1"/>
          <w:szCs w:val="21"/>
        </w:rPr>
        <w:t>Materials and Instruments</w:t>
      </w:r>
      <w:bookmarkEnd w:id="9"/>
    </w:p>
    <w:p w14:paraId="5AB6961A" w14:textId="583C9D93" w:rsidR="00C45DD4" w:rsidRPr="005C6ECC" w:rsidRDefault="00C45DD4" w:rsidP="00DD4E78">
      <w:pPr>
        <w:pStyle w:val="TAMainText"/>
        <w:ind w:firstLineChars="100" w:firstLine="210"/>
        <w:rPr>
          <w:rFonts w:ascii="Times New Roman" w:hAnsi="Times New Roman"/>
          <w:color w:val="000000" w:themeColor="text1"/>
          <w:sz w:val="21"/>
          <w:szCs w:val="21"/>
          <w:lang w:eastAsia="zh-CN"/>
        </w:rPr>
      </w:pPr>
      <w:r w:rsidRPr="005C6ECC">
        <w:rPr>
          <w:rFonts w:ascii="Times New Roman" w:hAnsi="Times New Roman"/>
          <w:color w:val="000000" w:themeColor="text1"/>
          <w:sz w:val="21"/>
          <w:szCs w:val="21"/>
          <w:lang w:eastAsia="zh-CN"/>
        </w:rPr>
        <w:t>Rhodamine B, 2-aminobenzoxazole, and other chemical reagents/starting materials were purchased from commercial suppliers. Unless otherwise specified, all chemicals were used directly without further purification. All solvents were of HPLC/ACS grade. NMR spectra were recorded on a Bruker Biospin AG-400 or JEOL ECX 500 spectrometer. Crystal structures were determined using a Bruker D8 Venture instrument. Tetramethylsilane (TMS) served as the internal standard. HRMS was performed on a Thermo Scientific Ultimate 3000 system. Fluorescence measurements were conducted on a Horiba PTI QuantaMaster</w:t>
      </w:r>
      <w:r w:rsidR="00A96B63" w:rsidRPr="005C6ECC">
        <w:rPr>
          <w:rFonts w:ascii="Times New Roman" w:hAnsi="Times New Roman"/>
          <w:color w:val="000000" w:themeColor="text1"/>
          <w:sz w:val="21"/>
          <w:szCs w:val="21"/>
          <w:vertAlign w:val="superscript"/>
          <w:lang w:eastAsia="zh-CN"/>
        </w:rPr>
        <w:t>TM</w:t>
      </w:r>
      <w:r w:rsidRPr="005C6ECC">
        <w:rPr>
          <w:rFonts w:ascii="Times New Roman" w:hAnsi="Times New Roman"/>
          <w:color w:val="000000" w:themeColor="text1"/>
          <w:sz w:val="21"/>
          <w:szCs w:val="21"/>
          <w:lang w:eastAsia="zh-CN"/>
        </w:rPr>
        <w:t xml:space="preserve"> 8000 spectrofluorometer, while absorption spectra were acquired with a Shimadzu UV-1900 spectrophotometer. FT-IR spectra were recorded on a Nicolet iS 50 spectrometer. Fluorescent imaging was performed using a ZEISS LSM 900 confocal microscope and an Olympus FVMPE-RS multiphoton laser scanning microscope.</w:t>
      </w:r>
      <w:r w:rsidR="00BF7459" w:rsidRPr="005C6ECC">
        <w:rPr>
          <w:rFonts w:ascii="Times New Roman" w:hAnsi="Times New Roman"/>
        </w:rPr>
        <w:t xml:space="preserve"> </w:t>
      </w:r>
      <w:r w:rsidR="00BF7459" w:rsidRPr="005C6ECC">
        <w:rPr>
          <w:rFonts w:ascii="Times New Roman" w:hAnsi="Times New Roman"/>
          <w:color w:val="000000" w:themeColor="text1"/>
          <w:sz w:val="21"/>
          <w:szCs w:val="21"/>
          <w:lang w:eastAsia="zh-CN"/>
        </w:rPr>
        <w:t>The high-performance liquid chromatography (HPLC) system involved was an Agilent Technologies 1260 Infinity II system equipped with a Kinetex® 5 μm EVO C18 100 Å column.</w:t>
      </w:r>
    </w:p>
    <w:p w14:paraId="297C21E4" w14:textId="6B3BE676" w:rsidR="002D6D39" w:rsidRPr="005C6ECC" w:rsidRDefault="008B02D4" w:rsidP="00DD4E78">
      <w:pPr>
        <w:pStyle w:val="a3"/>
        <w:numPr>
          <w:ilvl w:val="0"/>
          <w:numId w:val="7"/>
        </w:numPr>
        <w:spacing w:line="480" w:lineRule="auto"/>
        <w:ind w:left="357" w:firstLineChars="0" w:hanging="357"/>
        <w:outlineLvl w:val="0"/>
        <w:rPr>
          <w:rFonts w:ascii="Times New Roman" w:hAnsi="Times New Roman" w:cs="Times New Roman"/>
          <w:b/>
          <w:bCs/>
          <w:color w:val="000000" w:themeColor="text1"/>
          <w:szCs w:val="21"/>
        </w:rPr>
      </w:pPr>
      <w:bookmarkStart w:id="11" w:name="_Toc218864633"/>
      <w:r w:rsidRPr="005C6ECC">
        <w:rPr>
          <w:rFonts w:ascii="Times New Roman" w:hAnsi="Times New Roman" w:cs="Times New Roman"/>
          <w:b/>
          <w:bCs/>
          <w:color w:val="000000" w:themeColor="text1"/>
          <w:szCs w:val="21"/>
        </w:rPr>
        <w:t>Synthesis and characterization of probes</w:t>
      </w:r>
      <w:bookmarkEnd w:id="11"/>
    </w:p>
    <w:p w14:paraId="72B608D9" w14:textId="77777777" w:rsidR="002D6D39" w:rsidRPr="005C6ECC" w:rsidRDefault="002D6D39" w:rsidP="00DD4E78">
      <w:pPr>
        <w:spacing w:line="480" w:lineRule="auto"/>
        <w:jc w:val="center"/>
        <w:rPr>
          <w:rFonts w:ascii="Times New Roman" w:eastAsia="宋体" w:hAnsi="Times New Roman" w:cs="Times New Roman"/>
          <w:b/>
          <w:bCs/>
          <w:color w:val="0D0D0D" w:themeColor="text1" w:themeTint="F2"/>
          <w:kern w:val="0"/>
          <w:szCs w:val="21"/>
          <w14:ligatures w14:val="none"/>
        </w:rPr>
      </w:pPr>
      <w:r w:rsidRPr="005C6ECC">
        <w:rPr>
          <w:rFonts w:ascii="Times New Roman" w:eastAsia="宋体" w:hAnsi="Times New Roman" w:cs="Times New Roman"/>
          <w:b/>
          <w:bCs/>
          <w:noProof/>
          <w:color w:val="0D0D0D" w:themeColor="text1" w:themeTint="F2"/>
          <w:kern w:val="0"/>
          <w:szCs w:val="21"/>
          <w14:ligatures w14:val="none"/>
        </w:rPr>
        <w:drawing>
          <wp:inline distT="0" distB="0" distL="0" distR="0" wp14:anchorId="258F0D9B" wp14:editId="19383821">
            <wp:extent cx="5255537" cy="3504893"/>
            <wp:effectExtent l="0" t="0" r="2540" b="635"/>
            <wp:docPr id="42450790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09741" cy="3541041"/>
                    </a:xfrm>
                    <a:prstGeom prst="rect">
                      <a:avLst/>
                    </a:prstGeom>
                    <a:noFill/>
                  </pic:spPr>
                </pic:pic>
              </a:graphicData>
            </a:graphic>
          </wp:inline>
        </w:drawing>
      </w:r>
    </w:p>
    <w:p w14:paraId="1C1EA0AF" w14:textId="38B25783" w:rsidR="00EE19BA" w:rsidRPr="005C6ECC" w:rsidRDefault="00AF17DE" w:rsidP="00DD4E78">
      <w:pPr>
        <w:spacing w:line="480" w:lineRule="auto"/>
        <w:rPr>
          <w:rFonts w:ascii="Times New Roman" w:hAnsi="Times New Roman" w:cs="Times New Roman"/>
          <w:color w:val="0D0D0D" w:themeColor="text1" w:themeTint="F2"/>
          <w:szCs w:val="21"/>
        </w:rPr>
      </w:pPr>
      <w:bookmarkStart w:id="12" w:name="_Hlk218862484"/>
      <w:r w:rsidRPr="005C6ECC">
        <w:rPr>
          <w:rFonts w:ascii="Times New Roman" w:hAnsi="Times New Roman" w:cs="Times New Roman"/>
          <w:b/>
          <w:bCs/>
          <w:color w:val="0D0D0D" w:themeColor="text1" w:themeTint="F2"/>
          <w:szCs w:val="21"/>
        </w:rPr>
        <w:t>Scheme S1</w:t>
      </w:r>
      <w:bookmarkEnd w:id="12"/>
      <w:r w:rsidRPr="005C6ECC">
        <w:rPr>
          <w:rFonts w:ascii="Times New Roman" w:hAnsi="Times New Roman" w:cs="Times New Roman"/>
          <w:b/>
          <w:bCs/>
          <w:color w:val="0D0D0D" w:themeColor="text1" w:themeTint="F2"/>
          <w:szCs w:val="21"/>
        </w:rPr>
        <w:t>.</w:t>
      </w:r>
      <w:r w:rsidRPr="005C6ECC">
        <w:rPr>
          <w:rFonts w:ascii="Times New Roman" w:hAnsi="Times New Roman" w:cs="Times New Roman"/>
          <w:color w:val="0D0D0D" w:themeColor="text1" w:themeTint="F2"/>
          <w:szCs w:val="21"/>
        </w:rPr>
        <w:t xml:space="preserve"> Synthetic routes of probes.</w:t>
      </w:r>
    </w:p>
    <w:p w14:paraId="5F281C9D" w14:textId="0C9F3451" w:rsidR="008B02D4" w:rsidRPr="005C6ECC" w:rsidRDefault="008B02D4" w:rsidP="00DD4E78">
      <w:pPr>
        <w:spacing w:line="480" w:lineRule="auto"/>
        <w:ind w:firstLineChars="100" w:firstLine="210"/>
        <w:rPr>
          <w:rFonts w:ascii="Times New Roman" w:eastAsia="宋体" w:hAnsi="Times New Roman" w:cs="Times New Roman"/>
          <w:color w:val="000000" w:themeColor="text1"/>
          <w:kern w:val="0"/>
          <w:szCs w:val="21"/>
        </w:rPr>
      </w:pPr>
      <w:r w:rsidRPr="005C6ECC">
        <w:rPr>
          <w:rFonts w:ascii="Times New Roman" w:eastAsia="宋体" w:hAnsi="Times New Roman" w:cs="Times New Roman"/>
          <w:color w:val="000000" w:themeColor="text1"/>
          <w:kern w:val="0"/>
          <w:szCs w:val="21"/>
        </w:rPr>
        <w:t>The synthetic route of probes was depicted in</w:t>
      </w:r>
      <w:r w:rsidRPr="005C6ECC">
        <w:rPr>
          <w:rFonts w:ascii="Times New Roman" w:eastAsia="宋体" w:hAnsi="Times New Roman" w:cs="Times New Roman"/>
          <w:b/>
          <w:bCs/>
          <w:color w:val="000000" w:themeColor="text1"/>
          <w:kern w:val="0"/>
          <w:szCs w:val="21"/>
        </w:rPr>
        <w:t xml:space="preserve"> Scheme S1</w:t>
      </w:r>
      <w:r w:rsidRPr="005C6ECC">
        <w:rPr>
          <w:rFonts w:ascii="Times New Roman" w:eastAsia="宋体" w:hAnsi="Times New Roman" w:cs="Times New Roman"/>
          <w:color w:val="000000" w:themeColor="text1"/>
          <w:kern w:val="0"/>
          <w:szCs w:val="21"/>
        </w:rPr>
        <w:t xml:space="preserve">. Probes </w:t>
      </w:r>
      <w:bookmarkStart w:id="13" w:name="_Hlk207744378"/>
      <w:r w:rsidRPr="005C6ECC">
        <w:rPr>
          <w:rFonts w:ascii="Times New Roman" w:eastAsia="宋体" w:hAnsi="Times New Roman" w:cs="Times New Roman"/>
          <w:b/>
          <w:bCs/>
          <w:color w:val="000000" w:themeColor="text1"/>
          <w:kern w:val="0"/>
          <w:szCs w:val="21"/>
        </w:rPr>
        <w:t>RT, RO, RBT, RMBO, and RNBO</w:t>
      </w:r>
      <w:bookmarkEnd w:id="13"/>
      <w:r w:rsidRPr="005C6ECC">
        <w:rPr>
          <w:rFonts w:ascii="Times New Roman" w:eastAsia="宋体" w:hAnsi="Times New Roman" w:cs="Times New Roman"/>
          <w:color w:val="000000" w:themeColor="text1"/>
          <w:kern w:val="0"/>
          <w:szCs w:val="21"/>
        </w:rPr>
        <w:t xml:space="preserve"> were synthesized according to the reference</w:t>
      </w:r>
      <w:r w:rsidRPr="005C6ECC">
        <w:rPr>
          <w:rFonts w:ascii="Times New Roman" w:eastAsia="宋体" w:hAnsi="Times New Roman" w:cs="Times New Roman"/>
          <w:color w:val="000000" w:themeColor="text1"/>
          <w:kern w:val="0"/>
          <w:szCs w:val="21"/>
        </w:rPr>
        <w:fldChar w:fldCharType="begin"/>
      </w:r>
      <w:r w:rsidR="00CF0056">
        <w:rPr>
          <w:rFonts w:ascii="Times New Roman" w:eastAsia="宋体" w:hAnsi="Times New Roman" w:cs="Times New Roman"/>
          <w:color w:val="000000" w:themeColor="text1"/>
          <w:kern w:val="0"/>
          <w:szCs w:val="21"/>
        </w:rPr>
        <w:instrText xml:space="preserve"> ADDIN NE.Ref.{F1D2F3D1-DEE2-4780-9B93-1B8DE7B3D3F6}</w:instrText>
      </w:r>
      <w:r w:rsidRPr="005C6ECC">
        <w:rPr>
          <w:rFonts w:ascii="Times New Roman" w:eastAsia="宋体" w:hAnsi="Times New Roman" w:cs="Times New Roman"/>
          <w:color w:val="000000" w:themeColor="text1"/>
          <w:kern w:val="0"/>
          <w:szCs w:val="21"/>
        </w:rPr>
        <w:fldChar w:fldCharType="separate"/>
      </w:r>
      <w:r w:rsidR="00CF0056">
        <w:rPr>
          <w:rFonts w:ascii="Times New Roman" w:hAnsi="Times New Roman" w:cs="Times New Roman"/>
          <w:color w:val="000000"/>
          <w:kern w:val="0"/>
          <w:szCs w:val="21"/>
        </w:rPr>
        <w:t xml:space="preserve"> [1, 2]</w:t>
      </w:r>
      <w:r w:rsidRPr="005C6ECC">
        <w:rPr>
          <w:rFonts w:ascii="Times New Roman" w:eastAsia="宋体" w:hAnsi="Times New Roman" w:cs="Times New Roman"/>
          <w:color w:val="000000" w:themeColor="text1"/>
          <w:kern w:val="0"/>
          <w:szCs w:val="21"/>
        </w:rPr>
        <w:fldChar w:fldCharType="end"/>
      </w:r>
      <w:r w:rsidRPr="005C6ECC">
        <w:rPr>
          <w:rFonts w:ascii="Times New Roman" w:eastAsia="宋体" w:hAnsi="Times New Roman" w:cs="Times New Roman"/>
          <w:color w:val="000000" w:themeColor="text1"/>
          <w:kern w:val="0"/>
          <w:szCs w:val="21"/>
        </w:rPr>
        <w:t xml:space="preserve">. Take probe </w:t>
      </w:r>
      <w:r w:rsidRPr="005C6ECC">
        <w:rPr>
          <w:rFonts w:ascii="Times New Roman" w:eastAsia="宋体" w:hAnsi="Times New Roman" w:cs="Times New Roman"/>
          <w:b/>
          <w:bCs/>
          <w:color w:val="000000" w:themeColor="text1"/>
          <w:kern w:val="0"/>
          <w:szCs w:val="21"/>
        </w:rPr>
        <w:t>RT</w:t>
      </w:r>
      <w:r w:rsidRPr="005C6ECC">
        <w:rPr>
          <w:rFonts w:ascii="Times New Roman" w:eastAsia="宋体" w:hAnsi="Times New Roman" w:cs="Times New Roman"/>
          <w:color w:val="000000" w:themeColor="text1"/>
          <w:kern w:val="0"/>
          <w:szCs w:val="21"/>
        </w:rPr>
        <w:t xml:space="preserve"> </w:t>
      </w:r>
      <w:r w:rsidRPr="005C6ECC">
        <w:rPr>
          <w:rFonts w:ascii="Times New Roman" w:eastAsia="宋体" w:hAnsi="Times New Roman" w:cs="Times New Roman"/>
          <w:b/>
          <w:bCs/>
          <w:color w:val="000000" w:themeColor="text1"/>
          <w:kern w:val="0"/>
          <w:szCs w:val="21"/>
        </w:rPr>
        <w:t>and RNBO</w:t>
      </w:r>
      <w:r w:rsidRPr="005C6ECC">
        <w:rPr>
          <w:rFonts w:ascii="Times New Roman" w:eastAsia="宋体" w:hAnsi="Times New Roman" w:cs="Times New Roman"/>
          <w:color w:val="000000" w:themeColor="text1"/>
          <w:kern w:val="0"/>
          <w:szCs w:val="21"/>
        </w:rPr>
        <w:t xml:space="preserve"> as example</w:t>
      </w:r>
      <w:r w:rsidR="00BB69B9" w:rsidRPr="005C6ECC">
        <w:rPr>
          <w:rFonts w:ascii="Times New Roman" w:eastAsia="宋体" w:hAnsi="Times New Roman" w:cs="Times New Roman"/>
          <w:color w:val="000000" w:themeColor="text1"/>
          <w:kern w:val="0"/>
          <w:szCs w:val="21"/>
        </w:rPr>
        <w:t>s</w:t>
      </w:r>
      <w:r w:rsidRPr="005C6ECC">
        <w:rPr>
          <w:rFonts w:ascii="Times New Roman" w:eastAsia="宋体" w:hAnsi="Times New Roman" w:cs="Times New Roman"/>
          <w:color w:val="000000" w:themeColor="text1"/>
          <w:kern w:val="0"/>
          <w:szCs w:val="21"/>
        </w:rPr>
        <w:t>. The details are as follows:</w:t>
      </w:r>
    </w:p>
    <w:p w14:paraId="20DEA5AD" w14:textId="77777777" w:rsidR="008B02D4" w:rsidRPr="005C6ECC" w:rsidRDefault="008B02D4" w:rsidP="00DD4E78">
      <w:pPr>
        <w:spacing w:line="480" w:lineRule="auto"/>
        <w:ind w:firstLineChars="100" w:firstLine="210"/>
        <w:rPr>
          <w:rFonts w:ascii="Times New Roman" w:hAnsi="Times New Roman" w:cs="Times New Roman"/>
          <w:noProof/>
          <w:color w:val="000000" w:themeColor="text1"/>
          <w:szCs w:val="21"/>
        </w:rPr>
      </w:pPr>
      <w:r w:rsidRPr="005C6ECC">
        <w:rPr>
          <w:rFonts w:ascii="Times New Roman" w:hAnsi="Times New Roman" w:cs="Times New Roman"/>
          <w:b/>
          <w:bCs/>
          <w:color w:val="000000" w:themeColor="text1"/>
          <w:szCs w:val="21"/>
        </w:rPr>
        <w:t xml:space="preserve">Synthesis of </w:t>
      </w: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T:</w:t>
      </w:r>
      <w:r w:rsidRPr="005C6ECC">
        <w:rPr>
          <w:rFonts w:ascii="Times New Roman" w:hAnsi="Times New Roman" w:cs="Times New Roman"/>
          <w:color w:val="000000" w:themeColor="text1"/>
          <w:szCs w:val="21"/>
        </w:rPr>
        <w:t xml:space="preserve"> A mixture of rhodamine B (200 mg, 450.89 μmol), EDCI (103.72 mg, 541.07 μmol), and HOBT (73.11 mg, 541.07 μmol) in anhydrous acetonitrile (8 mL) was magnetically stirred at room temperature for 30 minutes. After the addition of 2-aminothiazole (80.17 mg, 541.07 μmol), the reaction was allowed to proceed with continuous stirring at room temperature for 5 hours. Upon completion, the solvent was removed in vacuo using a rotary evaporator. The resulting crude product was subjected to flash column chromatography (eluent: petroleum ether/ethyl acetate = 2:1, v/v) to afford probe </w:t>
      </w: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T</w:t>
      </w:r>
      <w:r w:rsidRPr="005C6ECC">
        <w:rPr>
          <w:rFonts w:ascii="Times New Roman" w:hAnsi="Times New Roman" w:cs="Times New Roman"/>
          <w:color w:val="000000" w:themeColor="text1"/>
          <w:szCs w:val="21"/>
        </w:rPr>
        <w:t xml:space="preserve"> (yield: 85%). </w:t>
      </w:r>
      <w:r w:rsidRPr="005C6ECC">
        <w:rPr>
          <w:rFonts w:ascii="Times New Roman" w:hAnsi="Times New Roman" w:cs="Times New Roman"/>
          <w:color w:val="000000" w:themeColor="text1"/>
          <w:szCs w:val="21"/>
          <w:vertAlign w:val="superscript"/>
        </w:rPr>
        <w:t>1</w:t>
      </w:r>
      <w:r w:rsidRPr="005C6ECC">
        <w:rPr>
          <w:rFonts w:ascii="Times New Roman" w:hAnsi="Times New Roman" w:cs="Times New Roman"/>
          <w:color w:val="000000" w:themeColor="text1"/>
          <w:szCs w:val="21"/>
        </w:rPr>
        <w:t>H NMR (500 MHz, CDCl</w:t>
      </w:r>
      <w:r w:rsidRPr="005C6ECC">
        <w:rPr>
          <w:rFonts w:ascii="Times New Roman" w:hAnsi="Times New Roman" w:cs="Times New Roman"/>
          <w:color w:val="000000" w:themeColor="text1"/>
          <w:szCs w:val="21"/>
          <w:vertAlign w:val="subscript"/>
        </w:rPr>
        <w:t>3</w:t>
      </w:r>
      <w:r w:rsidRPr="005C6ECC">
        <w:rPr>
          <w:rFonts w:ascii="Times New Roman" w:hAnsi="Times New Roman" w:cs="Times New Roman"/>
          <w:color w:val="000000" w:themeColor="text1"/>
          <w:szCs w:val="21"/>
        </w:rPr>
        <w:t xml:space="preserve">) δ 8.04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7.5 Hz, 1H), 7.54 (dqd,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14.5, 7, 1.0 Hz, 2H), 7.27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1 Hz, 1H), 7.19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7.5 Hz, 1H), 6.81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3.5 Hz, 1H), 6.44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2.5 Hz, 2H), 6.40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9 Hz, 2H), 6.17 (dd,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9, 2.5 Hz, 2H), 3.37 – 3.25 (m, 8H), 1.14 (d, </w:t>
      </w:r>
      <w:r w:rsidRPr="005C6ECC">
        <w:rPr>
          <w:rFonts w:ascii="Times New Roman" w:hAnsi="Times New Roman" w:cs="Times New Roman"/>
          <w:i/>
          <w:iCs/>
          <w:color w:val="000000" w:themeColor="text1"/>
          <w:szCs w:val="21"/>
        </w:rPr>
        <w:t>J</w:t>
      </w:r>
      <w:r w:rsidRPr="005C6ECC">
        <w:rPr>
          <w:rFonts w:ascii="Times New Roman" w:hAnsi="Times New Roman" w:cs="Times New Roman"/>
          <w:color w:val="000000" w:themeColor="text1"/>
          <w:szCs w:val="21"/>
        </w:rPr>
        <w:t xml:space="preserve"> = 7.0 Hz, 12H).</w:t>
      </w:r>
      <w:r w:rsidRPr="005C6ECC">
        <w:rPr>
          <w:rFonts w:ascii="Times New Roman" w:hAnsi="Times New Roman" w:cs="Times New Roman"/>
          <w:color w:val="000000" w:themeColor="text1"/>
          <w:szCs w:val="21"/>
          <w:vertAlign w:val="superscript"/>
        </w:rPr>
        <w:t>13</w:t>
      </w:r>
      <w:r w:rsidRPr="005C6ECC">
        <w:rPr>
          <w:rFonts w:ascii="Times New Roman" w:hAnsi="Times New Roman" w:cs="Times New Roman"/>
          <w:color w:val="000000" w:themeColor="text1"/>
          <w:szCs w:val="21"/>
        </w:rPr>
        <w:t>C NMR (126 MHz, CDCl</w:t>
      </w:r>
      <w:r w:rsidRPr="005C6ECC">
        <w:rPr>
          <w:rFonts w:ascii="Times New Roman" w:hAnsi="Times New Roman" w:cs="Times New Roman"/>
          <w:color w:val="000000" w:themeColor="text1"/>
          <w:szCs w:val="21"/>
          <w:vertAlign w:val="subscript"/>
        </w:rPr>
        <w:t>3</w:t>
      </w:r>
      <w:r w:rsidRPr="005C6ECC">
        <w:rPr>
          <w:rFonts w:ascii="Times New Roman" w:hAnsi="Times New Roman" w:cs="Times New Roman"/>
          <w:color w:val="000000" w:themeColor="text1"/>
          <w:szCs w:val="21"/>
        </w:rPr>
        <w:t xml:space="preserve">) δ 166.66, 155.26, 153.95, 153.85, 148.85, 138.67, 134.21, 128.96, 128.61, 128.02, 124.76, 123.43, 112.61, 107.39, 106.56, 97.67, 67.66, 44.36, 12.77. </w:t>
      </w:r>
      <w:r w:rsidRPr="005C6ECC">
        <w:rPr>
          <w:rFonts w:ascii="Times New Roman" w:hAnsi="Times New Roman" w:cs="Times New Roman"/>
          <w:noProof/>
          <w:color w:val="000000" w:themeColor="text1"/>
          <w:szCs w:val="21"/>
        </w:rPr>
        <w:t>HRMS calc. for C</w:t>
      </w:r>
      <w:r w:rsidRPr="005C6ECC">
        <w:rPr>
          <w:rFonts w:ascii="Times New Roman" w:hAnsi="Times New Roman" w:cs="Times New Roman"/>
          <w:noProof/>
          <w:color w:val="000000" w:themeColor="text1"/>
          <w:szCs w:val="21"/>
          <w:vertAlign w:val="subscript"/>
        </w:rPr>
        <w:t>31</w:t>
      </w:r>
      <w:r w:rsidRPr="005C6ECC">
        <w:rPr>
          <w:rFonts w:ascii="Times New Roman" w:hAnsi="Times New Roman" w:cs="Times New Roman"/>
          <w:noProof/>
          <w:color w:val="000000" w:themeColor="text1"/>
          <w:szCs w:val="21"/>
        </w:rPr>
        <w:t>H</w:t>
      </w:r>
      <w:r w:rsidRPr="005C6ECC">
        <w:rPr>
          <w:rFonts w:ascii="Times New Roman" w:hAnsi="Times New Roman" w:cs="Times New Roman"/>
          <w:noProof/>
          <w:color w:val="000000" w:themeColor="text1"/>
          <w:szCs w:val="21"/>
          <w:vertAlign w:val="subscript"/>
        </w:rPr>
        <w:t>33</w:t>
      </w:r>
      <w:r w:rsidRPr="005C6ECC">
        <w:rPr>
          <w:rFonts w:ascii="Times New Roman" w:hAnsi="Times New Roman" w:cs="Times New Roman"/>
          <w:noProof/>
          <w:color w:val="000000" w:themeColor="text1"/>
          <w:szCs w:val="21"/>
        </w:rPr>
        <w:t>O</w:t>
      </w:r>
      <w:r w:rsidRPr="005C6ECC">
        <w:rPr>
          <w:rFonts w:ascii="Times New Roman" w:hAnsi="Times New Roman" w:cs="Times New Roman"/>
          <w:noProof/>
          <w:color w:val="000000" w:themeColor="text1"/>
          <w:szCs w:val="21"/>
          <w:vertAlign w:val="subscript"/>
        </w:rPr>
        <w:t>2</w:t>
      </w:r>
      <w:r w:rsidRPr="005C6ECC">
        <w:rPr>
          <w:rFonts w:ascii="Times New Roman" w:hAnsi="Times New Roman" w:cs="Times New Roman"/>
          <w:noProof/>
          <w:color w:val="000000" w:themeColor="text1"/>
          <w:szCs w:val="21"/>
        </w:rPr>
        <w:t>N</w:t>
      </w:r>
      <w:r w:rsidRPr="005C6ECC">
        <w:rPr>
          <w:rFonts w:ascii="Times New Roman" w:hAnsi="Times New Roman" w:cs="Times New Roman"/>
          <w:noProof/>
          <w:color w:val="000000" w:themeColor="text1"/>
          <w:szCs w:val="21"/>
          <w:vertAlign w:val="subscript"/>
        </w:rPr>
        <w:t>4</w:t>
      </w:r>
      <w:r w:rsidRPr="005C6ECC">
        <w:rPr>
          <w:rFonts w:ascii="Times New Roman" w:hAnsi="Times New Roman" w:cs="Times New Roman"/>
          <w:noProof/>
          <w:color w:val="000000" w:themeColor="text1"/>
          <w:szCs w:val="21"/>
        </w:rPr>
        <w:t>S: 525.2300, [M + H]</w:t>
      </w:r>
      <w:r w:rsidRPr="005C6ECC">
        <w:rPr>
          <w:rFonts w:ascii="Times New Roman" w:hAnsi="Times New Roman" w:cs="Times New Roman"/>
          <w:noProof/>
          <w:color w:val="000000" w:themeColor="text1"/>
          <w:szCs w:val="21"/>
          <w:vertAlign w:val="superscript"/>
        </w:rPr>
        <w:t>+</w:t>
      </w:r>
      <w:r w:rsidRPr="005C6ECC">
        <w:rPr>
          <w:rFonts w:ascii="Times New Roman" w:hAnsi="Times New Roman" w:cs="Times New Roman"/>
          <w:noProof/>
          <w:color w:val="000000" w:themeColor="text1"/>
          <w:szCs w:val="21"/>
        </w:rPr>
        <w:t>, Found: 525.2300.</w:t>
      </w:r>
    </w:p>
    <w:p w14:paraId="2FFC114E" w14:textId="2A2DBE07" w:rsidR="008B02D4" w:rsidRPr="005C6ECC" w:rsidRDefault="008B02D4" w:rsidP="00DD4E78">
      <w:pPr>
        <w:spacing w:line="480" w:lineRule="auto"/>
        <w:ind w:firstLineChars="100" w:firstLine="210"/>
        <w:rPr>
          <w:rFonts w:ascii="Times New Roman" w:hAnsi="Times New Roman" w:cs="Times New Roman"/>
          <w:noProof/>
          <w:color w:val="000000" w:themeColor="text1"/>
          <w:szCs w:val="21"/>
        </w:rPr>
      </w:pPr>
      <w:r w:rsidRPr="005C6ECC">
        <w:rPr>
          <w:rFonts w:ascii="Times New Roman" w:hAnsi="Times New Roman" w:cs="Times New Roman"/>
          <w:b/>
          <w:bCs/>
          <w:color w:val="000000" w:themeColor="text1"/>
          <w:szCs w:val="21"/>
        </w:rPr>
        <w:t xml:space="preserve">Synthesis of </w:t>
      </w: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NBO:</w:t>
      </w:r>
      <w:r w:rsidRPr="005C6ECC">
        <w:rPr>
          <w:rFonts w:ascii="Times New Roman" w:hAnsi="Times New Roman" w:cs="Times New Roman"/>
          <w:color w:val="000000" w:themeColor="text1"/>
          <w:szCs w:val="21"/>
        </w:rPr>
        <w:t xml:space="preserve"> A solution of rhodamine B (300 mg, 676.34 μmol) in 1,2-dichloroethane (7 mL) was treated with phosphorus oxychloride (0.5 mL) and further refluxed for 4 hours, followed by solvent evaporation under reduced pressure. The resulting crude chloric acid was dissolved in acetonitrile (4 mL) and subsequently added dropwise to a mixture of </w:t>
      </w:r>
      <w:r w:rsidRPr="005C6ECC">
        <w:rPr>
          <w:rFonts w:ascii="Times New Roman" w:eastAsia="微软雅黑" w:hAnsi="Times New Roman" w:cs="Times New Roman"/>
          <w:color w:val="000000" w:themeColor="text1"/>
          <w:kern w:val="0"/>
          <w:szCs w:val="21"/>
          <w:shd w:val="clear" w:color="auto" w:fill="FFFFFF"/>
        </w:rPr>
        <w:t>5-nitro-2-benzoxazolamide (155.59 mg, 811.60 μmol)</w:t>
      </w:r>
      <w:r w:rsidRPr="005C6ECC">
        <w:rPr>
          <w:rFonts w:ascii="Times New Roman" w:hAnsi="Times New Roman" w:cs="Times New Roman"/>
          <w:color w:val="000000" w:themeColor="text1"/>
          <w:szCs w:val="21"/>
        </w:rPr>
        <w:t xml:space="preserve"> and triethylamine (0.5 mL). After the reaction for 5 hours, the solvent was removed, and the crude product was purified via column chromatography using a petroleum ether/ethyl acetate (2:1, v/v) eluent system, affording the target </w:t>
      </w: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NBO</w:t>
      </w:r>
      <w:r w:rsidRPr="005C6ECC">
        <w:rPr>
          <w:rFonts w:ascii="Times New Roman" w:hAnsi="Times New Roman" w:cs="Times New Roman"/>
          <w:color w:val="000000" w:themeColor="text1"/>
          <w:szCs w:val="21"/>
        </w:rPr>
        <w:t xml:space="preserve"> with a yield of 12%. </w:t>
      </w:r>
      <w:r w:rsidRPr="005C6ECC">
        <w:rPr>
          <w:rFonts w:ascii="Times New Roman" w:eastAsia="宋体" w:hAnsi="Times New Roman" w:cs="Times New Roman"/>
          <w:color w:val="000000" w:themeColor="text1"/>
          <w:kern w:val="0"/>
          <w:szCs w:val="21"/>
          <w:vertAlign w:val="superscript"/>
        </w:rPr>
        <w:t>1</w:t>
      </w:r>
      <w:r w:rsidRPr="005C6ECC">
        <w:rPr>
          <w:rFonts w:ascii="Times New Roman" w:eastAsia="宋体" w:hAnsi="Times New Roman" w:cs="Times New Roman"/>
          <w:color w:val="000000" w:themeColor="text1"/>
          <w:kern w:val="0"/>
          <w:szCs w:val="21"/>
        </w:rPr>
        <w:t>H NMR (500 MHz, DMSO-</w:t>
      </w:r>
      <w:r w:rsidRPr="005C6ECC">
        <w:rPr>
          <w:rFonts w:ascii="Times New Roman" w:eastAsia="宋体" w:hAnsi="Times New Roman" w:cs="Times New Roman"/>
          <w:i/>
          <w:iCs/>
          <w:color w:val="000000" w:themeColor="text1"/>
          <w:kern w:val="0"/>
          <w:szCs w:val="21"/>
        </w:rPr>
        <w:t>d</w:t>
      </w:r>
      <w:r w:rsidRPr="005C6ECC">
        <w:rPr>
          <w:rFonts w:ascii="Times New Roman" w:eastAsia="宋体" w:hAnsi="Times New Roman" w:cs="Times New Roman"/>
          <w:color w:val="000000" w:themeColor="text1"/>
          <w:kern w:val="0"/>
          <w:szCs w:val="21"/>
          <w:vertAlign w:val="subscript"/>
        </w:rPr>
        <w:t>6</w:t>
      </w:r>
      <w:r w:rsidRPr="005C6ECC">
        <w:rPr>
          <w:rFonts w:ascii="Times New Roman" w:eastAsia="宋体" w:hAnsi="Times New Roman" w:cs="Times New Roman"/>
          <w:color w:val="000000" w:themeColor="text1"/>
          <w:kern w:val="0"/>
          <w:szCs w:val="21"/>
        </w:rPr>
        <w:t xml:space="preserve">) δ 8.16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1.5 Hz), 8.08 (dd,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9, 2 Hz), 8.04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7.5 Hz), 7.72 (dd,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17, 9 Hz), 7.64 (t,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7.5 Hz), 7.14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7.5 Hz), 6.49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9 Hz), 6.43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2 Hz), 6.25 (dd,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9, 2 Hz), 3.27 (dd,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6.5, 13.5 Hz), 1.03 (t,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 Hz).</w:t>
      </w:r>
      <w:r w:rsidRPr="005C6ECC">
        <w:rPr>
          <w:rFonts w:ascii="Times New Roman" w:eastAsia="宋体" w:hAnsi="Times New Roman" w:cs="Times New Roman"/>
          <w:color w:val="000000" w:themeColor="text1"/>
          <w:kern w:val="0"/>
          <w:szCs w:val="21"/>
          <w:vertAlign w:val="superscript"/>
        </w:rPr>
        <w:t>13</w:t>
      </w:r>
      <w:r w:rsidRPr="005C6ECC">
        <w:rPr>
          <w:rFonts w:ascii="Times New Roman" w:eastAsia="宋体" w:hAnsi="Times New Roman" w:cs="Times New Roman"/>
          <w:color w:val="000000" w:themeColor="text1"/>
          <w:kern w:val="0"/>
          <w:szCs w:val="21"/>
        </w:rPr>
        <w:t>C NMR (126 MHz, DMSO-</w:t>
      </w:r>
      <w:r w:rsidRPr="005C6ECC">
        <w:rPr>
          <w:rFonts w:ascii="Times New Roman" w:eastAsia="宋体" w:hAnsi="Times New Roman" w:cs="Times New Roman"/>
          <w:i/>
          <w:iCs/>
          <w:color w:val="000000" w:themeColor="text1"/>
          <w:kern w:val="0"/>
          <w:szCs w:val="21"/>
        </w:rPr>
        <w:t>d</w:t>
      </w:r>
      <w:r w:rsidRPr="005C6ECC">
        <w:rPr>
          <w:rFonts w:ascii="Times New Roman" w:eastAsia="宋体" w:hAnsi="Times New Roman" w:cs="Times New Roman"/>
          <w:color w:val="000000" w:themeColor="text1"/>
          <w:kern w:val="0"/>
          <w:szCs w:val="21"/>
          <w:vertAlign w:val="subscript"/>
        </w:rPr>
        <w:t>6</w:t>
      </w:r>
      <w:r w:rsidRPr="005C6ECC">
        <w:rPr>
          <w:rFonts w:ascii="Times New Roman" w:eastAsia="宋体" w:hAnsi="Times New Roman" w:cs="Times New Roman"/>
          <w:color w:val="000000" w:themeColor="text1"/>
          <w:kern w:val="0"/>
          <w:szCs w:val="21"/>
        </w:rPr>
        <w:t xml:space="preserve">) δ 165.12, 155.80, 153.29, 152.98, 151.38, 148.57, 144.90, 140.40, 135.65, 129.39, 127.83, 127.12, 124.58, 123.84, 119.97, 114.16, 110.74, 107.72, 104.95, 97.00, 43.62, 12.42. </w:t>
      </w:r>
      <w:r w:rsidRPr="005C6ECC">
        <w:rPr>
          <w:rFonts w:ascii="Times New Roman" w:eastAsia="宋体" w:hAnsi="Times New Roman" w:cs="Times New Roman"/>
          <w:noProof/>
          <w:color w:val="000000" w:themeColor="text1"/>
          <w:kern w:val="0"/>
          <w:szCs w:val="21"/>
        </w:rPr>
        <w:t>HRMS calc. for C</w:t>
      </w:r>
      <w:r w:rsidRPr="005C6ECC">
        <w:rPr>
          <w:rFonts w:ascii="Times New Roman" w:eastAsia="宋体" w:hAnsi="Times New Roman" w:cs="Times New Roman"/>
          <w:noProof/>
          <w:color w:val="000000" w:themeColor="text1"/>
          <w:kern w:val="0"/>
          <w:szCs w:val="21"/>
          <w:vertAlign w:val="subscript"/>
        </w:rPr>
        <w:t>36</w:t>
      </w:r>
      <w:r w:rsidRPr="005C6ECC">
        <w:rPr>
          <w:rFonts w:ascii="Times New Roman" w:eastAsia="宋体" w:hAnsi="Times New Roman" w:cs="Times New Roman"/>
          <w:noProof/>
          <w:color w:val="000000" w:themeColor="text1"/>
          <w:kern w:val="0"/>
          <w:szCs w:val="21"/>
        </w:rPr>
        <w:t>H</w:t>
      </w:r>
      <w:r w:rsidRPr="005C6ECC">
        <w:rPr>
          <w:rFonts w:ascii="Times New Roman" w:eastAsia="宋体" w:hAnsi="Times New Roman" w:cs="Times New Roman"/>
          <w:noProof/>
          <w:color w:val="000000" w:themeColor="text1"/>
          <w:kern w:val="0"/>
          <w:szCs w:val="21"/>
          <w:vertAlign w:val="subscript"/>
        </w:rPr>
        <w:t>37</w:t>
      </w:r>
      <w:r w:rsidRPr="005C6ECC">
        <w:rPr>
          <w:rFonts w:ascii="Times New Roman" w:eastAsia="宋体" w:hAnsi="Times New Roman" w:cs="Times New Roman"/>
          <w:noProof/>
          <w:color w:val="000000" w:themeColor="text1"/>
          <w:kern w:val="0"/>
          <w:szCs w:val="21"/>
        </w:rPr>
        <w:t>O</w:t>
      </w:r>
      <w:r w:rsidRPr="005C6ECC">
        <w:rPr>
          <w:rFonts w:ascii="Times New Roman" w:eastAsia="宋体" w:hAnsi="Times New Roman" w:cs="Times New Roman"/>
          <w:noProof/>
          <w:color w:val="000000" w:themeColor="text1"/>
          <w:kern w:val="0"/>
          <w:szCs w:val="21"/>
          <w:vertAlign w:val="subscript"/>
        </w:rPr>
        <w:t>3</w:t>
      </w:r>
      <w:r w:rsidRPr="005C6ECC">
        <w:rPr>
          <w:rFonts w:ascii="Times New Roman" w:eastAsia="宋体" w:hAnsi="Times New Roman" w:cs="Times New Roman"/>
          <w:noProof/>
          <w:color w:val="000000" w:themeColor="text1"/>
          <w:kern w:val="0"/>
          <w:szCs w:val="21"/>
        </w:rPr>
        <w:t>N</w:t>
      </w:r>
      <w:r w:rsidRPr="005C6ECC">
        <w:rPr>
          <w:rFonts w:ascii="Times New Roman" w:eastAsia="宋体" w:hAnsi="Times New Roman" w:cs="Times New Roman"/>
          <w:noProof/>
          <w:color w:val="000000" w:themeColor="text1"/>
          <w:kern w:val="0"/>
          <w:szCs w:val="21"/>
          <w:vertAlign w:val="subscript"/>
        </w:rPr>
        <w:t>4</w:t>
      </w:r>
      <w:r w:rsidRPr="005C6ECC">
        <w:rPr>
          <w:rFonts w:ascii="Times New Roman" w:eastAsia="宋体" w:hAnsi="Times New Roman" w:cs="Times New Roman"/>
          <w:noProof/>
          <w:color w:val="000000" w:themeColor="text1"/>
          <w:kern w:val="0"/>
          <w:szCs w:val="21"/>
        </w:rPr>
        <w:t>: 604.2542, [M + H]</w:t>
      </w:r>
      <w:r w:rsidRPr="005C6ECC">
        <w:rPr>
          <w:rFonts w:ascii="Times New Roman" w:eastAsia="宋体" w:hAnsi="Times New Roman" w:cs="Times New Roman"/>
          <w:noProof/>
          <w:color w:val="000000" w:themeColor="text1"/>
          <w:kern w:val="0"/>
          <w:szCs w:val="21"/>
          <w:vertAlign w:val="superscript"/>
        </w:rPr>
        <w:t>+</w:t>
      </w:r>
      <w:r w:rsidRPr="005C6ECC">
        <w:rPr>
          <w:rFonts w:ascii="Times New Roman" w:eastAsia="宋体" w:hAnsi="Times New Roman" w:cs="Times New Roman"/>
          <w:noProof/>
          <w:color w:val="000000" w:themeColor="text1"/>
          <w:kern w:val="0"/>
          <w:szCs w:val="21"/>
        </w:rPr>
        <w:t>, Found: 604.2554.</w:t>
      </w:r>
    </w:p>
    <w:p w14:paraId="0A801B94" w14:textId="77777777" w:rsidR="008B02D4" w:rsidRPr="005C6ECC" w:rsidRDefault="008B02D4" w:rsidP="00DD4E78">
      <w:pPr>
        <w:spacing w:line="480" w:lineRule="auto"/>
        <w:ind w:firstLineChars="100" w:firstLine="211"/>
        <w:rPr>
          <w:rFonts w:ascii="Times New Roman" w:eastAsia="宋体" w:hAnsi="Times New Roman" w:cs="Times New Roman"/>
          <w:kern w:val="0"/>
          <w:szCs w:val="21"/>
        </w:rPr>
      </w:pP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O:</w:t>
      </w:r>
      <w:r w:rsidRPr="005C6ECC">
        <w:rPr>
          <w:rFonts w:ascii="Times New Roman" w:hAnsi="Times New Roman" w:cs="Times New Roman"/>
          <w:color w:val="000000" w:themeColor="text1"/>
          <w:szCs w:val="21"/>
        </w:rPr>
        <w:t xml:space="preserve"> 51% yield. </w:t>
      </w:r>
      <w:r w:rsidRPr="005C6ECC">
        <w:rPr>
          <w:rFonts w:ascii="Times New Roman" w:hAnsi="Times New Roman" w:cs="Times New Roman"/>
          <w:color w:val="000000" w:themeColor="text1"/>
          <w:szCs w:val="21"/>
          <w:vertAlign w:val="superscript"/>
        </w:rPr>
        <w:t>1</w:t>
      </w:r>
      <w:r w:rsidRPr="005C6ECC">
        <w:rPr>
          <w:rFonts w:ascii="Times New Roman" w:hAnsi="Times New Roman" w:cs="Times New Roman"/>
          <w:color w:val="000000" w:themeColor="text1"/>
          <w:szCs w:val="21"/>
        </w:rPr>
        <w:t xml:space="preserve">H NMR spectrum, </w:t>
      </w:r>
      <w:r w:rsidRPr="005C6ECC">
        <w:rPr>
          <w:rFonts w:ascii="Times New Roman" w:eastAsia="宋体" w:hAnsi="Times New Roman" w:cs="Times New Roman"/>
          <w:color w:val="000000" w:themeColor="text1"/>
          <w:kern w:val="0"/>
          <w:szCs w:val="21"/>
          <w:vertAlign w:val="superscript"/>
        </w:rPr>
        <w:t>1</w:t>
      </w:r>
      <w:r w:rsidRPr="005C6ECC">
        <w:rPr>
          <w:rFonts w:ascii="Times New Roman" w:eastAsia="宋体" w:hAnsi="Times New Roman" w:cs="Times New Roman"/>
          <w:color w:val="000000" w:themeColor="text1"/>
          <w:kern w:val="0"/>
          <w:szCs w:val="21"/>
        </w:rPr>
        <w:t>H NMR (400 MHz, CDCl</w:t>
      </w:r>
      <w:r w:rsidRPr="005C6ECC">
        <w:rPr>
          <w:rFonts w:ascii="Times New Roman" w:eastAsia="宋体" w:hAnsi="Times New Roman" w:cs="Times New Roman"/>
          <w:color w:val="000000" w:themeColor="text1"/>
          <w:kern w:val="0"/>
          <w:szCs w:val="21"/>
          <w:vertAlign w:val="subscript"/>
        </w:rPr>
        <w:t>3</w:t>
      </w:r>
      <w:r w:rsidRPr="005C6ECC">
        <w:rPr>
          <w:rFonts w:ascii="Times New Roman" w:eastAsia="宋体" w:hAnsi="Times New Roman" w:cs="Times New Roman"/>
          <w:color w:val="000000" w:themeColor="text1"/>
          <w:kern w:val="0"/>
          <w:szCs w:val="21"/>
        </w:rPr>
        <w:t xml:space="preserve">) δ 8.03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6.8 Hz, 1H), 7.55 - 7.44 (m, 2H), 7.24 (s, 1H), 7.6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7.3 Hz, 1H), 6.85 (s, 1H), 6.54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8.8 Hz, 2H), 6.38 (d,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2.4 Hz, 2H), 6.22 (dd,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8.8, 2.4 Hz, 2H), 3.30 (q,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7.2 Hz, 8H), 1.14 (t, </w:t>
      </w:r>
      <w:r w:rsidRPr="005C6ECC">
        <w:rPr>
          <w:rFonts w:ascii="Times New Roman" w:eastAsia="宋体" w:hAnsi="Times New Roman" w:cs="Times New Roman"/>
          <w:i/>
          <w:iCs/>
          <w:color w:val="000000" w:themeColor="text1"/>
          <w:kern w:val="0"/>
          <w:szCs w:val="21"/>
        </w:rPr>
        <w:t>J</w:t>
      </w:r>
      <w:r w:rsidRPr="005C6ECC">
        <w:rPr>
          <w:rFonts w:ascii="Times New Roman" w:eastAsia="宋体" w:hAnsi="Times New Roman" w:cs="Times New Roman"/>
          <w:color w:val="000000" w:themeColor="text1"/>
          <w:kern w:val="0"/>
          <w:szCs w:val="21"/>
        </w:rPr>
        <w:t xml:space="preserve"> = 7.2 Hz, 12H). </w:t>
      </w:r>
      <w:r w:rsidRPr="005C6ECC">
        <w:rPr>
          <w:rFonts w:ascii="Times New Roman" w:eastAsia="宋体" w:hAnsi="Times New Roman" w:cs="Times New Roman"/>
          <w:color w:val="000000" w:themeColor="text1"/>
          <w:kern w:val="0"/>
          <w:szCs w:val="21"/>
          <w:vertAlign w:val="superscript"/>
        </w:rPr>
        <w:t>13</w:t>
      </w:r>
      <w:r w:rsidRPr="005C6ECC">
        <w:rPr>
          <w:rFonts w:ascii="Times New Roman" w:eastAsia="宋体" w:hAnsi="Times New Roman" w:cs="Times New Roman"/>
          <w:color w:val="000000" w:themeColor="text1"/>
          <w:kern w:val="0"/>
          <w:szCs w:val="21"/>
        </w:rPr>
        <w:t>C NMR (101 MHz, CDCl</w:t>
      </w:r>
      <w:r w:rsidRPr="005C6ECC">
        <w:rPr>
          <w:rFonts w:ascii="Times New Roman" w:eastAsia="宋体" w:hAnsi="Times New Roman" w:cs="Times New Roman"/>
          <w:color w:val="000000" w:themeColor="text1"/>
          <w:kern w:val="0"/>
          <w:szCs w:val="21"/>
          <w:vertAlign w:val="subscript"/>
        </w:rPr>
        <w:t>3</w:t>
      </w:r>
      <w:r w:rsidRPr="005C6ECC">
        <w:rPr>
          <w:rFonts w:ascii="Times New Roman" w:eastAsia="宋体" w:hAnsi="Times New Roman" w:cs="Times New Roman"/>
          <w:color w:val="000000" w:themeColor="text1"/>
          <w:kern w:val="0"/>
          <w:szCs w:val="21"/>
        </w:rPr>
        <w:t xml:space="preserve">) δ 166.19, 153.4, 152.52, 148.96, 135.35, 134.28, 128.83, 128.54, 127.06, 124.46, 123.95, 107.80, 106.01, 97.66, 44.39, 12.73. </w:t>
      </w:r>
      <w:r w:rsidRPr="005C6ECC">
        <w:rPr>
          <w:rFonts w:ascii="Times New Roman" w:eastAsia="宋体" w:hAnsi="Times New Roman" w:cs="Times New Roman"/>
          <w:noProof/>
          <w:color w:val="000000" w:themeColor="text1"/>
          <w:kern w:val="0"/>
          <w:szCs w:val="21"/>
        </w:rPr>
        <w:t>HRMS calc. for C</w:t>
      </w:r>
      <w:r w:rsidRPr="005C6ECC">
        <w:rPr>
          <w:rFonts w:ascii="Times New Roman" w:eastAsia="宋体" w:hAnsi="Times New Roman" w:cs="Times New Roman"/>
          <w:noProof/>
          <w:color w:val="000000" w:themeColor="text1"/>
          <w:kern w:val="0"/>
          <w:szCs w:val="21"/>
          <w:vertAlign w:val="subscript"/>
        </w:rPr>
        <w:t>31</w:t>
      </w:r>
      <w:r w:rsidRPr="005C6ECC">
        <w:rPr>
          <w:rFonts w:ascii="Times New Roman" w:eastAsia="宋体" w:hAnsi="Times New Roman" w:cs="Times New Roman"/>
          <w:noProof/>
          <w:color w:val="000000" w:themeColor="text1"/>
          <w:kern w:val="0"/>
          <w:szCs w:val="21"/>
        </w:rPr>
        <w:t>H</w:t>
      </w:r>
      <w:r w:rsidRPr="005C6ECC">
        <w:rPr>
          <w:rFonts w:ascii="Times New Roman" w:eastAsia="宋体" w:hAnsi="Times New Roman" w:cs="Times New Roman"/>
          <w:noProof/>
          <w:color w:val="000000" w:themeColor="text1"/>
          <w:kern w:val="0"/>
          <w:szCs w:val="21"/>
          <w:vertAlign w:val="subscript"/>
        </w:rPr>
        <w:t>33</w:t>
      </w:r>
      <w:r w:rsidRPr="005C6ECC">
        <w:rPr>
          <w:rFonts w:ascii="Times New Roman" w:eastAsia="宋体" w:hAnsi="Times New Roman" w:cs="Times New Roman"/>
          <w:noProof/>
          <w:color w:val="000000" w:themeColor="text1"/>
          <w:kern w:val="0"/>
          <w:szCs w:val="21"/>
        </w:rPr>
        <w:t>O</w:t>
      </w:r>
      <w:r w:rsidRPr="005C6ECC">
        <w:rPr>
          <w:rFonts w:ascii="Times New Roman" w:eastAsia="宋体" w:hAnsi="Times New Roman" w:cs="Times New Roman"/>
          <w:noProof/>
          <w:color w:val="000000" w:themeColor="text1"/>
          <w:kern w:val="0"/>
          <w:szCs w:val="21"/>
          <w:vertAlign w:val="subscript"/>
        </w:rPr>
        <w:t>3</w:t>
      </w:r>
      <w:r w:rsidRPr="005C6ECC">
        <w:rPr>
          <w:rFonts w:ascii="Times New Roman" w:eastAsia="宋体" w:hAnsi="Times New Roman" w:cs="Times New Roman"/>
          <w:noProof/>
          <w:color w:val="000000" w:themeColor="text1"/>
          <w:kern w:val="0"/>
          <w:szCs w:val="21"/>
        </w:rPr>
        <w:t>N</w:t>
      </w:r>
      <w:r w:rsidRPr="005C6ECC">
        <w:rPr>
          <w:rFonts w:ascii="Times New Roman" w:eastAsia="宋体" w:hAnsi="Times New Roman" w:cs="Times New Roman"/>
          <w:noProof/>
          <w:color w:val="000000" w:themeColor="text1"/>
          <w:kern w:val="0"/>
          <w:szCs w:val="21"/>
          <w:vertAlign w:val="subscript"/>
        </w:rPr>
        <w:t>4</w:t>
      </w:r>
      <w:r w:rsidRPr="005C6ECC">
        <w:rPr>
          <w:rFonts w:ascii="Times New Roman" w:eastAsia="宋体" w:hAnsi="Times New Roman" w:cs="Times New Roman"/>
          <w:noProof/>
          <w:color w:val="000000" w:themeColor="text1"/>
          <w:kern w:val="0"/>
          <w:szCs w:val="21"/>
        </w:rPr>
        <w:t>: 509.2523, [M + H]</w:t>
      </w:r>
      <w:r w:rsidRPr="005C6ECC">
        <w:rPr>
          <w:rFonts w:ascii="Times New Roman" w:eastAsia="宋体" w:hAnsi="Times New Roman" w:cs="Times New Roman"/>
          <w:noProof/>
          <w:color w:val="000000" w:themeColor="text1"/>
          <w:kern w:val="0"/>
          <w:szCs w:val="21"/>
          <w:vertAlign w:val="superscript"/>
        </w:rPr>
        <w:t>+</w:t>
      </w:r>
      <w:r w:rsidRPr="005C6ECC">
        <w:rPr>
          <w:rFonts w:ascii="Times New Roman" w:eastAsia="宋体" w:hAnsi="Times New Roman" w:cs="Times New Roman"/>
          <w:noProof/>
          <w:color w:val="000000" w:themeColor="text1"/>
          <w:kern w:val="0"/>
          <w:szCs w:val="21"/>
        </w:rPr>
        <w:t>, Found: 509.2547.</w:t>
      </w:r>
    </w:p>
    <w:p w14:paraId="6FAEA659" w14:textId="77777777" w:rsidR="008B02D4" w:rsidRPr="005C6ECC" w:rsidRDefault="008B02D4" w:rsidP="00DD4E78">
      <w:pPr>
        <w:spacing w:line="480" w:lineRule="auto"/>
        <w:ind w:firstLineChars="100" w:firstLine="211"/>
        <w:rPr>
          <w:rFonts w:ascii="Times New Roman" w:hAnsi="Times New Roman" w:cs="Times New Roman"/>
          <w:color w:val="000000" w:themeColor="text1"/>
          <w:szCs w:val="21"/>
        </w:rPr>
      </w:pP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BT:</w:t>
      </w:r>
      <w:r w:rsidRPr="005C6ECC">
        <w:rPr>
          <w:rFonts w:ascii="Times New Roman" w:hAnsi="Times New Roman" w:cs="Times New Roman"/>
          <w:color w:val="000000" w:themeColor="text1"/>
          <w:szCs w:val="21"/>
        </w:rPr>
        <w:t xml:space="preserve"> 51% yield.</w:t>
      </w:r>
      <w:r w:rsidRPr="005C6ECC">
        <w:rPr>
          <w:rFonts w:ascii="Times New Roman" w:eastAsia="宋体" w:hAnsi="Times New Roman" w:cs="Times New Roman"/>
          <w:color w:val="000000" w:themeColor="text1"/>
          <w:kern w:val="0"/>
          <w:szCs w:val="21"/>
        </w:rPr>
        <w:t xml:space="preserve"> </w:t>
      </w:r>
      <w:r w:rsidRPr="005C6ECC">
        <w:rPr>
          <w:rFonts w:ascii="Times New Roman" w:eastAsia="宋体" w:hAnsi="Times New Roman" w:cs="Times New Roman"/>
          <w:color w:val="000000" w:themeColor="text1"/>
          <w:szCs w:val="21"/>
          <w:vertAlign w:val="superscript"/>
        </w:rPr>
        <w:t>1</w:t>
      </w:r>
      <w:r w:rsidRPr="005C6ECC">
        <w:rPr>
          <w:rFonts w:ascii="Times New Roman" w:eastAsia="宋体" w:hAnsi="Times New Roman" w:cs="Times New Roman"/>
          <w:color w:val="000000" w:themeColor="text1"/>
          <w:szCs w:val="21"/>
        </w:rPr>
        <w:t>H NMR (400 MHz, DMSO-</w:t>
      </w:r>
      <w:r w:rsidRPr="005C6ECC">
        <w:rPr>
          <w:rFonts w:ascii="Times New Roman" w:eastAsia="宋体" w:hAnsi="Times New Roman" w:cs="Times New Roman"/>
          <w:i/>
          <w:iCs/>
          <w:color w:val="000000" w:themeColor="text1"/>
          <w:szCs w:val="21"/>
        </w:rPr>
        <w:t>d</w:t>
      </w:r>
      <w:r w:rsidRPr="005C6ECC">
        <w:rPr>
          <w:rFonts w:ascii="Times New Roman" w:eastAsia="宋体" w:hAnsi="Times New Roman" w:cs="Times New Roman"/>
          <w:color w:val="000000" w:themeColor="text1"/>
          <w:szCs w:val="21"/>
          <w:vertAlign w:val="subscript"/>
        </w:rPr>
        <w:t>6</w:t>
      </w:r>
      <w:r w:rsidRPr="005C6ECC">
        <w:rPr>
          <w:rFonts w:ascii="Times New Roman" w:eastAsia="宋体" w:hAnsi="Times New Roman" w:cs="Times New Roman"/>
          <w:color w:val="000000" w:themeColor="text1"/>
          <w:szCs w:val="21"/>
        </w:rPr>
        <w:t xml:space="preserve">) δ 8.05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7.6 Hz, 1H), 7.92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7.6 Hz, 1H), 7.69 (dt,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25.2, 6.8 Hz, 2H), 7.42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8.0 Hz, 1H), 7.31 (t,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7.2 Hz, 1H), 7.26 – 7.16 (m, 2H), 6.43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2.4 Hz, 2H), 6.34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8.8 Hz, 2H), 6.19 (dd,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8.8, 2.4 Hz, 2H), 3.27 (dd,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6.8, 7.2 Hz, 8H), 1.04 (t,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6.8 Hz, 12H).</w:t>
      </w:r>
      <w:r w:rsidRPr="005C6ECC">
        <w:rPr>
          <w:rFonts w:ascii="Times New Roman" w:eastAsia="宋体" w:hAnsi="Times New Roman" w:cs="Times New Roman"/>
          <w:color w:val="000000" w:themeColor="text1"/>
          <w:szCs w:val="21"/>
          <w:vertAlign w:val="superscript"/>
        </w:rPr>
        <w:t>13</w:t>
      </w:r>
      <w:r w:rsidRPr="005C6ECC">
        <w:rPr>
          <w:rFonts w:ascii="Times New Roman" w:eastAsia="宋体" w:hAnsi="Times New Roman" w:cs="Times New Roman"/>
          <w:color w:val="000000" w:themeColor="text1"/>
          <w:szCs w:val="21"/>
        </w:rPr>
        <w:t>C NMR (101 MHz, DMSO-</w:t>
      </w:r>
      <w:r w:rsidRPr="005C6ECC">
        <w:rPr>
          <w:rFonts w:ascii="Times New Roman" w:eastAsia="宋体" w:hAnsi="Times New Roman" w:cs="Times New Roman"/>
          <w:i/>
          <w:iCs/>
          <w:color w:val="000000" w:themeColor="text1"/>
          <w:szCs w:val="21"/>
        </w:rPr>
        <w:t>d</w:t>
      </w:r>
      <w:r w:rsidRPr="005C6ECC">
        <w:rPr>
          <w:rFonts w:ascii="Times New Roman" w:eastAsia="宋体" w:hAnsi="Times New Roman" w:cs="Times New Roman"/>
          <w:color w:val="000000" w:themeColor="text1"/>
          <w:szCs w:val="21"/>
          <w:vertAlign w:val="subscript"/>
        </w:rPr>
        <w:t>6</w:t>
      </w:r>
      <w:r w:rsidRPr="005C6ECC">
        <w:rPr>
          <w:rFonts w:ascii="Times New Roman" w:eastAsia="宋体" w:hAnsi="Times New Roman" w:cs="Times New Roman"/>
          <w:color w:val="000000" w:themeColor="text1"/>
          <w:szCs w:val="21"/>
        </w:rPr>
        <w:t xml:space="preserve">) δ 166.38, 153.63, 153.58, 153.27, 148.55, 148.40, 135.29, 131.08, 129.28, 127.83, 127.63, 126.05, 124.70, 123.80, 123.46, 121.57, 121.08, 107.29, 105.69, 96.86, 67.50, 43.63, 12.45. </w:t>
      </w:r>
      <w:r w:rsidRPr="005C6ECC">
        <w:rPr>
          <w:rFonts w:ascii="Times New Roman" w:eastAsia="宋体" w:hAnsi="Times New Roman" w:cs="Times New Roman"/>
          <w:noProof/>
          <w:color w:val="000000" w:themeColor="text1"/>
          <w:szCs w:val="21"/>
        </w:rPr>
        <w:t>HRMS calc. for C</w:t>
      </w:r>
      <w:r w:rsidRPr="005C6ECC">
        <w:rPr>
          <w:rFonts w:ascii="Times New Roman" w:eastAsia="宋体" w:hAnsi="Times New Roman" w:cs="Times New Roman"/>
          <w:noProof/>
          <w:color w:val="000000" w:themeColor="text1"/>
          <w:szCs w:val="21"/>
          <w:vertAlign w:val="subscript"/>
        </w:rPr>
        <w:t>35</w:t>
      </w:r>
      <w:r w:rsidRPr="005C6ECC">
        <w:rPr>
          <w:rFonts w:ascii="Times New Roman" w:eastAsia="宋体" w:hAnsi="Times New Roman" w:cs="Times New Roman"/>
          <w:noProof/>
          <w:color w:val="000000" w:themeColor="text1"/>
          <w:szCs w:val="21"/>
        </w:rPr>
        <w:t>H</w:t>
      </w:r>
      <w:r w:rsidRPr="005C6ECC">
        <w:rPr>
          <w:rFonts w:ascii="Times New Roman" w:eastAsia="宋体" w:hAnsi="Times New Roman" w:cs="Times New Roman"/>
          <w:noProof/>
          <w:color w:val="000000" w:themeColor="text1"/>
          <w:szCs w:val="21"/>
          <w:vertAlign w:val="subscript"/>
        </w:rPr>
        <w:t>36</w:t>
      </w:r>
      <w:r w:rsidRPr="005C6ECC">
        <w:rPr>
          <w:rFonts w:ascii="Times New Roman" w:eastAsia="宋体" w:hAnsi="Times New Roman" w:cs="Times New Roman"/>
          <w:noProof/>
          <w:color w:val="000000" w:themeColor="text1"/>
          <w:szCs w:val="21"/>
        </w:rPr>
        <w:t>O</w:t>
      </w:r>
      <w:r w:rsidRPr="005C6ECC">
        <w:rPr>
          <w:rFonts w:ascii="Times New Roman" w:eastAsia="宋体" w:hAnsi="Times New Roman" w:cs="Times New Roman"/>
          <w:noProof/>
          <w:color w:val="000000" w:themeColor="text1"/>
          <w:szCs w:val="21"/>
          <w:vertAlign w:val="subscript"/>
        </w:rPr>
        <w:t>2</w:t>
      </w:r>
      <w:r w:rsidRPr="005C6ECC">
        <w:rPr>
          <w:rFonts w:ascii="Times New Roman" w:eastAsia="宋体" w:hAnsi="Times New Roman" w:cs="Times New Roman"/>
          <w:noProof/>
          <w:color w:val="000000" w:themeColor="text1"/>
          <w:szCs w:val="21"/>
        </w:rPr>
        <w:t>N</w:t>
      </w:r>
      <w:r w:rsidRPr="005C6ECC">
        <w:rPr>
          <w:rFonts w:ascii="Times New Roman" w:eastAsia="宋体" w:hAnsi="Times New Roman" w:cs="Times New Roman"/>
          <w:noProof/>
          <w:color w:val="000000" w:themeColor="text1"/>
          <w:szCs w:val="21"/>
          <w:vertAlign w:val="subscript"/>
        </w:rPr>
        <w:t>4</w:t>
      </w:r>
      <w:r w:rsidRPr="005C6ECC">
        <w:rPr>
          <w:rFonts w:ascii="Times New Roman" w:eastAsia="宋体" w:hAnsi="Times New Roman" w:cs="Times New Roman"/>
          <w:noProof/>
          <w:color w:val="000000" w:themeColor="text1"/>
          <w:szCs w:val="21"/>
        </w:rPr>
        <w:t>S: 575.2462, [M + H]</w:t>
      </w:r>
      <w:r w:rsidRPr="005C6ECC">
        <w:rPr>
          <w:rFonts w:ascii="Times New Roman" w:eastAsia="宋体" w:hAnsi="Times New Roman" w:cs="Times New Roman"/>
          <w:noProof/>
          <w:color w:val="000000" w:themeColor="text1"/>
          <w:szCs w:val="21"/>
          <w:vertAlign w:val="superscript"/>
        </w:rPr>
        <w:t>+</w:t>
      </w:r>
      <w:r w:rsidRPr="005C6ECC">
        <w:rPr>
          <w:rFonts w:ascii="Times New Roman" w:eastAsia="宋体" w:hAnsi="Times New Roman" w:cs="Times New Roman"/>
          <w:noProof/>
          <w:color w:val="000000" w:themeColor="text1"/>
          <w:szCs w:val="21"/>
        </w:rPr>
        <w:t>, Found: 575.2475.</w:t>
      </w:r>
    </w:p>
    <w:p w14:paraId="0D8F30B9" w14:textId="4C4907B4" w:rsidR="003B6A38" w:rsidRPr="005C6ECC" w:rsidRDefault="008B02D4" w:rsidP="00DD4E78">
      <w:pPr>
        <w:spacing w:line="480" w:lineRule="auto"/>
        <w:ind w:firstLineChars="100" w:firstLine="211"/>
        <w:rPr>
          <w:rFonts w:ascii="Times New Roman" w:eastAsia="宋体" w:hAnsi="Times New Roman" w:cs="Times New Roman"/>
          <w:noProof/>
          <w:color w:val="000000" w:themeColor="text1"/>
          <w:szCs w:val="21"/>
        </w:rPr>
      </w:pPr>
      <w:r w:rsidRPr="005C6ECC">
        <w:rPr>
          <w:rFonts w:ascii="Times New Roman" w:eastAsia="宋体" w:hAnsi="Times New Roman" w:cs="Times New Roman"/>
          <w:b/>
          <w:bCs/>
          <w:color w:val="000000" w:themeColor="text1"/>
          <w:kern w:val="0"/>
          <w:szCs w:val="21"/>
        </w:rPr>
        <w:t>R</w:t>
      </w:r>
      <w:r w:rsidRPr="005C6ECC">
        <w:rPr>
          <w:rFonts w:ascii="Times New Roman" w:hAnsi="Times New Roman" w:cs="Times New Roman"/>
          <w:b/>
          <w:bCs/>
          <w:color w:val="000000" w:themeColor="text1"/>
          <w:szCs w:val="21"/>
        </w:rPr>
        <w:t>MBO:</w:t>
      </w:r>
      <w:r w:rsidRPr="005C6ECC">
        <w:rPr>
          <w:rFonts w:ascii="Times New Roman" w:hAnsi="Times New Roman" w:cs="Times New Roman"/>
          <w:color w:val="000000" w:themeColor="text1"/>
          <w:szCs w:val="21"/>
        </w:rPr>
        <w:t xml:space="preserve"> 45% yield</w:t>
      </w:r>
      <w:r w:rsidRPr="005C6ECC">
        <w:rPr>
          <w:rFonts w:ascii="Times New Roman" w:eastAsia="宋体" w:hAnsi="Times New Roman" w:cs="Times New Roman"/>
          <w:color w:val="000000" w:themeColor="text1"/>
          <w:kern w:val="0"/>
          <w:szCs w:val="21"/>
        </w:rPr>
        <w:t>.</w:t>
      </w:r>
      <w:r w:rsidRPr="005C6ECC">
        <w:rPr>
          <w:rFonts w:ascii="Times New Roman" w:hAnsi="Times New Roman" w:cs="Times New Roman"/>
          <w:color w:val="000000" w:themeColor="text1"/>
          <w:szCs w:val="21"/>
        </w:rPr>
        <w:t xml:space="preserve"> </w:t>
      </w:r>
      <w:r w:rsidRPr="005C6ECC">
        <w:rPr>
          <w:rFonts w:ascii="Times New Roman" w:eastAsia="宋体" w:hAnsi="Times New Roman" w:cs="Times New Roman"/>
          <w:color w:val="000000" w:themeColor="text1"/>
          <w:szCs w:val="21"/>
          <w:vertAlign w:val="superscript"/>
        </w:rPr>
        <w:t>1</w:t>
      </w:r>
      <w:r w:rsidRPr="005C6ECC">
        <w:rPr>
          <w:rFonts w:ascii="Times New Roman" w:eastAsia="宋体" w:hAnsi="Times New Roman" w:cs="Times New Roman"/>
          <w:color w:val="000000" w:themeColor="text1"/>
          <w:szCs w:val="21"/>
        </w:rPr>
        <w:t>H NMR (500 MHz, DMSO-</w:t>
      </w:r>
      <w:r w:rsidRPr="005C6ECC">
        <w:rPr>
          <w:rFonts w:ascii="Times New Roman" w:eastAsia="宋体" w:hAnsi="Times New Roman" w:cs="Times New Roman"/>
          <w:i/>
          <w:iCs/>
          <w:color w:val="000000" w:themeColor="text1"/>
          <w:szCs w:val="21"/>
        </w:rPr>
        <w:t>d</w:t>
      </w:r>
      <w:r w:rsidRPr="005C6ECC">
        <w:rPr>
          <w:rFonts w:ascii="Times New Roman" w:eastAsia="宋体" w:hAnsi="Times New Roman" w:cs="Times New Roman"/>
          <w:color w:val="000000" w:themeColor="text1"/>
          <w:szCs w:val="21"/>
          <w:vertAlign w:val="subscript"/>
        </w:rPr>
        <w:t>6</w:t>
      </w:r>
      <w:r w:rsidRPr="005C6ECC">
        <w:rPr>
          <w:rFonts w:ascii="Times New Roman" w:eastAsia="宋体" w:hAnsi="Times New Roman" w:cs="Times New Roman"/>
          <w:color w:val="000000" w:themeColor="text1"/>
          <w:szCs w:val="21"/>
        </w:rPr>
        <w:t xml:space="preserve">) δ 8.00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7.5 Hz), 7.67 (t,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8.0 Hz), 7.62 (t,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7.4 Hz), 7.38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8.3 Hz), 7.22 (s), 7.10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7.6 Hz), 7.01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8.9 Hz), 6.47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8.9 Hz), 6.39 (d,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2.4 Hz), 6.26 (dd,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8.9, 2.5 Hz), 3.28 (q,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6.9 Hz), 2.29 (s), 1.05 (t, </w:t>
      </w:r>
      <w:r w:rsidRPr="005C6ECC">
        <w:rPr>
          <w:rFonts w:ascii="Times New Roman" w:eastAsia="宋体" w:hAnsi="Times New Roman" w:cs="Times New Roman"/>
          <w:i/>
          <w:iCs/>
          <w:color w:val="000000" w:themeColor="text1"/>
          <w:szCs w:val="21"/>
        </w:rPr>
        <w:t>J</w:t>
      </w:r>
      <w:r w:rsidRPr="005C6ECC">
        <w:rPr>
          <w:rFonts w:ascii="Times New Roman" w:eastAsia="宋体" w:hAnsi="Times New Roman" w:cs="Times New Roman"/>
          <w:color w:val="000000" w:themeColor="text1"/>
          <w:szCs w:val="21"/>
        </w:rPr>
        <w:t xml:space="preserve"> = 7.0 Hz).</w:t>
      </w:r>
      <w:r w:rsidRPr="005C6ECC">
        <w:rPr>
          <w:rFonts w:ascii="Times New Roman" w:eastAsia="宋体" w:hAnsi="Times New Roman" w:cs="Times New Roman"/>
          <w:color w:val="000000" w:themeColor="text1"/>
          <w:szCs w:val="21"/>
          <w:vertAlign w:val="superscript"/>
        </w:rPr>
        <w:t>13</w:t>
      </w:r>
      <w:r w:rsidRPr="005C6ECC">
        <w:rPr>
          <w:rFonts w:ascii="Times New Roman" w:eastAsia="宋体" w:hAnsi="Times New Roman" w:cs="Times New Roman"/>
          <w:color w:val="000000" w:themeColor="text1"/>
          <w:szCs w:val="21"/>
        </w:rPr>
        <w:t>C NMR (126 MHz, DMSO-</w:t>
      </w:r>
      <w:r w:rsidRPr="005C6ECC">
        <w:rPr>
          <w:rFonts w:ascii="Times New Roman" w:eastAsia="宋体" w:hAnsi="Times New Roman" w:cs="Times New Roman"/>
          <w:i/>
          <w:iCs/>
          <w:color w:val="000000" w:themeColor="text1"/>
          <w:szCs w:val="21"/>
        </w:rPr>
        <w:t>d</w:t>
      </w:r>
      <w:r w:rsidRPr="005C6ECC">
        <w:rPr>
          <w:rFonts w:ascii="Times New Roman" w:eastAsia="宋体" w:hAnsi="Times New Roman" w:cs="Times New Roman"/>
          <w:color w:val="000000" w:themeColor="text1"/>
          <w:szCs w:val="21"/>
          <w:vertAlign w:val="subscript"/>
        </w:rPr>
        <w:t>6</w:t>
      </w:r>
      <w:r w:rsidRPr="005C6ECC">
        <w:rPr>
          <w:rFonts w:ascii="Times New Roman" w:eastAsia="宋体" w:hAnsi="Times New Roman" w:cs="Times New Roman"/>
          <w:color w:val="000000" w:themeColor="text1"/>
          <w:szCs w:val="21"/>
        </w:rPr>
        <w:t xml:space="preserve">) δ 165.23, 153.42, 152.82, 148.43, 145.92, 140.03, 135.18, 133.99, 129.16, 127.75, 127.45, 124.74, 124.43, 123.59, 118.79, 109.48, 107.65, 105.33, 97.00, 43.62, 20.87, 12.36. </w:t>
      </w:r>
      <w:bookmarkStart w:id="14" w:name="_Hlk172059177"/>
      <w:r w:rsidRPr="005C6ECC">
        <w:rPr>
          <w:rFonts w:ascii="Times New Roman" w:eastAsia="宋体" w:hAnsi="Times New Roman" w:cs="Times New Roman"/>
          <w:noProof/>
          <w:color w:val="000000" w:themeColor="text1"/>
          <w:szCs w:val="21"/>
        </w:rPr>
        <w:t>HRMS calc. for C</w:t>
      </w:r>
      <w:r w:rsidRPr="005C6ECC">
        <w:rPr>
          <w:rFonts w:ascii="Times New Roman" w:eastAsia="宋体" w:hAnsi="Times New Roman" w:cs="Times New Roman"/>
          <w:noProof/>
          <w:color w:val="000000" w:themeColor="text1"/>
          <w:szCs w:val="21"/>
          <w:vertAlign w:val="subscript"/>
        </w:rPr>
        <w:t>36</w:t>
      </w:r>
      <w:r w:rsidRPr="005C6ECC">
        <w:rPr>
          <w:rFonts w:ascii="Times New Roman" w:eastAsia="宋体" w:hAnsi="Times New Roman" w:cs="Times New Roman"/>
          <w:noProof/>
          <w:color w:val="000000" w:themeColor="text1"/>
          <w:szCs w:val="21"/>
        </w:rPr>
        <w:t>H</w:t>
      </w:r>
      <w:r w:rsidRPr="005C6ECC">
        <w:rPr>
          <w:rFonts w:ascii="Times New Roman" w:eastAsia="宋体" w:hAnsi="Times New Roman" w:cs="Times New Roman"/>
          <w:noProof/>
          <w:color w:val="000000" w:themeColor="text1"/>
          <w:szCs w:val="21"/>
          <w:vertAlign w:val="subscript"/>
        </w:rPr>
        <w:t>37</w:t>
      </w:r>
      <w:r w:rsidRPr="005C6ECC">
        <w:rPr>
          <w:rFonts w:ascii="Times New Roman" w:eastAsia="宋体" w:hAnsi="Times New Roman" w:cs="Times New Roman"/>
          <w:noProof/>
          <w:color w:val="000000" w:themeColor="text1"/>
          <w:szCs w:val="21"/>
        </w:rPr>
        <w:t>O</w:t>
      </w:r>
      <w:r w:rsidRPr="005C6ECC">
        <w:rPr>
          <w:rFonts w:ascii="Times New Roman" w:eastAsia="宋体" w:hAnsi="Times New Roman" w:cs="Times New Roman"/>
          <w:noProof/>
          <w:color w:val="000000" w:themeColor="text1"/>
          <w:szCs w:val="21"/>
          <w:vertAlign w:val="subscript"/>
        </w:rPr>
        <w:t>3</w:t>
      </w:r>
      <w:r w:rsidRPr="005C6ECC">
        <w:rPr>
          <w:rFonts w:ascii="Times New Roman" w:eastAsia="宋体" w:hAnsi="Times New Roman" w:cs="Times New Roman"/>
          <w:noProof/>
          <w:color w:val="000000" w:themeColor="text1"/>
          <w:szCs w:val="21"/>
        </w:rPr>
        <w:t>N</w:t>
      </w:r>
      <w:r w:rsidRPr="005C6ECC">
        <w:rPr>
          <w:rFonts w:ascii="Times New Roman" w:eastAsia="宋体" w:hAnsi="Times New Roman" w:cs="Times New Roman"/>
          <w:noProof/>
          <w:color w:val="000000" w:themeColor="text1"/>
          <w:szCs w:val="21"/>
          <w:vertAlign w:val="subscript"/>
        </w:rPr>
        <w:t>4</w:t>
      </w:r>
      <w:r w:rsidRPr="005C6ECC">
        <w:rPr>
          <w:rFonts w:ascii="Times New Roman" w:eastAsia="宋体" w:hAnsi="Times New Roman" w:cs="Times New Roman"/>
          <w:noProof/>
          <w:color w:val="000000" w:themeColor="text1"/>
          <w:szCs w:val="21"/>
        </w:rPr>
        <w:t>: 573.2800, [M + H]</w:t>
      </w:r>
      <w:r w:rsidRPr="005C6ECC">
        <w:rPr>
          <w:rFonts w:ascii="Times New Roman" w:eastAsia="宋体" w:hAnsi="Times New Roman" w:cs="Times New Roman"/>
          <w:noProof/>
          <w:color w:val="000000" w:themeColor="text1"/>
          <w:szCs w:val="21"/>
          <w:vertAlign w:val="superscript"/>
        </w:rPr>
        <w:t>+</w:t>
      </w:r>
      <w:r w:rsidRPr="005C6ECC">
        <w:rPr>
          <w:rFonts w:ascii="Times New Roman" w:eastAsia="宋体" w:hAnsi="Times New Roman" w:cs="Times New Roman"/>
          <w:noProof/>
          <w:color w:val="000000" w:themeColor="text1"/>
          <w:szCs w:val="21"/>
        </w:rPr>
        <w:t>, Found: 573.2900.</w:t>
      </w:r>
      <w:bookmarkEnd w:id="14"/>
    </w:p>
    <w:p w14:paraId="4E49BE06" w14:textId="206B334E" w:rsidR="002D6D39" w:rsidRPr="005C6ECC" w:rsidRDefault="002D6D39" w:rsidP="00DD4E78">
      <w:pPr>
        <w:pStyle w:val="a3"/>
        <w:numPr>
          <w:ilvl w:val="0"/>
          <w:numId w:val="7"/>
        </w:numPr>
        <w:spacing w:line="480" w:lineRule="auto"/>
        <w:ind w:left="357" w:firstLineChars="0" w:hanging="357"/>
        <w:outlineLvl w:val="0"/>
        <w:rPr>
          <w:rFonts w:ascii="Times New Roman" w:hAnsi="Times New Roman" w:cs="Times New Roman"/>
          <w:b/>
          <w:bCs/>
          <w:szCs w:val="21"/>
        </w:rPr>
      </w:pPr>
      <w:bookmarkStart w:id="15" w:name="_Toc218864634"/>
      <w:r w:rsidRPr="005C6ECC">
        <w:rPr>
          <w:rFonts w:ascii="Times New Roman" w:hAnsi="Times New Roman" w:cs="Times New Roman"/>
          <w:b/>
          <w:bCs/>
          <w:szCs w:val="21"/>
          <w:vertAlign w:val="superscript"/>
        </w:rPr>
        <w:t>1</w:t>
      </w:r>
      <w:r w:rsidRPr="005C6ECC">
        <w:rPr>
          <w:rFonts w:ascii="Times New Roman" w:hAnsi="Times New Roman" w:cs="Times New Roman"/>
          <w:b/>
          <w:bCs/>
          <w:szCs w:val="21"/>
        </w:rPr>
        <w:t xml:space="preserve">H NMR, </w:t>
      </w:r>
      <w:r w:rsidRPr="005C6ECC">
        <w:rPr>
          <w:rFonts w:ascii="Times New Roman" w:hAnsi="Times New Roman" w:cs="Times New Roman"/>
          <w:b/>
          <w:bCs/>
          <w:szCs w:val="21"/>
          <w:vertAlign w:val="superscript"/>
        </w:rPr>
        <w:t>13</w:t>
      </w:r>
      <w:r w:rsidRPr="005C6ECC">
        <w:rPr>
          <w:rFonts w:ascii="Times New Roman" w:hAnsi="Times New Roman" w:cs="Times New Roman"/>
          <w:b/>
          <w:bCs/>
          <w:szCs w:val="21"/>
        </w:rPr>
        <w:t>C NMR</w:t>
      </w:r>
      <w:r w:rsidR="00C45DD4" w:rsidRPr="005C6ECC">
        <w:rPr>
          <w:rFonts w:ascii="Times New Roman" w:hAnsi="Times New Roman" w:cs="Times New Roman"/>
          <w:b/>
          <w:bCs/>
          <w:szCs w:val="21"/>
        </w:rPr>
        <w:t>,</w:t>
      </w:r>
      <w:r w:rsidRPr="005C6ECC">
        <w:rPr>
          <w:rFonts w:ascii="Times New Roman" w:hAnsi="Times New Roman" w:cs="Times New Roman"/>
          <w:b/>
          <w:bCs/>
          <w:szCs w:val="21"/>
        </w:rPr>
        <w:t xml:space="preserve"> and HRMS spectra of probes</w:t>
      </w:r>
      <w:bookmarkEnd w:id="15"/>
      <w:r w:rsidRPr="005C6ECC">
        <w:rPr>
          <w:rFonts w:ascii="Times New Roman" w:hAnsi="Times New Roman" w:cs="Times New Roman"/>
          <w:b/>
          <w:bCs/>
          <w:szCs w:val="21"/>
        </w:rPr>
        <w:t xml:space="preserve"> </w:t>
      </w:r>
    </w:p>
    <w:bookmarkEnd w:id="8"/>
    <w:p w14:paraId="2ABBF9D8" w14:textId="1A7AA7E4" w:rsidR="0094615A" w:rsidRPr="005C6ECC" w:rsidRDefault="0019411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6E87A0AE" wp14:editId="1DE9856F">
            <wp:extent cx="5274310" cy="3585210"/>
            <wp:effectExtent l="0" t="0" r="2540" b="0"/>
            <wp:docPr id="1021238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38956" name=""/>
                    <pic:cNvPicPr/>
                  </pic:nvPicPr>
                  <pic:blipFill>
                    <a:blip r:embed="rId10"/>
                    <a:stretch>
                      <a:fillRect/>
                    </a:stretch>
                  </pic:blipFill>
                  <pic:spPr>
                    <a:xfrm>
                      <a:off x="0" y="0"/>
                      <a:ext cx="5274310" cy="3585210"/>
                    </a:xfrm>
                    <a:prstGeom prst="rect">
                      <a:avLst/>
                    </a:prstGeom>
                  </pic:spPr>
                </pic:pic>
              </a:graphicData>
            </a:graphic>
          </wp:inline>
        </w:drawing>
      </w:r>
    </w:p>
    <w:bookmarkEnd w:id="10"/>
    <w:p w14:paraId="086CA9DD" w14:textId="06BC3AB4"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(500 MHz) spectrum of </w:t>
      </w:r>
      <w:r w:rsidR="008E407D" w:rsidRPr="005C6ECC">
        <w:rPr>
          <w:rFonts w:ascii="Times New Roman" w:eastAsia="宋体" w:hAnsi="Times New Roman" w:cs="Times New Roman"/>
          <w:b/>
          <w:bCs/>
          <w:color w:val="000000" w:themeColor="text1"/>
          <w:kern w:val="0"/>
          <w:szCs w:val="21"/>
        </w:rPr>
        <w:t>RT</w:t>
      </w:r>
      <w:r w:rsidRPr="005C6ECC">
        <w:rPr>
          <w:rFonts w:ascii="Times New Roman" w:hAnsi="Times New Roman" w:cs="Times New Roman"/>
          <w:noProof/>
          <w:szCs w:val="21"/>
        </w:rPr>
        <w:t xml:space="preserve"> 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p>
    <w:p w14:paraId="4BBD4752" w14:textId="77777777" w:rsidR="0094615A" w:rsidRPr="005C6ECC" w:rsidRDefault="0094615A" w:rsidP="00DD4E78">
      <w:pPr>
        <w:spacing w:line="480" w:lineRule="auto"/>
        <w:rPr>
          <w:rFonts w:ascii="Times New Roman" w:hAnsi="Times New Roman" w:cs="Times New Roman"/>
          <w:szCs w:val="21"/>
        </w:rPr>
      </w:pPr>
    </w:p>
    <w:p w14:paraId="3765EBEE" w14:textId="363670AB" w:rsidR="0094615A" w:rsidRPr="005C6ECC" w:rsidRDefault="0019411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0BDE51FD" wp14:editId="6784B5A3">
            <wp:extent cx="5256613" cy="3736883"/>
            <wp:effectExtent l="0" t="0" r="1270" b="0"/>
            <wp:docPr id="18730678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7829" cy="3751965"/>
                    </a:xfrm>
                    <a:prstGeom prst="rect">
                      <a:avLst/>
                    </a:prstGeom>
                    <a:noFill/>
                  </pic:spPr>
                </pic:pic>
              </a:graphicData>
            </a:graphic>
          </wp:inline>
        </w:drawing>
      </w:r>
    </w:p>
    <w:p w14:paraId="2D9B1DD2" w14:textId="55BEC334" w:rsidR="00B64639"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2</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(126 MHz) spectrum of </w:t>
      </w:r>
      <w:r w:rsidR="008E407D" w:rsidRPr="005C6ECC">
        <w:rPr>
          <w:rFonts w:ascii="Times New Roman" w:eastAsia="宋体" w:hAnsi="Times New Roman" w:cs="Times New Roman"/>
          <w:b/>
          <w:bCs/>
          <w:color w:val="000000" w:themeColor="text1"/>
          <w:kern w:val="0"/>
          <w:szCs w:val="21"/>
        </w:rPr>
        <w:t>RT</w:t>
      </w:r>
      <w:r w:rsidRPr="005C6ECC">
        <w:rPr>
          <w:rFonts w:ascii="Times New Roman" w:hAnsi="Times New Roman" w:cs="Times New Roman"/>
          <w:noProof/>
          <w:szCs w:val="21"/>
        </w:rPr>
        <w:t xml:space="preserve"> 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p>
    <w:p w14:paraId="018DB511" w14:textId="77777777" w:rsidR="00B64639" w:rsidRPr="005C6ECC" w:rsidRDefault="00B64639" w:rsidP="00DD4E78">
      <w:pPr>
        <w:spacing w:line="480" w:lineRule="auto"/>
        <w:rPr>
          <w:rFonts w:ascii="Times New Roman" w:hAnsi="Times New Roman" w:cs="Times New Roman"/>
          <w:noProof/>
          <w:szCs w:val="21"/>
        </w:rPr>
      </w:pPr>
    </w:p>
    <w:p w14:paraId="4341E238" w14:textId="39F6EDBE" w:rsidR="0094615A" w:rsidRPr="005C6ECC" w:rsidRDefault="0019411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4EE8312F" wp14:editId="589E8E1D">
            <wp:extent cx="5480290" cy="3219876"/>
            <wp:effectExtent l="0" t="0" r="6350" b="0"/>
            <wp:docPr id="101832193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204" r="1833"/>
                    <a:stretch>
                      <a:fillRect/>
                    </a:stretch>
                  </pic:blipFill>
                  <pic:spPr bwMode="auto">
                    <a:xfrm>
                      <a:off x="0" y="0"/>
                      <a:ext cx="5512253" cy="3238655"/>
                    </a:xfrm>
                    <a:prstGeom prst="rect">
                      <a:avLst/>
                    </a:prstGeom>
                    <a:noFill/>
                    <a:ln>
                      <a:noFill/>
                    </a:ln>
                    <a:extLst>
                      <a:ext uri="{53640926-AAD7-44D8-BBD7-CCE9431645EC}">
                        <a14:shadowObscured xmlns:a14="http://schemas.microsoft.com/office/drawing/2010/main"/>
                      </a:ext>
                    </a:extLst>
                  </pic:spPr>
                </pic:pic>
              </a:graphicData>
            </a:graphic>
          </wp:inline>
        </w:drawing>
      </w:r>
    </w:p>
    <w:p w14:paraId="51906572" w14:textId="613FAD64"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3</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HRMS spectrum of </w:t>
      </w:r>
      <w:r w:rsidR="008E407D" w:rsidRPr="005C6ECC">
        <w:rPr>
          <w:rFonts w:ascii="Times New Roman" w:eastAsia="宋体" w:hAnsi="Times New Roman" w:cs="Times New Roman"/>
          <w:b/>
          <w:bCs/>
          <w:color w:val="000000" w:themeColor="text1"/>
          <w:kern w:val="0"/>
          <w:szCs w:val="21"/>
        </w:rPr>
        <w:t>RT</w:t>
      </w:r>
      <w:r w:rsidRPr="005C6ECC">
        <w:rPr>
          <w:rFonts w:ascii="Times New Roman" w:hAnsi="Times New Roman" w:cs="Times New Roman"/>
          <w:noProof/>
          <w:szCs w:val="21"/>
        </w:rPr>
        <w:t>.</w:t>
      </w:r>
    </w:p>
    <w:p w14:paraId="2B909DDB" w14:textId="77777777" w:rsidR="0094615A" w:rsidRPr="005C6ECC" w:rsidRDefault="0094615A" w:rsidP="00DD4E78">
      <w:pPr>
        <w:spacing w:line="480" w:lineRule="auto"/>
        <w:rPr>
          <w:rFonts w:ascii="Times New Roman" w:hAnsi="Times New Roman" w:cs="Times New Roman"/>
          <w:noProof/>
          <w:szCs w:val="21"/>
        </w:rPr>
      </w:pPr>
    </w:p>
    <w:p w14:paraId="6604B36C" w14:textId="7F1CDA12" w:rsidR="0094615A" w:rsidRPr="005C6ECC" w:rsidRDefault="0019411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10E6DD7A" wp14:editId="4B3D4690">
            <wp:extent cx="5112265" cy="3747107"/>
            <wp:effectExtent l="0" t="0" r="0" b="6350"/>
            <wp:docPr id="19518743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74353" name=""/>
                    <pic:cNvPicPr/>
                  </pic:nvPicPr>
                  <pic:blipFill>
                    <a:blip r:embed="rId13"/>
                    <a:stretch>
                      <a:fillRect/>
                    </a:stretch>
                  </pic:blipFill>
                  <pic:spPr>
                    <a:xfrm>
                      <a:off x="0" y="0"/>
                      <a:ext cx="5115500" cy="3749478"/>
                    </a:xfrm>
                    <a:prstGeom prst="rect">
                      <a:avLst/>
                    </a:prstGeom>
                  </pic:spPr>
                </pic:pic>
              </a:graphicData>
            </a:graphic>
          </wp:inline>
        </w:drawing>
      </w:r>
    </w:p>
    <w:p w14:paraId="653C1E61" w14:textId="606FFFFE"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4</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(400 MHz) spectrum of </w:t>
      </w:r>
      <w:r w:rsidR="008E407D" w:rsidRPr="005C6ECC">
        <w:rPr>
          <w:rFonts w:ascii="Times New Roman" w:eastAsia="宋体" w:hAnsi="Times New Roman" w:cs="Times New Roman"/>
          <w:b/>
          <w:bCs/>
          <w:color w:val="000000" w:themeColor="text1"/>
          <w:kern w:val="0"/>
          <w:szCs w:val="21"/>
        </w:rPr>
        <w:t>RO</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rPr>
        <w:t>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p>
    <w:p w14:paraId="4E665EF5" w14:textId="429FEEA8" w:rsidR="0094615A" w:rsidRPr="005C6ECC" w:rsidRDefault="0019411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0C936CC4" wp14:editId="5F795DA0">
            <wp:extent cx="5381216" cy="3856776"/>
            <wp:effectExtent l="0" t="0" r="0" b="0"/>
            <wp:docPr id="5279188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918872" name=""/>
                    <pic:cNvPicPr/>
                  </pic:nvPicPr>
                  <pic:blipFill>
                    <a:blip r:embed="rId14"/>
                    <a:stretch>
                      <a:fillRect/>
                    </a:stretch>
                  </pic:blipFill>
                  <pic:spPr>
                    <a:xfrm>
                      <a:off x="0" y="0"/>
                      <a:ext cx="5391481" cy="3864133"/>
                    </a:xfrm>
                    <a:prstGeom prst="rect">
                      <a:avLst/>
                    </a:prstGeom>
                  </pic:spPr>
                </pic:pic>
              </a:graphicData>
            </a:graphic>
          </wp:inline>
        </w:drawing>
      </w:r>
    </w:p>
    <w:p w14:paraId="1A5479A7" w14:textId="08C8CCDF"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5</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(101 MHz) spectrum of </w:t>
      </w:r>
      <w:r w:rsidR="008E407D" w:rsidRPr="005C6ECC">
        <w:rPr>
          <w:rFonts w:ascii="Times New Roman" w:eastAsia="宋体" w:hAnsi="Times New Roman" w:cs="Times New Roman"/>
          <w:b/>
          <w:bCs/>
          <w:color w:val="000000" w:themeColor="text1"/>
          <w:kern w:val="0"/>
          <w:szCs w:val="21"/>
        </w:rPr>
        <w:t>RO</w:t>
      </w:r>
      <w:r w:rsidRPr="005C6ECC">
        <w:rPr>
          <w:rFonts w:ascii="Times New Roman" w:hAnsi="Times New Roman" w:cs="Times New Roman"/>
          <w:noProof/>
          <w:szCs w:val="21"/>
        </w:rPr>
        <w:t xml:space="preserve"> 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p>
    <w:p w14:paraId="3555CE00" w14:textId="77777777" w:rsidR="00E00BE1" w:rsidRPr="005C6ECC" w:rsidRDefault="00E00BE1" w:rsidP="00DD4E78">
      <w:pPr>
        <w:spacing w:line="480" w:lineRule="auto"/>
        <w:rPr>
          <w:rFonts w:ascii="Times New Roman" w:hAnsi="Times New Roman" w:cs="Times New Roman"/>
          <w:noProof/>
          <w:szCs w:val="21"/>
        </w:rPr>
      </w:pPr>
    </w:p>
    <w:p w14:paraId="35CBC433" w14:textId="788F5412" w:rsidR="0094615A" w:rsidRPr="005C6ECC" w:rsidRDefault="0019411E" w:rsidP="00DD4E78">
      <w:pPr>
        <w:spacing w:line="480" w:lineRule="auto"/>
        <w:jc w:val="center"/>
        <w:rPr>
          <w:rFonts w:ascii="Times New Roman" w:hAnsi="Times New Roman" w:cs="Times New Roman"/>
          <w:color w:val="000000" w:themeColor="text1"/>
          <w:kern w:val="24"/>
          <w:szCs w:val="21"/>
        </w:rPr>
      </w:pPr>
      <w:r w:rsidRPr="005C6ECC">
        <w:rPr>
          <w:rFonts w:ascii="Times New Roman" w:hAnsi="Times New Roman" w:cs="Times New Roman"/>
          <w:noProof/>
          <w:color w:val="000000" w:themeColor="text1"/>
          <w:kern w:val="24"/>
          <w:szCs w:val="21"/>
        </w:rPr>
        <w:drawing>
          <wp:inline distT="0" distB="0" distL="0" distR="0" wp14:anchorId="2D99340C" wp14:editId="7D7EFB6C">
            <wp:extent cx="5361310" cy="3068585"/>
            <wp:effectExtent l="0" t="0" r="0" b="0"/>
            <wp:docPr id="394738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38845" name=""/>
                    <pic:cNvPicPr/>
                  </pic:nvPicPr>
                  <pic:blipFill>
                    <a:blip r:embed="rId15"/>
                    <a:stretch>
                      <a:fillRect/>
                    </a:stretch>
                  </pic:blipFill>
                  <pic:spPr>
                    <a:xfrm>
                      <a:off x="0" y="0"/>
                      <a:ext cx="5362883" cy="3069485"/>
                    </a:xfrm>
                    <a:prstGeom prst="rect">
                      <a:avLst/>
                    </a:prstGeom>
                  </pic:spPr>
                </pic:pic>
              </a:graphicData>
            </a:graphic>
          </wp:inline>
        </w:drawing>
      </w:r>
    </w:p>
    <w:p w14:paraId="6532ABC5" w14:textId="717D3B03"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6</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HRMS spectrum of </w:t>
      </w:r>
      <w:r w:rsidR="008E407D" w:rsidRPr="005C6ECC">
        <w:rPr>
          <w:rFonts w:ascii="Times New Roman" w:eastAsia="宋体" w:hAnsi="Times New Roman" w:cs="Times New Roman"/>
          <w:b/>
          <w:bCs/>
          <w:color w:val="000000" w:themeColor="text1"/>
          <w:kern w:val="0"/>
          <w:szCs w:val="21"/>
        </w:rPr>
        <w:t>RO</w:t>
      </w:r>
      <w:r w:rsidRPr="005C6ECC">
        <w:rPr>
          <w:rFonts w:ascii="Times New Roman" w:hAnsi="Times New Roman" w:cs="Times New Roman"/>
          <w:noProof/>
          <w:szCs w:val="21"/>
        </w:rPr>
        <w:t>.</w:t>
      </w:r>
    </w:p>
    <w:p w14:paraId="63F49D33" w14:textId="77777777" w:rsidR="0094615A" w:rsidRPr="005C6ECC" w:rsidRDefault="0094615A" w:rsidP="00DD4E78">
      <w:pPr>
        <w:spacing w:line="480" w:lineRule="auto"/>
        <w:rPr>
          <w:rFonts w:ascii="Times New Roman" w:hAnsi="Times New Roman" w:cs="Times New Roman"/>
          <w:noProof/>
          <w:szCs w:val="21"/>
        </w:rPr>
      </w:pPr>
    </w:p>
    <w:p w14:paraId="3A3F984D" w14:textId="5D85B874"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6E0230AD" wp14:editId="752526D3">
            <wp:extent cx="4653300" cy="3288011"/>
            <wp:effectExtent l="0" t="0" r="0" b="8255"/>
            <wp:docPr id="15311708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70825" name=""/>
                    <pic:cNvPicPr/>
                  </pic:nvPicPr>
                  <pic:blipFill>
                    <a:blip r:embed="rId16"/>
                    <a:stretch>
                      <a:fillRect/>
                    </a:stretch>
                  </pic:blipFill>
                  <pic:spPr>
                    <a:xfrm>
                      <a:off x="0" y="0"/>
                      <a:ext cx="4659596" cy="3292460"/>
                    </a:xfrm>
                    <a:prstGeom prst="rect">
                      <a:avLst/>
                    </a:prstGeom>
                  </pic:spPr>
                </pic:pic>
              </a:graphicData>
            </a:graphic>
          </wp:inline>
        </w:drawing>
      </w:r>
    </w:p>
    <w:p w14:paraId="34C29598" w14:textId="6C4DD148"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7</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(400 MHz) spectrum of </w:t>
      </w:r>
      <w:r w:rsidR="008E407D" w:rsidRPr="005C6ECC">
        <w:rPr>
          <w:rFonts w:ascii="Times New Roman" w:eastAsia="宋体" w:hAnsi="Times New Roman" w:cs="Times New Roman"/>
          <w:b/>
          <w:bCs/>
          <w:color w:val="000000" w:themeColor="text1"/>
          <w:kern w:val="0"/>
          <w:szCs w:val="21"/>
        </w:rPr>
        <w:t>RBT</w:t>
      </w:r>
      <w:r w:rsidRPr="005C6ECC">
        <w:rPr>
          <w:rFonts w:ascii="Times New Roman" w:hAnsi="Times New Roman" w:cs="Times New Roman"/>
          <w:noProof/>
          <w:szCs w:val="21"/>
        </w:rPr>
        <w:t xml:space="preserve"> 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27F1B6F8" w14:textId="77777777" w:rsidR="0094615A" w:rsidRPr="005C6ECC" w:rsidRDefault="0094615A" w:rsidP="00DD4E78">
      <w:pPr>
        <w:spacing w:line="480" w:lineRule="auto"/>
        <w:rPr>
          <w:rFonts w:ascii="Times New Roman" w:hAnsi="Times New Roman" w:cs="Times New Roman"/>
          <w:szCs w:val="21"/>
        </w:rPr>
      </w:pPr>
    </w:p>
    <w:p w14:paraId="7F051E42" w14:textId="54EC649A"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0BDC4BFA" wp14:editId="37E16C7A">
            <wp:extent cx="5179060" cy="3628421"/>
            <wp:effectExtent l="0" t="0" r="2540" b="0"/>
            <wp:docPr id="14118658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65877" name=""/>
                    <pic:cNvPicPr/>
                  </pic:nvPicPr>
                  <pic:blipFill rotWithShape="1">
                    <a:blip r:embed="rId17"/>
                    <a:srcRect l="1803" t="2555"/>
                    <a:stretch>
                      <a:fillRect/>
                    </a:stretch>
                  </pic:blipFill>
                  <pic:spPr bwMode="auto">
                    <a:xfrm>
                      <a:off x="0" y="0"/>
                      <a:ext cx="5179171" cy="3628499"/>
                    </a:xfrm>
                    <a:prstGeom prst="rect">
                      <a:avLst/>
                    </a:prstGeom>
                    <a:ln>
                      <a:noFill/>
                    </a:ln>
                    <a:extLst>
                      <a:ext uri="{53640926-AAD7-44D8-BBD7-CCE9431645EC}">
                        <a14:shadowObscured xmlns:a14="http://schemas.microsoft.com/office/drawing/2010/main"/>
                      </a:ext>
                    </a:extLst>
                  </pic:spPr>
                </pic:pic>
              </a:graphicData>
            </a:graphic>
          </wp:inline>
        </w:drawing>
      </w:r>
    </w:p>
    <w:p w14:paraId="3BC05FF6" w14:textId="4E09AAAD"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8</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(101 MHz) spectrum of </w:t>
      </w:r>
      <w:r w:rsidR="008E407D" w:rsidRPr="005C6ECC">
        <w:rPr>
          <w:rFonts w:ascii="Times New Roman" w:eastAsia="宋体" w:hAnsi="Times New Roman" w:cs="Times New Roman"/>
          <w:b/>
          <w:bCs/>
          <w:color w:val="000000" w:themeColor="text1"/>
          <w:kern w:val="0"/>
          <w:szCs w:val="21"/>
        </w:rPr>
        <w:t>RBT</w:t>
      </w:r>
      <w:r w:rsidRPr="005C6ECC">
        <w:rPr>
          <w:rFonts w:ascii="Times New Roman" w:hAnsi="Times New Roman" w:cs="Times New Roman"/>
          <w:noProof/>
          <w:szCs w:val="21"/>
        </w:rPr>
        <w:t xml:space="preserve"> 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5E2E2334" w14:textId="0FCE452E"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7740BB3E" wp14:editId="07D64E61">
            <wp:extent cx="5467435" cy="3204927"/>
            <wp:effectExtent l="0" t="0" r="0" b="0"/>
            <wp:docPr id="18435491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49186" name=""/>
                    <pic:cNvPicPr/>
                  </pic:nvPicPr>
                  <pic:blipFill rotWithShape="1">
                    <a:blip r:embed="rId18"/>
                    <a:srcRect l="2195"/>
                    <a:stretch>
                      <a:fillRect/>
                    </a:stretch>
                  </pic:blipFill>
                  <pic:spPr bwMode="auto">
                    <a:xfrm>
                      <a:off x="0" y="0"/>
                      <a:ext cx="5476212" cy="3210072"/>
                    </a:xfrm>
                    <a:prstGeom prst="rect">
                      <a:avLst/>
                    </a:prstGeom>
                    <a:ln>
                      <a:noFill/>
                    </a:ln>
                    <a:extLst>
                      <a:ext uri="{53640926-AAD7-44D8-BBD7-CCE9431645EC}">
                        <a14:shadowObscured xmlns:a14="http://schemas.microsoft.com/office/drawing/2010/main"/>
                      </a:ext>
                    </a:extLst>
                  </pic:spPr>
                </pic:pic>
              </a:graphicData>
            </a:graphic>
          </wp:inline>
        </w:drawing>
      </w:r>
    </w:p>
    <w:p w14:paraId="2B0973A2" w14:textId="6391B3A7"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9</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HRMS spectrum of </w:t>
      </w:r>
      <w:r w:rsidR="008E407D" w:rsidRPr="005C6ECC">
        <w:rPr>
          <w:rFonts w:ascii="Times New Roman" w:eastAsia="宋体" w:hAnsi="Times New Roman" w:cs="Times New Roman"/>
          <w:b/>
          <w:bCs/>
          <w:color w:val="000000" w:themeColor="text1"/>
          <w:kern w:val="0"/>
          <w:szCs w:val="21"/>
        </w:rPr>
        <w:t>RBT</w:t>
      </w:r>
      <w:r w:rsidRPr="005C6ECC">
        <w:rPr>
          <w:rFonts w:ascii="Times New Roman" w:hAnsi="Times New Roman" w:cs="Times New Roman"/>
          <w:noProof/>
          <w:szCs w:val="21"/>
        </w:rPr>
        <w:t>.</w:t>
      </w:r>
    </w:p>
    <w:p w14:paraId="77E1D7CC" w14:textId="77777777" w:rsidR="00E00BE1" w:rsidRPr="005C6ECC" w:rsidRDefault="00E00BE1" w:rsidP="00DD4E78">
      <w:pPr>
        <w:spacing w:line="480" w:lineRule="auto"/>
        <w:rPr>
          <w:rFonts w:ascii="Times New Roman" w:hAnsi="Times New Roman" w:cs="Times New Roman"/>
          <w:noProof/>
          <w:szCs w:val="21"/>
        </w:rPr>
      </w:pPr>
    </w:p>
    <w:p w14:paraId="24A5DD5A" w14:textId="79A8333B"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44C25A5D" wp14:editId="5DCE3C1D">
            <wp:extent cx="5493559" cy="3748134"/>
            <wp:effectExtent l="0" t="0" r="0" b="5080"/>
            <wp:docPr id="187883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3465" name=""/>
                    <pic:cNvPicPr/>
                  </pic:nvPicPr>
                  <pic:blipFill>
                    <a:blip r:embed="rId19"/>
                    <a:stretch>
                      <a:fillRect/>
                    </a:stretch>
                  </pic:blipFill>
                  <pic:spPr>
                    <a:xfrm>
                      <a:off x="0" y="0"/>
                      <a:ext cx="5499475" cy="3752170"/>
                    </a:xfrm>
                    <a:prstGeom prst="rect">
                      <a:avLst/>
                    </a:prstGeom>
                  </pic:spPr>
                </pic:pic>
              </a:graphicData>
            </a:graphic>
          </wp:inline>
        </w:drawing>
      </w:r>
    </w:p>
    <w:p w14:paraId="0A2994D3" w14:textId="67A600E8"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S1</w:t>
      </w:r>
      <w:r w:rsidR="00663112" w:rsidRPr="005C6ECC">
        <w:rPr>
          <w:rFonts w:ascii="Times New Roman" w:hAnsi="Times New Roman" w:cs="Times New Roman"/>
          <w:b/>
          <w:bCs/>
          <w:noProof/>
          <w:szCs w:val="21"/>
        </w:rPr>
        <w:t>0</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(500 MHz) spectrum of </w:t>
      </w:r>
      <w:r w:rsidR="008E407D" w:rsidRPr="005C6ECC">
        <w:rPr>
          <w:rFonts w:ascii="Times New Roman" w:eastAsia="宋体" w:hAnsi="Times New Roman" w:cs="Times New Roman"/>
          <w:b/>
          <w:bCs/>
          <w:color w:val="000000" w:themeColor="text1"/>
          <w:kern w:val="0"/>
          <w:szCs w:val="21"/>
        </w:rPr>
        <w:t>RBO</w:t>
      </w:r>
      <w:r w:rsidRPr="005C6ECC">
        <w:rPr>
          <w:rFonts w:ascii="Times New Roman" w:hAnsi="Times New Roman" w:cs="Times New Roman"/>
          <w:noProof/>
          <w:szCs w:val="21"/>
        </w:rPr>
        <w:t xml:space="preserve"> 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p>
    <w:p w14:paraId="783F0EEF" w14:textId="77777777" w:rsidR="0094615A" w:rsidRPr="005C6ECC" w:rsidRDefault="0094615A" w:rsidP="00DD4E78">
      <w:pPr>
        <w:spacing w:line="480" w:lineRule="auto"/>
        <w:jc w:val="center"/>
        <w:rPr>
          <w:rFonts w:ascii="Times New Roman" w:hAnsi="Times New Roman" w:cs="Times New Roman"/>
          <w:szCs w:val="21"/>
        </w:rPr>
      </w:pPr>
    </w:p>
    <w:p w14:paraId="262CCE14" w14:textId="6FC749CC"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4B67143D" wp14:editId="7E2F2182">
            <wp:extent cx="5274310" cy="3743325"/>
            <wp:effectExtent l="0" t="0" r="2540" b="9525"/>
            <wp:docPr id="695683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683022" name=""/>
                    <pic:cNvPicPr/>
                  </pic:nvPicPr>
                  <pic:blipFill>
                    <a:blip r:embed="rId20"/>
                    <a:stretch>
                      <a:fillRect/>
                    </a:stretch>
                  </pic:blipFill>
                  <pic:spPr>
                    <a:xfrm>
                      <a:off x="0" y="0"/>
                      <a:ext cx="5274310" cy="3743325"/>
                    </a:xfrm>
                    <a:prstGeom prst="rect">
                      <a:avLst/>
                    </a:prstGeom>
                  </pic:spPr>
                </pic:pic>
              </a:graphicData>
            </a:graphic>
          </wp:inline>
        </w:drawing>
      </w:r>
    </w:p>
    <w:p w14:paraId="054D1E86" w14:textId="0668E5C5" w:rsidR="0094615A" w:rsidRPr="005C6ECC" w:rsidRDefault="0094615A" w:rsidP="00DD4E78">
      <w:pPr>
        <w:spacing w:line="480" w:lineRule="auto"/>
        <w:rPr>
          <w:rFonts w:ascii="Times New Roman" w:hAnsi="Times New Roman" w:cs="Times New Roman"/>
          <w:noProof/>
          <w:szCs w:val="21"/>
        </w:rPr>
      </w:pPr>
      <w:bookmarkStart w:id="16" w:name="_Hlk176204821"/>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S1</w:t>
      </w:r>
      <w:r w:rsidR="00663112" w:rsidRPr="005C6ECC">
        <w:rPr>
          <w:rFonts w:ascii="Times New Roman" w:hAnsi="Times New Roman" w:cs="Times New Roman"/>
          <w:b/>
          <w:bCs/>
          <w:noProof/>
          <w:szCs w:val="21"/>
        </w:rPr>
        <w:t>1</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(126 MHz) spectrum of </w:t>
      </w:r>
      <w:r w:rsidR="008E407D" w:rsidRPr="005C6ECC">
        <w:rPr>
          <w:rFonts w:ascii="Times New Roman" w:eastAsia="宋体" w:hAnsi="Times New Roman" w:cs="Times New Roman"/>
          <w:b/>
          <w:bCs/>
          <w:color w:val="000000" w:themeColor="text1"/>
          <w:kern w:val="0"/>
          <w:szCs w:val="21"/>
        </w:rPr>
        <w:t>RBO</w:t>
      </w:r>
      <w:r w:rsidRPr="005C6ECC">
        <w:rPr>
          <w:rFonts w:ascii="Times New Roman" w:hAnsi="Times New Roman" w:cs="Times New Roman"/>
          <w:noProof/>
          <w:szCs w:val="21"/>
        </w:rPr>
        <w:t xml:space="preserve"> in CDCl</w:t>
      </w:r>
      <w:r w:rsidRPr="005C6ECC">
        <w:rPr>
          <w:rFonts w:ascii="Times New Roman" w:hAnsi="Times New Roman" w:cs="Times New Roman"/>
          <w:noProof/>
          <w:szCs w:val="21"/>
          <w:vertAlign w:val="subscript"/>
        </w:rPr>
        <w:t>3</w:t>
      </w:r>
      <w:r w:rsidRPr="005C6ECC">
        <w:rPr>
          <w:rFonts w:ascii="Times New Roman" w:hAnsi="Times New Roman" w:cs="Times New Roman"/>
          <w:noProof/>
          <w:szCs w:val="21"/>
        </w:rPr>
        <w:t>.</w:t>
      </w:r>
      <w:bookmarkEnd w:id="16"/>
    </w:p>
    <w:p w14:paraId="2D04E345" w14:textId="77777777" w:rsidR="00E00BE1" w:rsidRPr="005C6ECC" w:rsidRDefault="00E00BE1" w:rsidP="00DD4E78">
      <w:pPr>
        <w:spacing w:line="480" w:lineRule="auto"/>
        <w:rPr>
          <w:rFonts w:ascii="Times New Roman" w:hAnsi="Times New Roman" w:cs="Times New Roman"/>
          <w:noProof/>
          <w:szCs w:val="21"/>
        </w:rPr>
      </w:pPr>
    </w:p>
    <w:p w14:paraId="7A98B6FE" w14:textId="39271C6E"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2C7A821A" wp14:editId="0E425015">
            <wp:extent cx="5444551" cy="3355975"/>
            <wp:effectExtent l="0" t="0" r="3810" b="0"/>
            <wp:docPr id="670781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1472" name=""/>
                    <pic:cNvPicPr/>
                  </pic:nvPicPr>
                  <pic:blipFill rotWithShape="1">
                    <a:blip r:embed="rId21"/>
                    <a:srcRect l="2749"/>
                    <a:stretch>
                      <a:fillRect/>
                    </a:stretch>
                  </pic:blipFill>
                  <pic:spPr bwMode="auto">
                    <a:xfrm>
                      <a:off x="0" y="0"/>
                      <a:ext cx="5449376" cy="3358949"/>
                    </a:xfrm>
                    <a:prstGeom prst="rect">
                      <a:avLst/>
                    </a:prstGeom>
                    <a:ln>
                      <a:noFill/>
                    </a:ln>
                    <a:extLst>
                      <a:ext uri="{53640926-AAD7-44D8-BBD7-CCE9431645EC}">
                        <a14:shadowObscured xmlns:a14="http://schemas.microsoft.com/office/drawing/2010/main"/>
                      </a:ext>
                    </a:extLst>
                  </pic:spPr>
                </pic:pic>
              </a:graphicData>
            </a:graphic>
          </wp:inline>
        </w:drawing>
      </w:r>
    </w:p>
    <w:p w14:paraId="4FB136F1" w14:textId="00666C0D"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12</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rPr>
        <w:t xml:space="preserve">HRMS spectrum of </w:t>
      </w:r>
      <w:r w:rsidR="008E407D" w:rsidRPr="005C6ECC">
        <w:rPr>
          <w:rFonts w:ascii="Times New Roman" w:eastAsia="宋体" w:hAnsi="Times New Roman" w:cs="Times New Roman"/>
          <w:b/>
          <w:bCs/>
          <w:color w:val="000000" w:themeColor="text1"/>
          <w:kern w:val="0"/>
          <w:szCs w:val="21"/>
        </w:rPr>
        <w:t>RBO</w:t>
      </w:r>
      <w:r w:rsidRPr="005C6ECC">
        <w:rPr>
          <w:rFonts w:ascii="Times New Roman" w:hAnsi="Times New Roman" w:cs="Times New Roman"/>
          <w:noProof/>
          <w:szCs w:val="21"/>
        </w:rPr>
        <w:t>.</w:t>
      </w:r>
    </w:p>
    <w:p w14:paraId="5C95A160" w14:textId="77777777" w:rsidR="0094615A" w:rsidRPr="005C6ECC" w:rsidRDefault="0094615A" w:rsidP="00DD4E78">
      <w:pPr>
        <w:spacing w:line="480" w:lineRule="auto"/>
        <w:rPr>
          <w:rFonts w:ascii="Times New Roman" w:hAnsi="Times New Roman" w:cs="Times New Roman"/>
          <w:szCs w:val="21"/>
        </w:rPr>
      </w:pPr>
    </w:p>
    <w:p w14:paraId="735CDA4E" w14:textId="259D7110"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24072671" wp14:editId="59314553">
            <wp:extent cx="5274310" cy="3556635"/>
            <wp:effectExtent l="0" t="0" r="2540" b="5715"/>
            <wp:docPr id="17278154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15485" name=""/>
                    <pic:cNvPicPr/>
                  </pic:nvPicPr>
                  <pic:blipFill>
                    <a:blip r:embed="rId22"/>
                    <a:stretch>
                      <a:fillRect/>
                    </a:stretch>
                  </pic:blipFill>
                  <pic:spPr>
                    <a:xfrm>
                      <a:off x="0" y="0"/>
                      <a:ext cx="5274310" cy="3556635"/>
                    </a:xfrm>
                    <a:prstGeom prst="rect">
                      <a:avLst/>
                    </a:prstGeom>
                  </pic:spPr>
                </pic:pic>
              </a:graphicData>
            </a:graphic>
          </wp:inline>
        </w:drawing>
      </w:r>
    </w:p>
    <w:p w14:paraId="4C2FDAE5" w14:textId="2064F6DB"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13</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(500 MHz) spectrum of </w:t>
      </w:r>
      <w:r w:rsidR="003A5E5E" w:rsidRPr="005C6ECC">
        <w:rPr>
          <w:rFonts w:ascii="Times New Roman" w:eastAsia="宋体" w:hAnsi="Times New Roman" w:cs="Times New Roman"/>
          <w:b/>
          <w:bCs/>
          <w:color w:val="000000" w:themeColor="text1"/>
          <w:kern w:val="0"/>
          <w:szCs w:val="21"/>
        </w:rPr>
        <w:t>RMBO</w:t>
      </w:r>
      <w:r w:rsidRPr="005C6ECC">
        <w:rPr>
          <w:rFonts w:ascii="Times New Roman" w:hAnsi="Times New Roman" w:cs="Times New Roman"/>
          <w:noProof/>
          <w:szCs w:val="21"/>
        </w:rPr>
        <w:t xml:space="preserve"> 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62ED6712" w14:textId="77777777" w:rsidR="0094615A" w:rsidRPr="005C6ECC" w:rsidRDefault="0094615A" w:rsidP="00DD4E78">
      <w:pPr>
        <w:spacing w:line="480" w:lineRule="auto"/>
        <w:rPr>
          <w:rFonts w:ascii="Times New Roman" w:hAnsi="Times New Roman" w:cs="Times New Roman"/>
          <w:szCs w:val="21"/>
        </w:rPr>
      </w:pPr>
    </w:p>
    <w:p w14:paraId="4897FC40" w14:textId="2527973C"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7AE1A7C5" wp14:editId="2F5B8444">
            <wp:extent cx="5409043" cy="3789739"/>
            <wp:effectExtent l="0" t="0" r="1270" b="1270"/>
            <wp:docPr id="13550474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47492" name=""/>
                    <pic:cNvPicPr/>
                  </pic:nvPicPr>
                  <pic:blipFill rotWithShape="1">
                    <a:blip r:embed="rId23"/>
                    <a:srcRect l="2204" r="1480"/>
                    <a:stretch>
                      <a:fillRect/>
                    </a:stretch>
                  </pic:blipFill>
                  <pic:spPr bwMode="auto">
                    <a:xfrm>
                      <a:off x="0" y="0"/>
                      <a:ext cx="5417983" cy="3796003"/>
                    </a:xfrm>
                    <a:prstGeom prst="rect">
                      <a:avLst/>
                    </a:prstGeom>
                    <a:ln>
                      <a:noFill/>
                    </a:ln>
                    <a:extLst>
                      <a:ext uri="{53640926-AAD7-44D8-BBD7-CCE9431645EC}">
                        <a14:shadowObscured xmlns:a14="http://schemas.microsoft.com/office/drawing/2010/main"/>
                      </a:ext>
                    </a:extLst>
                  </pic:spPr>
                </pic:pic>
              </a:graphicData>
            </a:graphic>
          </wp:inline>
        </w:drawing>
      </w:r>
    </w:p>
    <w:p w14:paraId="7D0847EC" w14:textId="2106F95E"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14</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(126 MHz) spectrum of </w:t>
      </w:r>
      <w:r w:rsidR="003A5E5E" w:rsidRPr="005C6ECC">
        <w:rPr>
          <w:rFonts w:ascii="Times New Roman" w:eastAsia="宋体" w:hAnsi="Times New Roman" w:cs="Times New Roman"/>
          <w:b/>
          <w:bCs/>
          <w:color w:val="000000" w:themeColor="text1"/>
          <w:kern w:val="0"/>
          <w:szCs w:val="21"/>
        </w:rPr>
        <w:t>RMBO</w:t>
      </w:r>
      <w:r w:rsidRPr="005C6ECC">
        <w:rPr>
          <w:rFonts w:ascii="Times New Roman" w:hAnsi="Times New Roman" w:cs="Times New Roman"/>
          <w:noProof/>
          <w:szCs w:val="21"/>
        </w:rPr>
        <w:t xml:space="preserve"> 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41BC35AD" w14:textId="1DBF8741"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57B485D4" wp14:editId="7BE8067B">
            <wp:extent cx="5627247" cy="3265695"/>
            <wp:effectExtent l="0" t="0" r="0" b="0"/>
            <wp:docPr id="18784868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486890" name=""/>
                    <pic:cNvPicPr/>
                  </pic:nvPicPr>
                  <pic:blipFill rotWithShape="1">
                    <a:blip r:embed="rId24"/>
                    <a:srcRect l="2204"/>
                    <a:stretch>
                      <a:fillRect/>
                    </a:stretch>
                  </pic:blipFill>
                  <pic:spPr bwMode="auto">
                    <a:xfrm>
                      <a:off x="0" y="0"/>
                      <a:ext cx="5643483" cy="3275118"/>
                    </a:xfrm>
                    <a:prstGeom prst="rect">
                      <a:avLst/>
                    </a:prstGeom>
                    <a:ln>
                      <a:noFill/>
                    </a:ln>
                    <a:extLst>
                      <a:ext uri="{53640926-AAD7-44D8-BBD7-CCE9431645EC}">
                        <a14:shadowObscured xmlns:a14="http://schemas.microsoft.com/office/drawing/2010/main"/>
                      </a:ext>
                    </a:extLst>
                  </pic:spPr>
                </pic:pic>
              </a:graphicData>
            </a:graphic>
          </wp:inline>
        </w:drawing>
      </w:r>
    </w:p>
    <w:p w14:paraId="529F1298" w14:textId="64EDE72A"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15</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HRMS spectrum of </w:t>
      </w:r>
      <w:r w:rsidR="003A5E5E" w:rsidRPr="005C6ECC">
        <w:rPr>
          <w:rFonts w:ascii="Times New Roman" w:eastAsia="宋体" w:hAnsi="Times New Roman" w:cs="Times New Roman"/>
          <w:b/>
          <w:bCs/>
          <w:color w:val="000000" w:themeColor="text1"/>
          <w:kern w:val="0"/>
          <w:szCs w:val="21"/>
        </w:rPr>
        <w:t>RMBO</w:t>
      </w:r>
      <w:r w:rsidRPr="005C6ECC">
        <w:rPr>
          <w:rFonts w:ascii="Times New Roman" w:hAnsi="Times New Roman" w:cs="Times New Roman"/>
          <w:noProof/>
          <w:szCs w:val="21"/>
        </w:rPr>
        <w:t>.</w:t>
      </w:r>
    </w:p>
    <w:p w14:paraId="4A2F4459" w14:textId="77777777" w:rsidR="00E00BE1" w:rsidRPr="005C6ECC" w:rsidRDefault="00E00BE1" w:rsidP="00DD4E78">
      <w:pPr>
        <w:spacing w:line="480" w:lineRule="auto"/>
        <w:rPr>
          <w:rFonts w:ascii="Times New Roman" w:hAnsi="Times New Roman" w:cs="Times New Roman"/>
          <w:noProof/>
          <w:szCs w:val="21"/>
        </w:rPr>
      </w:pPr>
    </w:p>
    <w:p w14:paraId="3B9934A6" w14:textId="4CA756DE"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4ABC6062" wp14:editId="69232163">
            <wp:extent cx="5320557" cy="3832023"/>
            <wp:effectExtent l="0" t="0" r="0" b="0"/>
            <wp:docPr id="1793207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0727" name=""/>
                    <pic:cNvPicPr/>
                  </pic:nvPicPr>
                  <pic:blipFill rotWithShape="1">
                    <a:blip r:embed="rId25"/>
                    <a:srcRect l="3107" r="3784"/>
                    <a:stretch>
                      <a:fillRect/>
                    </a:stretch>
                  </pic:blipFill>
                  <pic:spPr bwMode="auto">
                    <a:xfrm>
                      <a:off x="0" y="0"/>
                      <a:ext cx="5344898" cy="3849554"/>
                    </a:xfrm>
                    <a:prstGeom prst="rect">
                      <a:avLst/>
                    </a:prstGeom>
                    <a:ln>
                      <a:noFill/>
                    </a:ln>
                    <a:extLst>
                      <a:ext uri="{53640926-AAD7-44D8-BBD7-CCE9431645EC}">
                        <a14:shadowObscured xmlns:a14="http://schemas.microsoft.com/office/drawing/2010/main"/>
                      </a:ext>
                    </a:extLst>
                  </pic:spPr>
                </pic:pic>
              </a:graphicData>
            </a:graphic>
          </wp:inline>
        </w:drawing>
      </w:r>
    </w:p>
    <w:p w14:paraId="7F859F90" w14:textId="582A0B8E"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16</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vertAlign w:val="superscript"/>
        </w:rPr>
        <w:t>1</w:t>
      </w:r>
      <w:r w:rsidRPr="005C6ECC">
        <w:rPr>
          <w:rFonts w:ascii="Times New Roman" w:hAnsi="Times New Roman" w:cs="Times New Roman"/>
          <w:noProof/>
          <w:szCs w:val="21"/>
        </w:rPr>
        <w:t xml:space="preserve">H NMR (500 MHz) spectrum of </w:t>
      </w:r>
      <w:r w:rsidR="003A5E5E" w:rsidRPr="005C6ECC">
        <w:rPr>
          <w:rFonts w:ascii="Times New Roman" w:eastAsia="宋体" w:hAnsi="Times New Roman" w:cs="Times New Roman"/>
          <w:b/>
          <w:bCs/>
          <w:color w:val="000000" w:themeColor="text1"/>
          <w:kern w:val="0"/>
          <w:szCs w:val="21"/>
        </w:rPr>
        <w:t>RNBO</w:t>
      </w:r>
      <w:r w:rsidRPr="005C6ECC">
        <w:rPr>
          <w:rFonts w:ascii="Times New Roman" w:hAnsi="Times New Roman" w:cs="Times New Roman"/>
          <w:noProof/>
          <w:szCs w:val="21"/>
        </w:rPr>
        <w:t xml:space="preserve"> 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444760A8" w14:textId="77777777" w:rsidR="0094615A" w:rsidRPr="005C6ECC" w:rsidRDefault="0094615A" w:rsidP="00DD4E78">
      <w:pPr>
        <w:spacing w:line="480" w:lineRule="auto"/>
        <w:rPr>
          <w:rFonts w:ascii="Times New Roman" w:hAnsi="Times New Roman" w:cs="Times New Roman"/>
          <w:szCs w:val="21"/>
        </w:rPr>
      </w:pPr>
    </w:p>
    <w:p w14:paraId="0153E4ED" w14:textId="55E7C1AA" w:rsidR="0094615A" w:rsidRPr="005C6ECC" w:rsidRDefault="00281972"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36FD8919" wp14:editId="0D230110">
            <wp:extent cx="5004724" cy="3566274"/>
            <wp:effectExtent l="0" t="0" r="5715" b="0"/>
            <wp:docPr id="16083975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397548" name=""/>
                    <pic:cNvPicPr/>
                  </pic:nvPicPr>
                  <pic:blipFill rotWithShape="1">
                    <a:blip r:embed="rId26"/>
                    <a:srcRect l="1536" r="1619"/>
                    <a:stretch>
                      <a:fillRect/>
                    </a:stretch>
                  </pic:blipFill>
                  <pic:spPr bwMode="auto">
                    <a:xfrm>
                      <a:off x="0" y="0"/>
                      <a:ext cx="5024213" cy="3580162"/>
                    </a:xfrm>
                    <a:prstGeom prst="rect">
                      <a:avLst/>
                    </a:prstGeom>
                    <a:ln>
                      <a:noFill/>
                    </a:ln>
                    <a:extLst>
                      <a:ext uri="{53640926-AAD7-44D8-BBD7-CCE9431645EC}">
                        <a14:shadowObscured xmlns:a14="http://schemas.microsoft.com/office/drawing/2010/main"/>
                      </a:ext>
                    </a:extLst>
                  </pic:spPr>
                </pic:pic>
              </a:graphicData>
            </a:graphic>
          </wp:inline>
        </w:drawing>
      </w:r>
    </w:p>
    <w:p w14:paraId="3A61B3CF" w14:textId="12EC7DA2"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17</w:t>
      </w:r>
      <w:r w:rsidRPr="005C6ECC">
        <w:rPr>
          <w:rFonts w:ascii="Times New Roman" w:hAnsi="Times New Roman" w:cs="Times New Roman"/>
          <w:b/>
          <w:bCs/>
          <w:noProof/>
          <w:szCs w:val="21"/>
        </w:rPr>
        <w:t>.</w:t>
      </w:r>
      <w:r w:rsidRPr="005C6ECC">
        <w:rPr>
          <w:rFonts w:ascii="Times New Roman" w:hAnsi="Times New Roman" w:cs="Times New Roman"/>
          <w:noProof/>
          <w:szCs w:val="21"/>
        </w:rPr>
        <w:t xml:space="preserve"> </w:t>
      </w:r>
      <w:r w:rsidRPr="005C6ECC">
        <w:rPr>
          <w:rFonts w:ascii="Times New Roman" w:hAnsi="Times New Roman" w:cs="Times New Roman"/>
          <w:noProof/>
          <w:szCs w:val="21"/>
          <w:vertAlign w:val="superscript"/>
        </w:rPr>
        <w:t>13</w:t>
      </w:r>
      <w:r w:rsidRPr="005C6ECC">
        <w:rPr>
          <w:rFonts w:ascii="Times New Roman" w:hAnsi="Times New Roman" w:cs="Times New Roman"/>
          <w:noProof/>
          <w:szCs w:val="21"/>
        </w:rPr>
        <w:t xml:space="preserve">C NMR (126 MHz) spectrum of </w:t>
      </w:r>
      <w:r w:rsidR="003A5E5E" w:rsidRPr="005C6ECC">
        <w:rPr>
          <w:rFonts w:ascii="Times New Roman" w:eastAsia="宋体" w:hAnsi="Times New Roman" w:cs="Times New Roman"/>
          <w:b/>
          <w:bCs/>
          <w:color w:val="000000" w:themeColor="text1"/>
          <w:kern w:val="0"/>
          <w:szCs w:val="21"/>
        </w:rPr>
        <w:t>RNBO</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rPr>
        <w:t xml:space="preserve">in </w:t>
      </w:r>
      <w:r w:rsidRPr="005C6ECC">
        <w:rPr>
          <w:rFonts w:ascii="Times New Roman" w:eastAsia="宋体" w:hAnsi="Times New Roman" w:cs="Times New Roman"/>
          <w:szCs w:val="21"/>
        </w:rPr>
        <w:t>DMSO-</w:t>
      </w:r>
      <w:r w:rsidRPr="005C6ECC">
        <w:rPr>
          <w:rFonts w:ascii="Times New Roman" w:eastAsia="宋体" w:hAnsi="Times New Roman" w:cs="Times New Roman"/>
          <w:i/>
          <w:iCs/>
          <w:szCs w:val="21"/>
        </w:rPr>
        <w:t>d</w:t>
      </w:r>
      <w:r w:rsidRPr="005C6ECC">
        <w:rPr>
          <w:rFonts w:ascii="Times New Roman" w:eastAsia="宋体" w:hAnsi="Times New Roman" w:cs="Times New Roman"/>
          <w:szCs w:val="21"/>
          <w:vertAlign w:val="subscript"/>
        </w:rPr>
        <w:t>6</w:t>
      </w:r>
      <w:r w:rsidRPr="005C6ECC">
        <w:rPr>
          <w:rFonts w:ascii="Times New Roman" w:hAnsi="Times New Roman" w:cs="Times New Roman"/>
          <w:noProof/>
          <w:szCs w:val="21"/>
        </w:rPr>
        <w:t>.</w:t>
      </w:r>
    </w:p>
    <w:p w14:paraId="35F909D0" w14:textId="77777777" w:rsidR="00E00BE1" w:rsidRPr="005C6ECC" w:rsidRDefault="00E00BE1" w:rsidP="00DD4E78">
      <w:pPr>
        <w:spacing w:line="480" w:lineRule="auto"/>
        <w:rPr>
          <w:rFonts w:ascii="Times New Roman" w:hAnsi="Times New Roman" w:cs="Times New Roman"/>
          <w:noProof/>
          <w:szCs w:val="21"/>
        </w:rPr>
      </w:pPr>
    </w:p>
    <w:p w14:paraId="513BDC2F" w14:textId="5FC6C8AD" w:rsidR="0094615A" w:rsidRPr="005C6ECC" w:rsidRDefault="00691F6C"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680D7DAC" wp14:editId="682C623B">
            <wp:extent cx="5423027" cy="3162314"/>
            <wp:effectExtent l="0" t="0" r="6350" b="0"/>
            <wp:docPr id="2605684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68454" name=""/>
                    <pic:cNvPicPr/>
                  </pic:nvPicPr>
                  <pic:blipFill rotWithShape="1">
                    <a:blip r:embed="rId27"/>
                    <a:srcRect l="1888"/>
                    <a:stretch>
                      <a:fillRect/>
                    </a:stretch>
                  </pic:blipFill>
                  <pic:spPr bwMode="auto">
                    <a:xfrm>
                      <a:off x="0" y="0"/>
                      <a:ext cx="5426768" cy="3164496"/>
                    </a:xfrm>
                    <a:prstGeom prst="rect">
                      <a:avLst/>
                    </a:prstGeom>
                    <a:ln>
                      <a:noFill/>
                    </a:ln>
                    <a:extLst>
                      <a:ext uri="{53640926-AAD7-44D8-BBD7-CCE9431645EC}">
                        <a14:shadowObscured xmlns:a14="http://schemas.microsoft.com/office/drawing/2010/main"/>
                      </a:ext>
                    </a:extLst>
                  </pic:spPr>
                </pic:pic>
              </a:graphicData>
            </a:graphic>
          </wp:inline>
        </w:drawing>
      </w:r>
    </w:p>
    <w:p w14:paraId="04FAB82C" w14:textId="4A0BBB43" w:rsidR="0094615A" w:rsidRPr="005C6ECC" w:rsidRDefault="0094615A" w:rsidP="00DD4E78">
      <w:pPr>
        <w:spacing w:line="480" w:lineRule="auto"/>
        <w:rPr>
          <w:rFonts w:ascii="Times New Roman" w:hAnsi="Times New Roman" w:cs="Times New Roman"/>
          <w:noProof/>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18</w:t>
      </w:r>
      <w:r w:rsidRPr="005C6ECC">
        <w:rPr>
          <w:rFonts w:ascii="Times New Roman" w:hAnsi="Times New Roman" w:cs="Times New Roman"/>
          <w:b/>
          <w:bCs/>
          <w:noProof/>
          <w:szCs w:val="21"/>
        </w:rPr>
        <w:t xml:space="preserve">. </w:t>
      </w:r>
      <w:r w:rsidRPr="005C6ECC">
        <w:rPr>
          <w:rFonts w:ascii="Times New Roman" w:hAnsi="Times New Roman" w:cs="Times New Roman"/>
          <w:noProof/>
          <w:szCs w:val="21"/>
        </w:rPr>
        <w:t xml:space="preserve">HRMS spectrum of </w:t>
      </w:r>
      <w:r w:rsidR="003A5E5E" w:rsidRPr="005C6ECC">
        <w:rPr>
          <w:rFonts w:ascii="Times New Roman" w:eastAsia="宋体" w:hAnsi="Times New Roman" w:cs="Times New Roman"/>
          <w:b/>
          <w:bCs/>
          <w:color w:val="000000" w:themeColor="text1"/>
          <w:kern w:val="0"/>
          <w:szCs w:val="21"/>
        </w:rPr>
        <w:t>RNBO</w:t>
      </w:r>
      <w:r w:rsidRPr="005C6ECC">
        <w:rPr>
          <w:rFonts w:ascii="Times New Roman" w:hAnsi="Times New Roman" w:cs="Times New Roman"/>
          <w:noProof/>
          <w:szCs w:val="21"/>
        </w:rPr>
        <w:t>.</w:t>
      </w:r>
      <w:bookmarkStart w:id="17" w:name="_Toc156031511"/>
      <w:bookmarkStart w:id="18" w:name="_Toc182990744"/>
      <w:bookmarkStart w:id="19" w:name="OLE_LINK1"/>
    </w:p>
    <w:bookmarkEnd w:id="17"/>
    <w:bookmarkEnd w:id="18"/>
    <w:bookmarkEnd w:id="19"/>
    <w:p w14:paraId="2178223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54A54BE5" wp14:editId="645D671B">
            <wp:extent cx="2025754" cy="1917799"/>
            <wp:effectExtent l="0" t="0" r="0" b="6350"/>
            <wp:docPr id="1273849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49159" name=""/>
                    <pic:cNvPicPr/>
                  </pic:nvPicPr>
                  <pic:blipFill>
                    <a:blip r:embed="rId28"/>
                    <a:stretch>
                      <a:fillRect/>
                    </a:stretch>
                  </pic:blipFill>
                  <pic:spPr>
                    <a:xfrm>
                      <a:off x="0" y="0"/>
                      <a:ext cx="2025754" cy="1917799"/>
                    </a:xfrm>
                    <a:prstGeom prst="rect">
                      <a:avLst/>
                    </a:prstGeom>
                  </pic:spPr>
                </pic:pic>
              </a:graphicData>
            </a:graphic>
          </wp:inline>
        </w:drawing>
      </w:r>
    </w:p>
    <w:p w14:paraId="18C4653D" w14:textId="3F1BC35F" w:rsidR="0094615A" w:rsidRPr="005C6ECC" w:rsidRDefault="0094615A" w:rsidP="00DD4E78">
      <w:pPr>
        <w:spacing w:line="480" w:lineRule="auto"/>
        <w:rPr>
          <w:rFonts w:ascii="Times New Roman" w:hAnsi="Times New Roman" w:cs="Times New Roman"/>
          <w:color w:val="0D0D0D" w:themeColor="text1" w:themeTint="F2"/>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w:t>
      </w:r>
      <w:r w:rsidR="00663112" w:rsidRPr="005C6ECC">
        <w:rPr>
          <w:rFonts w:ascii="Times New Roman" w:hAnsi="Times New Roman" w:cs="Times New Roman"/>
          <w:b/>
          <w:bCs/>
          <w:noProof/>
          <w:szCs w:val="21"/>
        </w:rPr>
        <w:t>19</w:t>
      </w:r>
      <w:r w:rsidRPr="005C6ECC">
        <w:rPr>
          <w:rFonts w:ascii="Times New Roman" w:hAnsi="Times New Roman" w:cs="Times New Roman"/>
          <w:b/>
          <w:bCs/>
          <w:noProof/>
          <w:szCs w:val="21"/>
        </w:rPr>
        <w:t>.</w:t>
      </w:r>
      <w:r w:rsidRPr="005C6ECC">
        <w:rPr>
          <w:rFonts w:ascii="Times New Roman" w:hAnsi="Times New Roman" w:cs="Times New Roman"/>
          <w:color w:val="0D0D0D" w:themeColor="text1" w:themeTint="F2"/>
          <w:szCs w:val="21"/>
        </w:rPr>
        <w:t xml:space="preserve"> The crystal structure of </w:t>
      </w:r>
      <w:r w:rsidR="003021AC" w:rsidRPr="005C6ECC">
        <w:rPr>
          <w:rFonts w:ascii="Times New Roman" w:hAnsi="Times New Roman" w:cs="Times New Roman"/>
          <w:b/>
          <w:bCs/>
          <w:color w:val="0D0D0D" w:themeColor="text1" w:themeTint="F2"/>
          <w:kern w:val="0"/>
          <w:szCs w:val="21"/>
        </w:rPr>
        <w:t>RBT</w:t>
      </w:r>
      <w:r w:rsidRPr="005C6ECC">
        <w:rPr>
          <w:rFonts w:ascii="Times New Roman" w:hAnsi="Times New Roman" w:cs="Times New Roman"/>
          <w:color w:val="0D0D0D" w:themeColor="text1" w:themeTint="F2"/>
          <w:szCs w:val="21"/>
        </w:rPr>
        <w:t xml:space="preserve"> and all the hydrogen atoms are omitted for clarity (CCDC: 2403991; grey atoms, C; red atoms, O; blue atoms, N; yellow, S).</w:t>
      </w:r>
    </w:p>
    <w:p w14:paraId="416C8886" w14:textId="77777777" w:rsidR="0094615A" w:rsidRPr="005C6ECC" w:rsidRDefault="0094615A" w:rsidP="00DD4E78">
      <w:pPr>
        <w:spacing w:line="480" w:lineRule="auto"/>
        <w:rPr>
          <w:rFonts w:ascii="Times New Roman" w:hAnsi="Times New Roman" w:cs="Times New Roman"/>
          <w:color w:val="0D0D0D" w:themeColor="text1" w:themeTint="F2"/>
          <w:szCs w:val="21"/>
        </w:rPr>
      </w:pPr>
    </w:p>
    <w:p w14:paraId="7BBE5714" w14:textId="2B2BE55F" w:rsidR="0094615A" w:rsidRPr="005C6ECC" w:rsidRDefault="0094615A" w:rsidP="00DD4E78">
      <w:pPr>
        <w:spacing w:line="480" w:lineRule="auto"/>
        <w:rPr>
          <w:rFonts w:ascii="Times New Roman" w:hAnsi="Times New Roman" w:cs="Times New Roman"/>
          <w:szCs w:val="21"/>
        </w:rPr>
      </w:pPr>
      <w:bookmarkStart w:id="20" w:name="_Hlk192600544"/>
      <w:r w:rsidRPr="005C6ECC">
        <w:rPr>
          <w:rFonts w:ascii="Times New Roman" w:hAnsi="Times New Roman" w:cs="Times New Roman"/>
          <w:b/>
          <w:bCs/>
          <w:color w:val="0D0D0D" w:themeColor="text1" w:themeTint="F2"/>
          <w:kern w:val="0"/>
          <w:szCs w:val="21"/>
        </w:rPr>
        <w:t>Table S</w:t>
      </w:r>
      <w:bookmarkEnd w:id="20"/>
      <w:r w:rsidR="00D424A3" w:rsidRPr="005C6ECC">
        <w:rPr>
          <w:rFonts w:ascii="Times New Roman" w:hAnsi="Times New Roman" w:cs="Times New Roman"/>
          <w:b/>
          <w:bCs/>
          <w:color w:val="0D0D0D" w:themeColor="text1" w:themeTint="F2"/>
          <w:kern w:val="0"/>
          <w:szCs w:val="21"/>
        </w:rPr>
        <w:t>1</w:t>
      </w:r>
      <w:r w:rsidRPr="005C6ECC">
        <w:rPr>
          <w:rFonts w:ascii="Times New Roman" w:hAnsi="Times New Roman" w:cs="Times New Roman"/>
          <w:b/>
          <w:bCs/>
          <w:color w:val="0D0D0D" w:themeColor="text1" w:themeTint="F2"/>
          <w:kern w:val="0"/>
          <w:szCs w:val="21"/>
        </w:rPr>
        <w:t xml:space="preserve">. </w:t>
      </w:r>
      <w:r w:rsidRPr="005C6ECC">
        <w:rPr>
          <w:rFonts w:ascii="Times New Roman" w:hAnsi="Times New Roman" w:cs="Times New Roman"/>
          <w:color w:val="0D0D0D" w:themeColor="text1" w:themeTint="F2"/>
          <w:kern w:val="0"/>
          <w:szCs w:val="21"/>
        </w:rPr>
        <w:t xml:space="preserve">Crystal data and structural refinement parameters of </w:t>
      </w:r>
      <w:r w:rsidR="003021AC" w:rsidRPr="005C6ECC">
        <w:rPr>
          <w:rFonts w:ascii="Times New Roman" w:hAnsi="Times New Roman" w:cs="Times New Roman"/>
          <w:b/>
          <w:bCs/>
          <w:color w:val="0D0D0D" w:themeColor="text1" w:themeTint="F2"/>
          <w:kern w:val="0"/>
          <w:szCs w:val="21"/>
        </w:rPr>
        <w:t>RBT</w:t>
      </w:r>
      <w:r w:rsidRPr="005C6ECC">
        <w:rPr>
          <w:rFonts w:ascii="Times New Roman" w:hAnsi="Times New Roman" w:cs="Times New Roman"/>
          <w:color w:val="0D0D0D" w:themeColor="text1" w:themeTint="F2"/>
          <w:kern w:val="0"/>
          <w:szCs w:val="21"/>
        </w:rPr>
        <w:t>.</w:t>
      </w:r>
    </w:p>
    <w:tbl>
      <w:tblPr>
        <w:tblStyle w:val="11"/>
        <w:tblW w:w="0" w:type="auto"/>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835"/>
      </w:tblGrid>
      <w:tr w:rsidR="0094615A" w:rsidRPr="005C6ECC" w14:paraId="0FFB62AB" w14:textId="77777777" w:rsidTr="00785E00">
        <w:trPr>
          <w:jc w:val="center"/>
        </w:trPr>
        <w:tc>
          <w:tcPr>
            <w:tcW w:w="2977" w:type="dxa"/>
            <w:tcBorders>
              <w:bottom w:val="single" w:sz="4" w:space="0" w:color="auto"/>
            </w:tcBorders>
            <w:hideMark/>
          </w:tcPr>
          <w:p w14:paraId="501F8D0E"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Compound</w:t>
            </w:r>
          </w:p>
        </w:tc>
        <w:tc>
          <w:tcPr>
            <w:tcW w:w="2835" w:type="dxa"/>
            <w:tcBorders>
              <w:bottom w:val="single" w:sz="4" w:space="0" w:color="auto"/>
            </w:tcBorders>
            <w:hideMark/>
          </w:tcPr>
          <w:p w14:paraId="6573366A" w14:textId="7EDF0B0F"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Cs/>
                <w:color w:val="000000"/>
                <w:szCs w:val="21"/>
              </w:rPr>
              <w:t xml:space="preserve">Molecule </w:t>
            </w:r>
            <w:r w:rsidR="003021AC" w:rsidRPr="005C6ECC">
              <w:rPr>
                <w:rFonts w:ascii="Times New Roman" w:hAnsi="Times New Roman" w:cs="Times New Roman"/>
                <w:b/>
                <w:bCs/>
                <w:color w:val="0D0D0D" w:themeColor="text1" w:themeTint="F2"/>
                <w:kern w:val="0"/>
                <w:szCs w:val="21"/>
              </w:rPr>
              <w:t>RBT</w:t>
            </w:r>
          </w:p>
        </w:tc>
      </w:tr>
      <w:tr w:rsidR="0094615A" w:rsidRPr="005C6ECC" w14:paraId="161D4DD9" w14:textId="77777777" w:rsidTr="00785E00">
        <w:trPr>
          <w:jc w:val="center"/>
        </w:trPr>
        <w:tc>
          <w:tcPr>
            <w:tcW w:w="2977" w:type="dxa"/>
            <w:tcBorders>
              <w:top w:val="single" w:sz="4" w:space="0" w:color="auto"/>
              <w:bottom w:val="nil"/>
            </w:tcBorders>
            <w:hideMark/>
          </w:tcPr>
          <w:p w14:paraId="3A04EBA6"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Formula</w:t>
            </w:r>
          </w:p>
        </w:tc>
        <w:tc>
          <w:tcPr>
            <w:tcW w:w="2835" w:type="dxa"/>
            <w:tcBorders>
              <w:top w:val="single" w:sz="4" w:space="0" w:color="auto"/>
              <w:bottom w:val="nil"/>
            </w:tcBorders>
            <w:hideMark/>
          </w:tcPr>
          <w:p w14:paraId="69D11B9D"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C</w:t>
            </w:r>
            <w:r w:rsidRPr="005C6ECC">
              <w:rPr>
                <w:rFonts w:ascii="Times New Roman" w:hAnsi="Times New Roman" w:cs="Times New Roman"/>
                <w:szCs w:val="21"/>
                <w:vertAlign w:val="subscript"/>
              </w:rPr>
              <w:t>35</w:t>
            </w:r>
            <w:r w:rsidRPr="005C6ECC">
              <w:rPr>
                <w:rFonts w:ascii="Times New Roman" w:hAnsi="Times New Roman" w:cs="Times New Roman"/>
                <w:szCs w:val="21"/>
              </w:rPr>
              <w:t>H</w:t>
            </w:r>
            <w:r w:rsidRPr="005C6ECC">
              <w:rPr>
                <w:rFonts w:ascii="Times New Roman" w:hAnsi="Times New Roman" w:cs="Times New Roman"/>
                <w:szCs w:val="21"/>
                <w:vertAlign w:val="subscript"/>
              </w:rPr>
              <w:t>34</w:t>
            </w:r>
            <w:r w:rsidRPr="005C6ECC">
              <w:rPr>
                <w:rFonts w:ascii="Times New Roman" w:hAnsi="Times New Roman" w:cs="Times New Roman"/>
                <w:szCs w:val="21"/>
              </w:rPr>
              <w:t>N</w:t>
            </w:r>
            <w:r w:rsidRPr="005C6ECC">
              <w:rPr>
                <w:rFonts w:ascii="Times New Roman" w:hAnsi="Times New Roman" w:cs="Times New Roman"/>
                <w:szCs w:val="21"/>
                <w:vertAlign w:val="subscript"/>
              </w:rPr>
              <w:t>4</w:t>
            </w:r>
            <w:r w:rsidRPr="005C6ECC">
              <w:rPr>
                <w:rFonts w:ascii="Times New Roman" w:hAnsi="Times New Roman" w:cs="Times New Roman"/>
                <w:szCs w:val="21"/>
              </w:rPr>
              <w:t>O</w:t>
            </w:r>
            <w:r w:rsidRPr="005C6ECC">
              <w:rPr>
                <w:rFonts w:ascii="Times New Roman" w:hAnsi="Times New Roman" w:cs="Times New Roman"/>
                <w:szCs w:val="21"/>
                <w:vertAlign w:val="subscript"/>
              </w:rPr>
              <w:t>2</w:t>
            </w:r>
            <w:r w:rsidRPr="005C6ECC">
              <w:rPr>
                <w:rFonts w:ascii="Times New Roman" w:hAnsi="Times New Roman" w:cs="Times New Roman"/>
                <w:szCs w:val="21"/>
              </w:rPr>
              <w:t>S</w:t>
            </w:r>
          </w:p>
        </w:tc>
      </w:tr>
      <w:tr w:rsidR="0094615A" w:rsidRPr="005C6ECC" w14:paraId="2F037C28" w14:textId="77777777" w:rsidTr="00785E00">
        <w:trPr>
          <w:jc w:val="center"/>
        </w:trPr>
        <w:tc>
          <w:tcPr>
            <w:tcW w:w="2977" w:type="dxa"/>
            <w:tcBorders>
              <w:top w:val="nil"/>
            </w:tcBorders>
            <w:hideMark/>
          </w:tcPr>
          <w:p w14:paraId="7D404250" w14:textId="77777777" w:rsidR="0094615A" w:rsidRPr="005C6ECC" w:rsidRDefault="0094615A" w:rsidP="00DD4E78">
            <w:pPr>
              <w:spacing w:line="480" w:lineRule="auto"/>
              <w:jc w:val="center"/>
              <w:rPr>
                <w:rFonts w:ascii="Times New Roman" w:eastAsia="宋体" w:hAnsi="Times New Roman" w:cs="Times New Roman"/>
                <w:iCs/>
                <w:color w:val="000000" w:themeColor="text1"/>
                <w:szCs w:val="21"/>
              </w:rPr>
            </w:pPr>
            <w:r w:rsidRPr="005C6ECC">
              <w:rPr>
                <w:rFonts w:ascii="Times New Roman" w:eastAsia="宋体" w:hAnsi="Times New Roman" w:cs="Times New Roman"/>
                <w:iCs/>
                <w:color w:val="000000" w:themeColor="text1"/>
                <w:szCs w:val="21"/>
              </w:rPr>
              <w:t>CCDC numbers</w:t>
            </w:r>
          </w:p>
        </w:tc>
        <w:tc>
          <w:tcPr>
            <w:tcW w:w="2835" w:type="dxa"/>
            <w:tcBorders>
              <w:top w:val="nil"/>
            </w:tcBorders>
            <w:vAlign w:val="center"/>
          </w:tcPr>
          <w:p w14:paraId="253CF804"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hAnsi="Times New Roman" w:cs="Times New Roman"/>
                <w:color w:val="000000" w:themeColor="text1"/>
                <w:szCs w:val="21"/>
              </w:rPr>
              <w:t>2403991</w:t>
            </w:r>
          </w:p>
        </w:tc>
      </w:tr>
      <w:tr w:rsidR="0094615A" w:rsidRPr="005C6ECC" w14:paraId="3EAB431B" w14:textId="77777777" w:rsidTr="00785E00">
        <w:trPr>
          <w:jc w:val="center"/>
        </w:trPr>
        <w:tc>
          <w:tcPr>
            <w:tcW w:w="2977" w:type="dxa"/>
            <w:hideMark/>
          </w:tcPr>
          <w:p w14:paraId="33BEE80B"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Fw</w:t>
            </w:r>
          </w:p>
        </w:tc>
        <w:tc>
          <w:tcPr>
            <w:tcW w:w="2835" w:type="dxa"/>
            <w:vAlign w:val="center"/>
          </w:tcPr>
          <w:p w14:paraId="3DD8BBD9"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574.72</w:t>
            </w:r>
          </w:p>
        </w:tc>
      </w:tr>
      <w:tr w:rsidR="0094615A" w:rsidRPr="005C6ECC" w14:paraId="27EFF35F" w14:textId="77777777" w:rsidTr="00785E00">
        <w:trPr>
          <w:jc w:val="center"/>
        </w:trPr>
        <w:tc>
          <w:tcPr>
            <w:tcW w:w="2977" w:type="dxa"/>
            <w:hideMark/>
          </w:tcPr>
          <w:p w14:paraId="4B3A4364"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Crystal system</w:t>
            </w:r>
          </w:p>
        </w:tc>
        <w:tc>
          <w:tcPr>
            <w:tcW w:w="2835" w:type="dxa"/>
            <w:vAlign w:val="center"/>
          </w:tcPr>
          <w:p w14:paraId="15383257"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orthorhombic</w:t>
            </w:r>
          </w:p>
        </w:tc>
      </w:tr>
      <w:tr w:rsidR="0094615A" w:rsidRPr="005C6ECC" w14:paraId="19978844" w14:textId="77777777" w:rsidTr="00785E00">
        <w:trPr>
          <w:jc w:val="center"/>
        </w:trPr>
        <w:tc>
          <w:tcPr>
            <w:tcW w:w="2977" w:type="dxa"/>
            <w:hideMark/>
          </w:tcPr>
          <w:p w14:paraId="3B584D18"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Space group</w:t>
            </w:r>
          </w:p>
        </w:tc>
        <w:tc>
          <w:tcPr>
            <w:tcW w:w="2835" w:type="dxa"/>
            <w:vAlign w:val="center"/>
          </w:tcPr>
          <w:p w14:paraId="4592536E"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Pccn</w:t>
            </w:r>
          </w:p>
        </w:tc>
      </w:tr>
      <w:tr w:rsidR="0094615A" w:rsidRPr="005C6ECC" w14:paraId="2135C2A1" w14:textId="77777777" w:rsidTr="00785E00">
        <w:trPr>
          <w:jc w:val="center"/>
        </w:trPr>
        <w:tc>
          <w:tcPr>
            <w:tcW w:w="2977" w:type="dxa"/>
            <w:hideMark/>
          </w:tcPr>
          <w:p w14:paraId="6553625B"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a (Å)</w:t>
            </w:r>
          </w:p>
        </w:tc>
        <w:tc>
          <w:tcPr>
            <w:tcW w:w="2835" w:type="dxa"/>
            <w:vAlign w:val="center"/>
          </w:tcPr>
          <w:p w14:paraId="4AF12C1A"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30.808(2)</w:t>
            </w:r>
          </w:p>
        </w:tc>
      </w:tr>
      <w:tr w:rsidR="0094615A" w:rsidRPr="005C6ECC" w14:paraId="02EC9FE7" w14:textId="77777777" w:rsidTr="00785E00">
        <w:trPr>
          <w:jc w:val="center"/>
        </w:trPr>
        <w:tc>
          <w:tcPr>
            <w:tcW w:w="2977" w:type="dxa"/>
            <w:hideMark/>
          </w:tcPr>
          <w:p w14:paraId="26786485"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b (Å)</w:t>
            </w:r>
          </w:p>
        </w:tc>
        <w:tc>
          <w:tcPr>
            <w:tcW w:w="2835" w:type="dxa"/>
            <w:vAlign w:val="center"/>
          </w:tcPr>
          <w:p w14:paraId="73B50779"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27.2936(15)</w:t>
            </w:r>
          </w:p>
        </w:tc>
      </w:tr>
      <w:tr w:rsidR="0094615A" w:rsidRPr="005C6ECC" w14:paraId="05A91C4D" w14:textId="77777777" w:rsidTr="00785E00">
        <w:trPr>
          <w:jc w:val="center"/>
        </w:trPr>
        <w:tc>
          <w:tcPr>
            <w:tcW w:w="2977" w:type="dxa"/>
            <w:hideMark/>
          </w:tcPr>
          <w:p w14:paraId="4ABF069B"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c (Å)</w:t>
            </w:r>
          </w:p>
        </w:tc>
        <w:tc>
          <w:tcPr>
            <w:tcW w:w="2835" w:type="dxa"/>
            <w:vAlign w:val="center"/>
          </w:tcPr>
          <w:p w14:paraId="1D6D502A"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9.8153(5)</w:t>
            </w:r>
          </w:p>
        </w:tc>
      </w:tr>
      <w:tr w:rsidR="0094615A" w:rsidRPr="005C6ECC" w14:paraId="4FE619F9" w14:textId="77777777" w:rsidTr="00785E00">
        <w:trPr>
          <w:jc w:val="center"/>
        </w:trPr>
        <w:tc>
          <w:tcPr>
            <w:tcW w:w="2977" w:type="dxa"/>
            <w:hideMark/>
          </w:tcPr>
          <w:p w14:paraId="43AF5C90"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α (°)</w:t>
            </w:r>
          </w:p>
        </w:tc>
        <w:tc>
          <w:tcPr>
            <w:tcW w:w="2835" w:type="dxa"/>
            <w:vAlign w:val="center"/>
          </w:tcPr>
          <w:p w14:paraId="397EC8B2"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kern w:val="0"/>
                <w:szCs w:val="21"/>
              </w:rPr>
              <w:t>90</w:t>
            </w:r>
          </w:p>
        </w:tc>
      </w:tr>
      <w:tr w:rsidR="0094615A" w:rsidRPr="005C6ECC" w14:paraId="12A61491" w14:textId="77777777" w:rsidTr="00785E00">
        <w:trPr>
          <w:jc w:val="center"/>
        </w:trPr>
        <w:tc>
          <w:tcPr>
            <w:tcW w:w="2977" w:type="dxa"/>
            <w:hideMark/>
          </w:tcPr>
          <w:p w14:paraId="497F3FF8"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β (°)</w:t>
            </w:r>
          </w:p>
        </w:tc>
        <w:tc>
          <w:tcPr>
            <w:tcW w:w="2835" w:type="dxa"/>
            <w:vAlign w:val="center"/>
          </w:tcPr>
          <w:p w14:paraId="31C5F71E"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kern w:val="0"/>
                <w:szCs w:val="21"/>
              </w:rPr>
              <w:t>90</w:t>
            </w:r>
          </w:p>
        </w:tc>
      </w:tr>
      <w:tr w:rsidR="0094615A" w:rsidRPr="005C6ECC" w14:paraId="37E5B886" w14:textId="77777777" w:rsidTr="00785E00">
        <w:trPr>
          <w:jc w:val="center"/>
        </w:trPr>
        <w:tc>
          <w:tcPr>
            <w:tcW w:w="2977" w:type="dxa"/>
            <w:tcBorders>
              <w:bottom w:val="nil"/>
            </w:tcBorders>
            <w:hideMark/>
          </w:tcPr>
          <w:p w14:paraId="086FA9EA"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γ (°)</w:t>
            </w:r>
          </w:p>
        </w:tc>
        <w:tc>
          <w:tcPr>
            <w:tcW w:w="2835" w:type="dxa"/>
            <w:tcBorders>
              <w:bottom w:val="nil"/>
            </w:tcBorders>
            <w:vAlign w:val="center"/>
          </w:tcPr>
          <w:p w14:paraId="3ED6221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kern w:val="0"/>
                <w:szCs w:val="21"/>
              </w:rPr>
              <w:t>90</w:t>
            </w:r>
          </w:p>
        </w:tc>
      </w:tr>
      <w:tr w:rsidR="0094615A" w:rsidRPr="005C6ECC" w14:paraId="1529C768" w14:textId="77777777" w:rsidTr="00785E00">
        <w:trPr>
          <w:jc w:val="center"/>
        </w:trPr>
        <w:tc>
          <w:tcPr>
            <w:tcW w:w="2977" w:type="dxa"/>
            <w:tcBorders>
              <w:top w:val="nil"/>
              <w:bottom w:val="nil"/>
            </w:tcBorders>
            <w:hideMark/>
          </w:tcPr>
          <w:p w14:paraId="02E4B810"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Z</w:t>
            </w:r>
          </w:p>
        </w:tc>
        <w:tc>
          <w:tcPr>
            <w:tcW w:w="2835" w:type="dxa"/>
            <w:tcBorders>
              <w:top w:val="nil"/>
              <w:bottom w:val="nil"/>
            </w:tcBorders>
            <w:vAlign w:val="center"/>
          </w:tcPr>
          <w:p w14:paraId="1B75E6F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kern w:val="0"/>
                <w:szCs w:val="21"/>
              </w:rPr>
              <w:t>8</w:t>
            </w:r>
          </w:p>
        </w:tc>
      </w:tr>
      <w:tr w:rsidR="0094615A" w:rsidRPr="005C6ECC" w14:paraId="69AFF5B2" w14:textId="77777777" w:rsidTr="00785E00">
        <w:trPr>
          <w:jc w:val="center"/>
        </w:trPr>
        <w:tc>
          <w:tcPr>
            <w:tcW w:w="2977" w:type="dxa"/>
            <w:tcBorders>
              <w:top w:val="nil"/>
            </w:tcBorders>
            <w:hideMark/>
          </w:tcPr>
          <w:p w14:paraId="7ED3A410"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Calculated density (g</w:t>
            </w:r>
            <w:r w:rsidRPr="005C6ECC">
              <w:rPr>
                <w:rFonts w:ascii="Times New Roman" w:eastAsia="宋体" w:hAnsi="Times New Roman" w:cs="Times New Roman"/>
                <w:color w:val="000000"/>
                <w:szCs w:val="21"/>
              </w:rPr>
              <w:sym w:font="Symbol" w:char="F0D7"/>
            </w:r>
            <w:r w:rsidRPr="005C6ECC">
              <w:rPr>
                <w:rFonts w:ascii="Times New Roman" w:eastAsia="宋体" w:hAnsi="Times New Roman" w:cs="Times New Roman"/>
                <w:color w:val="000000"/>
                <w:szCs w:val="21"/>
              </w:rPr>
              <w:t>cm</w:t>
            </w:r>
            <w:r w:rsidRPr="005C6ECC">
              <w:rPr>
                <w:rFonts w:ascii="Times New Roman" w:eastAsia="宋体" w:hAnsi="Times New Roman" w:cs="Times New Roman"/>
                <w:color w:val="000000"/>
                <w:szCs w:val="21"/>
                <w:vertAlign w:val="superscript"/>
              </w:rPr>
              <w:t>−3</w:t>
            </w:r>
            <w:r w:rsidRPr="005C6ECC">
              <w:rPr>
                <w:rFonts w:ascii="Times New Roman" w:eastAsia="宋体" w:hAnsi="Times New Roman" w:cs="Times New Roman"/>
                <w:color w:val="000000"/>
                <w:szCs w:val="21"/>
              </w:rPr>
              <w:t>)</w:t>
            </w:r>
          </w:p>
        </w:tc>
        <w:tc>
          <w:tcPr>
            <w:tcW w:w="2835" w:type="dxa"/>
            <w:tcBorders>
              <w:top w:val="nil"/>
            </w:tcBorders>
            <w:vAlign w:val="center"/>
          </w:tcPr>
          <w:p w14:paraId="1849FE5D"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0.925</w:t>
            </w:r>
          </w:p>
        </w:tc>
      </w:tr>
      <w:tr w:rsidR="0094615A" w:rsidRPr="005C6ECC" w14:paraId="5E8E2391" w14:textId="77777777" w:rsidTr="00785E00">
        <w:trPr>
          <w:jc w:val="center"/>
        </w:trPr>
        <w:tc>
          <w:tcPr>
            <w:tcW w:w="2977" w:type="dxa"/>
            <w:hideMark/>
          </w:tcPr>
          <w:p w14:paraId="1E71AB8C"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iCs/>
                <w:color w:val="000000"/>
                <w:szCs w:val="21"/>
              </w:rPr>
              <w:t>F</w:t>
            </w:r>
            <w:r w:rsidRPr="005C6ECC">
              <w:rPr>
                <w:rFonts w:ascii="Times New Roman" w:eastAsia="宋体" w:hAnsi="Times New Roman" w:cs="Times New Roman"/>
                <w:color w:val="000000"/>
                <w:szCs w:val="21"/>
              </w:rPr>
              <w:t xml:space="preserve"> (000)</w:t>
            </w:r>
          </w:p>
        </w:tc>
        <w:tc>
          <w:tcPr>
            <w:tcW w:w="2835" w:type="dxa"/>
            <w:vAlign w:val="center"/>
            <w:hideMark/>
          </w:tcPr>
          <w:p w14:paraId="09CED355"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kern w:val="0"/>
                <w:szCs w:val="21"/>
              </w:rPr>
              <w:t>2432.0</w:t>
            </w:r>
          </w:p>
        </w:tc>
      </w:tr>
      <w:tr w:rsidR="0094615A" w:rsidRPr="005C6ECC" w14:paraId="4ECAD96E" w14:textId="77777777" w:rsidTr="00785E00">
        <w:trPr>
          <w:jc w:val="center"/>
        </w:trPr>
        <w:tc>
          <w:tcPr>
            <w:tcW w:w="2977" w:type="dxa"/>
            <w:hideMark/>
          </w:tcPr>
          <w:p w14:paraId="0DF75AA7" w14:textId="77777777" w:rsidR="0094615A" w:rsidRPr="005C6ECC" w:rsidRDefault="0094615A" w:rsidP="00DD4E78">
            <w:pPr>
              <w:spacing w:line="480" w:lineRule="auto"/>
              <w:jc w:val="center"/>
              <w:rPr>
                <w:rFonts w:ascii="Times New Roman" w:eastAsia="宋体" w:hAnsi="Times New Roman" w:cs="Times New Roman"/>
                <w:color w:val="000000" w:themeColor="text1"/>
                <w:szCs w:val="21"/>
              </w:rPr>
            </w:pPr>
            <w:r w:rsidRPr="005C6ECC">
              <w:rPr>
                <w:rFonts w:ascii="Times New Roman" w:eastAsia="宋体" w:hAnsi="Times New Roman" w:cs="Times New Roman"/>
                <w:color w:val="000000" w:themeColor="text1"/>
                <w:szCs w:val="21"/>
              </w:rPr>
              <w:t>Reflections</w:t>
            </w:r>
          </w:p>
        </w:tc>
        <w:tc>
          <w:tcPr>
            <w:tcW w:w="2835" w:type="dxa"/>
            <w:vAlign w:val="center"/>
            <w:hideMark/>
          </w:tcPr>
          <w:p w14:paraId="655D7E80"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hAnsi="Times New Roman" w:cs="Times New Roman"/>
                <w:color w:val="000000" w:themeColor="text1"/>
                <w:szCs w:val="21"/>
              </w:rPr>
              <w:t>20527 / 7299</w:t>
            </w:r>
          </w:p>
        </w:tc>
      </w:tr>
      <w:tr w:rsidR="0094615A" w:rsidRPr="005C6ECC" w14:paraId="5F2A994F" w14:textId="77777777" w:rsidTr="00785E00">
        <w:trPr>
          <w:jc w:val="center"/>
        </w:trPr>
        <w:tc>
          <w:tcPr>
            <w:tcW w:w="2977" w:type="dxa"/>
            <w:hideMark/>
          </w:tcPr>
          <w:p w14:paraId="57041E23"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collected/unique</w:t>
            </w:r>
          </w:p>
        </w:tc>
        <w:tc>
          <w:tcPr>
            <w:tcW w:w="2835" w:type="dxa"/>
            <w:vAlign w:val="center"/>
            <w:hideMark/>
          </w:tcPr>
          <w:p w14:paraId="54050200"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[R(int) =</w:t>
            </w:r>
            <w:r w:rsidRPr="005C6ECC">
              <w:rPr>
                <w:rFonts w:ascii="Times New Roman" w:hAnsi="Times New Roman" w:cs="Times New Roman"/>
                <w:color w:val="000000" w:themeColor="text1"/>
                <w:szCs w:val="21"/>
              </w:rPr>
              <w:t xml:space="preserve"> 0.0790]</w:t>
            </w:r>
          </w:p>
        </w:tc>
      </w:tr>
      <w:tr w:rsidR="0094615A" w:rsidRPr="005C6ECC" w14:paraId="5479F59A" w14:textId="77777777" w:rsidTr="00785E00">
        <w:trPr>
          <w:jc w:val="center"/>
        </w:trPr>
        <w:tc>
          <w:tcPr>
            <w:tcW w:w="2977" w:type="dxa"/>
            <w:hideMark/>
          </w:tcPr>
          <w:p w14:paraId="00484757"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Goodness-of-fit on </w:t>
            </w:r>
            <w:r w:rsidRPr="005C6ECC">
              <w:rPr>
                <w:rFonts w:ascii="Times New Roman" w:eastAsia="宋体" w:hAnsi="Times New Roman" w:cs="Times New Roman"/>
                <w:i/>
                <w:color w:val="000000"/>
                <w:szCs w:val="21"/>
              </w:rPr>
              <w:t>F</w:t>
            </w:r>
            <w:r w:rsidRPr="005C6ECC">
              <w:rPr>
                <w:rFonts w:ascii="Times New Roman" w:eastAsia="宋体" w:hAnsi="Times New Roman" w:cs="Times New Roman"/>
                <w:color w:val="000000"/>
                <w:szCs w:val="21"/>
                <w:vertAlign w:val="superscript"/>
              </w:rPr>
              <w:t>2</w:t>
            </w:r>
          </w:p>
        </w:tc>
        <w:tc>
          <w:tcPr>
            <w:tcW w:w="2835" w:type="dxa"/>
            <w:vAlign w:val="center"/>
            <w:hideMark/>
          </w:tcPr>
          <w:p w14:paraId="6FE58DB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0.979</w:t>
            </w:r>
          </w:p>
        </w:tc>
      </w:tr>
      <w:tr w:rsidR="0094615A" w:rsidRPr="005C6ECC" w14:paraId="6DCDC86A" w14:textId="77777777" w:rsidTr="00785E00">
        <w:trPr>
          <w:jc w:val="center"/>
        </w:trPr>
        <w:tc>
          <w:tcPr>
            <w:tcW w:w="2977" w:type="dxa"/>
            <w:hideMark/>
          </w:tcPr>
          <w:p w14:paraId="65CFFA9F"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Final </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w:t>
            </w:r>
          </w:p>
        </w:tc>
        <w:tc>
          <w:tcPr>
            <w:tcW w:w="2835" w:type="dxa"/>
            <w:vAlign w:val="center"/>
            <w:hideMark/>
          </w:tcPr>
          <w:p w14:paraId="76CE924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0.1007</w:t>
            </w:r>
          </w:p>
        </w:tc>
      </w:tr>
      <w:tr w:rsidR="0094615A" w:rsidRPr="005C6ECC" w14:paraId="453C3611" w14:textId="77777777" w:rsidTr="00785E00">
        <w:trPr>
          <w:jc w:val="center"/>
        </w:trPr>
        <w:tc>
          <w:tcPr>
            <w:tcW w:w="2977" w:type="dxa"/>
            <w:hideMark/>
          </w:tcPr>
          <w:p w14:paraId="0A8E6DA4"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 xml:space="preserve"> &gt;2</w:t>
            </w:r>
            <w:r w:rsidRPr="005C6ECC">
              <w:rPr>
                <w:rFonts w:ascii="Times New Roman" w:eastAsia="宋体" w:hAnsi="Times New Roman" w:cs="Times New Roman"/>
                <w:i/>
                <w:color w:val="000000"/>
                <w:szCs w:val="21"/>
              </w:rPr>
              <w:t>σ</w:t>
            </w: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w:t>
            </w:r>
          </w:p>
        </w:tc>
        <w:tc>
          <w:tcPr>
            <w:tcW w:w="2835" w:type="dxa"/>
            <w:vAlign w:val="center"/>
            <w:hideMark/>
          </w:tcPr>
          <w:p w14:paraId="1510EC0C"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w</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2</w:t>
            </w:r>
            <w:r w:rsidRPr="005C6ECC">
              <w:rPr>
                <w:rFonts w:ascii="Times New Roman" w:eastAsia="宋体" w:hAnsi="Times New Roman" w:cs="Times New Roman"/>
                <w:color w:val="000000"/>
                <w:szCs w:val="21"/>
              </w:rPr>
              <w:t xml:space="preserve"> = 0.2633</w:t>
            </w:r>
          </w:p>
        </w:tc>
      </w:tr>
      <w:tr w:rsidR="0094615A" w:rsidRPr="005C6ECC" w14:paraId="1A87772B" w14:textId="77777777" w:rsidTr="00785E00">
        <w:trPr>
          <w:jc w:val="center"/>
        </w:trPr>
        <w:tc>
          <w:tcPr>
            <w:tcW w:w="2977" w:type="dxa"/>
            <w:hideMark/>
          </w:tcPr>
          <w:p w14:paraId="31F2FC60"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 (all data)</w:t>
            </w:r>
          </w:p>
        </w:tc>
        <w:tc>
          <w:tcPr>
            <w:tcW w:w="2835" w:type="dxa"/>
            <w:vAlign w:val="center"/>
            <w:hideMark/>
          </w:tcPr>
          <w:p w14:paraId="51C8AC5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0.1458, w</w:t>
            </w:r>
            <w:r w:rsidRPr="005C6ECC">
              <w:rPr>
                <w:rFonts w:ascii="Times New Roman" w:eastAsia="宋体" w:hAnsi="Times New Roman" w:cs="Times New Roman"/>
                <w:i/>
                <w:iCs/>
                <w:color w:val="000000"/>
                <w:szCs w:val="21"/>
              </w:rPr>
              <w:t>R</w:t>
            </w:r>
            <w:r w:rsidRPr="005C6ECC">
              <w:rPr>
                <w:rFonts w:ascii="Times New Roman" w:eastAsia="宋体" w:hAnsi="Times New Roman" w:cs="Times New Roman"/>
                <w:color w:val="000000"/>
                <w:szCs w:val="21"/>
                <w:vertAlign w:val="subscript"/>
              </w:rPr>
              <w:t xml:space="preserve">2 </w:t>
            </w:r>
            <w:r w:rsidRPr="005C6ECC">
              <w:rPr>
                <w:rFonts w:ascii="Times New Roman" w:eastAsia="宋体" w:hAnsi="Times New Roman" w:cs="Times New Roman"/>
                <w:color w:val="000000"/>
                <w:szCs w:val="21"/>
              </w:rPr>
              <w:t>= 0.3158</w:t>
            </w:r>
          </w:p>
        </w:tc>
      </w:tr>
    </w:tbl>
    <w:p w14:paraId="59F37AFF" w14:textId="77777777" w:rsidR="0094615A" w:rsidRPr="005C6ECC" w:rsidRDefault="0094615A" w:rsidP="00DD4E78">
      <w:pPr>
        <w:spacing w:line="480" w:lineRule="auto"/>
        <w:jc w:val="center"/>
        <w:rPr>
          <w:rFonts w:ascii="Times New Roman" w:hAnsi="Times New Roman" w:cs="Times New Roman"/>
          <w:szCs w:val="21"/>
        </w:rPr>
      </w:pPr>
    </w:p>
    <w:p w14:paraId="6CC26253" w14:textId="77777777" w:rsidR="0094615A" w:rsidRPr="005C6ECC" w:rsidRDefault="0094615A" w:rsidP="00DD4E78">
      <w:pPr>
        <w:spacing w:line="480" w:lineRule="auto"/>
        <w:jc w:val="center"/>
        <w:rPr>
          <w:rFonts w:ascii="Times New Roman" w:hAnsi="Times New Roman" w:cs="Times New Roman"/>
          <w:szCs w:val="21"/>
        </w:rPr>
      </w:pPr>
    </w:p>
    <w:p w14:paraId="7842F43F"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6E496B9F" wp14:editId="11B2936C">
            <wp:extent cx="1797142" cy="1682836"/>
            <wp:effectExtent l="0" t="0" r="0" b="0"/>
            <wp:docPr id="11969175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917578" name=""/>
                    <pic:cNvPicPr/>
                  </pic:nvPicPr>
                  <pic:blipFill>
                    <a:blip r:embed="rId29"/>
                    <a:stretch>
                      <a:fillRect/>
                    </a:stretch>
                  </pic:blipFill>
                  <pic:spPr>
                    <a:xfrm>
                      <a:off x="0" y="0"/>
                      <a:ext cx="1797142" cy="1682836"/>
                    </a:xfrm>
                    <a:prstGeom prst="rect">
                      <a:avLst/>
                    </a:prstGeom>
                  </pic:spPr>
                </pic:pic>
              </a:graphicData>
            </a:graphic>
          </wp:inline>
        </w:drawing>
      </w:r>
    </w:p>
    <w:p w14:paraId="3BA11CE2" w14:textId="4DB830B7" w:rsidR="0094615A" w:rsidRPr="005C6ECC" w:rsidRDefault="0094615A" w:rsidP="00DD4E78">
      <w:pPr>
        <w:spacing w:line="480" w:lineRule="auto"/>
        <w:rPr>
          <w:rFonts w:ascii="Times New Roman" w:hAnsi="Times New Roman" w:cs="Times New Roman"/>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S2</w:t>
      </w:r>
      <w:r w:rsidR="00663112" w:rsidRPr="005C6ECC">
        <w:rPr>
          <w:rFonts w:ascii="Times New Roman" w:hAnsi="Times New Roman" w:cs="Times New Roman"/>
          <w:b/>
          <w:bCs/>
          <w:noProof/>
          <w:szCs w:val="21"/>
        </w:rPr>
        <w:t>0</w:t>
      </w:r>
      <w:r w:rsidRPr="005C6ECC">
        <w:rPr>
          <w:rFonts w:ascii="Times New Roman" w:hAnsi="Times New Roman" w:cs="Times New Roman"/>
          <w:b/>
          <w:bCs/>
          <w:noProof/>
          <w:szCs w:val="21"/>
        </w:rPr>
        <w:t>.</w:t>
      </w:r>
      <w:r w:rsidRPr="005C6ECC">
        <w:rPr>
          <w:rFonts w:ascii="Times New Roman" w:hAnsi="Times New Roman" w:cs="Times New Roman"/>
          <w:color w:val="0D0D0D" w:themeColor="text1" w:themeTint="F2"/>
          <w:szCs w:val="21"/>
        </w:rPr>
        <w:t xml:space="preserve"> </w:t>
      </w:r>
      <w:r w:rsidRPr="005C6ECC">
        <w:rPr>
          <w:rFonts w:ascii="Times New Roman" w:hAnsi="Times New Roman" w:cs="Times New Roman"/>
          <w:szCs w:val="21"/>
        </w:rPr>
        <w:t xml:space="preserve">The crystal structure of </w:t>
      </w:r>
      <w:r w:rsidR="003021AC" w:rsidRPr="005C6ECC">
        <w:rPr>
          <w:rFonts w:ascii="Times New Roman" w:eastAsia="宋体" w:hAnsi="Times New Roman" w:cs="Times New Roman"/>
          <w:b/>
          <w:bCs/>
          <w:iCs/>
          <w:color w:val="000000"/>
          <w:szCs w:val="21"/>
        </w:rPr>
        <w:t>RBO</w:t>
      </w:r>
      <w:r w:rsidRPr="005C6ECC">
        <w:rPr>
          <w:rFonts w:ascii="Times New Roman" w:hAnsi="Times New Roman" w:cs="Times New Roman"/>
          <w:color w:val="0D0D0D" w:themeColor="text1" w:themeTint="F2"/>
          <w:szCs w:val="21"/>
        </w:rPr>
        <w:t xml:space="preserve"> and all the hydrogen atoms are omitted for clarity</w:t>
      </w:r>
      <w:r w:rsidRPr="005C6ECC">
        <w:rPr>
          <w:rFonts w:ascii="Times New Roman" w:hAnsi="Times New Roman" w:cs="Times New Roman"/>
          <w:szCs w:val="21"/>
        </w:rPr>
        <w:t xml:space="preserve"> (CCDC: </w:t>
      </w:r>
      <w:r w:rsidRPr="005C6ECC">
        <w:rPr>
          <w:rFonts w:ascii="Times New Roman" w:hAnsi="Times New Roman" w:cs="Times New Roman"/>
          <w:color w:val="0D0D0D" w:themeColor="text1" w:themeTint="F2"/>
          <w:szCs w:val="21"/>
        </w:rPr>
        <w:t>2385138</w:t>
      </w:r>
      <w:r w:rsidRPr="005C6ECC">
        <w:rPr>
          <w:rFonts w:ascii="Times New Roman" w:hAnsi="Times New Roman" w:cs="Times New Roman"/>
          <w:szCs w:val="21"/>
        </w:rPr>
        <w:t xml:space="preserve">; </w:t>
      </w:r>
      <w:r w:rsidRPr="005C6ECC">
        <w:rPr>
          <w:rFonts w:ascii="Times New Roman" w:hAnsi="Times New Roman" w:cs="Times New Roman"/>
          <w:color w:val="0D0D0D" w:themeColor="text1" w:themeTint="F2"/>
          <w:szCs w:val="21"/>
        </w:rPr>
        <w:t>grey atoms, C; red atoms, O; blue atoms, N</w:t>
      </w:r>
      <w:r w:rsidRPr="005C6ECC">
        <w:rPr>
          <w:rFonts w:ascii="Times New Roman" w:hAnsi="Times New Roman" w:cs="Times New Roman"/>
          <w:szCs w:val="21"/>
        </w:rPr>
        <w:t>).</w:t>
      </w:r>
    </w:p>
    <w:p w14:paraId="7712234A" w14:textId="77777777" w:rsidR="007D5C87" w:rsidRPr="005C6ECC" w:rsidRDefault="007D5C87" w:rsidP="00DD4E78">
      <w:pPr>
        <w:spacing w:line="480" w:lineRule="auto"/>
        <w:rPr>
          <w:rFonts w:ascii="Times New Roman" w:hAnsi="Times New Roman" w:cs="Times New Roman"/>
          <w:szCs w:val="21"/>
        </w:rPr>
      </w:pPr>
    </w:p>
    <w:p w14:paraId="2EDDD7A7" w14:textId="20B4A544" w:rsidR="0094615A" w:rsidRPr="005C6ECC" w:rsidRDefault="0094615A" w:rsidP="00DD4E78">
      <w:pPr>
        <w:spacing w:line="480" w:lineRule="auto"/>
        <w:rPr>
          <w:rFonts w:ascii="Times New Roman" w:hAnsi="Times New Roman" w:cs="Times New Roman"/>
          <w:szCs w:val="21"/>
        </w:rPr>
      </w:pPr>
      <w:r w:rsidRPr="005C6ECC">
        <w:rPr>
          <w:rFonts w:ascii="Times New Roman" w:hAnsi="Times New Roman" w:cs="Times New Roman"/>
          <w:b/>
          <w:bCs/>
          <w:color w:val="0D0D0D" w:themeColor="text1" w:themeTint="F2"/>
          <w:kern w:val="0"/>
          <w:szCs w:val="21"/>
        </w:rPr>
        <w:t>Table S</w:t>
      </w:r>
      <w:r w:rsidR="00D424A3" w:rsidRPr="005C6ECC">
        <w:rPr>
          <w:rFonts w:ascii="Times New Roman" w:hAnsi="Times New Roman" w:cs="Times New Roman"/>
          <w:b/>
          <w:bCs/>
          <w:color w:val="0D0D0D" w:themeColor="text1" w:themeTint="F2"/>
          <w:kern w:val="0"/>
          <w:szCs w:val="21"/>
        </w:rPr>
        <w:t>2</w:t>
      </w:r>
      <w:r w:rsidRPr="005C6ECC">
        <w:rPr>
          <w:rFonts w:ascii="Times New Roman" w:hAnsi="Times New Roman" w:cs="Times New Roman"/>
          <w:b/>
          <w:bCs/>
          <w:color w:val="0D0D0D" w:themeColor="text1" w:themeTint="F2"/>
          <w:kern w:val="0"/>
          <w:szCs w:val="21"/>
        </w:rPr>
        <w:t>.</w:t>
      </w:r>
      <w:r w:rsidRPr="005C6ECC">
        <w:rPr>
          <w:rFonts w:ascii="Times New Roman" w:hAnsi="Times New Roman" w:cs="Times New Roman"/>
          <w:color w:val="0D0D0D" w:themeColor="text1" w:themeTint="F2"/>
          <w:kern w:val="0"/>
          <w:szCs w:val="21"/>
        </w:rPr>
        <w:t xml:space="preserve"> Crystal data and structural refinement parameters of </w:t>
      </w:r>
      <w:r w:rsidR="003021AC" w:rsidRPr="005C6ECC">
        <w:rPr>
          <w:rFonts w:ascii="Times New Roman" w:eastAsia="宋体" w:hAnsi="Times New Roman" w:cs="Times New Roman"/>
          <w:b/>
          <w:bCs/>
          <w:iCs/>
          <w:color w:val="000000"/>
          <w:szCs w:val="21"/>
        </w:rPr>
        <w:t>RBO</w:t>
      </w:r>
      <w:r w:rsidRPr="005C6ECC">
        <w:rPr>
          <w:rFonts w:ascii="Times New Roman" w:hAnsi="Times New Roman" w:cs="Times New Roman"/>
          <w:color w:val="0D0D0D" w:themeColor="text1" w:themeTint="F2"/>
          <w:kern w:val="0"/>
          <w:szCs w:val="21"/>
        </w:rPr>
        <w:t>.</w:t>
      </w:r>
    </w:p>
    <w:tbl>
      <w:tblPr>
        <w:tblStyle w:val="11"/>
        <w:tblW w:w="0" w:type="auto"/>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835"/>
      </w:tblGrid>
      <w:tr w:rsidR="0094615A" w:rsidRPr="005C6ECC" w14:paraId="2956960E" w14:textId="77777777" w:rsidTr="00040566">
        <w:trPr>
          <w:jc w:val="center"/>
        </w:trPr>
        <w:tc>
          <w:tcPr>
            <w:tcW w:w="2977" w:type="dxa"/>
            <w:tcBorders>
              <w:bottom w:val="single" w:sz="4" w:space="0" w:color="auto"/>
            </w:tcBorders>
            <w:hideMark/>
          </w:tcPr>
          <w:p w14:paraId="0FA6FB6F" w14:textId="77777777" w:rsidR="0094615A" w:rsidRPr="005C6ECC" w:rsidRDefault="0094615A" w:rsidP="00DD4E78">
            <w:pPr>
              <w:spacing w:line="480" w:lineRule="auto"/>
              <w:jc w:val="center"/>
              <w:rPr>
                <w:rFonts w:ascii="Times New Roman" w:eastAsia="宋体" w:hAnsi="Times New Roman" w:cs="Times New Roman"/>
                <w:iCs/>
                <w:color w:val="000000"/>
                <w:szCs w:val="21"/>
              </w:rPr>
            </w:pPr>
            <w:bookmarkStart w:id="21" w:name="_Hlk178013594"/>
            <w:r w:rsidRPr="005C6ECC">
              <w:rPr>
                <w:rFonts w:ascii="Times New Roman" w:eastAsia="宋体" w:hAnsi="Times New Roman" w:cs="Times New Roman"/>
                <w:iCs/>
                <w:color w:val="000000"/>
                <w:szCs w:val="21"/>
              </w:rPr>
              <w:t>Compound</w:t>
            </w:r>
          </w:p>
        </w:tc>
        <w:tc>
          <w:tcPr>
            <w:tcW w:w="2835" w:type="dxa"/>
            <w:tcBorders>
              <w:bottom w:val="single" w:sz="4" w:space="0" w:color="auto"/>
            </w:tcBorders>
            <w:hideMark/>
          </w:tcPr>
          <w:p w14:paraId="14089C08" w14:textId="4431F934"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Cs/>
                <w:color w:val="000000"/>
                <w:szCs w:val="21"/>
              </w:rPr>
              <w:t xml:space="preserve">Molecule </w:t>
            </w:r>
            <w:r w:rsidR="003021AC" w:rsidRPr="005C6ECC">
              <w:rPr>
                <w:rFonts w:ascii="Times New Roman" w:eastAsia="宋体" w:hAnsi="Times New Roman" w:cs="Times New Roman"/>
                <w:b/>
                <w:bCs/>
                <w:iCs/>
                <w:color w:val="000000"/>
                <w:szCs w:val="21"/>
              </w:rPr>
              <w:t>RBO</w:t>
            </w:r>
          </w:p>
        </w:tc>
      </w:tr>
      <w:tr w:rsidR="0094615A" w:rsidRPr="005C6ECC" w14:paraId="279C019A" w14:textId="77777777" w:rsidTr="00040566">
        <w:trPr>
          <w:jc w:val="center"/>
        </w:trPr>
        <w:tc>
          <w:tcPr>
            <w:tcW w:w="2977" w:type="dxa"/>
            <w:tcBorders>
              <w:top w:val="single" w:sz="4" w:space="0" w:color="auto"/>
              <w:bottom w:val="nil"/>
            </w:tcBorders>
            <w:hideMark/>
          </w:tcPr>
          <w:p w14:paraId="79C764EF"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Formula</w:t>
            </w:r>
          </w:p>
        </w:tc>
        <w:tc>
          <w:tcPr>
            <w:tcW w:w="2835" w:type="dxa"/>
            <w:tcBorders>
              <w:top w:val="single" w:sz="4" w:space="0" w:color="auto"/>
              <w:bottom w:val="nil"/>
            </w:tcBorders>
            <w:hideMark/>
          </w:tcPr>
          <w:p w14:paraId="71781A75"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C</w:t>
            </w:r>
            <w:r w:rsidRPr="005C6ECC">
              <w:rPr>
                <w:rFonts w:ascii="Times New Roman" w:eastAsia="宋体" w:hAnsi="Times New Roman" w:cs="Times New Roman"/>
                <w:color w:val="000000"/>
                <w:szCs w:val="21"/>
                <w:vertAlign w:val="subscript"/>
              </w:rPr>
              <w:t>35</w:t>
            </w:r>
            <w:r w:rsidRPr="005C6ECC">
              <w:rPr>
                <w:rFonts w:ascii="Times New Roman" w:eastAsia="宋体" w:hAnsi="Times New Roman" w:cs="Times New Roman"/>
                <w:color w:val="000000"/>
                <w:szCs w:val="21"/>
              </w:rPr>
              <w:t>H</w:t>
            </w:r>
            <w:r w:rsidRPr="005C6ECC">
              <w:rPr>
                <w:rFonts w:ascii="Times New Roman" w:eastAsia="宋体" w:hAnsi="Times New Roman" w:cs="Times New Roman"/>
                <w:color w:val="000000"/>
                <w:szCs w:val="21"/>
                <w:vertAlign w:val="subscript"/>
              </w:rPr>
              <w:t>34</w:t>
            </w:r>
            <w:r w:rsidRPr="005C6ECC">
              <w:rPr>
                <w:rFonts w:ascii="Times New Roman" w:eastAsia="宋体" w:hAnsi="Times New Roman" w:cs="Times New Roman"/>
                <w:color w:val="000000"/>
                <w:szCs w:val="21"/>
              </w:rPr>
              <w:t>N</w:t>
            </w:r>
            <w:r w:rsidRPr="005C6ECC">
              <w:rPr>
                <w:rFonts w:ascii="Times New Roman" w:eastAsia="宋体" w:hAnsi="Times New Roman" w:cs="Times New Roman"/>
                <w:color w:val="000000"/>
                <w:szCs w:val="21"/>
                <w:vertAlign w:val="subscript"/>
              </w:rPr>
              <w:t>4</w:t>
            </w:r>
            <w:r w:rsidRPr="005C6ECC">
              <w:rPr>
                <w:rFonts w:ascii="Times New Roman" w:eastAsia="宋体" w:hAnsi="Times New Roman" w:cs="Times New Roman"/>
                <w:color w:val="000000"/>
                <w:szCs w:val="21"/>
              </w:rPr>
              <w:t>O</w:t>
            </w:r>
            <w:r w:rsidRPr="005C6ECC">
              <w:rPr>
                <w:rFonts w:ascii="Times New Roman" w:eastAsia="宋体" w:hAnsi="Times New Roman" w:cs="Times New Roman"/>
                <w:color w:val="000000"/>
                <w:szCs w:val="21"/>
                <w:vertAlign w:val="subscript"/>
              </w:rPr>
              <w:t>3</w:t>
            </w:r>
          </w:p>
        </w:tc>
      </w:tr>
      <w:tr w:rsidR="0094615A" w:rsidRPr="005C6ECC" w14:paraId="34F8C5AE" w14:textId="77777777" w:rsidTr="00040566">
        <w:trPr>
          <w:jc w:val="center"/>
        </w:trPr>
        <w:tc>
          <w:tcPr>
            <w:tcW w:w="2977" w:type="dxa"/>
            <w:tcBorders>
              <w:top w:val="nil"/>
              <w:bottom w:val="nil"/>
            </w:tcBorders>
            <w:hideMark/>
          </w:tcPr>
          <w:p w14:paraId="26F6379B" w14:textId="77777777" w:rsidR="0094615A" w:rsidRPr="005C6ECC" w:rsidRDefault="0094615A" w:rsidP="00DD4E78">
            <w:pPr>
              <w:spacing w:line="480" w:lineRule="auto"/>
              <w:jc w:val="center"/>
              <w:rPr>
                <w:rFonts w:ascii="Times New Roman" w:eastAsia="宋体" w:hAnsi="Times New Roman" w:cs="Times New Roman"/>
                <w:iCs/>
                <w:color w:val="000000" w:themeColor="text1"/>
                <w:szCs w:val="21"/>
              </w:rPr>
            </w:pPr>
            <w:r w:rsidRPr="005C6ECC">
              <w:rPr>
                <w:rFonts w:ascii="Times New Roman" w:eastAsia="宋体" w:hAnsi="Times New Roman" w:cs="Times New Roman"/>
                <w:iCs/>
                <w:color w:val="000000" w:themeColor="text1"/>
                <w:szCs w:val="21"/>
              </w:rPr>
              <w:t>CCDC numbers</w:t>
            </w:r>
          </w:p>
        </w:tc>
        <w:tc>
          <w:tcPr>
            <w:tcW w:w="2835" w:type="dxa"/>
            <w:tcBorders>
              <w:top w:val="nil"/>
              <w:bottom w:val="nil"/>
            </w:tcBorders>
            <w:vAlign w:val="center"/>
            <w:hideMark/>
          </w:tcPr>
          <w:p w14:paraId="4EBFF3CC"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eastAsia="宋体" w:hAnsi="Times New Roman" w:cs="Times New Roman"/>
                <w:color w:val="000000" w:themeColor="text1"/>
                <w:szCs w:val="21"/>
              </w:rPr>
              <w:t>2385138</w:t>
            </w:r>
          </w:p>
        </w:tc>
      </w:tr>
      <w:tr w:rsidR="0094615A" w:rsidRPr="005C6ECC" w14:paraId="45A5E50A" w14:textId="77777777" w:rsidTr="00040566">
        <w:trPr>
          <w:jc w:val="center"/>
        </w:trPr>
        <w:tc>
          <w:tcPr>
            <w:tcW w:w="2977" w:type="dxa"/>
            <w:tcBorders>
              <w:top w:val="nil"/>
              <w:bottom w:val="nil"/>
            </w:tcBorders>
            <w:hideMark/>
          </w:tcPr>
          <w:p w14:paraId="46C4859E"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Fw</w:t>
            </w:r>
          </w:p>
        </w:tc>
        <w:tc>
          <w:tcPr>
            <w:tcW w:w="2835" w:type="dxa"/>
            <w:tcBorders>
              <w:top w:val="nil"/>
              <w:bottom w:val="nil"/>
            </w:tcBorders>
            <w:vAlign w:val="center"/>
            <w:hideMark/>
          </w:tcPr>
          <w:p w14:paraId="7C46DD54"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szCs w:val="21"/>
              </w:rPr>
              <w:t>558.66</w:t>
            </w:r>
          </w:p>
        </w:tc>
      </w:tr>
      <w:tr w:rsidR="0094615A" w:rsidRPr="005C6ECC" w14:paraId="14916C60" w14:textId="77777777" w:rsidTr="00040566">
        <w:trPr>
          <w:jc w:val="center"/>
        </w:trPr>
        <w:tc>
          <w:tcPr>
            <w:tcW w:w="2977" w:type="dxa"/>
            <w:tcBorders>
              <w:top w:val="nil"/>
            </w:tcBorders>
            <w:hideMark/>
          </w:tcPr>
          <w:p w14:paraId="08507E7D"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Crystal system</w:t>
            </w:r>
          </w:p>
        </w:tc>
        <w:tc>
          <w:tcPr>
            <w:tcW w:w="2835" w:type="dxa"/>
            <w:tcBorders>
              <w:top w:val="nil"/>
            </w:tcBorders>
            <w:vAlign w:val="center"/>
            <w:hideMark/>
          </w:tcPr>
          <w:p w14:paraId="13112A5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Monoclinic</w:t>
            </w:r>
          </w:p>
        </w:tc>
      </w:tr>
      <w:tr w:rsidR="0094615A" w:rsidRPr="005C6ECC" w14:paraId="4CF131FE" w14:textId="77777777" w:rsidTr="00040566">
        <w:trPr>
          <w:jc w:val="center"/>
        </w:trPr>
        <w:tc>
          <w:tcPr>
            <w:tcW w:w="2977" w:type="dxa"/>
            <w:hideMark/>
          </w:tcPr>
          <w:p w14:paraId="29F75786"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Space group</w:t>
            </w:r>
          </w:p>
        </w:tc>
        <w:tc>
          <w:tcPr>
            <w:tcW w:w="2835" w:type="dxa"/>
            <w:vAlign w:val="center"/>
            <w:hideMark/>
          </w:tcPr>
          <w:p w14:paraId="10E56F72"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P2(1)/c</w:t>
            </w:r>
          </w:p>
        </w:tc>
      </w:tr>
      <w:tr w:rsidR="0094615A" w:rsidRPr="005C6ECC" w14:paraId="2E8952DF" w14:textId="77777777" w:rsidTr="00040566">
        <w:trPr>
          <w:jc w:val="center"/>
        </w:trPr>
        <w:tc>
          <w:tcPr>
            <w:tcW w:w="2977" w:type="dxa"/>
            <w:hideMark/>
          </w:tcPr>
          <w:p w14:paraId="5C17C559"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a (Å)</w:t>
            </w:r>
          </w:p>
        </w:tc>
        <w:tc>
          <w:tcPr>
            <w:tcW w:w="2835" w:type="dxa"/>
            <w:vAlign w:val="center"/>
            <w:hideMark/>
          </w:tcPr>
          <w:p w14:paraId="16FACCA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33.506(4)</w:t>
            </w:r>
          </w:p>
        </w:tc>
      </w:tr>
      <w:tr w:rsidR="0094615A" w:rsidRPr="005C6ECC" w14:paraId="18656F14" w14:textId="77777777" w:rsidTr="00040566">
        <w:trPr>
          <w:jc w:val="center"/>
        </w:trPr>
        <w:tc>
          <w:tcPr>
            <w:tcW w:w="2977" w:type="dxa"/>
            <w:hideMark/>
          </w:tcPr>
          <w:p w14:paraId="653CFDB1"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b (Å)</w:t>
            </w:r>
          </w:p>
        </w:tc>
        <w:tc>
          <w:tcPr>
            <w:tcW w:w="2835" w:type="dxa"/>
            <w:vAlign w:val="center"/>
            <w:hideMark/>
          </w:tcPr>
          <w:p w14:paraId="6FDD507B"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12.0476(14)</w:t>
            </w:r>
          </w:p>
        </w:tc>
      </w:tr>
      <w:tr w:rsidR="0094615A" w:rsidRPr="005C6ECC" w14:paraId="1C7CF341" w14:textId="77777777" w:rsidTr="00040566">
        <w:trPr>
          <w:jc w:val="center"/>
        </w:trPr>
        <w:tc>
          <w:tcPr>
            <w:tcW w:w="2977" w:type="dxa"/>
            <w:hideMark/>
          </w:tcPr>
          <w:p w14:paraId="0663176E"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c (Å)</w:t>
            </w:r>
          </w:p>
        </w:tc>
        <w:tc>
          <w:tcPr>
            <w:tcW w:w="2835" w:type="dxa"/>
            <w:vAlign w:val="center"/>
            <w:hideMark/>
          </w:tcPr>
          <w:p w14:paraId="22867D2D"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15.2625(18)</w:t>
            </w:r>
          </w:p>
        </w:tc>
      </w:tr>
      <w:tr w:rsidR="0094615A" w:rsidRPr="005C6ECC" w14:paraId="62A97BD3" w14:textId="77777777" w:rsidTr="00040566">
        <w:trPr>
          <w:jc w:val="center"/>
        </w:trPr>
        <w:tc>
          <w:tcPr>
            <w:tcW w:w="2977" w:type="dxa"/>
            <w:hideMark/>
          </w:tcPr>
          <w:p w14:paraId="008CB82B"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α (°)</w:t>
            </w:r>
          </w:p>
        </w:tc>
        <w:tc>
          <w:tcPr>
            <w:tcW w:w="2835" w:type="dxa"/>
            <w:vAlign w:val="center"/>
            <w:hideMark/>
          </w:tcPr>
          <w:p w14:paraId="3181FBE6"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90</w:t>
            </w:r>
          </w:p>
        </w:tc>
      </w:tr>
      <w:tr w:rsidR="0094615A" w:rsidRPr="005C6ECC" w14:paraId="1515775C" w14:textId="77777777" w:rsidTr="00040566">
        <w:trPr>
          <w:jc w:val="center"/>
        </w:trPr>
        <w:tc>
          <w:tcPr>
            <w:tcW w:w="2977" w:type="dxa"/>
            <w:hideMark/>
          </w:tcPr>
          <w:p w14:paraId="1B0027C2"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β (°)</w:t>
            </w:r>
          </w:p>
        </w:tc>
        <w:tc>
          <w:tcPr>
            <w:tcW w:w="2835" w:type="dxa"/>
            <w:vAlign w:val="center"/>
            <w:hideMark/>
          </w:tcPr>
          <w:p w14:paraId="7001EE07"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104.219(9)</w:t>
            </w:r>
          </w:p>
        </w:tc>
      </w:tr>
      <w:tr w:rsidR="0094615A" w:rsidRPr="005C6ECC" w14:paraId="3E21CC8D" w14:textId="77777777" w:rsidTr="00040566">
        <w:trPr>
          <w:jc w:val="center"/>
        </w:trPr>
        <w:tc>
          <w:tcPr>
            <w:tcW w:w="2977" w:type="dxa"/>
            <w:hideMark/>
          </w:tcPr>
          <w:p w14:paraId="7390BECA"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γ (°)</w:t>
            </w:r>
          </w:p>
        </w:tc>
        <w:tc>
          <w:tcPr>
            <w:tcW w:w="2835" w:type="dxa"/>
            <w:vAlign w:val="center"/>
            <w:hideMark/>
          </w:tcPr>
          <w:p w14:paraId="12F43855"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90</w:t>
            </w:r>
          </w:p>
        </w:tc>
      </w:tr>
      <w:tr w:rsidR="0094615A" w:rsidRPr="005C6ECC" w14:paraId="110FC8BC" w14:textId="77777777" w:rsidTr="00040566">
        <w:trPr>
          <w:jc w:val="center"/>
        </w:trPr>
        <w:tc>
          <w:tcPr>
            <w:tcW w:w="2977" w:type="dxa"/>
            <w:hideMark/>
          </w:tcPr>
          <w:p w14:paraId="31B1157D"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Z</w:t>
            </w:r>
          </w:p>
        </w:tc>
        <w:tc>
          <w:tcPr>
            <w:tcW w:w="2835" w:type="dxa"/>
            <w:vAlign w:val="center"/>
            <w:hideMark/>
          </w:tcPr>
          <w:p w14:paraId="7192353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8</w:t>
            </w:r>
          </w:p>
        </w:tc>
      </w:tr>
      <w:tr w:rsidR="0094615A" w:rsidRPr="005C6ECC" w14:paraId="37BA91C8" w14:textId="77777777" w:rsidTr="00040566">
        <w:trPr>
          <w:jc w:val="center"/>
        </w:trPr>
        <w:tc>
          <w:tcPr>
            <w:tcW w:w="2977" w:type="dxa"/>
            <w:hideMark/>
          </w:tcPr>
          <w:p w14:paraId="25949AA8"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Calculated density (g</w:t>
            </w:r>
            <w:r w:rsidRPr="005C6ECC">
              <w:rPr>
                <w:rFonts w:ascii="Times New Roman" w:eastAsia="宋体" w:hAnsi="Times New Roman" w:cs="Times New Roman"/>
                <w:color w:val="000000"/>
                <w:szCs w:val="21"/>
              </w:rPr>
              <w:sym w:font="Symbol" w:char="F0D7"/>
            </w:r>
            <w:r w:rsidRPr="005C6ECC">
              <w:rPr>
                <w:rFonts w:ascii="Times New Roman" w:eastAsia="宋体" w:hAnsi="Times New Roman" w:cs="Times New Roman"/>
                <w:color w:val="000000"/>
                <w:szCs w:val="21"/>
              </w:rPr>
              <w:t>cm</w:t>
            </w:r>
            <w:r w:rsidRPr="005C6ECC">
              <w:rPr>
                <w:rFonts w:ascii="Times New Roman" w:eastAsia="宋体" w:hAnsi="Times New Roman" w:cs="Times New Roman"/>
                <w:color w:val="000000"/>
                <w:szCs w:val="21"/>
                <w:vertAlign w:val="superscript"/>
              </w:rPr>
              <w:t>−3</w:t>
            </w:r>
            <w:r w:rsidRPr="005C6ECC">
              <w:rPr>
                <w:rFonts w:ascii="Times New Roman" w:eastAsia="宋体" w:hAnsi="Times New Roman" w:cs="Times New Roman"/>
                <w:color w:val="000000"/>
                <w:szCs w:val="21"/>
              </w:rPr>
              <w:t>)</w:t>
            </w:r>
          </w:p>
        </w:tc>
        <w:tc>
          <w:tcPr>
            <w:tcW w:w="2835" w:type="dxa"/>
            <w:vAlign w:val="center"/>
            <w:hideMark/>
          </w:tcPr>
          <w:p w14:paraId="50FDE80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1.274</w:t>
            </w:r>
          </w:p>
        </w:tc>
      </w:tr>
      <w:tr w:rsidR="0094615A" w:rsidRPr="005C6ECC" w14:paraId="0ED0EBBC" w14:textId="77777777" w:rsidTr="00040566">
        <w:trPr>
          <w:jc w:val="center"/>
        </w:trPr>
        <w:tc>
          <w:tcPr>
            <w:tcW w:w="2977" w:type="dxa"/>
            <w:hideMark/>
          </w:tcPr>
          <w:p w14:paraId="0B778591"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iCs/>
                <w:color w:val="000000"/>
                <w:szCs w:val="21"/>
              </w:rPr>
              <w:t>F</w:t>
            </w:r>
            <w:r w:rsidRPr="005C6ECC">
              <w:rPr>
                <w:rFonts w:ascii="Times New Roman" w:eastAsia="宋体" w:hAnsi="Times New Roman" w:cs="Times New Roman"/>
                <w:color w:val="000000"/>
                <w:szCs w:val="21"/>
              </w:rPr>
              <w:t xml:space="preserve"> (000)</w:t>
            </w:r>
          </w:p>
        </w:tc>
        <w:tc>
          <w:tcPr>
            <w:tcW w:w="2835" w:type="dxa"/>
            <w:vAlign w:val="center"/>
            <w:hideMark/>
          </w:tcPr>
          <w:p w14:paraId="034BD256"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1184</w:t>
            </w:r>
          </w:p>
        </w:tc>
      </w:tr>
      <w:tr w:rsidR="0094615A" w:rsidRPr="005C6ECC" w14:paraId="0FBDE560" w14:textId="77777777" w:rsidTr="00040566">
        <w:trPr>
          <w:jc w:val="center"/>
        </w:trPr>
        <w:tc>
          <w:tcPr>
            <w:tcW w:w="2977" w:type="dxa"/>
            <w:hideMark/>
          </w:tcPr>
          <w:p w14:paraId="7FF05181" w14:textId="77777777" w:rsidR="0094615A" w:rsidRPr="005C6ECC" w:rsidRDefault="0094615A" w:rsidP="00DD4E78">
            <w:pPr>
              <w:spacing w:line="480" w:lineRule="auto"/>
              <w:jc w:val="center"/>
              <w:rPr>
                <w:rFonts w:ascii="Times New Roman" w:eastAsia="宋体" w:hAnsi="Times New Roman" w:cs="Times New Roman"/>
                <w:color w:val="000000" w:themeColor="text1"/>
                <w:szCs w:val="21"/>
              </w:rPr>
            </w:pPr>
            <w:r w:rsidRPr="005C6ECC">
              <w:rPr>
                <w:rFonts w:ascii="Times New Roman" w:eastAsia="宋体" w:hAnsi="Times New Roman" w:cs="Times New Roman"/>
                <w:color w:val="000000" w:themeColor="text1"/>
                <w:szCs w:val="21"/>
              </w:rPr>
              <w:t>Reflections</w:t>
            </w:r>
          </w:p>
        </w:tc>
        <w:tc>
          <w:tcPr>
            <w:tcW w:w="2835" w:type="dxa"/>
            <w:vAlign w:val="center"/>
            <w:hideMark/>
          </w:tcPr>
          <w:p w14:paraId="4173BA46"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eastAsia="宋体" w:hAnsi="Times New Roman" w:cs="Times New Roman"/>
                <w:color w:val="000000" w:themeColor="text1"/>
                <w:szCs w:val="21"/>
              </w:rPr>
              <w:t>13426 / 5119</w:t>
            </w:r>
          </w:p>
        </w:tc>
      </w:tr>
      <w:tr w:rsidR="0094615A" w:rsidRPr="005C6ECC" w14:paraId="577F6768" w14:textId="77777777" w:rsidTr="00040566">
        <w:trPr>
          <w:jc w:val="center"/>
        </w:trPr>
        <w:tc>
          <w:tcPr>
            <w:tcW w:w="2977" w:type="dxa"/>
            <w:hideMark/>
          </w:tcPr>
          <w:p w14:paraId="03155478"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collected/unique</w:t>
            </w:r>
          </w:p>
        </w:tc>
        <w:tc>
          <w:tcPr>
            <w:tcW w:w="2835" w:type="dxa"/>
            <w:vAlign w:val="center"/>
            <w:hideMark/>
          </w:tcPr>
          <w:p w14:paraId="645622BC"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[R(int) = 0.0365]</w:t>
            </w:r>
          </w:p>
        </w:tc>
      </w:tr>
      <w:tr w:rsidR="0094615A" w:rsidRPr="005C6ECC" w14:paraId="6DF9D462" w14:textId="77777777" w:rsidTr="00040566">
        <w:trPr>
          <w:jc w:val="center"/>
        </w:trPr>
        <w:tc>
          <w:tcPr>
            <w:tcW w:w="2977" w:type="dxa"/>
            <w:hideMark/>
          </w:tcPr>
          <w:p w14:paraId="4DAEDAD8"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Goodness-of-fit on </w:t>
            </w:r>
            <w:r w:rsidRPr="005C6ECC">
              <w:rPr>
                <w:rFonts w:ascii="Times New Roman" w:eastAsia="宋体" w:hAnsi="Times New Roman" w:cs="Times New Roman"/>
                <w:i/>
                <w:color w:val="000000"/>
                <w:szCs w:val="21"/>
              </w:rPr>
              <w:t>F</w:t>
            </w:r>
            <w:r w:rsidRPr="005C6ECC">
              <w:rPr>
                <w:rFonts w:ascii="Times New Roman" w:eastAsia="宋体" w:hAnsi="Times New Roman" w:cs="Times New Roman"/>
                <w:color w:val="000000"/>
                <w:szCs w:val="21"/>
                <w:vertAlign w:val="superscript"/>
              </w:rPr>
              <w:t>2</w:t>
            </w:r>
          </w:p>
        </w:tc>
        <w:tc>
          <w:tcPr>
            <w:tcW w:w="2835" w:type="dxa"/>
            <w:vAlign w:val="center"/>
            <w:hideMark/>
          </w:tcPr>
          <w:p w14:paraId="480E770C"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1.076</w:t>
            </w:r>
          </w:p>
        </w:tc>
      </w:tr>
      <w:tr w:rsidR="0094615A" w:rsidRPr="005C6ECC" w14:paraId="0110C6CC" w14:textId="77777777" w:rsidTr="00040566">
        <w:trPr>
          <w:jc w:val="center"/>
        </w:trPr>
        <w:tc>
          <w:tcPr>
            <w:tcW w:w="2977" w:type="dxa"/>
            <w:hideMark/>
          </w:tcPr>
          <w:p w14:paraId="2455A951"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Final </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w:t>
            </w:r>
          </w:p>
        </w:tc>
        <w:tc>
          <w:tcPr>
            <w:tcW w:w="2835" w:type="dxa"/>
            <w:vAlign w:val="center"/>
            <w:hideMark/>
          </w:tcPr>
          <w:p w14:paraId="054D49B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0.0643</w:t>
            </w:r>
          </w:p>
        </w:tc>
      </w:tr>
      <w:tr w:rsidR="0094615A" w:rsidRPr="005C6ECC" w14:paraId="6376FEB8" w14:textId="77777777" w:rsidTr="00040566">
        <w:trPr>
          <w:jc w:val="center"/>
        </w:trPr>
        <w:tc>
          <w:tcPr>
            <w:tcW w:w="2977" w:type="dxa"/>
            <w:hideMark/>
          </w:tcPr>
          <w:p w14:paraId="7BA73C20"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 xml:space="preserve"> &gt;2</w:t>
            </w:r>
            <w:r w:rsidRPr="005C6ECC">
              <w:rPr>
                <w:rFonts w:ascii="Times New Roman" w:eastAsia="宋体" w:hAnsi="Times New Roman" w:cs="Times New Roman"/>
                <w:i/>
                <w:color w:val="000000"/>
                <w:szCs w:val="21"/>
              </w:rPr>
              <w:t>σ</w:t>
            </w: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w:t>
            </w:r>
          </w:p>
        </w:tc>
        <w:tc>
          <w:tcPr>
            <w:tcW w:w="2835" w:type="dxa"/>
            <w:vAlign w:val="center"/>
            <w:hideMark/>
          </w:tcPr>
          <w:p w14:paraId="59BA846C"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w</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2</w:t>
            </w:r>
            <w:r w:rsidRPr="005C6ECC">
              <w:rPr>
                <w:rFonts w:ascii="Times New Roman" w:eastAsia="宋体" w:hAnsi="Times New Roman" w:cs="Times New Roman"/>
                <w:color w:val="000000"/>
                <w:szCs w:val="21"/>
              </w:rPr>
              <w:t xml:space="preserve"> = 0.1223</w:t>
            </w:r>
          </w:p>
        </w:tc>
      </w:tr>
      <w:tr w:rsidR="0094615A" w:rsidRPr="005C6ECC" w14:paraId="006EE970" w14:textId="77777777" w:rsidTr="00040566">
        <w:trPr>
          <w:jc w:val="center"/>
        </w:trPr>
        <w:tc>
          <w:tcPr>
            <w:tcW w:w="2977" w:type="dxa"/>
            <w:hideMark/>
          </w:tcPr>
          <w:p w14:paraId="6716D0BA"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 (all data)</w:t>
            </w:r>
          </w:p>
        </w:tc>
        <w:tc>
          <w:tcPr>
            <w:tcW w:w="2835" w:type="dxa"/>
            <w:vAlign w:val="center"/>
            <w:hideMark/>
          </w:tcPr>
          <w:p w14:paraId="71526162"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0.1005, w</w:t>
            </w:r>
            <w:r w:rsidRPr="005C6ECC">
              <w:rPr>
                <w:rFonts w:ascii="Times New Roman" w:eastAsia="宋体" w:hAnsi="Times New Roman" w:cs="Times New Roman"/>
                <w:i/>
                <w:iCs/>
                <w:color w:val="000000"/>
                <w:szCs w:val="21"/>
              </w:rPr>
              <w:t>R</w:t>
            </w:r>
            <w:r w:rsidRPr="005C6ECC">
              <w:rPr>
                <w:rFonts w:ascii="Times New Roman" w:eastAsia="宋体" w:hAnsi="Times New Roman" w:cs="Times New Roman"/>
                <w:color w:val="000000"/>
                <w:szCs w:val="21"/>
                <w:vertAlign w:val="subscript"/>
              </w:rPr>
              <w:t xml:space="preserve">2 </w:t>
            </w:r>
            <w:r w:rsidRPr="005C6ECC">
              <w:rPr>
                <w:rFonts w:ascii="Times New Roman" w:eastAsia="宋体" w:hAnsi="Times New Roman" w:cs="Times New Roman"/>
                <w:color w:val="000000"/>
                <w:szCs w:val="21"/>
              </w:rPr>
              <w:t>= 0.1371</w:t>
            </w:r>
          </w:p>
        </w:tc>
      </w:tr>
      <w:bookmarkEnd w:id="21"/>
    </w:tbl>
    <w:p w14:paraId="39FE127A" w14:textId="77777777" w:rsidR="0094615A" w:rsidRPr="005C6ECC" w:rsidRDefault="0094615A" w:rsidP="00DD4E78">
      <w:pPr>
        <w:spacing w:line="480" w:lineRule="auto"/>
        <w:jc w:val="center"/>
        <w:rPr>
          <w:rFonts w:ascii="Times New Roman" w:hAnsi="Times New Roman" w:cs="Times New Roman"/>
          <w:szCs w:val="21"/>
        </w:rPr>
      </w:pPr>
    </w:p>
    <w:p w14:paraId="6317B347"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0ACE5600" wp14:editId="28C60795">
            <wp:extent cx="2013053" cy="1632034"/>
            <wp:effectExtent l="0" t="0" r="6350" b="6350"/>
            <wp:docPr id="15710595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059576" name=""/>
                    <pic:cNvPicPr/>
                  </pic:nvPicPr>
                  <pic:blipFill>
                    <a:blip r:embed="rId30"/>
                    <a:stretch>
                      <a:fillRect/>
                    </a:stretch>
                  </pic:blipFill>
                  <pic:spPr>
                    <a:xfrm>
                      <a:off x="0" y="0"/>
                      <a:ext cx="2013053" cy="1632034"/>
                    </a:xfrm>
                    <a:prstGeom prst="rect">
                      <a:avLst/>
                    </a:prstGeom>
                  </pic:spPr>
                </pic:pic>
              </a:graphicData>
            </a:graphic>
          </wp:inline>
        </w:drawing>
      </w:r>
    </w:p>
    <w:p w14:paraId="1F4591BF" w14:textId="37C47B9C" w:rsidR="0094615A" w:rsidRPr="005C6ECC" w:rsidRDefault="0094615A" w:rsidP="00DD4E78">
      <w:pPr>
        <w:spacing w:line="480" w:lineRule="auto"/>
        <w:rPr>
          <w:rFonts w:ascii="Times New Roman" w:hAnsi="Times New Roman" w:cs="Times New Roman"/>
          <w:color w:val="0D0D0D" w:themeColor="text1" w:themeTint="F2"/>
          <w:szCs w:val="21"/>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S2</w:t>
      </w:r>
      <w:r w:rsidR="00663112" w:rsidRPr="005C6ECC">
        <w:rPr>
          <w:rFonts w:ascii="Times New Roman" w:hAnsi="Times New Roman" w:cs="Times New Roman"/>
          <w:b/>
          <w:bCs/>
          <w:noProof/>
          <w:szCs w:val="21"/>
        </w:rPr>
        <w:t>1</w:t>
      </w:r>
      <w:r w:rsidRPr="005C6ECC">
        <w:rPr>
          <w:rFonts w:ascii="Times New Roman" w:hAnsi="Times New Roman" w:cs="Times New Roman"/>
          <w:b/>
          <w:bCs/>
          <w:noProof/>
          <w:szCs w:val="21"/>
        </w:rPr>
        <w:t>.</w:t>
      </w:r>
      <w:r w:rsidRPr="005C6ECC">
        <w:rPr>
          <w:rFonts w:ascii="Times New Roman" w:hAnsi="Times New Roman" w:cs="Times New Roman"/>
          <w:color w:val="0D0D0D" w:themeColor="text1" w:themeTint="F2"/>
          <w:szCs w:val="21"/>
        </w:rPr>
        <w:t xml:space="preserve"> The crystal structure of </w:t>
      </w:r>
      <w:r w:rsidR="003021AC" w:rsidRPr="005C6ECC">
        <w:rPr>
          <w:rFonts w:ascii="Times New Roman" w:hAnsi="Times New Roman" w:cs="Times New Roman"/>
          <w:b/>
          <w:bCs/>
          <w:color w:val="0D0D0D" w:themeColor="text1" w:themeTint="F2"/>
          <w:kern w:val="0"/>
          <w:szCs w:val="21"/>
        </w:rPr>
        <w:t>RMBO</w:t>
      </w:r>
      <w:r w:rsidRPr="005C6ECC">
        <w:rPr>
          <w:rFonts w:ascii="Times New Roman" w:hAnsi="Times New Roman" w:cs="Times New Roman"/>
          <w:color w:val="0D0D0D" w:themeColor="text1" w:themeTint="F2"/>
          <w:szCs w:val="21"/>
        </w:rPr>
        <w:t xml:space="preserve"> and all the hydrogen atoms are omitted for clarity (CCDC: 2403984; grey atoms, C; red atoms, O; blue atoms, N).</w:t>
      </w:r>
    </w:p>
    <w:p w14:paraId="4AF515E4" w14:textId="77777777" w:rsidR="0094615A" w:rsidRPr="005C6ECC" w:rsidRDefault="0094615A" w:rsidP="00DD4E78">
      <w:pPr>
        <w:spacing w:line="480" w:lineRule="auto"/>
        <w:rPr>
          <w:rFonts w:ascii="Times New Roman" w:hAnsi="Times New Roman" w:cs="Times New Roman"/>
          <w:b/>
          <w:bCs/>
          <w:color w:val="0D0D0D" w:themeColor="text1" w:themeTint="F2"/>
          <w:szCs w:val="21"/>
        </w:rPr>
      </w:pPr>
    </w:p>
    <w:p w14:paraId="3755ACF0" w14:textId="03E51DB5" w:rsidR="0094615A" w:rsidRPr="005C6ECC" w:rsidRDefault="0094615A" w:rsidP="00DD4E78">
      <w:pPr>
        <w:spacing w:line="480" w:lineRule="auto"/>
        <w:rPr>
          <w:rFonts w:ascii="Times New Roman" w:hAnsi="Times New Roman" w:cs="Times New Roman"/>
          <w:szCs w:val="21"/>
        </w:rPr>
      </w:pPr>
      <w:bookmarkStart w:id="22" w:name="OLE_LINK2"/>
      <w:bookmarkStart w:id="23" w:name="_Hlk183979432"/>
      <w:r w:rsidRPr="005C6ECC">
        <w:rPr>
          <w:rFonts w:ascii="Times New Roman" w:hAnsi="Times New Roman" w:cs="Times New Roman"/>
          <w:b/>
          <w:bCs/>
          <w:color w:val="0D0D0D" w:themeColor="text1" w:themeTint="F2"/>
          <w:kern w:val="0"/>
          <w:szCs w:val="21"/>
        </w:rPr>
        <w:t>Table S</w:t>
      </w:r>
      <w:bookmarkEnd w:id="22"/>
      <w:r w:rsidR="00D424A3" w:rsidRPr="005C6ECC">
        <w:rPr>
          <w:rFonts w:ascii="Times New Roman" w:hAnsi="Times New Roman" w:cs="Times New Roman"/>
          <w:b/>
          <w:bCs/>
          <w:color w:val="0D0D0D" w:themeColor="text1" w:themeTint="F2"/>
          <w:kern w:val="0"/>
          <w:szCs w:val="21"/>
        </w:rPr>
        <w:t>3</w:t>
      </w:r>
      <w:r w:rsidRPr="005C6ECC">
        <w:rPr>
          <w:rFonts w:ascii="Times New Roman" w:hAnsi="Times New Roman" w:cs="Times New Roman"/>
          <w:b/>
          <w:bCs/>
          <w:color w:val="0D0D0D" w:themeColor="text1" w:themeTint="F2"/>
          <w:kern w:val="0"/>
          <w:szCs w:val="21"/>
        </w:rPr>
        <w:t>.</w:t>
      </w:r>
      <w:r w:rsidRPr="005C6ECC">
        <w:rPr>
          <w:rFonts w:ascii="Times New Roman" w:hAnsi="Times New Roman" w:cs="Times New Roman"/>
          <w:color w:val="0D0D0D" w:themeColor="text1" w:themeTint="F2"/>
          <w:kern w:val="0"/>
          <w:szCs w:val="21"/>
        </w:rPr>
        <w:t xml:space="preserve"> </w:t>
      </w:r>
      <w:bookmarkEnd w:id="23"/>
      <w:r w:rsidRPr="005C6ECC">
        <w:rPr>
          <w:rFonts w:ascii="Times New Roman" w:hAnsi="Times New Roman" w:cs="Times New Roman"/>
          <w:color w:val="0D0D0D" w:themeColor="text1" w:themeTint="F2"/>
          <w:kern w:val="0"/>
          <w:szCs w:val="21"/>
        </w:rPr>
        <w:t xml:space="preserve">Crystal data and structural refinement parameters of </w:t>
      </w:r>
      <w:r w:rsidR="003021AC" w:rsidRPr="005C6ECC">
        <w:rPr>
          <w:rFonts w:ascii="Times New Roman" w:hAnsi="Times New Roman" w:cs="Times New Roman"/>
          <w:b/>
          <w:bCs/>
          <w:color w:val="0D0D0D" w:themeColor="text1" w:themeTint="F2"/>
          <w:kern w:val="0"/>
          <w:szCs w:val="21"/>
        </w:rPr>
        <w:t>RMBO</w:t>
      </w:r>
      <w:r w:rsidRPr="005C6ECC">
        <w:rPr>
          <w:rFonts w:ascii="Times New Roman" w:hAnsi="Times New Roman" w:cs="Times New Roman"/>
          <w:color w:val="0D0D0D" w:themeColor="text1" w:themeTint="F2"/>
          <w:kern w:val="0"/>
          <w:szCs w:val="21"/>
        </w:rPr>
        <w:t>.</w:t>
      </w:r>
    </w:p>
    <w:tbl>
      <w:tblPr>
        <w:tblStyle w:val="11"/>
        <w:tblW w:w="0" w:type="auto"/>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835"/>
      </w:tblGrid>
      <w:tr w:rsidR="0094615A" w:rsidRPr="005C6ECC" w14:paraId="242273C3" w14:textId="77777777" w:rsidTr="00040566">
        <w:trPr>
          <w:jc w:val="center"/>
        </w:trPr>
        <w:tc>
          <w:tcPr>
            <w:tcW w:w="2977" w:type="dxa"/>
            <w:tcBorders>
              <w:top w:val="single" w:sz="12" w:space="0" w:color="auto"/>
              <w:bottom w:val="single" w:sz="4" w:space="0" w:color="auto"/>
            </w:tcBorders>
            <w:hideMark/>
          </w:tcPr>
          <w:p w14:paraId="6CD8363F"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Compound</w:t>
            </w:r>
          </w:p>
        </w:tc>
        <w:tc>
          <w:tcPr>
            <w:tcW w:w="2835" w:type="dxa"/>
            <w:tcBorders>
              <w:top w:val="single" w:sz="12" w:space="0" w:color="auto"/>
              <w:bottom w:val="single" w:sz="4" w:space="0" w:color="auto"/>
            </w:tcBorders>
            <w:hideMark/>
          </w:tcPr>
          <w:p w14:paraId="3DA5FE88" w14:textId="5C66CA0D"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Cs/>
                <w:color w:val="000000"/>
                <w:szCs w:val="21"/>
              </w:rPr>
              <w:t xml:space="preserve">Molecule </w:t>
            </w:r>
            <w:r w:rsidR="003021AC" w:rsidRPr="005C6ECC">
              <w:rPr>
                <w:rFonts w:ascii="Times New Roman" w:eastAsia="宋体" w:hAnsi="Times New Roman" w:cs="Times New Roman"/>
                <w:b/>
                <w:bCs/>
                <w:iCs/>
                <w:color w:val="000000"/>
                <w:szCs w:val="21"/>
              </w:rPr>
              <w:t>RMBO</w:t>
            </w:r>
          </w:p>
        </w:tc>
      </w:tr>
      <w:tr w:rsidR="0094615A" w:rsidRPr="005C6ECC" w14:paraId="29179556" w14:textId="77777777" w:rsidTr="00040566">
        <w:trPr>
          <w:jc w:val="center"/>
        </w:trPr>
        <w:tc>
          <w:tcPr>
            <w:tcW w:w="2977" w:type="dxa"/>
            <w:tcBorders>
              <w:top w:val="single" w:sz="4" w:space="0" w:color="auto"/>
              <w:bottom w:val="nil"/>
            </w:tcBorders>
            <w:hideMark/>
          </w:tcPr>
          <w:p w14:paraId="58BFB6D6"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Formula</w:t>
            </w:r>
          </w:p>
        </w:tc>
        <w:tc>
          <w:tcPr>
            <w:tcW w:w="2835" w:type="dxa"/>
            <w:tcBorders>
              <w:top w:val="single" w:sz="4" w:space="0" w:color="auto"/>
              <w:bottom w:val="nil"/>
            </w:tcBorders>
            <w:hideMark/>
          </w:tcPr>
          <w:p w14:paraId="4DD61605"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C</w:t>
            </w:r>
            <w:r w:rsidRPr="005C6ECC">
              <w:rPr>
                <w:rFonts w:ascii="Times New Roman" w:hAnsi="Times New Roman" w:cs="Times New Roman"/>
                <w:szCs w:val="21"/>
                <w:vertAlign w:val="subscript"/>
              </w:rPr>
              <w:t>36</w:t>
            </w:r>
            <w:r w:rsidRPr="005C6ECC">
              <w:rPr>
                <w:rFonts w:ascii="Times New Roman" w:hAnsi="Times New Roman" w:cs="Times New Roman"/>
                <w:szCs w:val="21"/>
              </w:rPr>
              <w:t>H</w:t>
            </w:r>
            <w:r w:rsidRPr="005C6ECC">
              <w:rPr>
                <w:rFonts w:ascii="Times New Roman" w:hAnsi="Times New Roman" w:cs="Times New Roman"/>
                <w:szCs w:val="21"/>
                <w:vertAlign w:val="subscript"/>
              </w:rPr>
              <w:t>36</w:t>
            </w:r>
            <w:r w:rsidRPr="005C6ECC">
              <w:rPr>
                <w:rFonts w:ascii="Times New Roman" w:hAnsi="Times New Roman" w:cs="Times New Roman"/>
                <w:szCs w:val="21"/>
              </w:rPr>
              <w:t>N</w:t>
            </w:r>
            <w:r w:rsidRPr="005C6ECC">
              <w:rPr>
                <w:rFonts w:ascii="Times New Roman" w:hAnsi="Times New Roman" w:cs="Times New Roman"/>
                <w:szCs w:val="21"/>
                <w:vertAlign w:val="subscript"/>
              </w:rPr>
              <w:t>4</w:t>
            </w:r>
            <w:r w:rsidRPr="005C6ECC">
              <w:rPr>
                <w:rFonts w:ascii="Times New Roman" w:hAnsi="Times New Roman" w:cs="Times New Roman"/>
                <w:szCs w:val="21"/>
              </w:rPr>
              <w:t>O</w:t>
            </w:r>
            <w:r w:rsidRPr="005C6ECC">
              <w:rPr>
                <w:rFonts w:ascii="Times New Roman" w:hAnsi="Times New Roman" w:cs="Times New Roman"/>
                <w:szCs w:val="21"/>
                <w:vertAlign w:val="subscript"/>
              </w:rPr>
              <w:t>3</w:t>
            </w:r>
          </w:p>
        </w:tc>
      </w:tr>
      <w:tr w:rsidR="0094615A" w:rsidRPr="005C6ECC" w14:paraId="0B58BB99" w14:textId="77777777" w:rsidTr="00040566">
        <w:trPr>
          <w:jc w:val="center"/>
        </w:trPr>
        <w:tc>
          <w:tcPr>
            <w:tcW w:w="2977" w:type="dxa"/>
            <w:tcBorders>
              <w:top w:val="nil"/>
            </w:tcBorders>
            <w:hideMark/>
          </w:tcPr>
          <w:p w14:paraId="08C8BDB7" w14:textId="77777777" w:rsidR="0094615A" w:rsidRPr="005C6ECC" w:rsidRDefault="0094615A" w:rsidP="00DD4E78">
            <w:pPr>
              <w:spacing w:line="480" w:lineRule="auto"/>
              <w:jc w:val="center"/>
              <w:rPr>
                <w:rFonts w:ascii="Times New Roman" w:eastAsia="宋体" w:hAnsi="Times New Roman" w:cs="Times New Roman"/>
                <w:iCs/>
                <w:color w:val="000000" w:themeColor="text1"/>
                <w:szCs w:val="21"/>
              </w:rPr>
            </w:pPr>
            <w:r w:rsidRPr="005C6ECC">
              <w:rPr>
                <w:rFonts w:ascii="Times New Roman" w:eastAsia="宋体" w:hAnsi="Times New Roman" w:cs="Times New Roman"/>
                <w:iCs/>
                <w:color w:val="000000" w:themeColor="text1"/>
                <w:szCs w:val="21"/>
              </w:rPr>
              <w:t>CCDC numbers</w:t>
            </w:r>
          </w:p>
        </w:tc>
        <w:tc>
          <w:tcPr>
            <w:tcW w:w="2835" w:type="dxa"/>
            <w:tcBorders>
              <w:top w:val="nil"/>
            </w:tcBorders>
            <w:vAlign w:val="center"/>
          </w:tcPr>
          <w:p w14:paraId="1822D52C"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hAnsi="Times New Roman" w:cs="Times New Roman"/>
                <w:szCs w:val="21"/>
              </w:rPr>
              <w:t>2403984</w:t>
            </w:r>
          </w:p>
        </w:tc>
      </w:tr>
      <w:tr w:rsidR="0094615A" w:rsidRPr="005C6ECC" w14:paraId="1D1E12DE" w14:textId="77777777" w:rsidTr="00040566">
        <w:trPr>
          <w:jc w:val="center"/>
        </w:trPr>
        <w:tc>
          <w:tcPr>
            <w:tcW w:w="2977" w:type="dxa"/>
            <w:hideMark/>
          </w:tcPr>
          <w:p w14:paraId="6621A26A"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Fw</w:t>
            </w:r>
          </w:p>
        </w:tc>
        <w:tc>
          <w:tcPr>
            <w:tcW w:w="2835" w:type="dxa"/>
            <w:vAlign w:val="center"/>
          </w:tcPr>
          <w:p w14:paraId="3360A170"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572.69</w:t>
            </w:r>
          </w:p>
        </w:tc>
      </w:tr>
      <w:tr w:rsidR="0094615A" w:rsidRPr="005C6ECC" w14:paraId="13495EF9" w14:textId="77777777" w:rsidTr="00040566">
        <w:trPr>
          <w:jc w:val="center"/>
        </w:trPr>
        <w:tc>
          <w:tcPr>
            <w:tcW w:w="2977" w:type="dxa"/>
            <w:hideMark/>
          </w:tcPr>
          <w:p w14:paraId="25C68593"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Crystal system</w:t>
            </w:r>
          </w:p>
        </w:tc>
        <w:tc>
          <w:tcPr>
            <w:tcW w:w="2835" w:type="dxa"/>
            <w:vAlign w:val="center"/>
          </w:tcPr>
          <w:p w14:paraId="4BFF1159"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monoclinic</w:t>
            </w:r>
          </w:p>
        </w:tc>
      </w:tr>
      <w:tr w:rsidR="0094615A" w:rsidRPr="005C6ECC" w14:paraId="31D1F254" w14:textId="77777777" w:rsidTr="00040566">
        <w:trPr>
          <w:jc w:val="center"/>
        </w:trPr>
        <w:tc>
          <w:tcPr>
            <w:tcW w:w="2977" w:type="dxa"/>
            <w:hideMark/>
          </w:tcPr>
          <w:p w14:paraId="00CD2F8E" w14:textId="77777777" w:rsidR="0094615A" w:rsidRPr="005C6ECC" w:rsidRDefault="0094615A" w:rsidP="00DD4E78">
            <w:pPr>
              <w:spacing w:line="480" w:lineRule="auto"/>
              <w:jc w:val="center"/>
              <w:rPr>
                <w:rFonts w:ascii="Times New Roman" w:eastAsia="宋体" w:hAnsi="Times New Roman" w:cs="Times New Roman"/>
                <w:iCs/>
                <w:color w:val="000000"/>
                <w:szCs w:val="21"/>
              </w:rPr>
            </w:pPr>
            <w:r w:rsidRPr="005C6ECC">
              <w:rPr>
                <w:rFonts w:ascii="Times New Roman" w:eastAsia="宋体" w:hAnsi="Times New Roman" w:cs="Times New Roman"/>
                <w:iCs/>
                <w:color w:val="000000"/>
                <w:szCs w:val="21"/>
              </w:rPr>
              <w:t>Space group</w:t>
            </w:r>
          </w:p>
        </w:tc>
        <w:tc>
          <w:tcPr>
            <w:tcW w:w="2835" w:type="dxa"/>
            <w:vAlign w:val="center"/>
          </w:tcPr>
          <w:p w14:paraId="5AA61DCC"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P21/c</w:t>
            </w:r>
          </w:p>
        </w:tc>
      </w:tr>
      <w:tr w:rsidR="0094615A" w:rsidRPr="005C6ECC" w14:paraId="13942E86" w14:textId="77777777" w:rsidTr="00040566">
        <w:trPr>
          <w:jc w:val="center"/>
        </w:trPr>
        <w:tc>
          <w:tcPr>
            <w:tcW w:w="2977" w:type="dxa"/>
            <w:hideMark/>
          </w:tcPr>
          <w:p w14:paraId="5E4A4FF0"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a (Å)</w:t>
            </w:r>
          </w:p>
        </w:tc>
        <w:tc>
          <w:tcPr>
            <w:tcW w:w="2835" w:type="dxa"/>
            <w:vAlign w:val="center"/>
          </w:tcPr>
          <w:p w14:paraId="63E998B4"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9.8527(2)</w:t>
            </w:r>
          </w:p>
        </w:tc>
      </w:tr>
      <w:tr w:rsidR="0094615A" w:rsidRPr="005C6ECC" w14:paraId="77E01B41" w14:textId="77777777" w:rsidTr="00040566">
        <w:trPr>
          <w:jc w:val="center"/>
        </w:trPr>
        <w:tc>
          <w:tcPr>
            <w:tcW w:w="2977" w:type="dxa"/>
            <w:hideMark/>
          </w:tcPr>
          <w:p w14:paraId="36C98B32" w14:textId="77777777" w:rsidR="0094615A" w:rsidRPr="005C6ECC" w:rsidRDefault="0094615A" w:rsidP="00DD4E78">
            <w:pPr>
              <w:spacing w:line="480" w:lineRule="auto"/>
              <w:jc w:val="center"/>
              <w:rPr>
                <w:rFonts w:ascii="Times New Roman" w:eastAsia="宋体" w:hAnsi="Times New Roman" w:cs="Times New Roman"/>
                <w:i/>
                <w:color w:val="000000"/>
                <w:szCs w:val="21"/>
              </w:rPr>
            </w:pPr>
            <w:r w:rsidRPr="005C6ECC">
              <w:rPr>
                <w:rFonts w:ascii="Times New Roman" w:eastAsia="宋体" w:hAnsi="Times New Roman" w:cs="Times New Roman"/>
                <w:i/>
                <w:color w:val="000000"/>
                <w:szCs w:val="21"/>
              </w:rPr>
              <w:t>b (Å)</w:t>
            </w:r>
          </w:p>
        </w:tc>
        <w:tc>
          <w:tcPr>
            <w:tcW w:w="2835" w:type="dxa"/>
            <w:vAlign w:val="center"/>
          </w:tcPr>
          <w:p w14:paraId="6CEDBFB3"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26.2592(6)</w:t>
            </w:r>
          </w:p>
        </w:tc>
      </w:tr>
      <w:tr w:rsidR="0094615A" w:rsidRPr="005C6ECC" w14:paraId="1985E398" w14:textId="77777777" w:rsidTr="00040566">
        <w:trPr>
          <w:jc w:val="center"/>
        </w:trPr>
        <w:tc>
          <w:tcPr>
            <w:tcW w:w="2977" w:type="dxa"/>
            <w:hideMark/>
          </w:tcPr>
          <w:p w14:paraId="6B8275BC"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c (Å)</w:t>
            </w:r>
          </w:p>
        </w:tc>
        <w:tc>
          <w:tcPr>
            <w:tcW w:w="2835" w:type="dxa"/>
            <w:vAlign w:val="center"/>
          </w:tcPr>
          <w:p w14:paraId="06EBA782"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11.5347(3)</w:t>
            </w:r>
          </w:p>
        </w:tc>
      </w:tr>
      <w:tr w:rsidR="0094615A" w:rsidRPr="005C6ECC" w14:paraId="7A9476E1" w14:textId="77777777" w:rsidTr="00040566">
        <w:trPr>
          <w:jc w:val="center"/>
        </w:trPr>
        <w:tc>
          <w:tcPr>
            <w:tcW w:w="2977" w:type="dxa"/>
            <w:hideMark/>
          </w:tcPr>
          <w:p w14:paraId="40790EFE"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α (°)</w:t>
            </w:r>
          </w:p>
        </w:tc>
        <w:tc>
          <w:tcPr>
            <w:tcW w:w="2835" w:type="dxa"/>
            <w:vAlign w:val="center"/>
          </w:tcPr>
          <w:p w14:paraId="7F40F8C4"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90</w:t>
            </w:r>
          </w:p>
        </w:tc>
      </w:tr>
      <w:tr w:rsidR="0094615A" w:rsidRPr="005C6ECC" w14:paraId="6C017F15" w14:textId="77777777" w:rsidTr="00040566">
        <w:trPr>
          <w:jc w:val="center"/>
        </w:trPr>
        <w:tc>
          <w:tcPr>
            <w:tcW w:w="2977" w:type="dxa"/>
            <w:hideMark/>
          </w:tcPr>
          <w:p w14:paraId="2CA1835C"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β (°)</w:t>
            </w:r>
          </w:p>
        </w:tc>
        <w:tc>
          <w:tcPr>
            <w:tcW w:w="2835" w:type="dxa"/>
            <w:vAlign w:val="center"/>
          </w:tcPr>
          <w:p w14:paraId="4B39305F"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101.867(2)</w:t>
            </w:r>
          </w:p>
        </w:tc>
      </w:tr>
      <w:tr w:rsidR="0094615A" w:rsidRPr="005C6ECC" w14:paraId="5771A78F" w14:textId="77777777" w:rsidTr="00040566">
        <w:trPr>
          <w:jc w:val="center"/>
        </w:trPr>
        <w:tc>
          <w:tcPr>
            <w:tcW w:w="2977" w:type="dxa"/>
            <w:hideMark/>
          </w:tcPr>
          <w:p w14:paraId="107528EA"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γ (°)</w:t>
            </w:r>
          </w:p>
        </w:tc>
        <w:tc>
          <w:tcPr>
            <w:tcW w:w="2835" w:type="dxa"/>
            <w:vAlign w:val="center"/>
          </w:tcPr>
          <w:p w14:paraId="79AF5C37"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90</w:t>
            </w:r>
          </w:p>
        </w:tc>
      </w:tr>
      <w:tr w:rsidR="0094615A" w:rsidRPr="005C6ECC" w14:paraId="5DA84F6B" w14:textId="77777777" w:rsidTr="007D5C87">
        <w:trPr>
          <w:jc w:val="center"/>
        </w:trPr>
        <w:tc>
          <w:tcPr>
            <w:tcW w:w="2977" w:type="dxa"/>
            <w:tcBorders>
              <w:bottom w:val="nil"/>
            </w:tcBorders>
            <w:hideMark/>
          </w:tcPr>
          <w:p w14:paraId="3E360346" w14:textId="77777777" w:rsidR="0094615A" w:rsidRPr="005C6ECC" w:rsidRDefault="0094615A" w:rsidP="00DD4E78">
            <w:pPr>
              <w:spacing w:line="480" w:lineRule="auto"/>
              <w:jc w:val="center"/>
              <w:rPr>
                <w:rFonts w:ascii="Times New Roman" w:hAnsi="Times New Roman" w:cs="Times New Roman"/>
                <w:i/>
                <w:iCs/>
                <w:szCs w:val="21"/>
              </w:rPr>
            </w:pPr>
            <w:r w:rsidRPr="005C6ECC">
              <w:rPr>
                <w:rFonts w:ascii="Times New Roman" w:eastAsia="宋体" w:hAnsi="Times New Roman" w:cs="Times New Roman"/>
                <w:i/>
                <w:color w:val="000000"/>
                <w:szCs w:val="21"/>
              </w:rPr>
              <w:t>Z</w:t>
            </w:r>
          </w:p>
        </w:tc>
        <w:tc>
          <w:tcPr>
            <w:tcW w:w="2835" w:type="dxa"/>
            <w:tcBorders>
              <w:bottom w:val="nil"/>
            </w:tcBorders>
            <w:vAlign w:val="center"/>
          </w:tcPr>
          <w:p w14:paraId="3928649B"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2920.52(12)</w:t>
            </w:r>
          </w:p>
        </w:tc>
      </w:tr>
      <w:tr w:rsidR="0094615A" w:rsidRPr="005C6ECC" w14:paraId="1AC7916F" w14:textId="77777777" w:rsidTr="007D5C87">
        <w:trPr>
          <w:jc w:val="center"/>
        </w:trPr>
        <w:tc>
          <w:tcPr>
            <w:tcW w:w="2977" w:type="dxa"/>
            <w:tcBorders>
              <w:top w:val="nil"/>
              <w:bottom w:val="nil"/>
            </w:tcBorders>
            <w:hideMark/>
          </w:tcPr>
          <w:p w14:paraId="1CFBB628"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Calculated density (g</w:t>
            </w:r>
            <w:r w:rsidRPr="005C6ECC">
              <w:rPr>
                <w:rFonts w:ascii="Times New Roman" w:eastAsia="宋体" w:hAnsi="Times New Roman" w:cs="Times New Roman"/>
                <w:color w:val="000000"/>
                <w:szCs w:val="21"/>
              </w:rPr>
              <w:sym w:font="Symbol" w:char="F0D7"/>
            </w:r>
            <w:r w:rsidRPr="005C6ECC">
              <w:rPr>
                <w:rFonts w:ascii="Times New Roman" w:eastAsia="宋体" w:hAnsi="Times New Roman" w:cs="Times New Roman"/>
                <w:color w:val="000000"/>
                <w:szCs w:val="21"/>
              </w:rPr>
              <w:t>cm</w:t>
            </w:r>
            <w:r w:rsidRPr="005C6ECC">
              <w:rPr>
                <w:rFonts w:ascii="Times New Roman" w:eastAsia="宋体" w:hAnsi="Times New Roman" w:cs="Times New Roman"/>
                <w:color w:val="000000"/>
                <w:szCs w:val="21"/>
                <w:vertAlign w:val="superscript"/>
              </w:rPr>
              <w:t>−3</w:t>
            </w:r>
            <w:r w:rsidRPr="005C6ECC">
              <w:rPr>
                <w:rFonts w:ascii="Times New Roman" w:eastAsia="宋体" w:hAnsi="Times New Roman" w:cs="Times New Roman"/>
                <w:color w:val="000000"/>
                <w:szCs w:val="21"/>
              </w:rPr>
              <w:t>)</w:t>
            </w:r>
          </w:p>
        </w:tc>
        <w:tc>
          <w:tcPr>
            <w:tcW w:w="2835" w:type="dxa"/>
            <w:tcBorders>
              <w:top w:val="nil"/>
              <w:bottom w:val="nil"/>
            </w:tcBorders>
            <w:vAlign w:val="center"/>
          </w:tcPr>
          <w:p w14:paraId="7F87E0CA"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hAnsi="Times New Roman" w:cs="Times New Roman"/>
                <w:szCs w:val="21"/>
              </w:rPr>
              <w:t>1.302</w:t>
            </w:r>
          </w:p>
        </w:tc>
      </w:tr>
      <w:tr w:rsidR="0094615A" w:rsidRPr="005C6ECC" w14:paraId="3D6F34EB" w14:textId="77777777" w:rsidTr="007D5C87">
        <w:trPr>
          <w:jc w:val="center"/>
        </w:trPr>
        <w:tc>
          <w:tcPr>
            <w:tcW w:w="2977" w:type="dxa"/>
            <w:tcBorders>
              <w:top w:val="nil"/>
              <w:bottom w:val="nil"/>
            </w:tcBorders>
            <w:hideMark/>
          </w:tcPr>
          <w:p w14:paraId="7523001A"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iCs/>
                <w:color w:val="000000"/>
                <w:szCs w:val="21"/>
              </w:rPr>
              <w:t>F</w:t>
            </w:r>
            <w:r w:rsidRPr="005C6ECC">
              <w:rPr>
                <w:rFonts w:ascii="Times New Roman" w:eastAsia="宋体" w:hAnsi="Times New Roman" w:cs="Times New Roman"/>
                <w:color w:val="000000"/>
                <w:szCs w:val="21"/>
              </w:rPr>
              <w:t xml:space="preserve"> (000)</w:t>
            </w:r>
          </w:p>
        </w:tc>
        <w:tc>
          <w:tcPr>
            <w:tcW w:w="2835" w:type="dxa"/>
            <w:tcBorders>
              <w:top w:val="nil"/>
              <w:bottom w:val="nil"/>
            </w:tcBorders>
            <w:vAlign w:val="center"/>
            <w:hideMark/>
          </w:tcPr>
          <w:p w14:paraId="5AC7C8CD"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1216.0</w:t>
            </w:r>
          </w:p>
        </w:tc>
      </w:tr>
      <w:tr w:rsidR="0094615A" w:rsidRPr="005C6ECC" w14:paraId="516150A3" w14:textId="77777777" w:rsidTr="007D5C87">
        <w:trPr>
          <w:jc w:val="center"/>
        </w:trPr>
        <w:tc>
          <w:tcPr>
            <w:tcW w:w="2977" w:type="dxa"/>
            <w:tcBorders>
              <w:top w:val="nil"/>
            </w:tcBorders>
            <w:hideMark/>
          </w:tcPr>
          <w:p w14:paraId="6E4DEA0B" w14:textId="77777777" w:rsidR="0094615A" w:rsidRPr="005C6ECC" w:rsidRDefault="0094615A" w:rsidP="00DD4E78">
            <w:pPr>
              <w:spacing w:line="480" w:lineRule="auto"/>
              <w:jc w:val="center"/>
              <w:rPr>
                <w:rFonts w:ascii="Times New Roman" w:eastAsia="宋体" w:hAnsi="Times New Roman" w:cs="Times New Roman"/>
                <w:color w:val="000000" w:themeColor="text1"/>
                <w:szCs w:val="21"/>
              </w:rPr>
            </w:pPr>
            <w:r w:rsidRPr="005C6ECC">
              <w:rPr>
                <w:rFonts w:ascii="Times New Roman" w:eastAsia="宋体" w:hAnsi="Times New Roman" w:cs="Times New Roman"/>
                <w:color w:val="000000" w:themeColor="text1"/>
                <w:szCs w:val="21"/>
              </w:rPr>
              <w:t>Reflections</w:t>
            </w:r>
          </w:p>
        </w:tc>
        <w:tc>
          <w:tcPr>
            <w:tcW w:w="2835" w:type="dxa"/>
            <w:tcBorders>
              <w:top w:val="nil"/>
            </w:tcBorders>
            <w:vAlign w:val="center"/>
            <w:hideMark/>
          </w:tcPr>
          <w:p w14:paraId="3E189D8F" w14:textId="77777777" w:rsidR="0094615A" w:rsidRPr="005C6ECC" w:rsidRDefault="0094615A" w:rsidP="00DD4E78">
            <w:pPr>
              <w:spacing w:line="480" w:lineRule="auto"/>
              <w:jc w:val="center"/>
              <w:rPr>
                <w:rFonts w:ascii="Times New Roman" w:hAnsi="Times New Roman" w:cs="Times New Roman"/>
                <w:color w:val="000000" w:themeColor="text1"/>
                <w:szCs w:val="21"/>
              </w:rPr>
            </w:pPr>
            <w:r w:rsidRPr="005C6ECC">
              <w:rPr>
                <w:rFonts w:ascii="Times New Roman" w:eastAsia="宋体" w:hAnsi="Times New Roman" w:cs="Times New Roman"/>
                <w:color w:val="000000" w:themeColor="text1"/>
                <w:szCs w:val="21"/>
              </w:rPr>
              <w:t>11172 / 5759</w:t>
            </w:r>
          </w:p>
        </w:tc>
      </w:tr>
      <w:tr w:rsidR="0094615A" w:rsidRPr="005C6ECC" w14:paraId="7C16FF23" w14:textId="77777777" w:rsidTr="00040566">
        <w:trPr>
          <w:jc w:val="center"/>
        </w:trPr>
        <w:tc>
          <w:tcPr>
            <w:tcW w:w="2977" w:type="dxa"/>
            <w:tcBorders>
              <w:bottom w:val="nil"/>
            </w:tcBorders>
            <w:hideMark/>
          </w:tcPr>
          <w:p w14:paraId="1D5F6751"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collected/unique</w:t>
            </w:r>
          </w:p>
        </w:tc>
        <w:tc>
          <w:tcPr>
            <w:tcW w:w="2835" w:type="dxa"/>
            <w:tcBorders>
              <w:bottom w:val="nil"/>
            </w:tcBorders>
            <w:vAlign w:val="center"/>
            <w:hideMark/>
          </w:tcPr>
          <w:p w14:paraId="700B49B1"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[R(int) = 0.0402]</w:t>
            </w:r>
          </w:p>
        </w:tc>
      </w:tr>
      <w:tr w:rsidR="0094615A" w:rsidRPr="005C6ECC" w14:paraId="07503F52" w14:textId="77777777" w:rsidTr="00040566">
        <w:trPr>
          <w:jc w:val="center"/>
        </w:trPr>
        <w:tc>
          <w:tcPr>
            <w:tcW w:w="2977" w:type="dxa"/>
            <w:tcBorders>
              <w:top w:val="nil"/>
              <w:bottom w:val="nil"/>
            </w:tcBorders>
            <w:hideMark/>
          </w:tcPr>
          <w:p w14:paraId="1946DB07"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Goodness-of-fit on </w:t>
            </w:r>
            <w:r w:rsidRPr="005C6ECC">
              <w:rPr>
                <w:rFonts w:ascii="Times New Roman" w:eastAsia="宋体" w:hAnsi="Times New Roman" w:cs="Times New Roman"/>
                <w:i/>
                <w:color w:val="000000"/>
                <w:szCs w:val="21"/>
              </w:rPr>
              <w:t>F</w:t>
            </w:r>
            <w:r w:rsidRPr="005C6ECC">
              <w:rPr>
                <w:rFonts w:ascii="Times New Roman" w:eastAsia="宋体" w:hAnsi="Times New Roman" w:cs="Times New Roman"/>
                <w:color w:val="000000"/>
                <w:szCs w:val="21"/>
                <w:vertAlign w:val="superscript"/>
              </w:rPr>
              <w:t>2</w:t>
            </w:r>
          </w:p>
        </w:tc>
        <w:tc>
          <w:tcPr>
            <w:tcW w:w="2835" w:type="dxa"/>
            <w:tcBorders>
              <w:top w:val="nil"/>
              <w:bottom w:val="nil"/>
            </w:tcBorders>
            <w:vAlign w:val="center"/>
            <w:hideMark/>
          </w:tcPr>
          <w:p w14:paraId="4E4D5204"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1.026</w:t>
            </w:r>
          </w:p>
        </w:tc>
      </w:tr>
      <w:tr w:rsidR="0094615A" w:rsidRPr="005C6ECC" w14:paraId="0C7E7B8B" w14:textId="77777777" w:rsidTr="00040566">
        <w:trPr>
          <w:jc w:val="center"/>
        </w:trPr>
        <w:tc>
          <w:tcPr>
            <w:tcW w:w="2977" w:type="dxa"/>
            <w:tcBorders>
              <w:top w:val="nil"/>
            </w:tcBorders>
            <w:hideMark/>
          </w:tcPr>
          <w:p w14:paraId="2C99D46D"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 xml:space="preserve">Final </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w:t>
            </w:r>
          </w:p>
        </w:tc>
        <w:tc>
          <w:tcPr>
            <w:tcW w:w="2835" w:type="dxa"/>
            <w:tcBorders>
              <w:top w:val="nil"/>
            </w:tcBorders>
            <w:vAlign w:val="center"/>
            <w:hideMark/>
          </w:tcPr>
          <w:p w14:paraId="247736CF"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0.0488</w:t>
            </w:r>
          </w:p>
        </w:tc>
      </w:tr>
      <w:tr w:rsidR="0094615A" w:rsidRPr="005C6ECC" w14:paraId="2B9D38D1" w14:textId="77777777" w:rsidTr="00040566">
        <w:trPr>
          <w:jc w:val="center"/>
        </w:trPr>
        <w:tc>
          <w:tcPr>
            <w:tcW w:w="2977" w:type="dxa"/>
            <w:hideMark/>
          </w:tcPr>
          <w:p w14:paraId="6B563CE4"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 xml:space="preserve"> &gt;2</w:t>
            </w:r>
            <w:r w:rsidRPr="005C6ECC">
              <w:rPr>
                <w:rFonts w:ascii="Times New Roman" w:eastAsia="宋体" w:hAnsi="Times New Roman" w:cs="Times New Roman"/>
                <w:i/>
                <w:color w:val="000000"/>
                <w:szCs w:val="21"/>
              </w:rPr>
              <w:t>σ</w:t>
            </w:r>
            <w:r w:rsidRPr="005C6ECC">
              <w:rPr>
                <w:rFonts w:ascii="Times New Roman" w:eastAsia="宋体" w:hAnsi="Times New Roman" w:cs="Times New Roman"/>
                <w:color w:val="000000"/>
                <w:szCs w:val="21"/>
              </w:rPr>
              <w:t>(</w:t>
            </w:r>
            <w:r w:rsidRPr="005C6ECC">
              <w:rPr>
                <w:rFonts w:ascii="Times New Roman" w:eastAsia="宋体" w:hAnsi="Times New Roman" w:cs="Times New Roman"/>
                <w:i/>
                <w:color w:val="000000"/>
                <w:szCs w:val="21"/>
              </w:rPr>
              <w:t>I</w:t>
            </w:r>
            <w:r w:rsidRPr="005C6ECC">
              <w:rPr>
                <w:rFonts w:ascii="Times New Roman" w:eastAsia="宋体" w:hAnsi="Times New Roman" w:cs="Times New Roman"/>
                <w:color w:val="000000"/>
                <w:szCs w:val="21"/>
              </w:rPr>
              <w:t>)]</w:t>
            </w:r>
          </w:p>
        </w:tc>
        <w:tc>
          <w:tcPr>
            <w:tcW w:w="2835" w:type="dxa"/>
            <w:vAlign w:val="center"/>
            <w:hideMark/>
          </w:tcPr>
          <w:p w14:paraId="666AD5E9"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color w:val="000000"/>
                <w:szCs w:val="21"/>
              </w:rPr>
              <w:t>w</w:t>
            </w: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2</w:t>
            </w:r>
            <w:r w:rsidRPr="005C6ECC">
              <w:rPr>
                <w:rFonts w:ascii="Times New Roman" w:eastAsia="宋体" w:hAnsi="Times New Roman" w:cs="Times New Roman"/>
                <w:color w:val="000000"/>
                <w:szCs w:val="21"/>
              </w:rPr>
              <w:t xml:space="preserve"> = 0.1270</w:t>
            </w:r>
          </w:p>
        </w:tc>
      </w:tr>
      <w:tr w:rsidR="0094615A" w:rsidRPr="005C6ECC" w14:paraId="7DA4AB55" w14:textId="77777777" w:rsidTr="00040566">
        <w:trPr>
          <w:jc w:val="center"/>
        </w:trPr>
        <w:tc>
          <w:tcPr>
            <w:tcW w:w="2977" w:type="dxa"/>
            <w:hideMark/>
          </w:tcPr>
          <w:p w14:paraId="4999765A" w14:textId="77777777" w:rsidR="0094615A" w:rsidRPr="005C6ECC" w:rsidRDefault="0094615A" w:rsidP="00DD4E78">
            <w:pPr>
              <w:spacing w:line="480" w:lineRule="auto"/>
              <w:jc w:val="center"/>
              <w:rPr>
                <w:rFonts w:ascii="Times New Roman" w:eastAsia="宋体" w:hAnsi="Times New Roman" w:cs="Times New Roman"/>
                <w:color w:val="000000"/>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rPr>
              <w:t xml:space="preserve"> indices (all data)</w:t>
            </w:r>
          </w:p>
        </w:tc>
        <w:tc>
          <w:tcPr>
            <w:tcW w:w="2835" w:type="dxa"/>
            <w:vAlign w:val="center"/>
            <w:hideMark/>
          </w:tcPr>
          <w:p w14:paraId="1F5E3F07" w14:textId="77777777" w:rsidR="0094615A" w:rsidRPr="005C6ECC" w:rsidRDefault="0094615A" w:rsidP="00DD4E78">
            <w:pPr>
              <w:spacing w:line="480" w:lineRule="auto"/>
              <w:jc w:val="center"/>
              <w:rPr>
                <w:rFonts w:ascii="Times New Roman" w:hAnsi="Times New Roman" w:cs="Times New Roman"/>
                <w:szCs w:val="21"/>
              </w:rPr>
            </w:pPr>
            <w:r w:rsidRPr="005C6ECC">
              <w:rPr>
                <w:rFonts w:ascii="Times New Roman" w:eastAsia="宋体" w:hAnsi="Times New Roman" w:cs="Times New Roman"/>
                <w:i/>
                <w:color w:val="000000"/>
                <w:szCs w:val="21"/>
              </w:rPr>
              <w:t>R</w:t>
            </w:r>
            <w:r w:rsidRPr="005C6ECC">
              <w:rPr>
                <w:rFonts w:ascii="Times New Roman" w:eastAsia="宋体" w:hAnsi="Times New Roman" w:cs="Times New Roman"/>
                <w:color w:val="000000"/>
                <w:szCs w:val="21"/>
                <w:vertAlign w:val="subscript"/>
              </w:rPr>
              <w:t>1</w:t>
            </w:r>
            <w:r w:rsidRPr="005C6ECC">
              <w:rPr>
                <w:rFonts w:ascii="Times New Roman" w:eastAsia="宋体" w:hAnsi="Times New Roman" w:cs="Times New Roman"/>
                <w:color w:val="000000"/>
                <w:szCs w:val="21"/>
              </w:rPr>
              <w:t xml:space="preserve"> = 0.0561, w</w:t>
            </w:r>
            <w:r w:rsidRPr="005C6ECC">
              <w:rPr>
                <w:rFonts w:ascii="Times New Roman" w:eastAsia="宋体" w:hAnsi="Times New Roman" w:cs="Times New Roman"/>
                <w:i/>
                <w:iCs/>
                <w:color w:val="000000"/>
                <w:szCs w:val="21"/>
              </w:rPr>
              <w:t>R</w:t>
            </w:r>
            <w:r w:rsidRPr="005C6ECC">
              <w:rPr>
                <w:rFonts w:ascii="Times New Roman" w:eastAsia="宋体" w:hAnsi="Times New Roman" w:cs="Times New Roman"/>
                <w:color w:val="000000"/>
                <w:szCs w:val="21"/>
                <w:vertAlign w:val="subscript"/>
              </w:rPr>
              <w:t xml:space="preserve">2 </w:t>
            </w:r>
            <w:r w:rsidRPr="005C6ECC">
              <w:rPr>
                <w:rFonts w:ascii="Times New Roman" w:eastAsia="宋体" w:hAnsi="Times New Roman" w:cs="Times New Roman"/>
                <w:color w:val="000000"/>
                <w:szCs w:val="21"/>
              </w:rPr>
              <w:t>= 0.1357</w:t>
            </w:r>
          </w:p>
        </w:tc>
      </w:tr>
    </w:tbl>
    <w:p w14:paraId="5AB8E856" w14:textId="77777777" w:rsidR="00E00BE1" w:rsidRPr="005C6ECC" w:rsidRDefault="00E00BE1" w:rsidP="00DD4E78">
      <w:pPr>
        <w:pStyle w:val="a3"/>
        <w:spacing w:line="480" w:lineRule="auto"/>
        <w:ind w:left="357" w:firstLineChars="0" w:firstLine="0"/>
        <w:rPr>
          <w:rFonts w:ascii="Times New Roman" w:eastAsia="宋体" w:hAnsi="Times New Roman" w:cs="Times New Roman"/>
          <w:b/>
          <w:bCs/>
          <w:color w:val="0D0D0D" w:themeColor="text1" w:themeTint="F2"/>
          <w:kern w:val="0"/>
          <w:szCs w:val="21"/>
          <w14:ligatures w14:val="none"/>
        </w:rPr>
      </w:pPr>
    </w:p>
    <w:p w14:paraId="5659EBA5" w14:textId="09C16128" w:rsidR="0094615A" w:rsidRPr="005C6ECC" w:rsidRDefault="00D35303" w:rsidP="00DD4E78">
      <w:pPr>
        <w:pStyle w:val="a3"/>
        <w:numPr>
          <w:ilvl w:val="0"/>
          <w:numId w:val="7"/>
        </w:numPr>
        <w:spacing w:line="480" w:lineRule="auto"/>
        <w:ind w:left="357" w:firstLineChars="0" w:hanging="357"/>
        <w:outlineLvl w:val="0"/>
        <w:rPr>
          <w:rFonts w:ascii="Times New Roman" w:eastAsia="宋体" w:hAnsi="Times New Roman" w:cs="Times New Roman"/>
          <w:b/>
          <w:bCs/>
          <w:color w:val="0D0D0D" w:themeColor="text1" w:themeTint="F2"/>
          <w:kern w:val="0"/>
          <w:szCs w:val="21"/>
          <w14:ligatures w14:val="none"/>
        </w:rPr>
      </w:pPr>
      <w:bookmarkStart w:id="24" w:name="_Toc218864635"/>
      <w:r w:rsidRPr="005C6ECC">
        <w:rPr>
          <w:rFonts w:ascii="Times New Roman" w:eastAsia="宋体" w:hAnsi="Times New Roman" w:cs="Times New Roman"/>
          <w:b/>
          <w:bCs/>
          <w:color w:val="0D0D0D" w:themeColor="text1" w:themeTint="F2"/>
          <w:kern w:val="0"/>
          <w:szCs w:val="21"/>
          <w14:ligatures w14:val="none"/>
        </w:rPr>
        <w:t>Self-Assembly Molecular Dynamics Simulation of RBO</w:t>
      </w:r>
      <w:bookmarkEnd w:id="24"/>
    </w:p>
    <w:p w14:paraId="76120A2F" w14:textId="5E028226" w:rsidR="00555778" w:rsidRPr="005C6ECC" w:rsidRDefault="00A30B9A" w:rsidP="00DD4E78">
      <w:pPr>
        <w:spacing w:line="480" w:lineRule="auto"/>
        <w:jc w:val="center"/>
        <w:rPr>
          <w:rFonts w:ascii="Times New Roman" w:eastAsia="宋体" w:hAnsi="Times New Roman" w:cs="Times New Roman"/>
          <w:b/>
          <w:bCs/>
          <w:color w:val="0D0D0D" w:themeColor="text1" w:themeTint="F2"/>
          <w:kern w:val="0"/>
          <w:szCs w:val="21"/>
          <w14:ligatures w14:val="none"/>
        </w:rPr>
      </w:pPr>
      <w:r w:rsidRPr="005C6ECC">
        <w:rPr>
          <w:rFonts w:ascii="Times New Roman" w:eastAsia="宋体" w:hAnsi="Times New Roman" w:cs="Times New Roman"/>
          <w:b/>
          <w:bCs/>
          <w:noProof/>
          <w:color w:val="0D0D0D" w:themeColor="text1" w:themeTint="F2"/>
          <w:kern w:val="0"/>
          <w:szCs w:val="21"/>
          <w14:ligatures w14:val="none"/>
        </w:rPr>
        <w:drawing>
          <wp:inline distT="0" distB="0" distL="0" distR="0" wp14:anchorId="7EA0E681" wp14:editId="5FE9DCAB">
            <wp:extent cx="5244239" cy="1483100"/>
            <wp:effectExtent l="0" t="0" r="0" b="3175"/>
            <wp:docPr id="22301833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94088" cy="1497198"/>
                    </a:xfrm>
                    <a:prstGeom prst="rect">
                      <a:avLst/>
                    </a:prstGeom>
                    <a:noFill/>
                  </pic:spPr>
                </pic:pic>
              </a:graphicData>
            </a:graphic>
          </wp:inline>
        </w:drawing>
      </w:r>
    </w:p>
    <w:p w14:paraId="7BB16086" w14:textId="263DAB76" w:rsidR="00142E32" w:rsidRPr="005C6ECC" w:rsidRDefault="00142E32" w:rsidP="00DD4E78">
      <w:pPr>
        <w:spacing w:line="480" w:lineRule="auto"/>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b/>
          <w:bCs/>
          <w:color w:val="0D0D0D" w:themeColor="text1" w:themeTint="F2"/>
          <w:kern w:val="0"/>
          <w:szCs w:val="21"/>
          <w14:ligatures w14:val="none"/>
        </w:rPr>
        <w:t>Fig. S22.</w:t>
      </w:r>
      <w:r w:rsidRPr="005C6ECC">
        <w:rPr>
          <w:rFonts w:ascii="Times New Roman" w:hAnsi="Times New Roman" w:cs="Times New Roman"/>
          <w:szCs w:val="21"/>
        </w:rPr>
        <w:t xml:space="preserve"> </w:t>
      </w:r>
      <w:r w:rsidR="00597F99" w:rsidRPr="005C6ECC">
        <w:rPr>
          <w:rFonts w:ascii="Times New Roman" w:eastAsia="宋体" w:hAnsi="Times New Roman" w:cs="Times New Roman"/>
          <w:color w:val="0D0D0D" w:themeColor="text1" w:themeTint="F2"/>
          <w:kern w:val="0"/>
          <w:szCs w:val="21"/>
          <w14:ligatures w14:val="none"/>
        </w:rPr>
        <w:t xml:space="preserve">Molecular dynamics simulation of the </w:t>
      </w:r>
      <w:r w:rsidR="00597F99" w:rsidRPr="005C6ECC">
        <w:rPr>
          <w:rFonts w:ascii="Times New Roman" w:eastAsia="宋体" w:hAnsi="Times New Roman" w:cs="Times New Roman"/>
          <w:b/>
          <w:bCs/>
          <w:color w:val="0D0D0D" w:themeColor="text1" w:themeTint="F2"/>
          <w:kern w:val="0"/>
          <w:szCs w:val="21"/>
          <w14:ligatures w14:val="none"/>
        </w:rPr>
        <w:t>RBO</w:t>
      </w:r>
      <w:r w:rsidR="00597F99" w:rsidRPr="005C6ECC">
        <w:rPr>
          <w:rFonts w:ascii="Times New Roman" w:eastAsia="宋体" w:hAnsi="Times New Roman" w:cs="Times New Roman"/>
          <w:color w:val="0D0D0D" w:themeColor="text1" w:themeTint="F2"/>
          <w:kern w:val="0"/>
          <w:szCs w:val="21"/>
          <w14:ligatures w14:val="none"/>
        </w:rPr>
        <w:t xml:space="preserve"> self-assembly process. (a) The root mean square devi</w:t>
      </w:r>
      <w:r w:rsidR="00597F99" w:rsidRPr="005C6ECC">
        <w:rPr>
          <w:rFonts w:ascii="Times New Roman" w:eastAsia="宋体" w:hAnsi="Times New Roman" w:cs="Times New Roman"/>
          <w:color w:val="000000" w:themeColor="text1"/>
          <w:kern w:val="0"/>
          <w:szCs w:val="21"/>
          <w14:ligatures w14:val="none"/>
        </w:rPr>
        <w:t>ation of the</w:t>
      </w:r>
      <w:r w:rsidR="00597F99" w:rsidRPr="005C6ECC">
        <w:rPr>
          <w:rFonts w:ascii="Times New Roman" w:eastAsia="宋体" w:hAnsi="Times New Roman" w:cs="Times New Roman"/>
          <w:b/>
          <w:bCs/>
          <w:color w:val="000000" w:themeColor="text1"/>
          <w:kern w:val="0"/>
          <w:szCs w:val="21"/>
          <w14:ligatures w14:val="none"/>
        </w:rPr>
        <w:t xml:space="preserve"> RBO</w:t>
      </w:r>
      <w:r w:rsidR="00597F99" w:rsidRPr="005C6ECC">
        <w:rPr>
          <w:rFonts w:ascii="Times New Roman" w:eastAsia="宋体" w:hAnsi="Times New Roman" w:cs="Times New Roman"/>
          <w:color w:val="000000" w:themeColor="text1"/>
          <w:kern w:val="0"/>
          <w:szCs w:val="21"/>
          <w14:ligatures w14:val="none"/>
        </w:rPr>
        <w:t xml:space="preserve"> system during the simulation process. (b) Solvent accessible surface area (SASA) of </w:t>
      </w:r>
      <w:r w:rsidR="00597F99" w:rsidRPr="005C6ECC">
        <w:rPr>
          <w:rFonts w:ascii="Times New Roman" w:eastAsia="宋体" w:hAnsi="Times New Roman" w:cs="Times New Roman"/>
          <w:b/>
          <w:bCs/>
          <w:color w:val="000000" w:themeColor="text1"/>
          <w:kern w:val="0"/>
          <w:szCs w:val="21"/>
          <w14:ligatures w14:val="none"/>
        </w:rPr>
        <w:t>RBO</w:t>
      </w:r>
      <w:r w:rsidR="00597F99" w:rsidRPr="005C6ECC">
        <w:rPr>
          <w:rFonts w:ascii="Times New Roman" w:eastAsia="宋体" w:hAnsi="Times New Roman" w:cs="Times New Roman"/>
          <w:color w:val="000000" w:themeColor="text1"/>
          <w:kern w:val="0"/>
          <w:szCs w:val="21"/>
          <w14:ligatures w14:val="none"/>
        </w:rPr>
        <w:t xml:space="preserve"> system during the simulation time. (c) Time evolution of the radius of gyration for the </w:t>
      </w:r>
      <w:r w:rsidR="00597F99" w:rsidRPr="005C6ECC">
        <w:rPr>
          <w:rFonts w:ascii="Times New Roman" w:eastAsia="宋体" w:hAnsi="Times New Roman" w:cs="Times New Roman"/>
          <w:b/>
          <w:bCs/>
          <w:color w:val="000000" w:themeColor="text1"/>
          <w:kern w:val="0"/>
          <w:szCs w:val="21"/>
          <w14:ligatures w14:val="none"/>
        </w:rPr>
        <w:t>RBO</w:t>
      </w:r>
      <w:r w:rsidR="00597F99" w:rsidRPr="005C6ECC">
        <w:rPr>
          <w:rFonts w:ascii="Times New Roman" w:eastAsia="宋体" w:hAnsi="Times New Roman" w:cs="Times New Roman"/>
          <w:color w:val="000000" w:themeColor="text1"/>
          <w:kern w:val="0"/>
          <w:szCs w:val="21"/>
          <w14:ligatures w14:val="none"/>
        </w:rPr>
        <w:t xml:space="preserve"> system during the simulation time.</w:t>
      </w:r>
    </w:p>
    <w:p w14:paraId="104CAA00" w14:textId="77777777" w:rsidR="00E00BE1" w:rsidRPr="005C6ECC" w:rsidRDefault="00E00BE1" w:rsidP="00DD4E78">
      <w:pPr>
        <w:spacing w:line="480" w:lineRule="auto"/>
        <w:rPr>
          <w:rFonts w:ascii="Times New Roman" w:eastAsia="宋体" w:hAnsi="Times New Roman" w:cs="Times New Roman"/>
          <w:color w:val="000000" w:themeColor="text1"/>
          <w:kern w:val="0"/>
          <w:szCs w:val="21"/>
          <w14:ligatures w14:val="none"/>
        </w:rPr>
      </w:pPr>
    </w:p>
    <w:p w14:paraId="4D0C3648" w14:textId="15870997" w:rsidR="00E56A25" w:rsidRPr="005C6ECC" w:rsidRDefault="00D35303" w:rsidP="00DD4E78">
      <w:pPr>
        <w:pStyle w:val="a3"/>
        <w:numPr>
          <w:ilvl w:val="0"/>
          <w:numId w:val="7"/>
        </w:numPr>
        <w:spacing w:line="480" w:lineRule="auto"/>
        <w:ind w:left="357" w:firstLineChars="0" w:hanging="357"/>
        <w:outlineLvl w:val="0"/>
        <w:rPr>
          <w:rFonts w:ascii="Times New Roman" w:eastAsia="宋体" w:hAnsi="Times New Roman" w:cs="Times New Roman"/>
          <w:b/>
          <w:bCs/>
          <w:color w:val="000000" w:themeColor="text1"/>
          <w:kern w:val="0"/>
          <w:szCs w:val="21"/>
          <w14:ligatures w14:val="none"/>
        </w:rPr>
      </w:pPr>
      <w:bookmarkStart w:id="25" w:name="_Toc218864636"/>
      <w:r w:rsidRPr="005C6ECC">
        <w:rPr>
          <w:rFonts w:ascii="Times New Roman" w:eastAsia="宋体" w:hAnsi="Times New Roman" w:cs="Times New Roman"/>
          <w:b/>
          <w:bCs/>
          <w:color w:val="000000" w:themeColor="text1"/>
          <w:kern w:val="0"/>
          <w:szCs w:val="21"/>
          <w14:ligatures w14:val="none"/>
        </w:rPr>
        <w:t>Scanning electron microscope images of RT, RO, RBT, RMBO and RNBO</w:t>
      </w:r>
      <w:bookmarkEnd w:id="25"/>
    </w:p>
    <w:p w14:paraId="07FD81EE" w14:textId="4DE93DAE" w:rsidR="00D35303" w:rsidRPr="005C6ECC" w:rsidRDefault="002A6B2D" w:rsidP="00DD4E78">
      <w:pPr>
        <w:spacing w:line="480" w:lineRule="auto"/>
        <w:jc w:val="center"/>
        <w:rPr>
          <w:rFonts w:ascii="Times New Roman" w:eastAsia="宋体" w:hAnsi="Times New Roman" w:cs="Times New Roman"/>
          <w:color w:val="C00000"/>
          <w:kern w:val="0"/>
          <w:szCs w:val="21"/>
          <w14:ligatures w14:val="none"/>
        </w:rPr>
      </w:pPr>
      <w:r w:rsidRPr="005C6ECC">
        <w:rPr>
          <w:rFonts w:ascii="Times New Roman" w:eastAsia="宋体" w:hAnsi="Times New Roman" w:cs="Times New Roman"/>
          <w:noProof/>
          <w:color w:val="C00000"/>
          <w:kern w:val="0"/>
          <w:szCs w:val="21"/>
          <w14:ligatures w14:val="none"/>
        </w:rPr>
        <w:drawing>
          <wp:inline distT="0" distB="0" distL="0" distR="0" wp14:anchorId="6FE97022" wp14:editId="6A1B8E6C">
            <wp:extent cx="5193213" cy="3078470"/>
            <wp:effectExtent l="0" t="0" r="7620" b="0"/>
            <wp:docPr id="14102408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21985" cy="3095525"/>
                    </a:xfrm>
                    <a:prstGeom prst="rect">
                      <a:avLst/>
                    </a:prstGeom>
                    <a:noFill/>
                  </pic:spPr>
                </pic:pic>
              </a:graphicData>
            </a:graphic>
          </wp:inline>
        </w:drawing>
      </w:r>
    </w:p>
    <w:p w14:paraId="3AC75366" w14:textId="4C401A06" w:rsidR="00E56A25" w:rsidRPr="005C6ECC" w:rsidRDefault="00E56A25" w:rsidP="00DD4E78">
      <w:pPr>
        <w:spacing w:line="480" w:lineRule="auto"/>
        <w:rPr>
          <w:rFonts w:ascii="Times New Roman" w:eastAsia="宋体" w:hAnsi="Times New Roman" w:cs="Times New Roman"/>
          <w:b/>
          <w:bCs/>
          <w:color w:val="000000" w:themeColor="text1"/>
          <w:kern w:val="0"/>
          <w:szCs w:val="21"/>
          <w14:ligatures w14:val="none"/>
        </w:rPr>
      </w:pPr>
      <w:r w:rsidRPr="005C6ECC">
        <w:rPr>
          <w:rFonts w:ascii="Times New Roman" w:eastAsia="宋体" w:hAnsi="Times New Roman" w:cs="Times New Roman"/>
          <w:b/>
          <w:bCs/>
          <w:color w:val="0D0D0D" w:themeColor="text1" w:themeTint="F2"/>
          <w:kern w:val="0"/>
          <w:szCs w:val="21"/>
          <w14:ligatures w14:val="none"/>
        </w:rPr>
        <w:t>Fig</w:t>
      </w:r>
      <w:r w:rsidR="00917290" w:rsidRPr="005C6ECC">
        <w:rPr>
          <w:rFonts w:ascii="Times New Roman" w:eastAsia="宋体" w:hAnsi="Times New Roman" w:cs="Times New Roman"/>
          <w:b/>
          <w:bCs/>
          <w:color w:val="0D0D0D" w:themeColor="text1" w:themeTint="F2"/>
          <w:kern w:val="0"/>
          <w:szCs w:val="21"/>
          <w14:ligatures w14:val="none"/>
        </w:rPr>
        <w:t>.</w:t>
      </w:r>
      <w:r w:rsidRPr="005C6ECC">
        <w:rPr>
          <w:rFonts w:ascii="Times New Roman" w:eastAsia="宋体" w:hAnsi="Times New Roman" w:cs="Times New Roman"/>
          <w:b/>
          <w:bCs/>
          <w:color w:val="0D0D0D" w:themeColor="text1" w:themeTint="F2"/>
          <w:kern w:val="0"/>
          <w:szCs w:val="21"/>
          <w14:ligatures w14:val="none"/>
        </w:rPr>
        <w:t xml:space="preserve"> S2</w:t>
      </w:r>
      <w:r w:rsidRPr="005C6ECC">
        <w:rPr>
          <w:rFonts w:ascii="Times New Roman" w:eastAsia="宋体" w:hAnsi="Times New Roman" w:cs="Times New Roman"/>
          <w:b/>
          <w:bCs/>
          <w:color w:val="000000" w:themeColor="text1"/>
          <w:kern w:val="0"/>
          <w:szCs w:val="21"/>
          <w14:ligatures w14:val="none"/>
        </w:rPr>
        <w:t xml:space="preserve">3. </w:t>
      </w:r>
      <w:r w:rsidR="00D35303" w:rsidRPr="005C6ECC">
        <w:rPr>
          <w:rFonts w:ascii="Times New Roman" w:eastAsia="宋体" w:hAnsi="Times New Roman" w:cs="Times New Roman"/>
          <w:color w:val="000000" w:themeColor="text1"/>
          <w:kern w:val="0"/>
          <w:szCs w:val="21"/>
          <w14:ligatures w14:val="none"/>
        </w:rPr>
        <w:t xml:space="preserve">SEM of </w:t>
      </w:r>
      <w:r w:rsidR="00D35303" w:rsidRPr="005C6ECC">
        <w:rPr>
          <w:rFonts w:ascii="Times New Roman" w:eastAsia="宋体" w:hAnsi="Times New Roman" w:cs="Times New Roman"/>
          <w:b/>
          <w:bCs/>
          <w:color w:val="000000" w:themeColor="text1"/>
          <w:kern w:val="0"/>
          <w:szCs w:val="21"/>
          <w14:ligatures w14:val="none"/>
        </w:rPr>
        <w:t>RT, RO, RBT, RMBO and RNBO</w:t>
      </w:r>
    </w:p>
    <w:p w14:paraId="0E8E4926" w14:textId="77777777" w:rsidR="00E00BE1" w:rsidRPr="005C6ECC" w:rsidRDefault="00E00BE1" w:rsidP="00DD4E78">
      <w:pPr>
        <w:spacing w:line="480" w:lineRule="auto"/>
        <w:rPr>
          <w:rFonts w:ascii="Times New Roman" w:eastAsia="宋体" w:hAnsi="Times New Roman" w:cs="Times New Roman"/>
          <w:color w:val="C00000"/>
          <w:kern w:val="0"/>
          <w:szCs w:val="21"/>
          <w14:ligatures w14:val="none"/>
        </w:rPr>
      </w:pPr>
    </w:p>
    <w:p w14:paraId="1A547A85" w14:textId="0945D06F" w:rsidR="009D267C" w:rsidRPr="005C6ECC" w:rsidRDefault="009D267C" w:rsidP="00DD4E78">
      <w:pPr>
        <w:pStyle w:val="a3"/>
        <w:numPr>
          <w:ilvl w:val="0"/>
          <w:numId w:val="7"/>
        </w:numPr>
        <w:spacing w:line="480" w:lineRule="auto"/>
        <w:ind w:left="357" w:firstLineChars="0" w:hanging="357"/>
        <w:outlineLvl w:val="0"/>
        <w:rPr>
          <w:rFonts w:ascii="Times New Roman" w:eastAsia="宋体" w:hAnsi="Times New Roman" w:cs="Times New Roman"/>
          <w:b/>
          <w:bCs/>
          <w:color w:val="0D0D0D" w:themeColor="text1" w:themeTint="F2"/>
          <w:kern w:val="0"/>
          <w:szCs w:val="21"/>
          <w14:ligatures w14:val="none"/>
        </w:rPr>
      </w:pPr>
      <w:bookmarkStart w:id="26" w:name="_Hlk217953691"/>
      <w:bookmarkStart w:id="27" w:name="_Toc218864637"/>
      <w:r w:rsidRPr="005C6ECC">
        <w:rPr>
          <w:rFonts w:ascii="Times New Roman" w:hAnsi="Times New Roman" w:cs="Times New Roman"/>
          <w:b/>
          <w:bCs/>
          <w:szCs w:val="21"/>
        </w:rPr>
        <w:t>Comparison of fluorescenc</w:t>
      </w:r>
      <w:bookmarkEnd w:id="26"/>
      <w:r w:rsidRPr="005C6ECC">
        <w:rPr>
          <w:rFonts w:ascii="Times New Roman" w:hAnsi="Times New Roman" w:cs="Times New Roman"/>
          <w:b/>
          <w:bCs/>
          <w:szCs w:val="21"/>
        </w:rPr>
        <w:t>e intensity of probes for FSA</w:t>
      </w:r>
      <w:bookmarkEnd w:id="27"/>
    </w:p>
    <w:p w14:paraId="1C3A5E6D" w14:textId="1C1AB43D" w:rsidR="00933E7A" w:rsidRPr="005C6ECC" w:rsidRDefault="008F43B4" w:rsidP="00DD4E78">
      <w:pPr>
        <w:pStyle w:val="a4"/>
        <w:spacing w:before="0" w:beforeAutospacing="0" w:after="0" w:afterAutospacing="0" w:line="480" w:lineRule="auto"/>
        <w:jc w:val="center"/>
        <w:rPr>
          <w:b/>
          <w:bCs/>
          <w:sz w:val="21"/>
          <w:szCs w:val="21"/>
        </w:rPr>
      </w:pPr>
      <w:r w:rsidRPr="005C6ECC">
        <w:rPr>
          <w:b/>
          <w:bCs/>
          <w:noProof/>
          <w:sz w:val="21"/>
          <w:szCs w:val="21"/>
        </w:rPr>
        <w:drawing>
          <wp:inline distT="0" distB="0" distL="0" distR="0" wp14:anchorId="5AE5ABE6" wp14:editId="5554757C">
            <wp:extent cx="5231541" cy="2043411"/>
            <wp:effectExtent l="0" t="0" r="7620" b="0"/>
            <wp:docPr id="10772330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60944" cy="2054895"/>
                    </a:xfrm>
                    <a:prstGeom prst="rect">
                      <a:avLst/>
                    </a:prstGeom>
                    <a:noFill/>
                  </pic:spPr>
                </pic:pic>
              </a:graphicData>
            </a:graphic>
          </wp:inline>
        </w:drawing>
      </w:r>
    </w:p>
    <w:p w14:paraId="276E11B3" w14:textId="65C36CE7" w:rsidR="00F845F3" w:rsidRPr="005C6ECC" w:rsidRDefault="00D50655" w:rsidP="00DD4E78">
      <w:pPr>
        <w:spacing w:line="480" w:lineRule="auto"/>
        <w:rPr>
          <w:rFonts w:ascii="Times New Roman" w:hAnsi="Times New Roman" w:cs="Times New Roman"/>
          <w:color w:val="0D0D0D" w:themeColor="text1" w:themeTint="F2"/>
          <w:szCs w:val="21"/>
        </w:rPr>
      </w:pPr>
      <w:r w:rsidRPr="005C6ECC">
        <w:rPr>
          <w:rFonts w:ascii="Times New Roman" w:hAnsi="Times New Roman" w:cs="Times New Roman"/>
          <w:b/>
          <w:bCs/>
          <w:szCs w:val="21"/>
        </w:rPr>
        <w:t>Fig</w:t>
      </w:r>
      <w:r w:rsidR="0045304B" w:rsidRPr="005C6ECC">
        <w:rPr>
          <w:rFonts w:ascii="Times New Roman" w:hAnsi="Times New Roman" w:cs="Times New Roman"/>
          <w:b/>
          <w:bCs/>
          <w:szCs w:val="21"/>
        </w:rPr>
        <w:t>.</w:t>
      </w:r>
      <w:r w:rsidRPr="005C6ECC">
        <w:rPr>
          <w:rFonts w:ascii="Times New Roman" w:hAnsi="Times New Roman" w:cs="Times New Roman"/>
          <w:b/>
          <w:bCs/>
          <w:noProof/>
          <w:szCs w:val="21"/>
        </w:rPr>
        <w:t xml:space="preserve"> S</w:t>
      </w:r>
      <w:r w:rsidR="00E503F8" w:rsidRPr="005C6ECC">
        <w:rPr>
          <w:rFonts w:ascii="Times New Roman" w:hAnsi="Times New Roman" w:cs="Times New Roman"/>
          <w:b/>
          <w:bCs/>
          <w:noProof/>
          <w:szCs w:val="21"/>
        </w:rPr>
        <w:t>2</w:t>
      </w:r>
      <w:r w:rsidR="00E56A25" w:rsidRPr="005C6ECC">
        <w:rPr>
          <w:rFonts w:ascii="Times New Roman" w:hAnsi="Times New Roman" w:cs="Times New Roman"/>
          <w:b/>
          <w:bCs/>
          <w:noProof/>
          <w:szCs w:val="21"/>
        </w:rPr>
        <w:t>4</w:t>
      </w:r>
      <w:r w:rsidRPr="005C6ECC">
        <w:rPr>
          <w:rFonts w:ascii="Times New Roman" w:hAnsi="Times New Roman" w:cs="Times New Roman"/>
          <w:b/>
          <w:bCs/>
          <w:noProof/>
          <w:szCs w:val="21"/>
        </w:rPr>
        <w:t>.</w:t>
      </w:r>
      <w:r w:rsidR="00304BF2" w:rsidRPr="005C6ECC">
        <w:rPr>
          <w:rFonts w:ascii="Times New Roman" w:hAnsi="Times New Roman" w:cs="Times New Roman"/>
          <w:color w:val="0D0D0D" w:themeColor="text1" w:themeTint="F2"/>
          <w:szCs w:val="21"/>
        </w:rPr>
        <w:t xml:space="preserve"> (a) The fluorescence intensity and (b) enhancement folds of the six probes (10 μM) upon the addition of 10 μM FSA. </w:t>
      </w:r>
      <w:r w:rsidR="00DB0B90" w:rsidRPr="005C6ECC">
        <w:rPr>
          <w:rFonts w:ascii="Times New Roman" w:hAnsi="Times New Roman" w:cs="Times New Roman"/>
          <w:color w:val="000000" w:themeColor="text1"/>
          <w:kern w:val="24"/>
          <w:szCs w:val="21"/>
        </w:rPr>
        <w:t xml:space="preserve">Error bars indicate the SD calculated from three independent measurements (n=3). </w:t>
      </w:r>
      <w:r w:rsidR="00304BF2" w:rsidRPr="005C6ECC">
        <w:rPr>
          <w:rFonts w:ascii="Times New Roman" w:hAnsi="Times New Roman" w:cs="Times New Roman"/>
          <w:color w:val="0D0D0D" w:themeColor="text1" w:themeTint="F2"/>
          <w:szCs w:val="21"/>
        </w:rPr>
        <w:t>Experimental conditions: λ</w:t>
      </w:r>
      <w:r w:rsidR="00304BF2" w:rsidRPr="005C6ECC">
        <w:rPr>
          <w:rFonts w:ascii="Times New Roman" w:hAnsi="Times New Roman" w:cs="Times New Roman"/>
          <w:color w:val="0D0D0D" w:themeColor="text1" w:themeTint="F2"/>
          <w:szCs w:val="21"/>
          <w:vertAlign w:val="subscript"/>
        </w:rPr>
        <w:t>ex</w:t>
      </w:r>
      <w:r w:rsidR="00304BF2" w:rsidRPr="005C6ECC">
        <w:rPr>
          <w:rFonts w:ascii="Times New Roman" w:hAnsi="Times New Roman" w:cs="Times New Roman"/>
          <w:color w:val="0D0D0D" w:themeColor="text1" w:themeTint="F2"/>
          <w:szCs w:val="21"/>
        </w:rPr>
        <w:t xml:space="preserve"> = 560 nm; slits, 2/2 nm; and MeOH-H</w:t>
      </w:r>
      <w:r w:rsidR="00304BF2" w:rsidRPr="005C6ECC">
        <w:rPr>
          <w:rFonts w:ascii="Times New Roman" w:hAnsi="Times New Roman" w:cs="Times New Roman"/>
          <w:color w:val="0D0D0D" w:themeColor="text1" w:themeTint="F2"/>
          <w:szCs w:val="21"/>
          <w:vertAlign w:val="subscript"/>
        </w:rPr>
        <w:t>2</w:t>
      </w:r>
      <w:r w:rsidR="00304BF2" w:rsidRPr="005C6ECC">
        <w:rPr>
          <w:rFonts w:ascii="Times New Roman" w:hAnsi="Times New Roman" w:cs="Times New Roman"/>
          <w:color w:val="0D0D0D" w:themeColor="text1" w:themeTint="F2"/>
          <w:szCs w:val="21"/>
        </w:rPr>
        <w:t>O, 2:3 (v/v).</w:t>
      </w:r>
    </w:p>
    <w:p w14:paraId="18FE74E8" w14:textId="77777777" w:rsidR="00A90E22" w:rsidRPr="005C6ECC" w:rsidRDefault="00A90E22" w:rsidP="00DD4E78">
      <w:pPr>
        <w:spacing w:line="480" w:lineRule="auto"/>
        <w:rPr>
          <w:rFonts w:ascii="Times New Roman" w:hAnsi="Times New Roman" w:cs="Times New Roman"/>
          <w:color w:val="0D0D0D" w:themeColor="text1" w:themeTint="F2"/>
          <w:szCs w:val="21"/>
        </w:rPr>
      </w:pPr>
    </w:p>
    <w:p w14:paraId="1E3C0F97" w14:textId="0BDA1977" w:rsidR="000A3F6C" w:rsidRPr="005C6ECC" w:rsidRDefault="000A3F6C" w:rsidP="00DD4E78">
      <w:pPr>
        <w:pStyle w:val="a3"/>
        <w:numPr>
          <w:ilvl w:val="0"/>
          <w:numId w:val="7"/>
        </w:numPr>
        <w:spacing w:line="480" w:lineRule="auto"/>
        <w:ind w:left="357" w:firstLineChars="0" w:hanging="357"/>
        <w:outlineLvl w:val="0"/>
        <w:rPr>
          <w:rFonts w:ascii="Times New Roman" w:eastAsia="宋体" w:hAnsi="Times New Roman" w:cs="Times New Roman"/>
          <w:b/>
          <w:bCs/>
          <w:color w:val="0D0D0D" w:themeColor="text1" w:themeTint="F2"/>
          <w:kern w:val="0"/>
          <w:szCs w:val="21"/>
          <w14:ligatures w14:val="none"/>
        </w:rPr>
      </w:pPr>
      <w:bookmarkStart w:id="28" w:name="_Toc218864638"/>
      <w:r w:rsidRPr="005C6ECC">
        <w:rPr>
          <w:rFonts w:ascii="Times New Roman" w:hAnsi="Times New Roman" w:cs="Times New Roman"/>
          <w:b/>
          <w:bCs/>
          <w:szCs w:val="21"/>
        </w:rPr>
        <w:t>Investigation of the Optimal Excitation Wavelength</w:t>
      </w:r>
      <w:bookmarkEnd w:id="28"/>
    </w:p>
    <w:p w14:paraId="22957227" w14:textId="7F4530BD" w:rsidR="00A90E22" w:rsidRPr="005C6ECC" w:rsidRDefault="00134F0E" w:rsidP="00DD4E78">
      <w:pPr>
        <w:spacing w:line="480" w:lineRule="auto"/>
        <w:jc w:val="center"/>
        <w:rPr>
          <w:rFonts w:ascii="Times New Roman" w:eastAsia="宋体" w:hAnsi="Times New Roman" w:cs="Times New Roman"/>
          <w:color w:val="C00000"/>
          <w:szCs w:val="21"/>
        </w:rPr>
      </w:pPr>
      <w:r w:rsidRPr="005C6ECC">
        <w:rPr>
          <w:rFonts w:ascii="Times New Roman" w:eastAsia="宋体" w:hAnsi="Times New Roman" w:cs="Times New Roman"/>
          <w:noProof/>
          <w:color w:val="C00000"/>
          <w:szCs w:val="21"/>
        </w:rPr>
        <w:drawing>
          <wp:inline distT="0" distB="0" distL="0" distR="0" wp14:anchorId="1C6BC3C4" wp14:editId="05FDB0F8">
            <wp:extent cx="5274310" cy="2182015"/>
            <wp:effectExtent l="0" t="0" r="2540" b="8890"/>
            <wp:docPr id="3523031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2182015"/>
                    </a:xfrm>
                    <a:prstGeom prst="rect">
                      <a:avLst/>
                    </a:prstGeom>
                    <a:noFill/>
                  </pic:spPr>
                </pic:pic>
              </a:graphicData>
            </a:graphic>
          </wp:inline>
        </w:drawing>
      </w:r>
    </w:p>
    <w:p w14:paraId="5A49102B" w14:textId="502F3AFE" w:rsidR="00A90E22" w:rsidRPr="005C6ECC" w:rsidRDefault="00A90E22" w:rsidP="00DD4E78">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Fig</w:t>
      </w:r>
      <w:r w:rsidR="00E00BE1" w:rsidRPr="005C6ECC">
        <w:rPr>
          <w:rFonts w:ascii="Times New Roman" w:eastAsia="宋体" w:hAnsi="Times New Roman" w:cs="Times New Roman"/>
          <w:b/>
          <w:bCs/>
          <w:color w:val="000000" w:themeColor="text1"/>
          <w:szCs w:val="21"/>
        </w:rPr>
        <w:t>. S</w:t>
      </w:r>
      <w:r w:rsidR="005730B4" w:rsidRPr="005C6ECC">
        <w:rPr>
          <w:rFonts w:ascii="Times New Roman" w:eastAsia="宋体" w:hAnsi="Times New Roman" w:cs="Times New Roman"/>
          <w:b/>
          <w:bCs/>
          <w:color w:val="000000" w:themeColor="text1"/>
          <w:szCs w:val="21"/>
        </w:rPr>
        <w:t>25.</w:t>
      </w:r>
      <w:r w:rsidRPr="005C6ECC">
        <w:rPr>
          <w:rFonts w:ascii="Times New Roman" w:eastAsia="宋体" w:hAnsi="Times New Roman" w:cs="Times New Roman"/>
          <w:color w:val="000000" w:themeColor="text1"/>
          <w:szCs w:val="21"/>
        </w:rPr>
        <w:t xml:space="preserve"> (a) </w:t>
      </w:r>
      <w:r w:rsidR="000A3F6C" w:rsidRPr="005C6ECC">
        <w:rPr>
          <w:rFonts w:ascii="Times New Roman" w:eastAsia="宋体" w:hAnsi="Times New Roman" w:cs="Times New Roman"/>
          <w:color w:val="000000" w:themeColor="text1"/>
          <w:szCs w:val="21"/>
        </w:rPr>
        <w:t xml:space="preserve">Normalized absorption, excitation, and emission spectra of the </w:t>
      </w:r>
      <w:r w:rsidR="000A3F6C" w:rsidRPr="005C6ECC">
        <w:rPr>
          <w:rFonts w:ascii="Times New Roman" w:eastAsia="宋体" w:hAnsi="Times New Roman" w:cs="Times New Roman"/>
          <w:b/>
          <w:bCs/>
          <w:color w:val="000000" w:themeColor="text1"/>
          <w:szCs w:val="21"/>
        </w:rPr>
        <w:t>RBO</w:t>
      </w:r>
      <w:r w:rsidR="000A3F6C" w:rsidRPr="005C6ECC">
        <w:rPr>
          <w:rFonts w:ascii="Times New Roman" w:eastAsia="宋体" w:hAnsi="Times New Roman" w:cs="Times New Roman"/>
          <w:color w:val="000000" w:themeColor="text1"/>
          <w:szCs w:val="21"/>
        </w:rPr>
        <w:t>-FSA complex in solution</w:t>
      </w:r>
      <w:r w:rsidRPr="005C6ECC">
        <w:rPr>
          <w:rFonts w:ascii="Times New Roman" w:eastAsia="宋体" w:hAnsi="Times New Roman" w:cs="Times New Roman"/>
          <w:color w:val="000000" w:themeColor="text1"/>
          <w:szCs w:val="21"/>
        </w:rPr>
        <w:t>. (b)</w:t>
      </w:r>
      <w:r w:rsidRPr="005C6ECC">
        <w:rPr>
          <w:rFonts w:ascii="Times New Roman" w:eastAsia="宋体" w:hAnsi="Times New Roman" w:cs="Times New Roman"/>
          <w:b/>
          <w:bCs/>
          <w:color w:val="000000" w:themeColor="text1"/>
          <w:szCs w:val="21"/>
        </w:rPr>
        <w:t xml:space="preserve"> </w:t>
      </w:r>
      <w:r w:rsidRPr="005C6ECC">
        <w:rPr>
          <w:rFonts w:ascii="Times New Roman" w:eastAsia="宋体" w:hAnsi="Times New Roman" w:cs="Times New Roman"/>
          <w:color w:val="000000" w:themeColor="text1"/>
          <w:szCs w:val="21"/>
        </w:rPr>
        <w:t>After adding the FSA, the fluorescence intensities were measured at excitation wavelengths of 550, 555, 560, 565, and 570 nm respectively.</w:t>
      </w:r>
    </w:p>
    <w:p w14:paraId="6A239A31" w14:textId="77777777" w:rsidR="00A90E22" w:rsidRPr="005C6ECC" w:rsidRDefault="00A90E22" w:rsidP="00DD4E78">
      <w:pPr>
        <w:spacing w:line="480" w:lineRule="auto"/>
        <w:rPr>
          <w:rFonts w:ascii="Times New Roman" w:eastAsia="宋体" w:hAnsi="Times New Roman" w:cs="Times New Roman"/>
          <w:color w:val="0D0D0D" w:themeColor="text1" w:themeTint="F2"/>
          <w:kern w:val="0"/>
          <w:szCs w:val="21"/>
          <w14:ligatures w14:val="none"/>
        </w:rPr>
      </w:pPr>
    </w:p>
    <w:p w14:paraId="44A9D393" w14:textId="2B327D4D" w:rsidR="00304BF2" w:rsidRPr="005C6ECC" w:rsidRDefault="00304BF2" w:rsidP="00DD4E78">
      <w:pPr>
        <w:pStyle w:val="a3"/>
        <w:numPr>
          <w:ilvl w:val="0"/>
          <w:numId w:val="7"/>
        </w:numPr>
        <w:spacing w:line="480" w:lineRule="auto"/>
        <w:ind w:firstLineChars="0"/>
        <w:outlineLvl w:val="0"/>
        <w:rPr>
          <w:rFonts w:ascii="Times New Roman" w:hAnsi="Times New Roman" w:cs="Times New Roman"/>
          <w:b/>
          <w:bCs/>
          <w:szCs w:val="21"/>
        </w:rPr>
      </w:pPr>
      <w:bookmarkStart w:id="29" w:name="_Toc218864639"/>
      <w:r w:rsidRPr="005C6ECC">
        <w:rPr>
          <w:rFonts w:ascii="Times New Roman" w:hAnsi="Times New Roman" w:cs="Times New Roman"/>
          <w:b/>
          <w:bCs/>
          <w:szCs w:val="21"/>
        </w:rPr>
        <w:t>The molecular structure of various herbicides</w:t>
      </w:r>
      <w:bookmarkEnd w:id="29"/>
    </w:p>
    <w:p w14:paraId="4226762F" w14:textId="38940F54" w:rsidR="00304BF2" w:rsidRPr="005C6ECC" w:rsidRDefault="00A4177D"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231CCBFB" wp14:editId="22CA1415">
            <wp:extent cx="5178169" cy="2028825"/>
            <wp:effectExtent l="0" t="0" r="3810" b="0"/>
            <wp:docPr id="10351056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105633" name=""/>
                    <pic:cNvPicPr/>
                  </pic:nvPicPr>
                  <pic:blipFill rotWithShape="1">
                    <a:blip r:embed="rId35"/>
                    <a:srcRect l="1803" t="5482"/>
                    <a:stretch/>
                  </pic:blipFill>
                  <pic:spPr bwMode="auto">
                    <a:xfrm>
                      <a:off x="0" y="0"/>
                      <a:ext cx="5179228" cy="2029240"/>
                    </a:xfrm>
                    <a:prstGeom prst="rect">
                      <a:avLst/>
                    </a:prstGeom>
                    <a:ln>
                      <a:noFill/>
                    </a:ln>
                    <a:extLst>
                      <a:ext uri="{53640926-AAD7-44D8-BBD7-CCE9431645EC}">
                        <a14:shadowObscured xmlns:a14="http://schemas.microsoft.com/office/drawing/2010/main"/>
                      </a:ext>
                    </a:extLst>
                  </pic:spPr>
                </pic:pic>
              </a:graphicData>
            </a:graphic>
          </wp:inline>
        </w:drawing>
      </w:r>
    </w:p>
    <w:p w14:paraId="5890C35D" w14:textId="229A8893" w:rsidR="001524DE" w:rsidRPr="005C6ECC" w:rsidRDefault="00D50655" w:rsidP="00DD4E78">
      <w:pPr>
        <w:spacing w:line="480" w:lineRule="auto"/>
        <w:rPr>
          <w:rFonts w:ascii="Times New Roman" w:eastAsia="宋体" w:hAnsi="Times New Roman" w:cs="Times New Roman"/>
          <w:szCs w:val="21"/>
        </w:rPr>
      </w:pPr>
      <w:r w:rsidRPr="005C6ECC">
        <w:rPr>
          <w:rFonts w:ascii="Times New Roman" w:hAnsi="Times New Roman" w:cs="Times New Roman"/>
          <w:b/>
          <w:bCs/>
          <w:szCs w:val="21"/>
        </w:rPr>
        <w:t>Fig</w:t>
      </w:r>
      <w:r w:rsidR="00CE4E3A" w:rsidRPr="005C6ECC">
        <w:rPr>
          <w:rFonts w:ascii="Times New Roman" w:hAnsi="Times New Roman" w:cs="Times New Roman"/>
          <w:b/>
          <w:bCs/>
          <w:szCs w:val="21"/>
        </w:rPr>
        <w:t>.</w:t>
      </w:r>
      <w:r w:rsidRPr="005C6ECC">
        <w:rPr>
          <w:rFonts w:ascii="Times New Roman" w:hAnsi="Times New Roman" w:cs="Times New Roman"/>
          <w:b/>
          <w:bCs/>
          <w:noProof/>
          <w:szCs w:val="21"/>
        </w:rPr>
        <w:t xml:space="preserve"> S</w:t>
      </w:r>
      <w:r w:rsidR="00E503F8" w:rsidRPr="005C6ECC">
        <w:rPr>
          <w:rFonts w:ascii="Times New Roman" w:hAnsi="Times New Roman" w:cs="Times New Roman"/>
          <w:b/>
          <w:bCs/>
          <w:noProof/>
          <w:szCs w:val="21"/>
        </w:rPr>
        <w:t>2</w:t>
      </w:r>
      <w:r w:rsidR="005730B4" w:rsidRPr="005C6ECC">
        <w:rPr>
          <w:rFonts w:ascii="Times New Roman" w:hAnsi="Times New Roman" w:cs="Times New Roman"/>
          <w:b/>
          <w:bCs/>
          <w:noProof/>
          <w:szCs w:val="21"/>
        </w:rPr>
        <w:t>6</w:t>
      </w:r>
      <w:r w:rsidRPr="005C6ECC">
        <w:rPr>
          <w:rFonts w:ascii="Times New Roman" w:hAnsi="Times New Roman" w:cs="Times New Roman"/>
          <w:b/>
          <w:bCs/>
          <w:noProof/>
          <w:szCs w:val="21"/>
        </w:rPr>
        <w:t>.</w:t>
      </w:r>
      <w:r w:rsidR="00304BF2" w:rsidRPr="005C6ECC">
        <w:rPr>
          <w:rFonts w:ascii="Times New Roman" w:hAnsi="Times New Roman" w:cs="Times New Roman"/>
          <w:color w:val="000000" w:themeColor="text1"/>
          <w:kern w:val="24"/>
          <w:szCs w:val="21"/>
          <w14:ligatures w14:val="none"/>
        </w:rPr>
        <w:t xml:space="preserve"> </w:t>
      </w:r>
      <w:r w:rsidR="00304BF2" w:rsidRPr="005C6ECC">
        <w:rPr>
          <w:rFonts w:ascii="Times New Roman" w:eastAsia="宋体" w:hAnsi="Times New Roman" w:cs="Times New Roman"/>
          <w:szCs w:val="21"/>
        </w:rPr>
        <w:t>The molecular structure of various herbicides</w:t>
      </w:r>
    </w:p>
    <w:p w14:paraId="756D0E15" w14:textId="77777777" w:rsidR="000A3F6C" w:rsidRPr="005C6ECC" w:rsidRDefault="000A3F6C" w:rsidP="00DD4E78">
      <w:pPr>
        <w:spacing w:line="480" w:lineRule="auto"/>
        <w:rPr>
          <w:rFonts w:ascii="Times New Roman" w:eastAsia="宋体" w:hAnsi="Times New Roman" w:cs="Times New Roman"/>
          <w:szCs w:val="21"/>
        </w:rPr>
      </w:pPr>
    </w:p>
    <w:p w14:paraId="3B820129" w14:textId="16553CC0" w:rsidR="00D908CE" w:rsidRPr="005C6ECC" w:rsidRDefault="00D908CE" w:rsidP="00DD4E78">
      <w:pPr>
        <w:pStyle w:val="a3"/>
        <w:numPr>
          <w:ilvl w:val="0"/>
          <w:numId w:val="7"/>
        </w:numPr>
        <w:spacing w:line="480" w:lineRule="auto"/>
        <w:ind w:firstLineChars="0"/>
        <w:outlineLvl w:val="0"/>
        <w:rPr>
          <w:rFonts w:ascii="Times New Roman" w:hAnsi="Times New Roman" w:cs="Times New Roman"/>
          <w:b/>
          <w:bCs/>
          <w:szCs w:val="21"/>
        </w:rPr>
      </w:pPr>
      <w:bookmarkStart w:id="30" w:name="_Toc218864640"/>
      <w:r w:rsidRPr="005C6ECC">
        <w:rPr>
          <w:rFonts w:ascii="Times New Roman" w:hAnsi="Times New Roman" w:cs="Times New Roman"/>
          <w:b/>
          <w:bCs/>
          <w:szCs w:val="21"/>
        </w:rPr>
        <w:t>Anti-disturbance experiments in the presence of two or more other herbicides</w:t>
      </w:r>
      <w:bookmarkEnd w:id="30"/>
    </w:p>
    <w:p w14:paraId="32D1EF7B" w14:textId="7004AC3C" w:rsidR="000A3F6C" w:rsidRPr="005C6ECC" w:rsidRDefault="000A3F6C" w:rsidP="00DD4E78">
      <w:pPr>
        <w:spacing w:line="480" w:lineRule="auto"/>
        <w:jc w:val="center"/>
        <w:rPr>
          <w:rFonts w:ascii="Times New Roman" w:eastAsia="宋体" w:hAnsi="Times New Roman" w:cs="Times New Roman"/>
          <w:szCs w:val="21"/>
        </w:rPr>
      </w:pPr>
      <w:r w:rsidRPr="005C6ECC">
        <w:rPr>
          <w:rFonts w:ascii="Times New Roman" w:eastAsia="宋体" w:hAnsi="Times New Roman" w:cs="Times New Roman"/>
          <w:noProof/>
          <w:szCs w:val="21"/>
        </w:rPr>
        <w:drawing>
          <wp:inline distT="0" distB="0" distL="0" distR="0" wp14:anchorId="352209B3" wp14:editId="0674CD3B">
            <wp:extent cx="2479687" cy="2335942"/>
            <wp:effectExtent l="0" t="0" r="0" b="0"/>
            <wp:docPr id="1043670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88484" cy="2344229"/>
                    </a:xfrm>
                    <a:prstGeom prst="rect">
                      <a:avLst/>
                    </a:prstGeom>
                    <a:noFill/>
                  </pic:spPr>
                </pic:pic>
              </a:graphicData>
            </a:graphic>
          </wp:inline>
        </w:drawing>
      </w:r>
    </w:p>
    <w:p w14:paraId="07D7027F" w14:textId="71EF57D8" w:rsidR="000A3F6C" w:rsidRPr="005C6ECC" w:rsidRDefault="000A3F6C" w:rsidP="00DD4E78">
      <w:pPr>
        <w:spacing w:line="480" w:lineRule="auto"/>
        <w:rPr>
          <w:rFonts w:ascii="Times New Roman" w:hAnsi="Times New Roman" w:cs="Times New Roman"/>
          <w:color w:val="000000" w:themeColor="text1"/>
          <w:kern w:val="24"/>
          <w:szCs w:val="21"/>
          <w14:ligatures w14:val="none"/>
        </w:rPr>
      </w:pPr>
      <w:r w:rsidRPr="005C6ECC">
        <w:rPr>
          <w:rFonts w:ascii="Times New Roman" w:eastAsia="宋体" w:hAnsi="Times New Roman" w:cs="Times New Roman"/>
          <w:b/>
          <w:bCs/>
          <w:color w:val="000000" w:themeColor="text1"/>
          <w:szCs w:val="21"/>
          <w14:ligatures w14:val="none"/>
        </w:rPr>
        <w:t xml:space="preserve">Fig. </w:t>
      </w:r>
      <w:r w:rsidR="00C30D63" w:rsidRPr="005C6ECC">
        <w:rPr>
          <w:rFonts w:ascii="Times New Roman" w:eastAsia="宋体" w:hAnsi="Times New Roman" w:cs="Times New Roman"/>
          <w:b/>
          <w:bCs/>
          <w:color w:val="000000" w:themeColor="text1"/>
          <w:szCs w:val="21"/>
          <w14:ligatures w14:val="none"/>
        </w:rPr>
        <w:t>S</w:t>
      </w:r>
      <w:r w:rsidR="005730B4" w:rsidRPr="005C6ECC">
        <w:rPr>
          <w:rFonts w:ascii="Times New Roman" w:eastAsia="宋体" w:hAnsi="Times New Roman" w:cs="Times New Roman"/>
          <w:b/>
          <w:bCs/>
          <w:color w:val="000000" w:themeColor="text1"/>
          <w:szCs w:val="21"/>
          <w14:ligatures w14:val="none"/>
        </w:rPr>
        <w:t>27.</w:t>
      </w:r>
      <w:r w:rsidRPr="005C6ECC">
        <w:rPr>
          <w:rFonts w:ascii="Times New Roman" w:hAnsi="Times New Roman" w:cs="Times New Roman"/>
          <w:color w:val="000000" w:themeColor="text1"/>
          <w:kern w:val="24"/>
          <w:szCs w:val="21"/>
          <w14:ligatures w14:val="none"/>
        </w:rPr>
        <w:t xml:space="preserve"> </w:t>
      </w:r>
      <w:bookmarkStart w:id="31" w:name="_Hlk217954310"/>
      <w:r w:rsidR="00D908CE" w:rsidRPr="005C6ECC">
        <w:rPr>
          <w:rFonts w:ascii="Times New Roman" w:hAnsi="Times New Roman" w:cs="Times New Roman"/>
          <w:color w:val="000000" w:themeColor="text1"/>
          <w:kern w:val="24"/>
          <w:szCs w:val="21"/>
          <w14:ligatures w14:val="none"/>
        </w:rPr>
        <w:t>Anti-interference</w:t>
      </w:r>
      <w:r w:rsidRPr="005C6ECC">
        <w:rPr>
          <w:rFonts w:ascii="Times New Roman" w:hAnsi="Times New Roman" w:cs="Times New Roman"/>
          <w:color w:val="000000" w:themeColor="text1"/>
          <w:kern w:val="24"/>
          <w:szCs w:val="21"/>
          <w14:ligatures w14:val="none"/>
        </w:rPr>
        <w:t xml:space="preserve"> experiments</w:t>
      </w:r>
      <w:bookmarkEnd w:id="31"/>
      <w:r w:rsidRPr="005C6ECC">
        <w:rPr>
          <w:rFonts w:ascii="Times New Roman" w:hAnsi="Times New Roman" w:cs="Times New Roman"/>
          <w:color w:val="000000" w:themeColor="text1"/>
          <w:kern w:val="24"/>
          <w:szCs w:val="21"/>
          <w14:ligatures w14:val="none"/>
        </w:rPr>
        <w:t xml:space="preserve"> adding 10 μM FSA into the premixed solution incorporating the probe </w:t>
      </w:r>
      <w:r w:rsidRPr="005C6ECC">
        <w:rPr>
          <w:rFonts w:ascii="Times New Roman" w:hAnsi="Times New Roman" w:cs="Times New Roman"/>
          <w:b/>
          <w:bCs/>
          <w:color w:val="000000" w:themeColor="text1"/>
          <w:szCs w:val="21"/>
          <w14:ligatures w14:val="none"/>
        </w:rPr>
        <w:t>RBO</w:t>
      </w:r>
      <w:r w:rsidRPr="005C6ECC">
        <w:rPr>
          <w:rFonts w:ascii="Times New Roman" w:hAnsi="Times New Roman" w:cs="Times New Roman"/>
          <w:color w:val="000000" w:themeColor="text1"/>
          <w:kern w:val="24"/>
          <w:szCs w:val="21"/>
          <w14:ligatures w14:val="none"/>
        </w:rPr>
        <w:t xml:space="preserve"> (10 </w:t>
      </w:r>
      <w:r w:rsidRPr="005C6ECC">
        <w:rPr>
          <w:rFonts w:ascii="Times New Roman" w:hAnsi="Times New Roman" w:cs="Times New Roman"/>
          <w:color w:val="000000" w:themeColor="text1"/>
          <w:kern w:val="24"/>
          <w:szCs w:val="21"/>
          <w:lang w:val="el-GR"/>
          <w14:ligatures w14:val="none"/>
        </w:rPr>
        <w:t>μ</w:t>
      </w:r>
      <w:r w:rsidRPr="005C6ECC">
        <w:rPr>
          <w:rFonts w:ascii="Times New Roman" w:hAnsi="Times New Roman" w:cs="Times New Roman"/>
          <w:color w:val="000000" w:themeColor="text1"/>
          <w:kern w:val="24"/>
          <w:szCs w:val="21"/>
          <w14:ligatures w14:val="none"/>
        </w:rPr>
        <w:t xml:space="preserve">M) and two or more other herbicides (10 </w:t>
      </w:r>
      <w:r w:rsidRPr="005C6ECC">
        <w:rPr>
          <w:rFonts w:ascii="Times New Roman" w:hAnsi="Times New Roman" w:cs="Times New Roman"/>
          <w:color w:val="000000" w:themeColor="text1"/>
          <w:kern w:val="24"/>
          <w:szCs w:val="21"/>
          <w:lang w:val="el-GR"/>
          <w14:ligatures w14:val="none"/>
        </w:rPr>
        <w:t>μ</w:t>
      </w:r>
      <w:r w:rsidRPr="005C6ECC">
        <w:rPr>
          <w:rFonts w:ascii="Times New Roman" w:hAnsi="Times New Roman" w:cs="Times New Roman"/>
          <w:color w:val="000000" w:themeColor="text1"/>
          <w:kern w:val="24"/>
          <w:szCs w:val="21"/>
          <w14:ligatures w14:val="none"/>
        </w:rPr>
        <w:t>M): (1) Blank, (2)</w:t>
      </w:r>
      <w:r w:rsidRPr="005C6ECC">
        <w:rPr>
          <w:rFonts w:ascii="Times New Roman" w:hAnsi="Times New Roman" w:cs="Times New Roman"/>
          <w:color w:val="000000" w:themeColor="text1"/>
          <w:szCs w:val="21"/>
          <w14:ligatures w14:val="none"/>
        </w:rPr>
        <w:t xml:space="preserve"> </w:t>
      </w:r>
      <w:r w:rsidRPr="005C6ECC">
        <w:rPr>
          <w:rFonts w:ascii="Times New Roman" w:hAnsi="Times New Roman" w:cs="Times New Roman"/>
          <w:color w:val="000000" w:themeColor="text1"/>
          <w:kern w:val="24"/>
          <w:szCs w:val="21"/>
          <w14:ligatures w14:val="none"/>
        </w:rPr>
        <w:t>clodinafop-propargyl + bifenox, (3) clodinafop-propargyl + bifenox + flutolanil, (4) clodinafop-propargyl + bifenox + flutolanil + fenoxaprop-p-ethyl, (5) clodinafop-propargyl + bifenox + flutolanil + fenoxaprop-p-ethyl + metamifop, (6) clodinafop-propargyl + bifenox + flutolanil + fenoxaprop-p-ethyl + metamifop + oxyfluorfen, (7) clodinafop-propargyl + bifenox + flutolanil + fenoxaprop-p-ethyl + metamifop + oxyfluorfen + cyhalofop-butyl, (8) clodinafop-propargyl + bifenox + flutolanil + fenoxaprop-p-ethyl + metamifop + oxyfluorfen + cyhalofop-butyl + tribenuron methyl.</w:t>
      </w:r>
    </w:p>
    <w:p w14:paraId="4F6B34B1" w14:textId="77777777" w:rsidR="008C3B98" w:rsidRPr="005C6ECC" w:rsidRDefault="008C3B98" w:rsidP="00DD4E78">
      <w:pPr>
        <w:spacing w:line="480" w:lineRule="auto"/>
        <w:rPr>
          <w:rFonts w:ascii="Times New Roman" w:hAnsi="Times New Roman" w:cs="Times New Roman"/>
          <w:color w:val="000000" w:themeColor="text1"/>
          <w:kern w:val="24"/>
          <w:szCs w:val="21"/>
          <w14:ligatures w14:val="none"/>
        </w:rPr>
      </w:pPr>
    </w:p>
    <w:p w14:paraId="058E4844" w14:textId="77777777" w:rsidR="008C3B98" w:rsidRPr="005C6ECC" w:rsidRDefault="008C3B98" w:rsidP="00DD4E78">
      <w:pPr>
        <w:pStyle w:val="a3"/>
        <w:numPr>
          <w:ilvl w:val="0"/>
          <w:numId w:val="7"/>
        </w:numPr>
        <w:spacing w:line="480" w:lineRule="auto"/>
        <w:ind w:firstLineChars="0"/>
        <w:outlineLvl w:val="0"/>
        <w:rPr>
          <w:rFonts w:ascii="Times New Roman" w:hAnsi="Times New Roman" w:cs="Times New Roman"/>
          <w:b/>
          <w:bCs/>
          <w:szCs w:val="21"/>
        </w:rPr>
      </w:pPr>
      <w:bookmarkStart w:id="32" w:name="_Toc218864641"/>
      <w:r w:rsidRPr="005C6ECC">
        <w:rPr>
          <w:rFonts w:ascii="Times New Roman" w:hAnsi="Times New Roman" w:cs="Times New Roman"/>
          <w:b/>
          <w:bCs/>
          <w:szCs w:val="21"/>
        </w:rPr>
        <w:t>Detection limit calculation</w:t>
      </w:r>
      <w:bookmarkEnd w:id="32"/>
    </w:p>
    <w:p w14:paraId="3E771193" w14:textId="77777777" w:rsidR="008C3B98" w:rsidRPr="005C6ECC" w:rsidRDefault="008C3B98" w:rsidP="00DD4E78">
      <w:pPr>
        <w:spacing w:line="480" w:lineRule="auto"/>
        <w:ind w:firstLineChars="100" w:firstLine="210"/>
        <w:rPr>
          <w:rFonts w:ascii="Times New Roman" w:eastAsia="宋体" w:hAnsi="Times New Roman" w:cs="Times New Roman"/>
          <w:color w:val="000000" w:themeColor="text1"/>
          <w:szCs w:val="21"/>
        </w:rPr>
      </w:pPr>
      <w:bookmarkStart w:id="33" w:name="OLE_LINK43"/>
      <w:bookmarkStart w:id="34" w:name="_Hlk209023045"/>
      <w:r w:rsidRPr="005C6ECC">
        <w:rPr>
          <w:rFonts w:ascii="Times New Roman" w:eastAsia="宋体" w:hAnsi="Times New Roman" w:cs="Times New Roman"/>
          <w:color w:val="000000" w:themeColor="text1"/>
          <w:szCs w:val="21"/>
        </w:rPr>
        <w:t xml:space="preserve">To determine the detection limit, we processed the spectrofluorometric titration datasets and established a calibration curve between the concentrations of FSA and the fluorescence titration data at 588 nm. Detection limit is calculated as follows: </w:t>
      </w:r>
    </w:p>
    <w:p w14:paraId="78EA0911" w14:textId="77777777" w:rsidR="008C3B98" w:rsidRPr="005C6ECC" w:rsidRDefault="008C3B98" w:rsidP="00DD4E78">
      <w:pPr>
        <w:spacing w:line="480" w:lineRule="auto"/>
        <w:jc w:val="center"/>
        <w:rPr>
          <w:rFonts w:ascii="Times New Roman" w:eastAsia="宋体" w:hAnsi="Times New Roman" w:cs="Times New Roman"/>
          <w:color w:val="000000" w:themeColor="text1"/>
          <w:szCs w:val="21"/>
        </w:rPr>
      </w:pPr>
      <w:r w:rsidRPr="005C6ECC">
        <w:rPr>
          <w:rFonts w:ascii="Times New Roman" w:eastAsia="宋体" w:hAnsi="Times New Roman" w:cs="Times New Roman"/>
          <w:color w:val="000000" w:themeColor="text1"/>
          <w:szCs w:val="21"/>
        </w:rPr>
        <w:t>LOD = 3σ/</w:t>
      </w:r>
      <w:r w:rsidRPr="005C6ECC">
        <w:rPr>
          <w:rFonts w:ascii="Times New Roman" w:eastAsia="宋体" w:hAnsi="Times New Roman" w:cs="Times New Roman"/>
          <w:i/>
          <w:iCs/>
          <w:color w:val="000000" w:themeColor="text1"/>
          <w:szCs w:val="21"/>
        </w:rPr>
        <w:t>k</w:t>
      </w:r>
    </w:p>
    <w:p w14:paraId="456ADB1E" w14:textId="77777777" w:rsidR="008C3B98" w:rsidRPr="005C6ECC" w:rsidRDefault="008C3B98" w:rsidP="00DD4E78">
      <w:pPr>
        <w:spacing w:line="480" w:lineRule="auto"/>
        <w:rPr>
          <w:rFonts w:ascii="Times New Roman" w:hAnsi="Times New Roman" w:cs="Times New Roman"/>
          <w:color w:val="000000" w:themeColor="text1"/>
          <w:szCs w:val="21"/>
        </w:rPr>
      </w:pPr>
      <w:r w:rsidRPr="005C6ECC">
        <w:rPr>
          <w:rFonts w:ascii="Times New Roman" w:hAnsi="Times New Roman" w:cs="Times New Roman"/>
          <w:color w:val="000000" w:themeColor="text1"/>
          <w:szCs w:val="21"/>
        </w:rPr>
        <w:t xml:space="preserve">where σ denotes deviation of the blank measurement (ten blank determinations) and </w:t>
      </w:r>
      <w:r w:rsidRPr="005C6ECC">
        <w:rPr>
          <w:rFonts w:ascii="Times New Roman" w:hAnsi="Times New Roman" w:cs="Times New Roman"/>
          <w:i/>
          <w:iCs/>
          <w:color w:val="000000" w:themeColor="text1"/>
          <w:szCs w:val="21"/>
        </w:rPr>
        <w:t>k</w:t>
      </w:r>
      <w:r w:rsidRPr="005C6ECC">
        <w:rPr>
          <w:rFonts w:ascii="Times New Roman" w:hAnsi="Times New Roman" w:cs="Times New Roman"/>
          <w:color w:val="000000" w:themeColor="text1"/>
          <w:szCs w:val="21"/>
        </w:rPr>
        <w:t xml:space="preserve"> represents the slope between the fluorescence intensity versus analyte concentration.</w:t>
      </w:r>
      <w:bookmarkEnd w:id="33"/>
      <w:bookmarkEnd w:id="34"/>
      <w:r w:rsidRPr="005C6ECC">
        <w:rPr>
          <w:rFonts w:ascii="Times New Roman" w:hAnsi="Times New Roman" w:cs="Times New Roman"/>
          <w:color w:val="000000" w:themeColor="text1"/>
          <w:szCs w:val="21"/>
        </w:rPr>
        <w:t xml:space="preserve"> </w:t>
      </w:r>
    </w:p>
    <w:p w14:paraId="1C60F410" w14:textId="77777777" w:rsidR="008C3B98" w:rsidRPr="005C6ECC" w:rsidRDefault="008C3B98" w:rsidP="00DD4E78">
      <w:pPr>
        <w:spacing w:line="480" w:lineRule="auto"/>
        <w:rPr>
          <w:rFonts w:ascii="Times New Roman" w:eastAsia="宋体" w:hAnsi="Times New Roman" w:cs="Times New Roman"/>
          <w:szCs w:val="21"/>
        </w:rPr>
      </w:pPr>
    </w:p>
    <w:p w14:paraId="652B3801" w14:textId="52F6F5A6" w:rsidR="003F2E23" w:rsidRPr="005C6ECC" w:rsidRDefault="003F2E23" w:rsidP="00DD4E78">
      <w:pPr>
        <w:pStyle w:val="a3"/>
        <w:numPr>
          <w:ilvl w:val="0"/>
          <w:numId w:val="7"/>
        </w:numPr>
        <w:spacing w:line="480" w:lineRule="auto"/>
        <w:ind w:firstLineChars="0"/>
        <w:outlineLvl w:val="0"/>
        <w:rPr>
          <w:rFonts w:ascii="Times New Roman" w:hAnsi="Times New Roman" w:cs="Times New Roman"/>
          <w:b/>
          <w:bCs/>
          <w:szCs w:val="21"/>
        </w:rPr>
      </w:pPr>
      <w:bookmarkStart w:id="35" w:name="_Toc218864642"/>
      <w:r w:rsidRPr="005C6ECC">
        <w:rPr>
          <w:rFonts w:ascii="Times New Roman" w:hAnsi="Times New Roman" w:cs="Times New Roman"/>
          <w:b/>
          <w:bCs/>
          <w:szCs w:val="21"/>
        </w:rPr>
        <w:t>Reversibility</w:t>
      </w:r>
      <w:bookmarkEnd w:id="35"/>
    </w:p>
    <w:p w14:paraId="70A0B4E2" w14:textId="77777777" w:rsidR="003F2E23" w:rsidRPr="005C6ECC" w:rsidRDefault="003F2E23" w:rsidP="00DD4E78">
      <w:pPr>
        <w:spacing w:line="480" w:lineRule="auto"/>
        <w:jc w:val="center"/>
        <w:rPr>
          <w:rFonts w:ascii="Times New Roman" w:eastAsia="等线" w:hAnsi="Times New Roman" w:cs="Times New Roman"/>
          <w:color w:val="0000FF"/>
          <w:szCs w:val="21"/>
        </w:rPr>
      </w:pPr>
      <w:r w:rsidRPr="005C6ECC">
        <w:rPr>
          <w:rFonts w:ascii="Times New Roman" w:hAnsi="Times New Roman" w:cs="Times New Roman"/>
          <w:noProof/>
          <w:szCs w:val="21"/>
        </w:rPr>
        <w:drawing>
          <wp:inline distT="0" distB="0" distL="0" distR="0" wp14:anchorId="4CA0990D" wp14:editId="481C6A7A">
            <wp:extent cx="2760932" cy="2263658"/>
            <wp:effectExtent l="0" t="0" r="1905" b="3810"/>
            <wp:docPr id="3" name="图片 2">
              <a:extLst xmlns:a="http://schemas.openxmlformats.org/drawingml/2006/main">
                <a:ext uri="{FF2B5EF4-FFF2-40B4-BE49-F238E27FC236}">
                  <a16:creationId xmlns:a16="http://schemas.microsoft.com/office/drawing/2014/main" id="{6407C38E-668A-6A59-20AE-2D452789DC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6407C38E-668A-6A59-20AE-2D452789DC05}"/>
                        </a:ext>
                      </a:extLst>
                    </pic:cNvPr>
                    <pic:cNvPicPr>
                      <a:picLocks noChangeAspect="1"/>
                    </pic:cNvPicPr>
                  </pic:nvPicPr>
                  <pic:blipFill>
                    <a:blip r:embed="rId37" cstate="print">
                      <a:extLst>
                        <a:ext uri="{28A0092B-C50C-407E-A947-70E740481C1C}">
                          <a14:useLocalDpi xmlns:a14="http://schemas.microsoft.com/office/drawing/2010/main" val="0"/>
                        </a:ext>
                      </a:extLst>
                    </a:blip>
                    <a:srcRect l="5426" t="8500" r="11938" b="2963"/>
                    <a:stretch>
                      <a:fillRect/>
                    </a:stretch>
                  </pic:blipFill>
                  <pic:spPr>
                    <a:xfrm>
                      <a:off x="0" y="0"/>
                      <a:ext cx="2769580" cy="2270749"/>
                    </a:xfrm>
                    <a:prstGeom prst="rect">
                      <a:avLst/>
                    </a:prstGeom>
                  </pic:spPr>
                </pic:pic>
              </a:graphicData>
            </a:graphic>
          </wp:inline>
        </w:drawing>
      </w:r>
    </w:p>
    <w:p w14:paraId="60483185" w14:textId="3AE4ADE1" w:rsidR="003F2E23" w:rsidRPr="005C6ECC" w:rsidRDefault="003F2E23" w:rsidP="00DD4E78">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 xml:space="preserve">Fig. </w:t>
      </w:r>
      <w:r w:rsidR="00C30D63" w:rsidRPr="005C6ECC">
        <w:rPr>
          <w:rFonts w:ascii="Times New Roman" w:eastAsia="宋体" w:hAnsi="Times New Roman" w:cs="Times New Roman"/>
          <w:b/>
          <w:bCs/>
          <w:color w:val="000000" w:themeColor="text1"/>
          <w:szCs w:val="21"/>
        </w:rPr>
        <w:t>S</w:t>
      </w:r>
      <w:r w:rsidR="005730B4" w:rsidRPr="005C6ECC">
        <w:rPr>
          <w:rFonts w:ascii="Times New Roman" w:eastAsia="宋体" w:hAnsi="Times New Roman" w:cs="Times New Roman"/>
          <w:b/>
          <w:bCs/>
          <w:color w:val="000000" w:themeColor="text1"/>
          <w:szCs w:val="21"/>
        </w:rPr>
        <w:t>28</w:t>
      </w:r>
      <w:r w:rsidRPr="005C6ECC">
        <w:rPr>
          <w:rFonts w:ascii="Times New Roman" w:eastAsia="宋体" w:hAnsi="Times New Roman" w:cs="Times New Roman"/>
          <w:b/>
          <w:bCs/>
          <w:color w:val="000000" w:themeColor="text1"/>
          <w:szCs w:val="21"/>
        </w:rPr>
        <w:t>.</w:t>
      </w:r>
      <w:r w:rsidRPr="005C6ECC">
        <w:rPr>
          <w:rFonts w:ascii="Times New Roman" w:eastAsia="宋体" w:hAnsi="Times New Roman" w:cs="Times New Roman"/>
          <w:color w:val="000000" w:themeColor="text1"/>
          <w:szCs w:val="21"/>
        </w:rPr>
        <w:t xml:space="preserve"> Fluorescence intensity of </w:t>
      </w:r>
      <w:r w:rsidRPr="005C6ECC">
        <w:rPr>
          <w:rFonts w:ascii="Times New Roman" w:eastAsia="宋体" w:hAnsi="Times New Roman" w:cs="Times New Roman"/>
          <w:b/>
          <w:bCs/>
          <w:color w:val="000000" w:themeColor="text1"/>
          <w:szCs w:val="21"/>
        </w:rPr>
        <w:t>RBO</w:t>
      </w:r>
      <w:r w:rsidRPr="005C6ECC">
        <w:rPr>
          <w:rFonts w:ascii="Times New Roman" w:eastAsia="宋体" w:hAnsi="Times New Roman" w:cs="Times New Roman"/>
          <w:color w:val="000000" w:themeColor="text1"/>
          <w:szCs w:val="21"/>
        </w:rPr>
        <w:t xml:space="preserve"> recorded after adding FSA and TEA for </w:t>
      </w:r>
      <w:r w:rsidRPr="005C6ECC">
        <w:rPr>
          <w:rFonts w:ascii="Times New Roman" w:eastAsia="等线" w:hAnsi="Times New Roman" w:cs="Times New Roman"/>
          <w:color w:val="000000" w:themeColor="text1"/>
          <w:szCs w:val="21"/>
        </w:rPr>
        <w:t>six</w:t>
      </w:r>
      <w:r w:rsidRPr="005C6ECC">
        <w:rPr>
          <w:rFonts w:ascii="Times New Roman" w:eastAsia="宋体" w:hAnsi="Times New Roman" w:cs="Times New Roman"/>
          <w:color w:val="000000" w:themeColor="text1"/>
          <w:szCs w:val="21"/>
        </w:rPr>
        <w:t xml:space="preserve"> continuous cycles (Experimental conditions: λ</w:t>
      </w:r>
      <w:r w:rsidRPr="005C6ECC">
        <w:rPr>
          <w:rFonts w:ascii="Times New Roman" w:eastAsia="宋体" w:hAnsi="Times New Roman" w:cs="Times New Roman"/>
          <w:color w:val="000000" w:themeColor="text1"/>
          <w:szCs w:val="21"/>
          <w:vertAlign w:val="subscript"/>
        </w:rPr>
        <w:t>ex</w:t>
      </w:r>
      <w:r w:rsidRPr="005C6ECC">
        <w:rPr>
          <w:rFonts w:ascii="Times New Roman" w:eastAsia="宋体" w:hAnsi="Times New Roman" w:cs="Times New Roman"/>
          <w:color w:val="000000" w:themeColor="text1"/>
          <w:szCs w:val="21"/>
        </w:rPr>
        <w:t xml:space="preserve"> = 561 nm; slits, 2/2 nm; and MeOH/H</w:t>
      </w:r>
      <w:r w:rsidRPr="005C6ECC">
        <w:rPr>
          <w:rFonts w:ascii="Times New Roman" w:eastAsia="宋体" w:hAnsi="Times New Roman" w:cs="Times New Roman"/>
          <w:color w:val="000000" w:themeColor="text1"/>
          <w:szCs w:val="21"/>
          <w:vertAlign w:val="subscript"/>
        </w:rPr>
        <w:t>2</w:t>
      </w:r>
      <w:r w:rsidRPr="005C6ECC">
        <w:rPr>
          <w:rFonts w:ascii="Times New Roman" w:eastAsia="宋体" w:hAnsi="Times New Roman" w:cs="Times New Roman"/>
          <w:color w:val="000000" w:themeColor="text1"/>
          <w:szCs w:val="21"/>
        </w:rPr>
        <w:t>O = 2:3, v/v)</w:t>
      </w:r>
    </w:p>
    <w:p w14:paraId="2EC4DAD1" w14:textId="77777777" w:rsidR="003F2E23" w:rsidRPr="005C6ECC" w:rsidRDefault="003F2E23" w:rsidP="00DD4E78">
      <w:pPr>
        <w:spacing w:line="480" w:lineRule="auto"/>
        <w:rPr>
          <w:rFonts w:ascii="Times New Roman" w:eastAsia="宋体" w:hAnsi="Times New Roman" w:cs="Times New Roman"/>
          <w:szCs w:val="21"/>
        </w:rPr>
      </w:pPr>
    </w:p>
    <w:p w14:paraId="3AC9F200" w14:textId="77777777" w:rsidR="003B3823" w:rsidRPr="005C6ECC" w:rsidRDefault="003B3823" w:rsidP="003B3823">
      <w:pPr>
        <w:pStyle w:val="a3"/>
        <w:numPr>
          <w:ilvl w:val="0"/>
          <w:numId w:val="7"/>
        </w:numPr>
        <w:spacing w:line="480" w:lineRule="auto"/>
        <w:ind w:firstLineChars="0"/>
        <w:outlineLvl w:val="0"/>
        <w:rPr>
          <w:rFonts w:ascii="Times New Roman" w:hAnsi="Times New Roman" w:cs="Times New Roman"/>
          <w:b/>
          <w:bCs/>
          <w:szCs w:val="21"/>
        </w:rPr>
      </w:pPr>
      <w:bookmarkStart w:id="36" w:name="_Toc218864643"/>
      <w:r w:rsidRPr="005C6ECC">
        <w:rPr>
          <w:rFonts w:ascii="Times New Roman" w:hAnsi="Times New Roman" w:cs="Times New Roman"/>
          <w:b/>
          <w:bCs/>
          <w:szCs w:val="21"/>
        </w:rPr>
        <w:t>pH-Dependent Fluorescence Response</w:t>
      </w:r>
      <w:bookmarkEnd w:id="36"/>
    </w:p>
    <w:p w14:paraId="7055CD6D" w14:textId="44C8353A" w:rsidR="003B3823" w:rsidRPr="005C6ECC" w:rsidRDefault="00C975E2" w:rsidP="003B3823">
      <w:pPr>
        <w:spacing w:line="480" w:lineRule="auto"/>
        <w:jc w:val="center"/>
        <w:rPr>
          <w:rFonts w:ascii="Times New Roman" w:eastAsia="宋体" w:hAnsi="Times New Roman" w:cs="Times New Roman"/>
          <w:szCs w:val="21"/>
        </w:rPr>
      </w:pPr>
      <w:bookmarkStart w:id="37" w:name="_Hlk218070109"/>
      <w:r w:rsidRPr="005C6ECC">
        <w:rPr>
          <w:rFonts w:ascii="Times New Roman" w:hAnsi="Times New Roman" w:cs="Times New Roman"/>
          <w:noProof/>
        </w:rPr>
        <w:drawing>
          <wp:inline distT="0" distB="0" distL="0" distR="0" wp14:anchorId="4FAEBC8C" wp14:editId="60D5871C">
            <wp:extent cx="3158836" cy="2570902"/>
            <wp:effectExtent l="0" t="0" r="3810" b="1270"/>
            <wp:docPr id="1699548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4543" t="8119" r="11268" b="2327"/>
                    <a:stretch>
                      <a:fillRect/>
                    </a:stretch>
                  </pic:blipFill>
                  <pic:spPr bwMode="auto">
                    <a:xfrm>
                      <a:off x="0" y="0"/>
                      <a:ext cx="3168266" cy="2578577"/>
                    </a:xfrm>
                    <a:prstGeom prst="rect">
                      <a:avLst/>
                    </a:prstGeom>
                    <a:noFill/>
                    <a:ln>
                      <a:noFill/>
                    </a:ln>
                    <a:extLst>
                      <a:ext uri="{53640926-AAD7-44D8-BBD7-CCE9431645EC}">
                        <a14:shadowObscured xmlns:a14="http://schemas.microsoft.com/office/drawing/2010/main"/>
                      </a:ext>
                    </a:extLst>
                  </pic:spPr>
                </pic:pic>
              </a:graphicData>
            </a:graphic>
          </wp:inline>
        </w:drawing>
      </w:r>
    </w:p>
    <w:p w14:paraId="26B6D03A" w14:textId="2AB5CE96" w:rsidR="003B3823" w:rsidRPr="005C6ECC" w:rsidRDefault="003B3823" w:rsidP="003B3823">
      <w:pPr>
        <w:spacing w:line="480" w:lineRule="auto"/>
        <w:rPr>
          <w:rFonts w:ascii="Times New Roman" w:eastAsia="宋体" w:hAnsi="Times New Roman" w:cs="Times New Roman"/>
          <w:szCs w:val="21"/>
        </w:rPr>
      </w:pPr>
      <w:r w:rsidRPr="005C6ECC">
        <w:rPr>
          <w:rFonts w:ascii="Times New Roman" w:eastAsia="宋体" w:hAnsi="Times New Roman" w:cs="Times New Roman"/>
          <w:b/>
          <w:bCs/>
          <w:szCs w:val="21"/>
        </w:rPr>
        <w:t>Fig. S</w:t>
      </w:r>
      <w:r w:rsidR="000D0F5A" w:rsidRPr="005C6ECC">
        <w:rPr>
          <w:rFonts w:ascii="Times New Roman" w:eastAsia="宋体" w:hAnsi="Times New Roman" w:cs="Times New Roman"/>
          <w:b/>
          <w:bCs/>
          <w:szCs w:val="21"/>
        </w:rPr>
        <w:t>29</w:t>
      </w:r>
      <w:r w:rsidRPr="005C6ECC">
        <w:rPr>
          <w:rFonts w:ascii="Times New Roman" w:eastAsia="宋体" w:hAnsi="Times New Roman" w:cs="Times New Roman"/>
          <w:b/>
          <w:bCs/>
          <w:szCs w:val="21"/>
        </w:rPr>
        <w:t>.</w:t>
      </w:r>
      <w:r w:rsidRPr="005C6ECC">
        <w:rPr>
          <w:rFonts w:ascii="Times New Roman" w:eastAsia="宋体" w:hAnsi="Times New Roman" w:cs="Times New Roman"/>
          <w:szCs w:val="21"/>
        </w:rPr>
        <w:t xml:space="preserve"> (a) Fluorescence emission spectra of the </w:t>
      </w:r>
      <w:r w:rsidRPr="005C6ECC">
        <w:rPr>
          <w:rFonts w:ascii="Times New Roman" w:eastAsia="宋体" w:hAnsi="Times New Roman" w:cs="Times New Roman"/>
          <w:b/>
          <w:bCs/>
          <w:szCs w:val="21"/>
        </w:rPr>
        <w:t>RBO</w:t>
      </w:r>
      <w:r w:rsidRPr="005C6ECC">
        <w:rPr>
          <w:rFonts w:ascii="Times New Roman" w:eastAsia="宋体" w:hAnsi="Times New Roman" w:cs="Times New Roman"/>
          <w:szCs w:val="21"/>
        </w:rPr>
        <w:t xml:space="preserve"> at different pH values.</w:t>
      </w:r>
    </w:p>
    <w:bookmarkEnd w:id="37"/>
    <w:p w14:paraId="1B6F1DC4" w14:textId="77777777" w:rsidR="003B3823" w:rsidRPr="005C6ECC" w:rsidRDefault="003B3823" w:rsidP="00DD4E78">
      <w:pPr>
        <w:spacing w:line="480" w:lineRule="auto"/>
        <w:rPr>
          <w:rFonts w:ascii="Times New Roman" w:eastAsia="宋体" w:hAnsi="Times New Roman" w:cs="Times New Roman"/>
          <w:szCs w:val="21"/>
        </w:rPr>
      </w:pPr>
    </w:p>
    <w:p w14:paraId="5AAE9826" w14:textId="60C5F7E6" w:rsidR="005730B4" w:rsidRPr="005C6ECC" w:rsidRDefault="005730B4" w:rsidP="00DD4E78">
      <w:pPr>
        <w:pStyle w:val="a3"/>
        <w:numPr>
          <w:ilvl w:val="0"/>
          <w:numId w:val="7"/>
        </w:numPr>
        <w:spacing w:line="480" w:lineRule="auto"/>
        <w:ind w:firstLineChars="0"/>
        <w:outlineLvl w:val="0"/>
        <w:rPr>
          <w:rFonts w:ascii="Times New Roman" w:hAnsi="Times New Roman" w:cs="Times New Roman"/>
          <w:b/>
          <w:bCs/>
          <w:szCs w:val="21"/>
        </w:rPr>
      </w:pPr>
      <w:bookmarkStart w:id="38" w:name="_Toc218864644"/>
      <w:r w:rsidRPr="005C6ECC">
        <w:rPr>
          <w:rFonts w:ascii="Times New Roman" w:hAnsi="Times New Roman" w:cs="Times New Roman"/>
          <w:b/>
          <w:bCs/>
          <w:szCs w:val="21"/>
        </w:rPr>
        <w:t>Stability of the RBO under different storage conditions</w:t>
      </w:r>
      <w:bookmarkEnd w:id="38"/>
    </w:p>
    <w:p w14:paraId="57610CCD" w14:textId="093603B6" w:rsidR="00C41D03" w:rsidRPr="005C6ECC" w:rsidRDefault="00C41D03" w:rsidP="00DD4E78">
      <w:pPr>
        <w:spacing w:line="480" w:lineRule="auto"/>
        <w:jc w:val="center"/>
        <w:rPr>
          <w:rFonts w:ascii="Times New Roman" w:eastAsia="宋体" w:hAnsi="Times New Roman" w:cs="Times New Roman"/>
          <w:szCs w:val="21"/>
        </w:rPr>
      </w:pPr>
      <w:r w:rsidRPr="005C6ECC">
        <w:rPr>
          <w:rFonts w:ascii="Times New Roman" w:eastAsia="宋体" w:hAnsi="Times New Roman" w:cs="Times New Roman"/>
          <w:noProof/>
          <w:szCs w:val="21"/>
        </w:rPr>
        <w:drawing>
          <wp:inline distT="0" distB="0" distL="0" distR="0" wp14:anchorId="002487BE" wp14:editId="611CC056">
            <wp:extent cx="5327965" cy="6802369"/>
            <wp:effectExtent l="0" t="0" r="6350" b="0"/>
            <wp:docPr id="8696401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8392" cy="6815681"/>
                    </a:xfrm>
                    <a:prstGeom prst="rect">
                      <a:avLst/>
                    </a:prstGeom>
                    <a:noFill/>
                  </pic:spPr>
                </pic:pic>
              </a:graphicData>
            </a:graphic>
          </wp:inline>
        </w:drawing>
      </w:r>
    </w:p>
    <w:p w14:paraId="429C5610" w14:textId="53495E65" w:rsidR="00EB391F" w:rsidRPr="005C6ECC" w:rsidRDefault="00B1619B" w:rsidP="00DD4E78">
      <w:pPr>
        <w:spacing w:line="480" w:lineRule="auto"/>
        <w:rPr>
          <w:rFonts w:ascii="Times New Roman" w:eastAsia="宋体" w:hAnsi="Times New Roman" w:cs="Times New Roman"/>
          <w:szCs w:val="21"/>
        </w:rPr>
      </w:pPr>
      <w:bookmarkStart w:id="39" w:name="_Hlk218070021"/>
      <w:r w:rsidRPr="005C6ECC">
        <w:rPr>
          <w:rFonts w:ascii="Times New Roman" w:eastAsia="宋体" w:hAnsi="Times New Roman" w:cs="Times New Roman"/>
          <w:b/>
          <w:bCs/>
          <w:szCs w:val="21"/>
        </w:rPr>
        <w:t xml:space="preserve">Fig. </w:t>
      </w:r>
      <w:r w:rsidR="000D0F5A" w:rsidRPr="005C6ECC">
        <w:rPr>
          <w:rFonts w:ascii="Times New Roman" w:eastAsia="宋体" w:hAnsi="Times New Roman" w:cs="Times New Roman"/>
          <w:b/>
          <w:bCs/>
          <w:szCs w:val="21"/>
        </w:rPr>
        <w:t>30</w:t>
      </w:r>
      <w:r w:rsidRPr="005C6ECC">
        <w:rPr>
          <w:rFonts w:ascii="Times New Roman" w:eastAsia="宋体" w:hAnsi="Times New Roman" w:cs="Times New Roman"/>
          <w:b/>
          <w:bCs/>
          <w:szCs w:val="21"/>
        </w:rPr>
        <w:t>.</w:t>
      </w:r>
      <w:r w:rsidRPr="005C6ECC">
        <w:rPr>
          <w:rFonts w:ascii="Times New Roman" w:eastAsia="宋体" w:hAnsi="Times New Roman" w:cs="Times New Roman"/>
          <w:szCs w:val="21"/>
        </w:rPr>
        <w:t xml:space="preserve"> (a) </w:t>
      </w:r>
      <w:r w:rsidR="00E4772F" w:rsidRPr="005C6ECC">
        <w:rPr>
          <w:rFonts w:ascii="Times New Roman" w:eastAsia="宋体" w:hAnsi="Times New Roman" w:cs="Times New Roman"/>
          <w:szCs w:val="21"/>
        </w:rPr>
        <w:t xml:space="preserve">Fluorescence response of the </w:t>
      </w:r>
      <w:r w:rsidR="00E4772F" w:rsidRPr="005C6ECC">
        <w:rPr>
          <w:rFonts w:ascii="Times New Roman" w:eastAsia="宋体" w:hAnsi="Times New Roman" w:cs="Times New Roman"/>
          <w:b/>
          <w:bCs/>
          <w:szCs w:val="21"/>
        </w:rPr>
        <w:t>RBO</w:t>
      </w:r>
      <w:r w:rsidR="00E4772F" w:rsidRPr="005C6ECC">
        <w:rPr>
          <w:rFonts w:ascii="Times New Roman" w:eastAsia="宋体" w:hAnsi="Times New Roman" w:cs="Times New Roman"/>
          <w:szCs w:val="21"/>
        </w:rPr>
        <w:t xml:space="preserve"> to FSA after one-week storage at different temperatures (</w:t>
      </w:r>
      <w:r w:rsidRPr="005C6ECC">
        <w:rPr>
          <w:rFonts w:ascii="Times New Roman" w:eastAsia="宋体" w:hAnsi="Times New Roman" w:cs="Times New Roman"/>
          <w:szCs w:val="21"/>
        </w:rPr>
        <w:t>4</w:t>
      </w:r>
      <w:r w:rsidR="00EB391F" w:rsidRPr="005C6ECC">
        <w:rPr>
          <w:rFonts w:ascii="Times New Roman" w:eastAsia="宋体" w:hAnsi="Times New Roman" w:cs="Times New Roman"/>
          <w:szCs w:val="21"/>
        </w:rPr>
        <w:t>℃</w:t>
      </w:r>
      <w:r w:rsidRPr="005C6ECC">
        <w:rPr>
          <w:rFonts w:ascii="Times New Roman" w:eastAsia="宋体" w:hAnsi="Times New Roman" w:cs="Times New Roman"/>
          <w:szCs w:val="21"/>
        </w:rPr>
        <w:t>, 25</w:t>
      </w:r>
      <w:r w:rsidR="00EB391F" w:rsidRPr="005C6ECC">
        <w:rPr>
          <w:rFonts w:ascii="Times New Roman" w:eastAsia="宋体" w:hAnsi="Times New Roman" w:cs="Times New Roman"/>
          <w:szCs w:val="21"/>
        </w:rPr>
        <w:t>℃</w:t>
      </w:r>
      <w:r w:rsidRPr="005C6ECC">
        <w:rPr>
          <w:rFonts w:ascii="Times New Roman" w:eastAsia="宋体" w:hAnsi="Times New Roman" w:cs="Times New Roman"/>
          <w:szCs w:val="21"/>
        </w:rPr>
        <w:t>, and 37℃</w:t>
      </w:r>
      <w:r w:rsidR="00E4772F" w:rsidRPr="005C6ECC">
        <w:rPr>
          <w:rFonts w:ascii="Times New Roman" w:eastAsia="宋体" w:hAnsi="Times New Roman" w:cs="Times New Roman"/>
          <w:szCs w:val="21"/>
        </w:rPr>
        <w:t>)</w:t>
      </w:r>
      <w:r w:rsidRPr="005C6ECC">
        <w:rPr>
          <w:rFonts w:ascii="Times New Roman" w:eastAsia="宋体" w:hAnsi="Times New Roman" w:cs="Times New Roman"/>
          <w:szCs w:val="21"/>
        </w:rPr>
        <w:t>. (b)</w:t>
      </w:r>
      <w:r w:rsidR="00E4772F" w:rsidRPr="005C6ECC">
        <w:rPr>
          <w:rFonts w:ascii="Times New Roman" w:eastAsia="宋体" w:hAnsi="Times New Roman" w:cs="Times New Roman"/>
          <w:szCs w:val="21"/>
        </w:rPr>
        <w:t xml:space="preserve"> Fluorescence response of the </w:t>
      </w:r>
      <w:r w:rsidR="00E4772F" w:rsidRPr="005C6ECC">
        <w:rPr>
          <w:rFonts w:ascii="Times New Roman" w:eastAsia="宋体" w:hAnsi="Times New Roman" w:cs="Times New Roman"/>
          <w:b/>
          <w:bCs/>
          <w:szCs w:val="21"/>
        </w:rPr>
        <w:t>RBO</w:t>
      </w:r>
      <w:r w:rsidR="00E4772F" w:rsidRPr="005C6ECC">
        <w:rPr>
          <w:rFonts w:ascii="Times New Roman" w:eastAsia="宋体" w:hAnsi="Times New Roman" w:cs="Times New Roman"/>
          <w:szCs w:val="21"/>
        </w:rPr>
        <w:t xml:space="preserve"> to FSA after two -week storage at different temperatures (4℃, 25℃, and 37℃)</w:t>
      </w:r>
      <w:r w:rsidRPr="005C6ECC">
        <w:rPr>
          <w:rFonts w:ascii="Times New Roman" w:eastAsia="宋体" w:hAnsi="Times New Roman" w:cs="Times New Roman"/>
          <w:szCs w:val="21"/>
        </w:rPr>
        <w:t xml:space="preserve">. (c) </w:t>
      </w:r>
      <w:r w:rsidR="00E4772F" w:rsidRPr="005C6ECC">
        <w:rPr>
          <w:rFonts w:ascii="Times New Roman" w:eastAsia="宋体" w:hAnsi="Times New Roman" w:cs="Times New Roman"/>
          <w:szCs w:val="21"/>
        </w:rPr>
        <w:t>F</w:t>
      </w:r>
      <w:r w:rsidR="00EB391F" w:rsidRPr="005C6ECC">
        <w:rPr>
          <w:rFonts w:ascii="Times New Roman" w:eastAsia="宋体" w:hAnsi="Times New Roman" w:cs="Times New Roman"/>
          <w:szCs w:val="21"/>
        </w:rPr>
        <w:t xml:space="preserve">luorescence intensities of </w:t>
      </w:r>
      <w:r w:rsidR="00EB391F" w:rsidRPr="005C6ECC">
        <w:rPr>
          <w:rFonts w:ascii="Times New Roman" w:eastAsia="宋体" w:hAnsi="Times New Roman" w:cs="Times New Roman"/>
          <w:b/>
          <w:bCs/>
          <w:szCs w:val="21"/>
        </w:rPr>
        <w:t>RBO</w:t>
      </w:r>
      <w:r w:rsidR="00EB391F" w:rsidRPr="005C6ECC">
        <w:rPr>
          <w:rFonts w:ascii="Times New Roman" w:eastAsia="宋体" w:hAnsi="Times New Roman" w:cs="Times New Roman"/>
          <w:szCs w:val="21"/>
        </w:rPr>
        <w:t xml:space="preserve"> stored at the same temperature (4 ℃) for 1 day, 7 days and 14 days, respectively. </w:t>
      </w:r>
      <w:bookmarkStart w:id="40" w:name="_Hlk218034264"/>
      <w:r w:rsidRPr="005C6ECC">
        <w:rPr>
          <w:rFonts w:ascii="Times New Roman" w:eastAsia="宋体" w:hAnsi="Times New Roman" w:cs="Times New Roman"/>
          <w:szCs w:val="21"/>
        </w:rPr>
        <w:t xml:space="preserve">Data are presented as mean ± SD (n = 3). </w:t>
      </w:r>
      <w:bookmarkEnd w:id="39"/>
      <w:bookmarkEnd w:id="40"/>
    </w:p>
    <w:p w14:paraId="1C5F5E5E" w14:textId="77777777" w:rsidR="00597F99" w:rsidRPr="005C6ECC" w:rsidRDefault="00597F99" w:rsidP="00DD4E78">
      <w:pPr>
        <w:spacing w:line="480" w:lineRule="auto"/>
        <w:rPr>
          <w:rFonts w:ascii="Times New Roman" w:eastAsia="宋体" w:hAnsi="Times New Roman" w:cs="Times New Roman"/>
          <w:color w:val="000000" w:themeColor="text1"/>
          <w:szCs w:val="21"/>
        </w:rPr>
      </w:pPr>
    </w:p>
    <w:p w14:paraId="14D6A999" w14:textId="1607EEC4" w:rsidR="00C45DD4" w:rsidRPr="005C6ECC" w:rsidRDefault="00C45DD4" w:rsidP="00DD4E78">
      <w:pPr>
        <w:pStyle w:val="a3"/>
        <w:numPr>
          <w:ilvl w:val="0"/>
          <w:numId w:val="7"/>
        </w:numPr>
        <w:spacing w:line="480" w:lineRule="auto"/>
        <w:ind w:firstLineChars="0"/>
        <w:rPr>
          <w:rFonts w:ascii="Times New Roman" w:hAnsi="Times New Roman" w:cs="Times New Roman"/>
          <w:b/>
          <w:bCs/>
          <w:szCs w:val="21"/>
        </w:rPr>
      </w:pPr>
      <w:r w:rsidRPr="005C6ECC">
        <w:rPr>
          <w:rFonts w:ascii="Times New Roman" w:hAnsi="Times New Roman" w:cs="Times New Roman"/>
          <w:b/>
          <w:bCs/>
          <w:szCs w:val="21"/>
        </w:rPr>
        <w:t>Chemical shifts of FSA and RBO after complex formation</w:t>
      </w:r>
    </w:p>
    <w:p w14:paraId="41F5D114" w14:textId="04757E11" w:rsidR="00380FCC" w:rsidRPr="005C6ECC" w:rsidRDefault="00181A1B"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5836226A" wp14:editId="05E29E89">
            <wp:extent cx="1400892" cy="829564"/>
            <wp:effectExtent l="0" t="0" r="8890" b="0"/>
            <wp:docPr id="201269768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10646" cy="835340"/>
                    </a:xfrm>
                    <a:prstGeom prst="rect">
                      <a:avLst/>
                    </a:prstGeom>
                    <a:noFill/>
                  </pic:spPr>
                </pic:pic>
              </a:graphicData>
            </a:graphic>
          </wp:inline>
        </w:drawing>
      </w:r>
    </w:p>
    <w:p w14:paraId="0E62B207" w14:textId="3A9F0FEF" w:rsidR="00380FCC" w:rsidRPr="005C6ECC" w:rsidRDefault="00380FCC" w:rsidP="00DD4E78">
      <w:pPr>
        <w:spacing w:line="480" w:lineRule="auto"/>
        <w:rPr>
          <w:rFonts w:ascii="Times New Roman" w:hAnsi="Times New Roman" w:cs="Times New Roman"/>
          <w:color w:val="0D0D0D" w:themeColor="text1" w:themeTint="F2"/>
          <w:szCs w:val="21"/>
        </w:rPr>
      </w:pPr>
      <w:r w:rsidRPr="005C6ECC">
        <w:rPr>
          <w:rFonts w:ascii="Times New Roman" w:hAnsi="Times New Roman" w:cs="Times New Roman"/>
          <w:b/>
          <w:bCs/>
          <w:color w:val="0D0D0D" w:themeColor="text1" w:themeTint="F2"/>
          <w:szCs w:val="21"/>
        </w:rPr>
        <w:t>Table S</w:t>
      </w:r>
      <w:r w:rsidR="00D424A3" w:rsidRPr="005C6ECC">
        <w:rPr>
          <w:rFonts w:ascii="Times New Roman" w:hAnsi="Times New Roman" w:cs="Times New Roman"/>
          <w:b/>
          <w:bCs/>
          <w:color w:val="0D0D0D" w:themeColor="text1" w:themeTint="F2"/>
          <w:szCs w:val="21"/>
        </w:rPr>
        <w:t>4</w:t>
      </w:r>
      <w:r w:rsidRPr="005C6ECC">
        <w:rPr>
          <w:rFonts w:ascii="Times New Roman" w:hAnsi="Times New Roman" w:cs="Times New Roman"/>
          <w:b/>
          <w:bCs/>
          <w:color w:val="0D0D0D" w:themeColor="text1" w:themeTint="F2"/>
          <w:szCs w:val="21"/>
        </w:rPr>
        <w:t xml:space="preserve">. </w:t>
      </w:r>
      <w:r w:rsidRPr="005C6ECC">
        <w:rPr>
          <w:rFonts w:ascii="Times New Roman" w:hAnsi="Times New Roman" w:cs="Times New Roman"/>
          <w:color w:val="0D0D0D" w:themeColor="text1" w:themeTint="F2"/>
          <w:szCs w:val="21"/>
        </w:rPr>
        <w:t xml:space="preserve">The chemical shift of FSA after the formation of the complex </w:t>
      </w:r>
      <w:r w:rsidR="004E5343" w:rsidRPr="005C6ECC">
        <w:rPr>
          <w:rFonts w:ascii="Times New Roman" w:hAnsi="Times New Roman" w:cs="Times New Roman"/>
          <w:b/>
          <w:bCs/>
          <w:color w:val="0D0D0D" w:themeColor="text1" w:themeTint="F2"/>
          <w:szCs w:val="21"/>
        </w:rPr>
        <w:t>RBO</w:t>
      </w:r>
      <w:r w:rsidRPr="005C6ECC">
        <w:rPr>
          <w:rFonts w:ascii="Times New Roman" w:eastAsia="宋体" w:hAnsi="Times New Roman" w:cs="Times New Roman"/>
          <w:color w:val="0D0D0D" w:themeColor="text1" w:themeTint="F2"/>
          <w:kern w:val="0"/>
          <w:szCs w:val="21"/>
        </w:rPr>
        <w:t>-F</w:t>
      </w:r>
      <w:r w:rsidRPr="005C6ECC">
        <w:rPr>
          <w:rFonts w:ascii="Times New Roman" w:hAnsi="Times New Roman" w:cs="Times New Roman"/>
          <w:color w:val="0D0D0D" w:themeColor="text1" w:themeTint="F2"/>
          <w:szCs w:val="21"/>
        </w:rPr>
        <w:t>SA with different molar ratios.</w:t>
      </w:r>
    </w:p>
    <w:tbl>
      <w:tblPr>
        <w:tblW w:w="8286" w:type="dxa"/>
        <w:jc w:val="center"/>
        <w:tblBorders>
          <w:top w:val="single" w:sz="12" w:space="0" w:color="auto"/>
          <w:bottom w:val="single" w:sz="12" w:space="0" w:color="auto"/>
        </w:tblBorders>
        <w:tblCellMar>
          <w:left w:w="0" w:type="dxa"/>
          <w:right w:w="0" w:type="dxa"/>
        </w:tblCellMar>
        <w:tblLook w:val="0420" w:firstRow="1" w:lastRow="0" w:firstColumn="0" w:lastColumn="0" w:noHBand="0" w:noVBand="1"/>
      </w:tblPr>
      <w:tblGrid>
        <w:gridCol w:w="1395"/>
        <w:gridCol w:w="1147"/>
        <w:gridCol w:w="1134"/>
        <w:gridCol w:w="1134"/>
        <w:gridCol w:w="1134"/>
        <w:gridCol w:w="1134"/>
        <w:gridCol w:w="1208"/>
      </w:tblGrid>
      <w:tr w:rsidR="00380FCC" w:rsidRPr="005C6ECC" w14:paraId="613D3BDC" w14:textId="77777777" w:rsidTr="00451973">
        <w:trPr>
          <w:trHeight w:val="440"/>
          <w:jc w:val="center"/>
        </w:trPr>
        <w:tc>
          <w:tcPr>
            <w:tcW w:w="1395" w:type="dxa"/>
            <w:vMerge w:val="restart"/>
            <w:tcMar>
              <w:top w:w="15" w:type="dxa"/>
              <w:left w:w="108" w:type="dxa"/>
              <w:bottom w:w="0" w:type="dxa"/>
              <w:right w:w="108" w:type="dxa"/>
            </w:tcMar>
            <w:vAlign w:val="center"/>
            <w:hideMark/>
          </w:tcPr>
          <w:p w14:paraId="7B546E23"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bookmarkStart w:id="41" w:name="OLE_LINK4"/>
            <w:r w:rsidRPr="005C6ECC">
              <w:rPr>
                <w:rFonts w:ascii="Times New Roman" w:eastAsia="宋体" w:hAnsi="Times New Roman" w:cs="Times New Roman"/>
                <w:color w:val="0D0D0D" w:themeColor="text1" w:themeTint="F2"/>
                <w:kern w:val="24"/>
                <w:szCs w:val="21"/>
                <w14:ligatures w14:val="none"/>
              </w:rPr>
              <w:t>Chemical shift (ppm)</w:t>
            </w:r>
          </w:p>
        </w:tc>
        <w:tc>
          <w:tcPr>
            <w:tcW w:w="6891" w:type="dxa"/>
            <w:gridSpan w:val="6"/>
            <w:tcBorders>
              <w:bottom w:val="single" w:sz="4" w:space="0" w:color="auto"/>
            </w:tcBorders>
            <w:tcMar>
              <w:top w:w="15" w:type="dxa"/>
              <w:left w:w="108" w:type="dxa"/>
              <w:bottom w:w="0" w:type="dxa"/>
              <w:right w:w="108" w:type="dxa"/>
            </w:tcMar>
            <w:vAlign w:val="center"/>
            <w:hideMark/>
          </w:tcPr>
          <w:p w14:paraId="71122C5F"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proton</w:t>
            </w:r>
          </w:p>
        </w:tc>
      </w:tr>
      <w:tr w:rsidR="00380FCC" w:rsidRPr="005C6ECC" w14:paraId="685237F2" w14:textId="77777777" w:rsidTr="00451973">
        <w:trPr>
          <w:trHeight w:val="440"/>
          <w:jc w:val="center"/>
        </w:trPr>
        <w:tc>
          <w:tcPr>
            <w:tcW w:w="0" w:type="auto"/>
            <w:vMerge/>
            <w:tcBorders>
              <w:bottom w:val="single" w:sz="4" w:space="0" w:color="auto"/>
            </w:tcBorders>
            <w:vAlign w:val="center"/>
            <w:hideMark/>
          </w:tcPr>
          <w:p w14:paraId="052E50C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p>
        </w:tc>
        <w:tc>
          <w:tcPr>
            <w:tcW w:w="1147" w:type="dxa"/>
            <w:tcBorders>
              <w:top w:val="single" w:sz="4" w:space="0" w:color="auto"/>
              <w:bottom w:val="single" w:sz="4" w:space="0" w:color="auto"/>
            </w:tcBorders>
            <w:tcMar>
              <w:top w:w="15" w:type="dxa"/>
              <w:left w:w="108" w:type="dxa"/>
              <w:bottom w:w="0" w:type="dxa"/>
              <w:right w:w="108" w:type="dxa"/>
            </w:tcMar>
            <w:vAlign w:val="center"/>
            <w:hideMark/>
          </w:tcPr>
          <w:p w14:paraId="5CDE6ED6"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1'</w:t>
            </w:r>
          </w:p>
        </w:tc>
        <w:tc>
          <w:tcPr>
            <w:tcW w:w="1134" w:type="dxa"/>
            <w:tcBorders>
              <w:top w:val="single" w:sz="4" w:space="0" w:color="auto"/>
              <w:bottom w:val="single" w:sz="4" w:space="0" w:color="auto"/>
            </w:tcBorders>
            <w:tcMar>
              <w:top w:w="15" w:type="dxa"/>
              <w:left w:w="108" w:type="dxa"/>
              <w:bottom w:w="0" w:type="dxa"/>
              <w:right w:w="108" w:type="dxa"/>
            </w:tcMar>
            <w:vAlign w:val="center"/>
            <w:hideMark/>
          </w:tcPr>
          <w:p w14:paraId="5C4EE194"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2'</w:t>
            </w:r>
          </w:p>
        </w:tc>
        <w:tc>
          <w:tcPr>
            <w:tcW w:w="1134" w:type="dxa"/>
            <w:tcBorders>
              <w:top w:val="single" w:sz="4" w:space="0" w:color="auto"/>
              <w:bottom w:val="single" w:sz="4" w:space="0" w:color="auto"/>
            </w:tcBorders>
            <w:tcMar>
              <w:top w:w="15" w:type="dxa"/>
              <w:left w:w="108" w:type="dxa"/>
              <w:bottom w:w="0" w:type="dxa"/>
              <w:right w:w="108" w:type="dxa"/>
            </w:tcMar>
            <w:vAlign w:val="center"/>
            <w:hideMark/>
          </w:tcPr>
          <w:p w14:paraId="5930E2C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3'</w:t>
            </w:r>
          </w:p>
        </w:tc>
        <w:tc>
          <w:tcPr>
            <w:tcW w:w="1134" w:type="dxa"/>
            <w:tcBorders>
              <w:top w:val="single" w:sz="4" w:space="0" w:color="auto"/>
              <w:bottom w:val="single" w:sz="4" w:space="0" w:color="auto"/>
            </w:tcBorders>
            <w:tcMar>
              <w:top w:w="15" w:type="dxa"/>
              <w:left w:w="108" w:type="dxa"/>
              <w:bottom w:w="0" w:type="dxa"/>
              <w:right w:w="108" w:type="dxa"/>
            </w:tcMar>
            <w:vAlign w:val="center"/>
            <w:hideMark/>
          </w:tcPr>
          <w:p w14:paraId="4379ABD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4'</w:t>
            </w:r>
          </w:p>
        </w:tc>
        <w:tc>
          <w:tcPr>
            <w:tcW w:w="1134" w:type="dxa"/>
            <w:tcBorders>
              <w:top w:val="single" w:sz="4" w:space="0" w:color="auto"/>
              <w:bottom w:val="single" w:sz="4" w:space="0" w:color="auto"/>
            </w:tcBorders>
          </w:tcPr>
          <w:p w14:paraId="2DC30B83"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5'</w:t>
            </w:r>
          </w:p>
        </w:tc>
        <w:tc>
          <w:tcPr>
            <w:tcW w:w="1208" w:type="dxa"/>
            <w:tcBorders>
              <w:top w:val="single" w:sz="4" w:space="0" w:color="auto"/>
              <w:bottom w:val="single" w:sz="4" w:space="0" w:color="auto"/>
            </w:tcBorders>
          </w:tcPr>
          <w:p w14:paraId="2E9D6C58"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w:t>
            </w:r>
          </w:p>
        </w:tc>
      </w:tr>
      <w:tr w:rsidR="00380FCC" w:rsidRPr="005C6ECC" w14:paraId="749616CF" w14:textId="77777777" w:rsidTr="00857EEB">
        <w:trPr>
          <w:trHeight w:val="440"/>
          <w:jc w:val="center"/>
        </w:trPr>
        <w:tc>
          <w:tcPr>
            <w:tcW w:w="1395" w:type="dxa"/>
            <w:tcBorders>
              <w:top w:val="single" w:sz="4" w:space="0" w:color="auto"/>
              <w:bottom w:val="nil"/>
            </w:tcBorders>
            <w:tcMar>
              <w:top w:w="15" w:type="dxa"/>
              <w:left w:w="108" w:type="dxa"/>
              <w:bottom w:w="0" w:type="dxa"/>
              <w:right w:w="108" w:type="dxa"/>
            </w:tcMar>
            <w:vAlign w:val="center"/>
            <w:hideMark/>
          </w:tcPr>
          <w:p w14:paraId="35391FCC"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FSA</w:t>
            </w:r>
          </w:p>
        </w:tc>
        <w:tc>
          <w:tcPr>
            <w:tcW w:w="1147" w:type="dxa"/>
            <w:tcBorders>
              <w:top w:val="single" w:sz="4" w:space="0" w:color="auto"/>
              <w:bottom w:val="nil"/>
            </w:tcBorders>
            <w:tcMar>
              <w:top w:w="15" w:type="dxa"/>
              <w:left w:w="108" w:type="dxa"/>
              <w:bottom w:w="0" w:type="dxa"/>
              <w:right w:w="108" w:type="dxa"/>
            </w:tcMar>
            <w:vAlign w:val="center"/>
          </w:tcPr>
          <w:p w14:paraId="6B85A9A0"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8.18</w:t>
            </w:r>
          </w:p>
        </w:tc>
        <w:tc>
          <w:tcPr>
            <w:tcW w:w="1134" w:type="dxa"/>
            <w:tcBorders>
              <w:top w:val="single" w:sz="4" w:space="0" w:color="auto"/>
              <w:bottom w:val="nil"/>
            </w:tcBorders>
            <w:tcMar>
              <w:top w:w="15" w:type="dxa"/>
              <w:left w:w="108" w:type="dxa"/>
              <w:bottom w:w="0" w:type="dxa"/>
              <w:right w:w="108" w:type="dxa"/>
            </w:tcMar>
            <w:vAlign w:val="center"/>
          </w:tcPr>
          <w:p w14:paraId="01C95B23"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7.78</w:t>
            </w:r>
          </w:p>
        </w:tc>
        <w:tc>
          <w:tcPr>
            <w:tcW w:w="1134" w:type="dxa"/>
            <w:tcBorders>
              <w:top w:val="single" w:sz="4" w:space="0" w:color="auto"/>
              <w:bottom w:val="nil"/>
            </w:tcBorders>
            <w:tcMar>
              <w:top w:w="15" w:type="dxa"/>
              <w:left w:w="108" w:type="dxa"/>
              <w:bottom w:w="0" w:type="dxa"/>
              <w:right w:w="108" w:type="dxa"/>
            </w:tcMar>
            <w:vAlign w:val="center"/>
          </w:tcPr>
          <w:p w14:paraId="24B9F282"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7.61</w:t>
            </w:r>
          </w:p>
        </w:tc>
        <w:tc>
          <w:tcPr>
            <w:tcW w:w="1134" w:type="dxa"/>
            <w:tcBorders>
              <w:top w:val="single" w:sz="4" w:space="0" w:color="auto"/>
              <w:bottom w:val="nil"/>
            </w:tcBorders>
            <w:tcMar>
              <w:top w:w="15" w:type="dxa"/>
              <w:left w:w="108" w:type="dxa"/>
              <w:bottom w:w="0" w:type="dxa"/>
              <w:right w:w="108" w:type="dxa"/>
            </w:tcMar>
            <w:vAlign w:val="center"/>
          </w:tcPr>
          <w:p w14:paraId="0C991FD4"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7.26</w:t>
            </w:r>
          </w:p>
        </w:tc>
        <w:tc>
          <w:tcPr>
            <w:tcW w:w="1134" w:type="dxa"/>
            <w:tcBorders>
              <w:top w:val="single" w:sz="4" w:space="0" w:color="auto"/>
              <w:bottom w:val="nil"/>
            </w:tcBorders>
          </w:tcPr>
          <w:p w14:paraId="6966ADC7"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7.08</w:t>
            </w:r>
          </w:p>
        </w:tc>
        <w:tc>
          <w:tcPr>
            <w:tcW w:w="1208" w:type="dxa"/>
            <w:tcBorders>
              <w:top w:val="single" w:sz="4" w:space="0" w:color="auto"/>
              <w:bottom w:val="nil"/>
            </w:tcBorders>
          </w:tcPr>
          <w:p w14:paraId="23259A1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6.98</w:t>
            </w:r>
          </w:p>
        </w:tc>
      </w:tr>
      <w:tr w:rsidR="00380FCC" w:rsidRPr="005C6ECC" w14:paraId="75F1CB7D" w14:textId="77777777" w:rsidTr="00857EEB">
        <w:trPr>
          <w:trHeight w:val="440"/>
          <w:jc w:val="center"/>
        </w:trPr>
        <w:tc>
          <w:tcPr>
            <w:tcW w:w="1395" w:type="dxa"/>
            <w:tcBorders>
              <w:top w:val="nil"/>
              <w:bottom w:val="nil"/>
            </w:tcBorders>
            <w:tcMar>
              <w:top w:w="15" w:type="dxa"/>
              <w:left w:w="108" w:type="dxa"/>
              <w:bottom w:w="0" w:type="dxa"/>
              <w:right w:w="108" w:type="dxa"/>
            </w:tcMar>
            <w:vAlign w:val="center"/>
            <w:hideMark/>
          </w:tcPr>
          <w:p w14:paraId="3CF5FFF5" w14:textId="4730C3BC"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FSA:</w:t>
            </w:r>
            <w:r w:rsidR="004E5343" w:rsidRPr="005C6ECC">
              <w:rPr>
                <w:rFonts w:ascii="Times New Roman" w:eastAsia="宋体" w:hAnsi="Times New Roman" w:cs="Times New Roman"/>
                <w:b/>
                <w:bCs/>
                <w:color w:val="000000" w:themeColor="text1"/>
                <w:kern w:val="0"/>
                <w:szCs w:val="21"/>
              </w:rPr>
              <w:t xml:space="preserve"> RBO</w:t>
            </w:r>
            <w:r w:rsidRPr="005C6ECC">
              <w:rPr>
                <w:rFonts w:ascii="Times New Roman" w:eastAsia="宋体" w:hAnsi="Times New Roman" w:cs="Times New Roman"/>
                <w:color w:val="0D0D0D" w:themeColor="text1" w:themeTint="F2"/>
                <w:kern w:val="24"/>
                <w:szCs w:val="21"/>
                <w14:ligatures w14:val="none"/>
              </w:rPr>
              <w:t xml:space="preserve"> = 0.5:1</w:t>
            </w:r>
          </w:p>
        </w:tc>
        <w:tc>
          <w:tcPr>
            <w:tcW w:w="1147" w:type="dxa"/>
            <w:tcBorders>
              <w:top w:val="nil"/>
              <w:bottom w:val="nil"/>
            </w:tcBorders>
            <w:tcMar>
              <w:top w:w="15" w:type="dxa"/>
              <w:left w:w="108" w:type="dxa"/>
              <w:bottom w:w="0" w:type="dxa"/>
              <w:right w:w="108" w:type="dxa"/>
            </w:tcMar>
            <w:vAlign w:val="center"/>
          </w:tcPr>
          <w:p w14:paraId="44691E1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8.19</w:t>
            </w:r>
          </w:p>
        </w:tc>
        <w:tc>
          <w:tcPr>
            <w:tcW w:w="1134" w:type="dxa"/>
            <w:tcBorders>
              <w:top w:val="nil"/>
              <w:bottom w:val="nil"/>
            </w:tcBorders>
            <w:tcMar>
              <w:top w:w="15" w:type="dxa"/>
              <w:left w:w="108" w:type="dxa"/>
              <w:bottom w:w="0" w:type="dxa"/>
              <w:right w:w="108" w:type="dxa"/>
            </w:tcMar>
            <w:vAlign w:val="center"/>
          </w:tcPr>
          <w:p w14:paraId="0FB51CA6"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7.79</w:t>
            </w:r>
          </w:p>
        </w:tc>
        <w:tc>
          <w:tcPr>
            <w:tcW w:w="1134" w:type="dxa"/>
            <w:tcBorders>
              <w:top w:val="nil"/>
              <w:bottom w:val="nil"/>
            </w:tcBorders>
            <w:tcMar>
              <w:top w:w="15" w:type="dxa"/>
              <w:left w:w="108" w:type="dxa"/>
              <w:bottom w:w="0" w:type="dxa"/>
              <w:right w:w="108" w:type="dxa"/>
            </w:tcMar>
            <w:vAlign w:val="center"/>
          </w:tcPr>
          <w:p w14:paraId="3218C52D"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7.59</w:t>
            </w:r>
          </w:p>
        </w:tc>
        <w:tc>
          <w:tcPr>
            <w:tcW w:w="1134" w:type="dxa"/>
            <w:tcBorders>
              <w:top w:val="nil"/>
              <w:bottom w:val="nil"/>
            </w:tcBorders>
            <w:tcMar>
              <w:top w:w="15" w:type="dxa"/>
              <w:left w:w="108" w:type="dxa"/>
              <w:bottom w:w="0" w:type="dxa"/>
              <w:right w:w="108" w:type="dxa"/>
            </w:tcMar>
            <w:vAlign w:val="center"/>
          </w:tcPr>
          <w:p w14:paraId="7B512403"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7.22</w:t>
            </w:r>
          </w:p>
        </w:tc>
        <w:tc>
          <w:tcPr>
            <w:tcW w:w="1134" w:type="dxa"/>
            <w:tcBorders>
              <w:top w:val="nil"/>
              <w:bottom w:val="nil"/>
            </w:tcBorders>
          </w:tcPr>
          <w:p w14:paraId="72DF9108"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7.1</w:t>
            </w:r>
          </w:p>
        </w:tc>
        <w:tc>
          <w:tcPr>
            <w:tcW w:w="1208" w:type="dxa"/>
            <w:tcBorders>
              <w:top w:val="nil"/>
              <w:bottom w:val="nil"/>
            </w:tcBorders>
          </w:tcPr>
          <w:p w14:paraId="05CBC92F"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6.99</w:t>
            </w:r>
          </w:p>
        </w:tc>
      </w:tr>
      <w:tr w:rsidR="00380FCC" w:rsidRPr="005C6ECC" w14:paraId="3D91DEAC" w14:textId="77777777" w:rsidTr="00857EEB">
        <w:trPr>
          <w:trHeight w:val="440"/>
          <w:jc w:val="center"/>
        </w:trPr>
        <w:tc>
          <w:tcPr>
            <w:tcW w:w="1395" w:type="dxa"/>
            <w:tcBorders>
              <w:top w:val="nil"/>
            </w:tcBorders>
            <w:tcMar>
              <w:top w:w="15" w:type="dxa"/>
              <w:left w:w="108" w:type="dxa"/>
              <w:bottom w:w="0" w:type="dxa"/>
              <w:right w:w="108" w:type="dxa"/>
            </w:tcMar>
            <w:vAlign w:val="center"/>
            <w:hideMark/>
          </w:tcPr>
          <w:p w14:paraId="58187C2F" w14:textId="73DAE55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FSA:</w:t>
            </w:r>
            <w:r w:rsidR="004E5343" w:rsidRPr="005C6ECC">
              <w:rPr>
                <w:rFonts w:ascii="Times New Roman" w:eastAsia="宋体" w:hAnsi="Times New Roman" w:cs="Times New Roman"/>
                <w:b/>
                <w:bCs/>
                <w:color w:val="000000" w:themeColor="text1"/>
                <w:kern w:val="0"/>
                <w:szCs w:val="21"/>
              </w:rPr>
              <w:t xml:space="preserve"> RBO</w:t>
            </w:r>
            <w:r w:rsidRPr="005C6ECC">
              <w:rPr>
                <w:rFonts w:ascii="Times New Roman" w:eastAsia="宋体" w:hAnsi="Times New Roman" w:cs="Times New Roman"/>
                <w:color w:val="0D0D0D" w:themeColor="text1" w:themeTint="F2"/>
                <w:kern w:val="24"/>
                <w:szCs w:val="21"/>
                <w14:ligatures w14:val="none"/>
              </w:rPr>
              <w:t xml:space="preserve"> = 1:1</w:t>
            </w:r>
          </w:p>
        </w:tc>
        <w:tc>
          <w:tcPr>
            <w:tcW w:w="1147" w:type="dxa"/>
            <w:tcBorders>
              <w:top w:val="nil"/>
            </w:tcBorders>
            <w:tcMar>
              <w:top w:w="15" w:type="dxa"/>
              <w:left w:w="108" w:type="dxa"/>
              <w:bottom w:w="0" w:type="dxa"/>
              <w:right w:w="108" w:type="dxa"/>
            </w:tcMar>
            <w:vAlign w:val="center"/>
          </w:tcPr>
          <w:p w14:paraId="3E6107FE"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8.19</w:t>
            </w:r>
          </w:p>
        </w:tc>
        <w:tc>
          <w:tcPr>
            <w:tcW w:w="1134" w:type="dxa"/>
            <w:tcBorders>
              <w:top w:val="nil"/>
            </w:tcBorders>
            <w:tcMar>
              <w:top w:w="15" w:type="dxa"/>
              <w:left w:w="108" w:type="dxa"/>
              <w:bottom w:w="0" w:type="dxa"/>
              <w:right w:w="108" w:type="dxa"/>
            </w:tcMar>
            <w:vAlign w:val="center"/>
          </w:tcPr>
          <w:p w14:paraId="2B7C6AD9"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7.78</w:t>
            </w:r>
          </w:p>
        </w:tc>
        <w:tc>
          <w:tcPr>
            <w:tcW w:w="1134" w:type="dxa"/>
            <w:tcBorders>
              <w:top w:val="nil"/>
            </w:tcBorders>
            <w:tcMar>
              <w:top w:w="15" w:type="dxa"/>
              <w:left w:w="108" w:type="dxa"/>
              <w:bottom w:w="0" w:type="dxa"/>
              <w:right w:w="108" w:type="dxa"/>
            </w:tcMar>
            <w:vAlign w:val="center"/>
          </w:tcPr>
          <w:p w14:paraId="5F1BDCEC"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7.60</w:t>
            </w:r>
          </w:p>
        </w:tc>
        <w:tc>
          <w:tcPr>
            <w:tcW w:w="1134" w:type="dxa"/>
            <w:tcBorders>
              <w:top w:val="nil"/>
            </w:tcBorders>
            <w:tcMar>
              <w:top w:w="15" w:type="dxa"/>
              <w:left w:w="108" w:type="dxa"/>
              <w:bottom w:w="0" w:type="dxa"/>
              <w:right w:w="108" w:type="dxa"/>
            </w:tcMar>
            <w:vAlign w:val="center"/>
          </w:tcPr>
          <w:p w14:paraId="4AF73E9F"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7.25</w:t>
            </w:r>
          </w:p>
        </w:tc>
        <w:tc>
          <w:tcPr>
            <w:tcW w:w="1134" w:type="dxa"/>
            <w:tcBorders>
              <w:top w:val="nil"/>
            </w:tcBorders>
          </w:tcPr>
          <w:p w14:paraId="0A2A4164"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7.09</w:t>
            </w:r>
          </w:p>
        </w:tc>
        <w:tc>
          <w:tcPr>
            <w:tcW w:w="1208" w:type="dxa"/>
            <w:tcBorders>
              <w:top w:val="nil"/>
            </w:tcBorders>
          </w:tcPr>
          <w:p w14:paraId="121B54D3"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6.98</w:t>
            </w:r>
          </w:p>
        </w:tc>
      </w:tr>
      <w:tr w:rsidR="00380FCC" w:rsidRPr="005C6ECC" w14:paraId="6ED85639" w14:textId="77777777" w:rsidTr="00451973">
        <w:trPr>
          <w:trHeight w:val="440"/>
          <w:jc w:val="center"/>
        </w:trPr>
        <w:tc>
          <w:tcPr>
            <w:tcW w:w="1395" w:type="dxa"/>
            <w:tcMar>
              <w:top w:w="15" w:type="dxa"/>
              <w:left w:w="108" w:type="dxa"/>
              <w:bottom w:w="0" w:type="dxa"/>
              <w:right w:w="108" w:type="dxa"/>
            </w:tcMar>
            <w:vAlign w:val="center"/>
            <w:hideMark/>
          </w:tcPr>
          <w:p w14:paraId="201832EB" w14:textId="3A1774B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FSA:</w:t>
            </w:r>
            <w:r w:rsidR="004E5343" w:rsidRPr="005C6ECC">
              <w:rPr>
                <w:rFonts w:ascii="Times New Roman" w:eastAsia="宋体" w:hAnsi="Times New Roman" w:cs="Times New Roman"/>
                <w:b/>
                <w:bCs/>
                <w:color w:val="000000" w:themeColor="text1"/>
                <w:kern w:val="0"/>
                <w:szCs w:val="21"/>
              </w:rPr>
              <w:t xml:space="preserve"> RBO</w:t>
            </w:r>
            <w:r w:rsidRPr="005C6ECC">
              <w:rPr>
                <w:rFonts w:ascii="Times New Roman" w:eastAsia="宋体" w:hAnsi="Times New Roman" w:cs="Times New Roman"/>
                <w:color w:val="0D0D0D" w:themeColor="text1" w:themeTint="F2"/>
                <w:kern w:val="24"/>
                <w:szCs w:val="21"/>
                <w14:ligatures w14:val="none"/>
              </w:rPr>
              <w:t xml:space="preserve"> = 1.5:1</w:t>
            </w:r>
          </w:p>
        </w:tc>
        <w:tc>
          <w:tcPr>
            <w:tcW w:w="1147" w:type="dxa"/>
            <w:tcMar>
              <w:top w:w="15" w:type="dxa"/>
              <w:left w:w="108" w:type="dxa"/>
              <w:bottom w:w="0" w:type="dxa"/>
              <w:right w:w="108" w:type="dxa"/>
            </w:tcMar>
            <w:vAlign w:val="center"/>
          </w:tcPr>
          <w:p w14:paraId="5B663151"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8.18</w:t>
            </w:r>
          </w:p>
        </w:tc>
        <w:tc>
          <w:tcPr>
            <w:tcW w:w="1134" w:type="dxa"/>
            <w:tcMar>
              <w:top w:w="15" w:type="dxa"/>
              <w:left w:w="108" w:type="dxa"/>
              <w:bottom w:w="0" w:type="dxa"/>
              <w:right w:w="108" w:type="dxa"/>
            </w:tcMar>
            <w:vAlign w:val="center"/>
          </w:tcPr>
          <w:p w14:paraId="7A7EE95B"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7.78</w:t>
            </w:r>
          </w:p>
        </w:tc>
        <w:tc>
          <w:tcPr>
            <w:tcW w:w="1134" w:type="dxa"/>
            <w:tcMar>
              <w:top w:w="15" w:type="dxa"/>
              <w:left w:w="108" w:type="dxa"/>
              <w:bottom w:w="0" w:type="dxa"/>
              <w:right w:w="108" w:type="dxa"/>
            </w:tcMar>
            <w:vAlign w:val="center"/>
          </w:tcPr>
          <w:p w14:paraId="71CB4EB4"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7.60</w:t>
            </w:r>
          </w:p>
        </w:tc>
        <w:tc>
          <w:tcPr>
            <w:tcW w:w="1134" w:type="dxa"/>
            <w:tcMar>
              <w:top w:w="15" w:type="dxa"/>
              <w:left w:w="108" w:type="dxa"/>
              <w:bottom w:w="0" w:type="dxa"/>
              <w:right w:w="108" w:type="dxa"/>
            </w:tcMar>
            <w:vAlign w:val="center"/>
          </w:tcPr>
          <w:p w14:paraId="1F9738F8"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7.24</w:t>
            </w:r>
          </w:p>
        </w:tc>
        <w:tc>
          <w:tcPr>
            <w:tcW w:w="1134" w:type="dxa"/>
          </w:tcPr>
          <w:p w14:paraId="07713307"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7.08</w:t>
            </w:r>
          </w:p>
        </w:tc>
        <w:tc>
          <w:tcPr>
            <w:tcW w:w="1208" w:type="dxa"/>
          </w:tcPr>
          <w:p w14:paraId="1CBF381C"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6.98</w:t>
            </w:r>
          </w:p>
        </w:tc>
      </w:tr>
      <w:tr w:rsidR="00380FCC" w:rsidRPr="005C6ECC" w14:paraId="1659CABB" w14:textId="77777777" w:rsidTr="00451973">
        <w:trPr>
          <w:trHeight w:val="440"/>
          <w:jc w:val="center"/>
        </w:trPr>
        <w:tc>
          <w:tcPr>
            <w:tcW w:w="1395" w:type="dxa"/>
            <w:tcMar>
              <w:top w:w="15" w:type="dxa"/>
              <w:left w:w="108" w:type="dxa"/>
              <w:bottom w:w="0" w:type="dxa"/>
              <w:right w:w="108" w:type="dxa"/>
            </w:tcMar>
            <w:vAlign w:val="center"/>
          </w:tcPr>
          <w:p w14:paraId="7C70B08E" w14:textId="68BFE4E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FSA:</w:t>
            </w:r>
            <w:r w:rsidR="004E5343" w:rsidRPr="005C6ECC">
              <w:rPr>
                <w:rFonts w:ascii="Times New Roman" w:eastAsia="宋体" w:hAnsi="Times New Roman" w:cs="Times New Roman"/>
                <w:b/>
                <w:bCs/>
                <w:color w:val="000000" w:themeColor="text1"/>
                <w:kern w:val="0"/>
                <w:szCs w:val="21"/>
              </w:rPr>
              <w:t xml:space="preserve"> RBO</w:t>
            </w:r>
            <w:r w:rsidRPr="005C6ECC">
              <w:rPr>
                <w:rFonts w:ascii="Times New Roman" w:eastAsia="宋体" w:hAnsi="Times New Roman" w:cs="Times New Roman"/>
                <w:color w:val="0D0D0D" w:themeColor="text1" w:themeTint="F2"/>
                <w:kern w:val="24"/>
                <w:szCs w:val="21"/>
                <w14:ligatures w14:val="none"/>
              </w:rPr>
              <w:t xml:space="preserve"> = 2:1</w:t>
            </w:r>
          </w:p>
        </w:tc>
        <w:tc>
          <w:tcPr>
            <w:tcW w:w="1147" w:type="dxa"/>
            <w:tcMar>
              <w:top w:w="15" w:type="dxa"/>
              <w:left w:w="108" w:type="dxa"/>
              <w:bottom w:w="0" w:type="dxa"/>
              <w:right w:w="108" w:type="dxa"/>
            </w:tcMar>
            <w:vAlign w:val="center"/>
          </w:tcPr>
          <w:p w14:paraId="0A322E80"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8.18</w:t>
            </w:r>
          </w:p>
        </w:tc>
        <w:tc>
          <w:tcPr>
            <w:tcW w:w="1134" w:type="dxa"/>
            <w:tcMar>
              <w:top w:w="15" w:type="dxa"/>
              <w:left w:w="108" w:type="dxa"/>
              <w:bottom w:w="0" w:type="dxa"/>
              <w:right w:w="108" w:type="dxa"/>
            </w:tcMar>
            <w:vAlign w:val="center"/>
          </w:tcPr>
          <w:p w14:paraId="422EA22B"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7.77</w:t>
            </w:r>
          </w:p>
        </w:tc>
        <w:tc>
          <w:tcPr>
            <w:tcW w:w="1134" w:type="dxa"/>
            <w:tcMar>
              <w:top w:w="15" w:type="dxa"/>
              <w:left w:w="108" w:type="dxa"/>
              <w:bottom w:w="0" w:type="dxa"/>
              <w:right w:w="108" w:type="dxa"/>
            </w:tcMar>
            <w:vAlign w:val="center"/>
          </w:tcPr>
          <w:p w14:paraId="121011E8"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7.59</w:t>
            </w:r>
          </w:p>
        </w:tc>
        <w:tc>
          <w:tcPr>
            <w:tcW w:w="1134" w:type="dxa"/>
            <w:tcMar>
              <w:top w:w="15" w:type="dxa"/>
              <w:left w:w="108" w:type="dxa"/>
              <w:bottom w:w="0" w:type="dxa"/>
              <w:right w:w="108" w:type="dxa"/>
            </w:tcMar>
            <w:vAlign w:val="center"/>
          </w:tcPr>
          <w:p w14:paraId="0D8BB34C"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0"/>
                <w:szCs w:val="21"/>
                <w14:ligatures w14:val="none"/>
              </w:rPr>
              <w:t>7.24</w:t>
            </w:r>
          </w:p>
        </w:tc>
        <w:tc>
          <w:tcPr>
            <w:tcW w:w="1134" w:type="dxa"/>
          </w:tcPr>
          <w:p w14:paraId="436A1F0F"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7.07</w:t>
            </w:r>
          </w:p>
        </w:tc>
        <w:tc>
          <w:tcPr>
            <w:tcW w:w="1208" w:type="dxa"/>
          </w:tcPr>
          <w:p w14:paraId="593661FB" w14:textId="7777777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6.98</w:t>
            </w:r>
          </w:p>
        </w:tc>
      </w:tr>
      <w:tr w:rsidR="00380FCC" w:rsidRPr="005C6ECC" w14:paraId="58FCC059" w14:textId="77777777" w:rsidTr="00451973">
        <w:trPr>
          <w:trHeight w:val="440"/>
          <w:jc w:val="center"/>
        </w:trPr>
        <w:tc>
          <w:tcPr>
            <w:tcW w:w="1395" w:type="dxa"/>
            <w:tcMar>
              <w:top w:w="15" w:type="dxa"/>
              <w:left w:w="108" w:type="dxa"/>
              <w:bottom w:w="0" w:type="dxa"/>
              <w:right w:w="108" w:type="dxa"/>
            </w:tcMar>
            <w:vAlign w:val="center"/>
          </w:tcPr>
          <w:p w14:paraId="0DC314AB" w14:textId="1162D15C"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FSA:</w:t>
            </w:r>
            <w:r w:rsidR="004E5343" w:rsidRPr="005C6ECC">
              <w:rPr>
                <w:rFonts w:ascii="Times New Roman" w:eastAsia="宋体" w:hAnsi="Times New Roman" w:cs="Times New Roman"/>
                <w:b/>
                <w:bCs/>
                <w:color w:val="000000" w:themeColor="text1"/>
                <w:kern w:val="0"/>
                <w:szCs w:val="21"/>
              </w:rPr>
              <w:t xml:space="preserve"> RBO</w:t>
            </w:r>
            <w:r w:rsidRPr="005C6ECC">
              <w:rPr>
                <w:rFonts w:ascii="Times New Roman" w:eastAsia="宋体" w:hAnsi="Times New Roman" w:cs="Times New Roman"/>
                <w:color w:val="0D0D0D" w:themeColor="text1" w:themeTint="F2"/>
                <w:kern w:val="24"/>
                <w:szCs w:val="21"/>
                <w14:ligatures w14:val="none"/>
              </w:rPr>
              <w:t xml:space="preserve"> = 3:1</w:t>
            </w:r>
          </w:p>
        </w:tc>
        <w:tc>
          <w:tcPr>
            <w:tcW w:w="1147" w:type="dxa"/>
            <w:tcMar>
              <w:top w:w="15" w:type="dxa"/>
              <w:left w:w="108" w:type="dxa"/>
              <w:bottom w:w="0" w:type="dxa"/>
              <w:right w:w="108" w:type="dxa"/>
            </w:tcMar>
            <w:vAlign w:val="center"/>
          </w:tcPr>
          <w:p w14:paraId="0FFCA875"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8.18</w:t>
            </w:r>
          </w:p>
        </w:tc>
        <w:tc>
          <w:tcPr>
            <w:tcW w:w="1134" w:type="dxa"/>
            <w:tcMar>
              <w:top w:w="15" w:type="dxa"/>
              <w:left w:w="108" w:type="dxa"/>
              <w:bottom w:w="0" w:type="dxa"/>
              <w:right w:w="108" w:type="dxa"/>
            </w:tcMar>
            <w:vAlign w:val="center"/>
          </w:tcPr>
          <w:p w14:paraId="6AD75D27"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7.77</w:t>
            </w:r>
          </w:p>
        </w:tc>
        <w:tc>
          <w:tcPr>
            <w:tcW w:w="1134" w:type="dxa"/>
            <w:tcMar>
              <w:top w:w="15" w:type="dxa"/>
              <w:left w:w="108" w:type="dxa"/>
              <w:bottom w:w="0" w:type="dxa"/>
              <w:right w:w="108" w:type="dxa"/>
            </w:tcMar>
            <w:vAlign w:val="center"/>
          </w:tcPr>
          <w:p w14:paraId="631D9A66"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7.59</w:t>
            </w:r>
          </w:p>
        </w:tc>
        <w:tc>
          <w:tcPr>
            <w:tcW w:w="1134" w:type="dxa"/>
            <w:tcMar>
              <w:top w:w="15" w:type="dxa"/>
              <w:left w:w="108" w:type="dxa"/>
              <w:bottom w:w="0" w:type="dxa"/>
              <w:right w:w="108" w:type="dxa"/>
            </w:tcMar>
            <w:vAlign w:val="center"/>
          </w:tcPr>
          <w:p w14:paraId="01B9375D"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7.24</w:t>
            </w:r>
          </w:p>
        </w:tc>
        <w:tc>
          <w:tcPr>
            <w:tcW w:w="1134" w:type="dxa"/>
          </w:tcPr>
          <w:p w14:paraId="398DAB60"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7.07</w:t>
            </w:r>
          </w:p>
        </w:tc>
        <w:tc>
          <w:tcPr>
            <w:tcW w:w="1208" w:type="dxa"/>
          </w:tcPr>
          <w:p w14:paraId="0AF44B63"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6.97</w:t>
            </w:r>
          </w:p>
        </w:tc>
      </w:tr>
      <w:tr w:rsidR="00380FCC" w:rsidRPr="005C6ECC" w14:paraId="2D84C8AA" w14:textId="77777777" w:rsidTr="00451973">
        <w:trPr>
          <w:trHeight w:val="440"/>
          <w:jc w:val="center"/>
        </w:trPr>
        <w:tc>
          <w:tcPr>
            <w:tcW w:w="1395" w:type="dxa"/>
            <w:tcMar>
              <w:top w:w="15" w:type="dxa"/>
              <w:left w:w="108" w:type="dxa"/>
              <w:bottom w:w="0" w:type="dxa"/>
              <w:right w:w="108" w:type="dxa"/>
            </w:tcMar>
            <w:vAlign w:val="center"/>
            <w:hideMark/>
          </w:tcPr>
          <w:p w14:paraId="736BF6B0" w14:textId="6FB9E474"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 xml:space="preserve">Shift </w:t>
            </w:r>
            <w:r w:rsidRPr="005C6ECC">
              <w:rPr>
                <w:rFonts w:ascii="Times New Roman" w:eastAsia="宋体" w:hAnsi="Times New Roman" w:cs="Times New Roman"/>
                <w:color w:val="0D0D0D" w:themeColor="text1" w:themeTint="F2"/>
                <w:kern w:val="24"/>
                <w:position w:val="-6"/>
                <w:szCs w:val="21"/>
                <w:vertAlign w:val="subscript"/>
                <w14:ligatures w14:val="none"/>
              </w:rPr>
              <w:t>FSA:</w:t>
            </w:r>
            <w:r w:rsidR="004E5343" w:rsidRPr="005C6ECC">
              <w:rPr>
                <w:rFonts w:ascii="Times New Roman" w:hAnsi="Times New Roman" w:cs="Times New Roman"/>
                <w:szCs w:val="21"/>
              </w:rPr>
              <w:t xml:space="preserve"> </w:t>
            </w:r>
            <w:r w:rsidR="004E5343" w:rsidRPr="005C6ECC">
              <w:rPr>
                <w:rFonts w:ascii="Times New Roman" w:eastAsia="宋体" w:hAnsi="Times New Roman" w:cs="Times New Roman"/>
                <w:b/>
                <w:bCs/>
                <w:color w:val="0D0D0D" w:themeColor="text1" w:themeTint="F2"/>
                <w:kern w:val="24"/>
                <w:position w:val="-6"/>
                <w:szCs w:val="21"/>
                <w:vertAlign w:val="subscript"/>
                <w14:ligatures w14:val="none"/>
              </w:rPr>
              <w:t>RBO</w:t>
            </w:r>
            <w:r w:rsidRPr="005C6ECC">
              <w:rPr>
                <w:rFonts w:ascii="Times New Roman" w:eastAsia="宋体" w:hAnsi="Times New Roman" w:cs="Times New Roman"/>
                <w:color w:val="0D0D0D" w:themeColor="text1" w:themeTint="F2"/>
                <w:kern w:val="24"/>
                <w:position w:val="-6"/>
                <w:szCs w:val="21"/>
                <w14:ligatures w14:val="none"/>
              </w:rPr>
              <w:t xml:space="preserve"> = 0.5:1</w:t>
            </w:r>
          </w:p>
        </w:tc>
        <w:tc>
          <w:tcPr>
            <w:tcW w:w="1147" w:type="dxa"/>
            <w:tcMar>
              <w:top w:w="15" w:type="dxa"/>
              <w:left w:w="108" w:type="dxa"/>
              <w:bottom w:w="0" w:type="dxa"/>
              <w:right w:w="108" w:type="dxa"/>
            </w:tcMar>
            <w:vAlign w:val="center"/>
          </w:tcPr>
          <w:p w14:paraId="0FE3AE68"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bookmarkStart w:id="42" w:name="OLE_LINK7"/>
            <w:r w:rsidRPr="005C6ECC">
              <w:rPr>
                <w:rFonts w:ascii="Times New Roman" w:eastAsia="宋体" w:hAnsi="Times New Roman" w:cs="Times New Roman"/>
                <w:color w:val="000000" w:themeColor="text1"/>
                <w:kern w:val="0"/>
                <w:szCs w:val="21"/>
                <w14:ligatures w14:val="none"/>
              </w:rPr>
              <w:t>0.01</w:t>
            </w:r>
            <w:bookmarkEnd w:id="42"/>
          </w:p>
        </w:tc>
        <w:tc>
          <w:tcPr>
            <w:tcW w:w="1134" w:type="dxa"/>
            <w:tcMar>
              <w:top w:w="15" w:type="dxa"/>
              <w:left w:w="108" w:type="dxa"/>
              <w:bottom w:w="0" w:type="dxa"/>
              <w:right w:w="108" w:type="dxa"/>
            </w:tcMar>
            <w:vAlign w:val="center"/>
          </w:tcPr>
          <w:p w14:paraId="2CA697FC"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Mar>
              <w:top w:w="15" w:type="dxa"/>
              <w:left w:w="108" w:type="dxa"/>
              <w:bottom w:w="0" w:type="dxa"/>
              <w:right w:w="108" w:type="dxa"/>
            </w:tcMar>
            <w:vAlign w:val="center"/>
          </w:tcPr>
          <w:p w14:paraId="0E216DF9"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Mar>
              <w:top w:w="15" w:type="dxa"/>
              <w:left w:w="108" w:type="dxa"/>
              <w:bottom w:w="0" w:type="dxa"/>
              <w:right w:w="108" w:type="dxa"/>
            </w:tcMar>
            <w:vAlign w:val="center"/>
          </w:tcPr>
          <w:p w14:paraId="3384B19D"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-0.04</w:t>
            </w:r>
          </w:p>
        </w:tc>
        <w:tc>
          <w:tcPr>
            <w:tcW w:w="1134" w:type="dxa"/>
          </w:tcPr>
          <w:p w14:paraId="049EAACE"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0.02</w:t>
            </w:r>
          </w:p>
          <w:p w14:paraId="560B6159"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p>
        </w:tc>
        <w:tc>
          <w:tcPr>
            <w:tcW w:w="1208" w:type="dxa"/>
          </w:tcPr>
          <w:p w14:paraId="0DA27C3C"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r>
      <w:tr w:rsidR="00380FCC" w:rsidRPr="005C6ECC" w14:paraId="29442280" w14:textId="77777777" w:rsidTr="00451973">
        <w:trPr>
          <w:trHeight w:val="440"/>
          <w:jc w:val="center"/>
        </w:trPr>
        <w:tc>
          <w:tcPr>
            <w:tcW w:w="1395" w:type="dxa"/>
            <w:tcMar>
              <w:top w:w="15" w:type="dxa"/>
              <w:left w:w="108" w:type="dxa"/>
              <w:bottom w:w="0" w:type="dxa"/>
              <w:right w:w="108" w:type="dxa"/>
            </w:tcMar>
            <w:vAlign w:val="center"/>
            <w:hideMark/>
          </w:tcPr>
          <w:p w14:paraId="5A12E471" w14:textId="05E42E97"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 xml:space="preserve">Shift </w:t>
            </w:r>
            <w:r w:rsidRPr="005C6ECC">
              <w:rPr>
                <w:rFonts w:ascii="Times New Roman" w:eastAsia="宋体" w:hAnsi="Times New Roman" w:cs="Times New Roman"/>
                <w:color w:val="0D0D0D" w:themeColor="text1" w:themeTint="F2"/>
                <w:kern w:val="24"/>
                <w:position w:val="-6"/>
                <w:szCs w:val="21"/>
                <w:vertAlign w:val="subscript"/>
                <w14:ligatures w14:val="none"/>
              </w:rPr>
              <w:t>FSA:</w:t>
            </w:r>
            <w:r w:rsidR="004E5343" w:rsidRPr="005C6ECC">
              <w:rPr>
                <w:rFonts w:ascii="Times New Roman" w:hAnsi="Times New Roman" w:cs="Times New Roman"/>
                <w:szCs w:val="21"/>
              </w:rPr>
              <w:t xml:space="preserve"> </w:t>
            </w:r>
            <w:r w:rsidR="004E5343" w:rsidRPr="005C6ECC">
              <w:rPr>
                <w:rFonts w:ascii="Times New Roman" w:eastAsia="宋体" w:hAnsi="Times New Roman" w:cs="Times New Roman"/>
                <w:b/>
                <w:bCs/>
                <w:color w:val="0D0D0D" w:themeColor="text1" w:themeTint="F2"/>
                <w:kern w:val="24"/>
                <w:position w:val="-6"/>
                <w:szCs w:val="21"/>
                <w:vertAlign w:val="subscript"/>
                <w14:ligatures w14:val="none"/>
              </w:rPr>
              <w:t>RBO</w:t>
            </w:r>
            <w:r w:rsidRPr="005C6ECC">
              <w:rPr>
                <w:rFonts w:ascii="Times New Roman" w:eastAsia="宋体" w:hAnsi="Times New Roman" w:cs="Times New Roman"/>
                <w:color w:val="0D0D0D" w:themeColor="text1" w:themeTint="F2"/>
                <w:kern w:val="24"/>
                <w:position w:val="-6"/>
                <w:szCs w:val="21"/>
                <w:vertAlign w:val="subscript"/>
                <w14:ligatures w14:val="none"/>
              </w:rPr>
              <w:t xml:space="preserve"> = </w:t>
            </w:r>
            <w:r w:rsidRPr="005C6ECC">
              <w:rPr>
                <w:rFonts w:ascii="Times New Roman" w:eastAsia="宋体" w:hAnsi="Times New Roman" w:cs="Times New Roman"/>
                <w:color w:val="0D0D0D" w:themeColor="text1" w:themeTint="F2"/>
                <w:kern w:val="24"/>
                <w:position w:val="-6"/>
                <w:szCs w:val="21"/>
                <w14:ligatures w14:val="none"/>
              </w:rPr>
              <w:t>1:1</w:t>
            </w:r>
          </w:p>
        </w:tc>
        <w:tc>
          <w:tcPr>
            <w:tcW w:w="1147" w:type="dxa"/>
            <w:tcMar>
              <w:top w:w="15" w:type="dxa"/>
              <w:left w:w="108" w:type="dxa"/>
              <w:bottom w:w="0" w:type="dxa"/>
              <w:right w:w="108" w:type="dxa"/>
            </w:tcMar>
            <w:vAlign w:val="center"/>
          </w:tcPr>
          <w:p w14:paraId="21D2B638"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Mar>
              <w:top w:w="15" w:type="dxa"/>
              <w:left w:w="108" w:type="dxa"/>
              <w:bottom w:w="0" w:type="dxa"/>
              <w:right w:w="108" w:type="dxa"/>
            </w:tcMar>
            <w:vAlign w:val="center"/>
          </w:tcPr>
          <w:p w14:paraId="2BA53CCA"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w:t>
            </w:r>
          </w:p>
        </w:tc>
        <w:tc>
          <w:tcPr>
            <w:tcW w:w="1134" w:type="dxa"/>
            <w:tcMar>
              <w:top w:w="15" w:type="dxa"/>
              <w:left w:w="108" w:type="dxa"/>
              <w:bottom w:w="0" w:type="dxa"/>
              <w:right w:w="108" w:type="dxa"/>
            </w:tcMar>
            <w:vAlign w:val="center"/>
          </w:tcPr>
          <w:p w14:paraId="7D19DEEE"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Mar>
              <w:top w:w="15" w:type="dxa"/>
              <w:left w:w="108" w:type="dxa"/>
              <w:bottom w:w="0" w:type="dxa"/>
              <w:right w:w="108" w:type="dxa"/>
            </w:tcMar>
            <w:vAlign w:val="center"/>
          </w:tcPr>
          <w:p w14:paraId="648A5096"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Pr>
          <w:p w14:paraId="29427BB6"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c>
          <w:tcPr>
            <w:tcW w:w="1208" w:type="dxa"/>
          </w:tcPr>
          <w:p w14:paraId="7690BA33"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w:t>
            </w:r>
          </w:p>
        </w:tc>
      </w:tr>
      <w:tr w:rsidR="00380FCC" w:rsidRPr="005C6ECC" w14:paraId="35375E89" w14:textId="77777777" w:rsidTr="00451973">
        <w:trPr>
          <w:trHeight w:val="440"/>
          <w:jc w:val="center"/>
        </w:trPr>
        <w:tc>
          <w:tcPr>
            <w:tcW w:w="1395" w:type="dxa"/>
            <w:tcMar>
              <w:top w:w="15" w:type="dxa"/>
              <w:left w:w="108" w:type="dxa"/>
              <w:bottom w:w="0" w:type="dxa"/>
              <w:right w:w="108" w:type="dxa"/>
            </w:tcMar>
            <w:vAlign w:val="center"/>
            <w:hideMark/>
          </w:tcPr>
          <w:p w14:paraId="35EC5899" w14:textId="1D6B51B8"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color w:val="0D0D0D" w:themeColor="text1" w:themeTint="F2"/>
                <w:kern w:val="24"/>
                <w:szCs w:val="21"/>
                <w14:ligatures w14:val="none"/>
              </w:rPr>
              <w:t xml:space="preserve">Shift </w:t>
            </w:r>
            <w:r w:rsidRPr="005C6ECC">
              <w:rPr>
                <w:rFonts w:ascii="Times New Roman" w:eastAsia="宋体" w:hAnsi="Times New Roman" w:cs="Times New Roman"/>
                <w:color w:val="0D0D0D" w:themeColor="text1" w:themeTint="F2"/>
                <w:kern w:val="24"/>
                <w:position w:val="-6"/>
                <w:szCs w:val="21"/>
                <w:vertAlign w:val="subscript"/>
                <w14:ligatures w14:val="none"/>
              </w:rPr>
              <w:t>FSA:</w:t>
            </w:r>
            <w:r w:rsidR="004E5343" w:rsidRPr="005C6ECC">
              <w:rPr>
                <w:rFonts w:ascii="Times New Roman" w:hAnsi="Times New Roman" w:cs="Times New Roman"/>
                <w:szCs w:val="21"/>
              </w:rPr>
              <w:t xml:space="preserve"> </w:t>
            </w:r>
            <w:r w:rsidR="004E5343" w:rsidRPr="005C6ECC">
              <w:rPr>
                <w:rFonts w:ascii="Times New Roman" w:eastAsia="宋体" w:hAnsi="Times New Roman" w:cs="Times New Roman"/>
                <w:b/>
                <w:bCs/>
                <w:color w:val="0D0D0D" w:themeColor="text1" w:themeTint="F2"/>
                <w:kern w:val="24"/>
                <w:position w:val="-6"/>
                <w:szCs w:val="21"/>
                <w:vertAlign w:val="subscript"/>
                <w14:ligatures w14:val="none"/>
              </w:rPr>
              <w:t>RBO</w:t>
            </w:r>
            <w:r w:rsidRPr="005C6ECC">
              <w:rPr>
                <w:rFonts w:ascii="Times New Roman" w:eastAsia="宋体" w:hAnsi="Times New Roman" w:cs="Times New Roman"/>
                <w:color w:val="0D0D0D" w:themeColor="text1" w:themeTint="F2"/>
                <w:kern w:val="24"/>
                <w:position w:val="-6"/>
                <w:szCs w:val="21"/>
                <w:vertAlign w:val="subscript"/>
                <w14:ligatures w14:val="none"/>
              </w:rPr>
              <w:t xml:space="preserve"> = </w:t>
            </w:r>
            <w:r w:rsidRPr="005C6ECC">
              <w:rPr>
                <w:rFonts w:ascii="Times New Roman" w:eastAsia="宋体" w:hAnsi="Times New Roman" w:cs="Times New Roman"/>
                <w:color w:val="0D0D0D" w:themeColor="text1" w:themeTint="F2"/>
                <w:kern w:val="24"/>
                <w:position w:val="-6"/>
                <w:szCs w:val="21"/>
                <w14:ligatures w14:val="none"/>
              </w:rPr>
              <w:t>1.5:1</w:t>
            </w:r>
          </w:p>
        </w:tc>
        <w:tc>
          <w:tcPr>
            <w:tcW w:w="1147" w:type="dxa"/>
            <w:tcMar>
              <w:top w:w="15" w:type="dxa"/>
              <w:left w:w="108" w:type="dxa"/>
              <w:bottom w:w="0" w:type="dxa"/>
              <w:right w:w="108" w:type="dxa"/>
            </w:tcMar>
            <w:vAlign w:val="center"/>
          </w:tcPr>
          <w:p w14:paraId="470FC617"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w:t>
            </w:r>
          </w:p>
        </w:tc>
        <w:tc>
          <w:tcPr>
            <w:tcW w:w="1134" w:type="dxa"/>
            <w:tcMar>
              <w:top w:w="15" w:type="dxa"/>
              <w:left w:w="108" w:type="dxa"/>
              <w:bottom w:w="0" w:type="dxa"/>
              <w:right w:w="108" w:type="dxa"/>
            </w:tcMar>
            <w:vAlign w:val="center"/>
          </w:tcPr>
          <w:p w14:paraId="432F3865"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w:t>
            </w:r>
          </w:p>
        </w:tc>
        <w:tc>
          <w:tcPr>
            <w:tcW w:w="1134" w:type="dxa"/>
            <w:tcMar>
              <w:top w:w="15" w:type="dxa"/>
              <w:left w:w="108" w:type="dxa"/>
              <w:bottom w:w="0" w:type="dxa"/>
              <w:right w:w="108" w:type="dxa"/>
            </w:tcMar>
            <w:vAlign w:val="center"/>
          </w:tcPr>
          <w:p w14:paraId="059364F2"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Mar>
              <w:top w:w="15" w:type="dxa"/>
              <w:left w:w="108" w:type="dxa"/>
              <w:bottom w:w="0" w:type="dxa"/>
              <w:right w:w="108" w:type="dxa"/>
            </w:tcMar>
            <w:vAlign w:val="center"/>
          </w:tcPr>
          <w:p w14:paraId="02943AC3"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Pr>
          <w:p w14:paraId="0B9EE9B7"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w:t>
            </w:r>
          </w:p>
        </w:tc>
        <w:tc>
          <w:tcPr>
            <w:tcW w:w="1208" w:type="dxa"/>
          </w:tcPr>
          <w:p w14:paraId="6A78BEAA"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r>
      <w:tr w:rsidR="00380FCC" w:rsidRPr="005C6ECC" w14:paraId="3DD6F32B" w14:textId="77777777" w:rsidTr="00451973">
        <w:trPr>
          <w:trHeight w:val="440"/>
          <w:jc w:val="center"/>
        </w:trPr>
        <w:tc>
          <w:tcPr>
            <w:tcW w:w="1395" w:type="dxa"/>
            <w:tcMar>
              <w:top w:w="15" w:type="dxa"/>
              <w:left w:w="108" w:type="dxa"/>
              <w:bottom w:w="0" w:type="dxa"/>
              <w:right w:w="108" w:type="dxa"/>
            </w:tcMar>
            <w:vAlign w:val="center"/>
          </w:tcPr>
          <w:p w14:paraId="28326FB5" w14:textId="35EC0570"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 xml:space="preserve">Shift </w:t>
            </w:r>
            <w:r w:rsidRPr="005C6ECC">
              <w:rPr>
                <w:rFonts w:ascii="Times New Roman" w:eastAsia="宋体" w:hAnsi="Times New Roman" w:cs="Times New Roman"/>
                <w:color w:val="0D0D0D" w:themeColor="text1" w:themeTint="F2"/>
                <w:kern w:val="24"/>
                <w:position w:val="-6"/>
                <w:szCs w:val="21"/>
                <w:vertAlign w:val="subscript"/>
                <w14:ligatures w14:val="none"/>
              </w:rPr>
              <w:t>FSA:</w:t>
            </w:r>
            <w:r w:rsidR="004E5343" w:rsidRPr="005C6ECC">
              <w:rPr>
                <w:rFonts w:ascii="Times New Roman" w:hAnsi="Times New Roman" w:cs="Times New Roman"/>
                <w:szCs w:val="21"/>
              </w:rPr>
              <w:t xml:space="preserve"> </w:t>
            </w:r>
            <w:r w:rsidR="004E5343" w:rsidRPr="005C6ECC">
              <w:rPr>
                <w:rFonts w:ascii="Times New Roman" w:eastAsia="宋体" w:hAnsi="Times New Roman" w:cs="Times New Roman"/>
                <w:b/>
                <w:bCs/>
                <w:color w:val="0D0D0D" w:themeColor="text1" w:themeTint="F2"/>
                <w:kern w:val="24"/>
                <w:position w:val="-6"/>
                <w:szCs w:val="21"/>
                <w:vertAlign w:val="subscript"/>
                <w14:ligatures w14:val="none"/>
              </w:rPr>
              <w:t>RBO</w:t>
            </w:r>
            <w:r w:rsidRPr="005C6ECC">
              <w:rPr>
                <w:rFonts w:ascii="Times New Roman" w:eastAsia="宋体" w:hAnsi="Times New Roman" w:cs="Times New Roman"/>
                <w:color w:val="0D0D0D" w:themeColor="text1" w:themeTint="F2"/>
                <w:kern w:val="24"/>
                <w:position w:val="-6"/>
                <w:szCs w:val="21"/>
                <w14:ligatures w14:val="none"/>
              </w:rPr>
              <w:t xml:space="preserve"> = 2:1</w:t>
            </w:r>
          </w:p>
        </w:tc>
        <w:tc>
          <w:tcPr>
            <w:tcW w:w="1147" w:type="dxa"/>
            <w:tcMar>
              <w:top w:w="15" w:type="dxa"/>
              <w:left w:w="108" w:type="dxa"/>
              <w:bottom w:w="0" w:type="dxa"/>
              <w:right w:w="108" w:type="dxa"/>
            </w:tcMar>
            <w:vAlign w:val="center"/>
          </w:tcPr>
          <w:p w14:paraId="31F4469A"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w:t>
            </w:r>
          </w:p>
        </w:tc>
        <w:tc>
          <w:tcPr>
            <w:tcW w:w="1134" w:type="dxa"/>
            <w:tcMar>
              <w:top w:w="15" w:type="dxa"/>
              <w:left w:w="108" w:type="dxa"/>
              <w:bottom w:w="0" w:type="dxa"/>
              <w:right w:w="108" w:type="dxa"/>
            </w:tcMar>
            <w:vAlign w:val="center"/>
          </w:tcPr>
          <w:p w14:paraId="03453F3E"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-0.01</w:t>
            </w:r>
          </w:p>
        </w:tc>
        <w:tc>
          <w:tcPr>
            <w:tcW w:w="1134" w:type="dxa"/>
            <w:tcMar>
              <w:top w:w="15" w:type="dxa"/>
              <w:left w:w="108" w:type="dxa"/>
              <w:bottom w:w="0" w:type="dxa"/>
              <w:right w:w="108" w:type="dxa"/>
            </w:tcMar>
            <w:vAlign w:val="center"/>
          </w:tcPr>
          <w:p w14:paraId="1297D0F8"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Mar>
              <w:top w:w="15" w:type="dxa"/>
              <w:left w:w="108" w:type="dxa"/>
              <w:bottom w:w="0" w:type="dxa"/>
              <w:right w:w="108" w:type="dxa"/>
            </w:tcMar>
            <w:vAlign w:val="center"/>
          </w:tcPr>
          <w:p w14:paraId="65386A59"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Pr>
          <w:p w14:paraId="4054C846"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c>
          <w:tcPr>
            <w:tcW w:w="1208" w:type="dxa"/>
          </w:tcPr>
          <w:p w14:paraId="0F940D82"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r>
      <w:tr w:rsidR="00380FCC" w:rsidRPr="005C6ECC" w14:paraId="1F983983" w14:textId="77777777" w:rsidTr="00451973">
        <w:trPr>
          <w:trHeight w:val="440"/>
          <w:jc w:val="center"/>
        </w:trPr>
        <w:tc>
          <w:tcPr>
            <w:tcW w:w="1395" w:type="dxa"/>
            <w:tcMar>
              <w:top w:w="15" w:type="dxa"/>
              <w:left w:w="108" w:type="dxa"/>
              <w:bottom w:w="0" w:type="dxa"/>
              <w:right w:w="108" w:type="dxa"/>
            </w:tcMar>
            <w:vAlign w:val="center"/>
          </w:tcPr>
          <w:p w14:paraId="7A3B8246" w14:textId="28D5978A" w:rsidR="00380FCC" w:rsidRPr="005C6ECC" w:rsidRDefault="00380FCC" w:rsidP="00DD4E78">
            <w:pPr>
              <w:widowControl/>
              <w:spacing w:line="480" w:lineRule="auto"/>
              <w:jc w:val="center"/>
              <w:rPr>
                <w:rFonts w:ascii="Times New Roman" w:eastAsia="宋体" w:hAnsi="Times New Roman" w:cs="Times New Roman"/>
                <w:color w:val="0D0D0D" w:themeColor="text1" w:themeTint="F2"/>
                <w:kern w:val="24"/>
                <w:szCs w:val="21"/>
                <w14:ligatures w14:val="none"/>
              </w:rPr>
            </w:pPr>
            <w:r w:rsidRPr="005C6ECC">
              <w:rPr>
                <w:rFonts w:ascii="Times New Roman" w:eastAsia="宋体" w:hAnsi="Times New Roman" w:cs="Times New Roman"/>
                <w:color w:val="0D0D0D" w:themeColor="text1" w:themeTint="F2"/>
                <w:kern w:val="24"/>
                <w:szCs w:val="21"/>
                <w14:ligatures w14:val="none"/>
              </w:rPr>
              <w:t xml:space="preserve">Shift </w:t>
            </w:r>
            <w:r w:rsidRPr="005C6ECC">
              <w:rPr>
                <w:rFonts w:ascii="Times New Roman" w:eastAsia="宋体" w:hAnsi="Times New Roman" w:cs="Times New Roman"/>
                <w:color w:val="0D0D0D" w:themeColor="text1" w:themeTint="F2"/>
                <w:kern w:val="24"/>
                <w:position w:val="-6"/>
                <w:szCs w:val="21"/>
                <w:vertAlign w:val="subscript"/>
                <w14:ligatures w14:val="none"/>
              </w:rPr>
              <w:t>FSA:</w:t>
            </w:r>
            <w:r w:rsidR="004E5343" w:rsidRPr="005C6ECC">
              <w:rPr>
                <w:rFonts w:ascii="Times New Roman" w:hAnsi="Times New Roman" w:cs="Times New Roman"/>
                <w:szCs w:val="21"/>
              </w:rPr>
              <w:t xml:space="preserve"> </w:t>
            </w:r>
            <w:r w:rsidR="004E5343" w:rsidRPr="005C6ECC">
              <w:rPr>
                <w:rFonts w:ascii="Times New Roman" w:eastAsia="宋体" w:hAnsi="Times New Roman" w:cs="Times New Roman"/>
                <w:b/>
                <w:bCs/>
                <w:color w:val="0D0D0D" w:themeColor="text1" w:themeTint="F2"/>
                <w:kern w:val="24"/>
                <w:position w:val="-6"/>
                <w:szCs w:val="21"/>
                <w:vertAlign w:val="subscript"/>
                <w14:ligatures w14:val="none"/>
              </w:rPr>
              <w:t>RBO</w:t>
            </w:r>
            <w:r w:rsidRPr="005C6ECC">
              <w:rPr>
                <w:rFonts w:ascii="Times New Roman" w:eastAsia="宋体" w:hAnsi="Times New Roman" w:cs="Times New Roman"/>
                <w:color w:val="0D0D0D" w:themeColor="text1" w:themeTint="F2"/>
                <w:kern w:val="24"/>
                <w:position w:val="-6"/>
                <w:szCs w:val="21"/>
                <w14:ligatures w14:val="none"/>
              </w:rPr>
              <w:t xml:space="preserve"> = 3:1</w:t>
            </w:r>
          </w:p>
        </w:tc>
        <w:tc>
          <w:tcPr>
            <w:tcW w:w="1147" w:type="dxa"/>
            <w:tcMar>
              <w:top w:w="15" w:type="dxa"/>
              <w:left w:w="108" w:type="dxa"/>
              <w:bottom w:w="0" w:type="dxa"/>
              <w:right w:w="108" w:type="dxa"/>
            </w:tcMar>
            <w:vAlign w:val="center"/>
          </w:tcPr>
          <w:p w14:paraId="5801A679"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w:t>
            </w:r>
          </w:p>
        </w:tc>
        <w:tc>
          <w:tcPr>
            <w:tcW w:w="1134" w:type="dxa"/>
            <w:tcMar>
              <w:top w:w="15" w:type="dxa"/>
              <w:left w:w="108" w:type="dxa"/>
              <w:bottom w:w="0" w:type="dxa"/>
              <w:right w:w="108" w:type="dxa"/>
            </w:tcMar>
            <w:vAlign w:val="center"/>
          </w:tcPr>
          <w:p w14:paraId="525C514A"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bookmarkStart w:id="43" w:name="OLE_LINK5"/>
            <w:r w:rsidRPr="005C6ECC">
              <w:rPr>
                <w:rFonts w:ascii="Times New Roman" w:eastAsia="宋体" w:hAnsi="Times New Roman" w:cs="Times New Roman"/>
                <w:color w:val="000000" w:themeColor="text1"/>
                <w:kern w:val="0"/>
                <w:szCs w:val="21"/>
                <w14:ligatures w14:val="none"/>
              </w:rPr>
              <w:t>-0.01</w:t>
            </w:r>
            <w:bookmarkEnd w:id="43"/>
          </w:p>
        </w:tc>
        <w:tc>
          <w:tcPr>
            <w:tcW w:w="1134" w:type="dxa"/>
            <w:tcMar>
              <w:top w:w="15" w:type="dxa"/>
              <w:left w:w="108" w:type="dxa"/>
              <w:bottom w:w="0" w:type="dxa"/>
              <w:right w:w="108" w:type="dxa"/>
            </w:tcMar>
            <w:vAlign w:val="center"/>
          </w:tcPr>
          <w:p w14:paraId="3AA75BD9"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Mar>
              <w:top w:w="15" w:type="dxa"/>
              <w:left w:w="108" w:type="dxa"/>
              <w:bottom w:w="0" w:type="dxa"/>
              <w:right w:w="108" w:type="dxa"/>
            </w:tcMar>
            <w:vAlign w:val="center"/>
          </w:tcPr>
          <w:p w14:paraId="417B771D"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0"/>
                <w:szCs w:val="21"/>
                <w14:ligatures w14:val="none"/>
              </w:rPr>
            </w:pPr>
            <w:r w:rsidRPr="005C6ECC">
              <w:rPr>
                <w:rFonts w:ascii="Times New Roman" w:eastAsia="宋体" w:hAnsi="Times New Roman" w:cs="Times New Roman"/>
                <w:color w:val="000000" w:themeColor="text1"/>
                <w:kern w:val="0"/>
                <w:szCs w:val="21"/>
                <w14:ligatures w14:val="none"/>
              </w:rPr>
              <w:t>-0.02</w:t>
            </w:r>
          </w:p>
        </w:tc>
        <w:tc>
          <w:tcPr>
            <w:tcW w:w="1134" w:type="dxa"/>
          </w:tcPr>
          <w:p w14:paraId="389560DD"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-0.01</w:t>
            </w:r>
          </w:p>
        </w:tc>
        <w:tc>
          <w:tcPr>
            <w:tcW w:w="1208" w:type="dxa"/>
          </w:tcPr>
          <w:p w14:paraId="55B1C325" w14:textId="77777777" w:rsidR="00380FCC" w:rsidRPr="005C6ECC" w:rsidRDefault="00380FCC" w:rsidP="00DD4E78">
            <w:pPr>
              <w:widowControl/>
              <w:spacing w:line="480" w:lineRule="auto"/>
              <w:jc w:val="center"/>
              <w:rPr>
                <w:rFonts w:ascii="Times New Roman" w:eastAsia="宋体" w:hAnsi="Times New Roman" w:cs="Times New Roman"/>
                <w:color w:val="000000" w:themeColor="text1"/>
                <w:kern w:val="24"/>
                <w:szCs w:val="21"/>
                <w14:ligatures w14:val="none"/>
              </w:rPr>
            </w:pPr>
            <w:r w:rsidRPr="005C6ECC">
              <w:rPr>
                <w:rFonts w:ascii="Times New Roman" w:eastAsia="宋体" w:hAnsi="Times New Roman" w:cs="Times New Roman"/>
                <w:color w:val="000000" w:themeColor="text1"/>
                <w:kern w:val="24"/>
                <w:szCs w:val="21"/>
                <w14:ligatures w14:val="none"/>
              </w:rPr>
              <w:t>-0.02</w:t>
            </w:r>
          </w:p>
        </w:tc>
      </w:tr>
    </w:tbl>
    <w:bookmarkEnd w:id="41"/>
    <w:p w14:paraId="2DE30C9D" w14:textId="1AA7209F" w:rsidR="00380FCC" w:rsidRPr="005C6ECC" w:rsidRDefault="00181A1B"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5686008F" wp14:editId="2DE1B9D1">
            <wp:extent cx="1439324" cy="1143913"/>
            <wp:effectExtent l="0" t="0" r="0" b="0"/>
            <wp:docPr id="74777961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2021" cy="1146056"/>
                    </a:xfrm>
                    <a:prstGeom prst="rect">
                      <a:avLst/>
                    </a:prstGeom>
                    <a:noFill/>
                  </pic:spPr>
                </pic:pic>
              </a:graphicData>
            </a:graphic>
          </wp:inline>
        </w:drawing>
      </w:r>
    </w:p>
    <w:p w14:paraId="7A67BB73" w14:textId="593FA8DD" w:rsidR="00380FCC" w:rsidRPr="005C6ECC" w:rsidRDefault="00380FCC" w:rsidP="00DD4E78">
      <w:pPr>
        <w:spacing w:line="480" w:lineRule="auto"/>
        <w:rPr>
          <w:rFonts w:ascii="Times New Roman" w:hAnsi="Times New Roman" w:cs="Times New Roman"/>
          <w:color w:val="0D0D0D" w:themeColor="text1" w:themeTint="F2"/>
          <w:szCs w:val="21"/>
          <w14:ligatures w14:val="none"/>
        </w:rPr>
      </w:pPr>
      <w:r w:rsidRPr="005C6ECC">
        <w:rPr>
          <w:rFonts w:ascii="Times New Roman" w:eastAsia="Times New Roman" w:hAnsi="Times New Roman" w:cs="Times New Roman"/>
          <w:b/>
          <w:bCs/>
          <w:color w:val="0D0D0D" w:themeColor="text1" w:themeTint="F2"/>
          <w:szCs w:val="21"/>
          <w14:ligatures w14:val="none"/>
        </w:rPr>
        <w:t>Table S</w:t>
      </w:r>
      <w:r w:rsidR="00D424A3" w:rsidRPr="005C6ECC">
        <w:rPr>
          <w:rFonts w:ascii="Times New Roman" w:hAnsi="Times New Roman" w:cs="Times New Roman"/>
          <w:b/>
          <w:bCs/>
          <w:color w:val="0D0D0D" w:themeColor="text1" w:themeTint="F2"/>
          <w:szCs w:val="21"/>
          <w14:ligatures w14:val="none"/>
        </w:rPr>
        <w:t>5</w:t>
      </w:r>
      <w:r w:rsidRPr="005C6ECC">
        <w:rPr>
          <w:rFonts w:ascii="Times New Roman" w:eastAsia="Times New Roman" w:hAnsi="Times New Roman" w:cs="Times New Roman"/>
          <w:b/>
          <w:bCs/>
          <w:color w:val="0D0D0D" w:themeColor="text1" w:themeTint="F2"/>
          <w:szCs w:val="21"/>
          <w14:ligatures w14:val="none"/>
        </w:rPr>
        <w:t xml:space="preserve">. </w:t>
      </w:r>
      <w:r w:rsidRPr="005C6ECC">
        <w:rPr>
          <w:rFonts w:ascii="Times New Roman" w:eastAsia="Times New Roman" w:hAnsi="Times New Roman" w:cs="Times New Roman"/>
          <w:color w:val="0D0D0D" w:themeColor="text1" w:themeTint="F2"/>
          <w:szCs w:val="21"/>
          <w14:ligatures w14:val="none"/>
        </w:rPr>
        <w:t xml:space="preserve">The chemical shift of </w:t>
      </w:r>
      <w:r w:rsidR="004E5343" w:rsidRPr="005C6ECC">
        <w:rPr>
          <w:rFonts w:ascii="Times New Roman" w:eastAsia="Times New Roman" w:hAnsi="Times New Roman" w:cs="Times New Roman"/>
          <w:b/>
          <w:bCs/>
          <w:color w:val="0D0D0D" w:themeColor="text1" w:themeTint="F2"/>
          <w:szCs w:val="21"/>
          <w14:ligatures w14:val="none"/>
        </w:rPr>
        <w:t>RBO</w:t>
      </w:r>
      <w:r w:rsidRPr="005C6ECC">
        <w:rPr>
          <w:rFonts w:ascii="Times New Roman" w:eastAsia="Times New Roman" w:hAnsi="Times New Roman" w:cs="Times New Roman"/>
          <w:color w:val="0D0D0D" w:themeColor="text1" w:themeTint="F2"/>
          <w:szCs w:val="21"/>
          <w14:ligatures w14:val="none"/>
        </w:rPr>
        <w:t xml:space="preserve"> after the formation of the complex </w:t>
      </w:r>
      <w:r w:rsidR="004E5343" w:rsidRPr="005C6ECC">
        <w:rPr>
          <w:rFonts w:ascii="Times New Roman" w:hAnsi="Times New Roman" w:cs="Times New Roman"/>
          <w:b/>
          <w:bCs/>
          <w:color w:val="0D0D0D" w:themeColor="text1" w:themeTint="F2"/>
          <w:szCs w:val="21"/>
          <w14:ligatures w14:val="none"/>
        </w:rPr>
        <w:t>RBO</w:t>
      </w:r>
      <w:r w:rsidRPr="005C6ECC">
        <w:rPr>
          <w:rFonts w:ascii="Times New Roman" w:eastAsia="宋体" w:hAnsi="Times New Roman" w:cs="Times New Roman"/>
          <w:color w:val="0D0D0D" w:themeColor="text1" w:themeTint="F2"/>
          <w:kern w:val="0"/>
          <w:szCs w:val="21"/>
          <w14:ligatures w14:val="none"/>
        </w:rPr>
        <w:t>-F</w:t>
      </w:r>
      <w:r w:rsidRPr="005C6ECC">
        <w:rPr>
          <w:rFonts w:ascii="Times New Roman" w:eastAsia="Times New Roman" w:hAnsi="Times New Roman" w:cs="Times New Roman"/>
          <w:color w:val="0D0D0D" w:themeColor="text1" w:themeTint="F2"/>
          <w:szCs w:val="21"/>
          <w14:ligatures w14:val="none"/>
        </w:rPr>
        <w:t>SA with different molar ratios.</w:t>
      </w:r>
    </w:p>
    <w:tbl>
      <w:tblPr>
        <w:tblStyle w:val="a5"/>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742"/>
        <w:gridCol w:w="889"/>
        <w:gridCol w:w="884"/>
        <w:gridCol w:w="896"/>
        <w:gridCol w:w="884"/>
        <w:gridCol w:w="903"/>
        <w:gridCol w:w="911"/>
        <w:gridCol w:w="911"/>
      </w:tblGrid>
      <w:tr w:rsidR="007C088D" w:rsidRPr="005C6ECC" w14:paraId="3D1769BB" w14:textId="77777777" w:rsidTr="004E5343">
        <w:trPr>
          <w:trHeight w:val="995"/>
        </w:trPr>
        <w:tc>
          <w:tcPr>
            <w:tcW w:w="1276" w:type="dxa"/>
            <w:vMerge w:val="restart"/>
          </w:tcPr>
          <w:p w14:paraId="6E85EDE6" w14:textId="76D33548"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Chemical shift (ppm)</w:t>
            </w:r>
          </w:p>
        </w:tc>
        <w:tc>
          <w:tcPr>
            <w:tcW w:w="7020" w:type="dxa"/>
            <w:gridSpan w:val="8"/>
            <w:tcBorders>
              <w:bottom w:val="single" w:sz="4" w:space="0" w:color="auto"/>
            </w:tcBorders>
          </w:tcPr>
          <w:p w14:paraId="335E20A7" w14:textId="2BAA8C0E"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proton</w:t>
            </w:r>
          </w:p>
        </w:tc>
      </w:tr>
      <w:tr w:rsidR="007C088D" w:rsidRPr="005C6ECC" w14:paraId="1F2840F6" w14:textId="77777777" w:rsidTr="004E5343">
        <w:tc>
          <w:tcPr>
            <w:tcW w:w="1276" w:type="dxa"/>
            <w:vMerge/>
            <w:tcBorders>
              <w:bottom w:val="single" w:sz="4" w:space="0" w:color="auto"/>
            </w:tcBorders>
          </w:tcPr>
          <w:p w14:paraId="463FF437" w14:textId="77777777" w:rsidR="007C088D" w:rsidRPr="005C6ECC" w:rsidRDefault="007C088D" w:rsidP="00DD4E78">
            <w:pPr>
              <w:spacing w:line="480" w:lineRule="auto"/>
              <w:rPr>
                <w:color w:val="0D0D0D" w:themeColor="text1" w:themeTint="F2"/>
                <w:sz w:val="21"/>
                <w:szCs w:val="21"/>
              </w:rPr>
            </w:pPr>
          </w:p>
        </w:tc>
        <w:tc>
          <w:tcPr>
            <w:tcW w:w="742" w:type="dxa"/>
            <w:tcBorders>
              <w:top w:val="single" w:sz="4" w:space="0" w:color="auto"/>
              <w:bottom w:val="single" w:sz="4" w:space="0" w:color="auto"/>
            </w:tcBorders>
          </w:tcPr>
          <w:p w14:paraId="1E88AE2F" w14:textId="4ECC68A1"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1</w:t>
            </w:r>
          </w:p>
        </w:tc>
        <w:tc>
          <w:tcPr>
            <w:tcW w:w="889" w:type="dxa"/>
            <w:tcBorders>
              <w:top w:val="single" w:sz="4" w:space="0" w:color="auto"/>
              <w:bottom w:val="single" w:sz="4" w:space="0" w:color="auto"/>
            </w:tcBorders>
          </w:tcPr>
          <w:p w14:paraId="7C8F107F" w14:textId="5642A728"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2-4</w:t>
            </w:r>
          </w:p>
        </w:tc>
        <w:tc>
          <w:tcPr>
            <w:tcW w:w="884" w:type="dxa"/>
            <w:tcBorders>
              <w:top w:val="single" w:sz="4" w:space="0" w:color="auto"/>
              <w:bottom w:val="single" w:sz="4" w:space="0" w:color="auto"/>
            </w:tcBorders>
          </w:tcPr>
          <w:p w14:paraId="1778C6A9" w14:textId="27A89566"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5</w:t>
            </w:r>
          </w:p>
        </w:tc>
        <w:tc>
          <w:tcPr>
            <w:tcW w:w="896" w:type="dxa"/>
            <w:tcBorders>
              <w:top w:val="single" w:sz="4" w:space="0" w:color="auto"/>
              <w:bottom w:val="single" w:sz="4" w:space="0" w:color="auto"/>
            </w:tcBorders>
          </w:tcPr>
          <w:p w14:paraId="0F69F1E0" w14:textId="1152373A"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6,7</w:t>
            </w:r>
          </w:p>
        </w:tc>
        <w:tc>
          <w:tcPr>
            <w:tcW w:w="884" w:type="dxa"/>
            <w:tcBorders>
              <w:top w:val="single" w:sz="4" w:space="0" w:color="auto"/>
              <w:bottom w:val="single" w:sz="4" w:space="0" w:color="auto"/>
            </w:tcBorders>
          </w:tcPr>
          <w:p w14:paraId="6E70E5DB" w14:textId="1A1D770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w:t>
            </w:r>
          </w:p>
        </w:tc>
        <w:tc>
          <w:tcPr>
            <w:tcW w:w="903" w:type="dxa"/>
            <w:tcBorders>
              <w:top w:val="single" w:sz="4" w:space="0" w:color="auto"/>
              <w:bottom w:val="single" w:sz="4" w:space="0" w:color="auto"/>
            </w:tcBorders>
          </w:tcPr>
          <w:p w14:paraId="7C2EE755" w14:textId="241788F4"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9,10</w:t>
            </w:r>
          </w:p>
        </w:tc>
        <w:tc>
          <w:tcPr>
            <w:tcW w:w="911" w:type="dxa"/>
            <w:tcBorders>
              <w:top w:val="single" w:sz="4" w:space="0" w:color="auto"/>
              <w:bottom w:val="single" w:sz="4" w:space="0" w:color="auto"/>
            </w:tcBorders>
          </w:tcPr>
          <w:p w14:paraId="2E6DB3EC" w14:textId="4D06ADAB"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11,12</w:t>
            </w:r>
          </w:p>
        </w:tc>
        <w:tc>
          <w:tcPr>
            <w:tcW w:w="911" w:type="dxa"/>
            <w:tcBorders>
              <w:top w:val="single" w:sz="4" w:space="0" w:color="auto"/>
              <w:bottom w:val="single" w:sz="4" w:space="0" w:color="auto"/>
            </w:tcBorders>
          </w:tcPr>
          <w:p w14:paraId="419C2AF1" w14:textId="1D1B9D26"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13,14</w:t>
            </w:r>
          </w:p>
        </w:tc>
      </w:tr>
      <w:tr w:rsidR="007C088D" w:rsidRPr="005C6ECC" w14:paraId="4785485D" w14:textId="77777777" w:rsidTr="004E5343">
        <w:tc>
          <w:tcPr>
            <w:tcW w:w="1276" w:type="dxa"/>
            <w:tcBorders>
              <w:top w:val="single" w:sz="4" w:space="0" w:color="auto"/>
              <w:bottom w:val="nil"/>
            </w:tcBorders>
            <w:vAlign w:val="center"/>
          </w:tcPr>
          <w:p w14:paraId="6650D5F0" w14:textId="45DF85C7" w:rsidR="007C088D" w:rsidRPr="005C6ECC" w:rsidRDefault="004E5343" w:rsidP="00DD4E78">
            <w:pPr>
              <w:spacing w:line="480" w:lineRule="auto"/>
              <w:jc w:val="center"/>
              <w:rPr>
                <w:color w:val="0D0D0D" w:themeColor="text1" w:themeTint="F2"/>
                <w:sz w:val="21"/>
                <w:szCs w:val="21"/>
              </w:rPr>
            </w:pPr>
            <w:r w:rsidRPr="005C6ECC">
              <w:rPr>
                <w:b/>
                <w:bCs/>
                <w:color w:val="0D0D0D" w:themeColor="text1" w:themeTint="F2"/>
                <w:kern w:val="24"/>
                <w:sz w:val="21"/>
                <w:szCs w:val="21"/>
              </w:rPr>
              <w:t>RBO</w:t>
            </w:r>
          </w:p>
        </w:tc>
        <w:tc>
          <w:tcPr>
            <w:tcW w:w="742" w:type="dxa"/>
            <w:tcBorders>
              <w:top w:val="single" w:sz="4" w:space="0" w:color="auto"/>
              <w:bottom w:val="nil"/>
            </w:tcBorders>
            <w:vAlign w:val="center"/>
          </w:tcPr>
          <w:p w14:paraId="462C3759" w14:textId="73E14D2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8.09</w:t>
            </w:r>
          </w:p>
        </w:tc>
        <w:tc>
          <w:tcPr>
            <w:tcW w:w="889" w:type="dxa"/>
            <w:tcBorders>
              <w:top w:val="single" w:sz="4" w:space="0" w:color="auto"/>
              <w:bottom w:val="nil"/>
            </w:tcBorders>
            <w:vAlign w:val="center"/>
          </w:tcPr>
          <w:p w14:paraId="29541F09" w14:textId="2559C71B"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7.51</w:t>
            </w:r>
          </w:p>
        </w:tc>
        <w:tc>
          <w:tcPr>
            <w:tcW w:w="884" w:type="dxa"/>
            <w:tcBorders>
              <w:top w:val="single" w:sz="4" w:space="0" w:color="auto"/>
              <w:bottom w:val="nil"/>
            </w:tcBorders>
          </w:tcPr>
          <w:p w14:paraId="1B375D9C" w14:textId="00382D0E"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7.30</w:t>
            </w:r>
          </w:p>
        </w:tc>
        <w:tc>
          <w:tcPr>
            <w:tcW w:w="896" w:type="dxa"/>
            <w:tcBorders>
              <w:top w:val="single" w:sz="4" w:space="0" w:color="auto"/>
              <w:bottom w:val="nil"/>
            </w:tcBorders>
          </w:tcPr>
          <w:p w14:paraId="360EEC22" w14:textId="0625283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7.17</w:t>
            </w:r>
          </w:p>
        </w:tc>
        <w:tc>
          <w:tcPr>
            <w:tcW w:w="884" w:type="dxa"/>
            <w:tcBorders>
              <w:top w:val="single" w:sz="4" w:space="0" w:color="auto"/>
              <w:bottom w:val="nil"/>
            </w:tcBorders>
          </w:tcPr>
          <w:p w14:paraId="7585B29C" w14:textId="5A837275"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7.11</w:t>
            </w:r>
          </w:p>
        </w:tc>
        <w:tc>
          <w:tcPr>
            <w:tcW w:w="903" w:type="dxa"/>
            <w:tcBorders>
              <w:top w:val="single" w:sz="4" w:space="0" w:color="auto"/>
              <w:bottom w:val="nil"/>
            </w:tcBorders>
          </w:tcPr>
          <w:p w14:paraId="2521F7D8" w14:textId="7FCAE37A"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6.54</w:t>
            </w:r>
          </w:p>
        </w:tc>
        <w:tc>
          <w:tcPr>
            <w:tcW w:w="911" w:type="dxa"/>
            <w:tcBorders>
              <w:top w:val="single" w:sz="4" w:space="0" w:color="auto"/>
              <w:bottom w:val="nil"/>
            </w:tcBorders>
          </w:tcPr>
          <w:p w14:paraId="232DE5F9" w14:textId="2585CBBD"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6.43</w:t>
            </w:r>
          </w:p>
        </w:tc>
        <w:tc>
          <w:tcPr>
            <w:tcW w:w="911" w:type="dxa"/>
            <w:tcBorders>
              <w:top w:val="single" w:sz="4" w:space="0" w:color="auto"/>
              <w:bottom w:val="nil"/>
            </w:tcBorders>
          </w:tcPr>
          <w:p w14:paraId="32DC4664" w14:textId="18E5D46D"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6.20</w:t>
            </w:r>
          </w:p>
        </w:tc>
      </w:tr>
      <w:tr w:rsidR="007C088D" w:rsidRPr="005C6ECC" w14:paraId="7BC489D0" w14:textId="77777777" w:rsidTr="004E5343">
        <w:tc>
          <w:tcPr>
            <w:tcW w:w="1276" w:type="dxa"/>
            <w:tcBorders>
              <w:top w:val="nil"/>
              <w:bottom w:val="nil"/>
            </w:tcBorders>
            <w:vAlign w:val="center"/>
          </w:tcPr>
          <w:p w14:paraId="5F35F00D" w14:textId="696F2E2E"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FSA:</w:t>
            </w:r>
            <w:r w:rsidR="004E5343" w:rsidRPr="005C6ECC">
              <w:rPr>
                <w:b/>
                <w:bCs/>
                <w:color w:val="000000" w:themeColor="text1"/>
                <w:sz w:val="21"/>
                <w:szCs w:val="21"/>
              </w:rPr>
              <w:t xml:space="preserve"> RBO</w:t>
            </w:r>
            <w:r w:rsidRPr="005C6ECC">
              <w:rPr>
                <w:color w:val="0D0D0D" w:themeColor="text1" w:themeTint="F2"/>
                <w:kern w:val="24"/>
                <w:sz w:val="21"/>
                <w:szCs w:val="21"/>
              </w:rPr>
              <w:t xml:space="preserve"> = 0.5:1</w:t>
            </w:r>
          </w:p>
        </w:tc>
        <w:tc>
          <w:tcPr>
            <w:tcW w:w="742" w:type="dxa"/>
            <w:tcBorders>
              <w:top w:val="nil"/>
              <w:bottom w:val="nil"/>
            </w:tcBorders>
          </w:tcPr>
          <w:p w14:paraId="3346FB84" w14:textId="1013A3EC"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8.06</w:t>
            </w:r>
          </w:p>
        </w:tc>
        <w:tc>
          <w:tcPr>
            <w:tcW w:w="889" w:type="dxa"/>
            <w:tcBorders>
              <w:top w:val="nil"/>
              <w:bottom w:val="nil"/>
            </w:tcBorders>
          </w:tcPr>
          <w:p w14:paraId="452BB3CB" w14:textId="5C843FBE"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7.5</w:t>
            </w:r>
          </w:p>
        </w:tc>
        <w:tc>
          <w:tcPr>
            <w:tcW w:w="884" w:type="dxa"/>
            <w:tcBorders>
              <w:top w:val="nil"/>
              <w:bottom w:val="nil"/>
            </w:tcBorders>
          </w:tcPr>
          <w:p w14:paraId="389D5F78" w14:textId="588E3FE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7.27</w:t>
            </w:r>
          </w:p>
        </w:tc>
        <w:tc>
          <w:tcPr>
            <w:tcW w:w="896" w:type="dxa"/>
            <w:tcBorders>
              <w:top w:val="nil"/>
              <w:bottom w:val="nil"/>
            </w:tcBorders>
          </w:tcPr>
          <w:p w14:paraId="08644794" w14:textId="64365FA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7.15</w:t>
            </w:r>
          </w:p>
        </w:tc>
        <w:tc>
          <w:tcPr>
            <w:tcW w:w="884" w:type="dxa"/>
            <w:tcBorders>
              <w:top w:val="nil"/>
              <w:bottom w:val="nil"/>
            </w:tcBorders>
          </w:tcPr>
          <w:p w14:paraId="0A1AA919" w14:textId="14FF6DBF"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w:t>
            </w:r>
          </w:p>
        </w:tc>
        <w:tc>
          <w:tcPr>
            <w:tcW w:w="903" w:type="dxa"/>
            <w:tcBorders>
              <w:top w:val="nil"/>
              <w:bottom w:val="nil"/>
            </w:tcBorders>
          </w:tcPr>
          <w:p w14:paraId="3BD5DDA1" w14:textId="2621EC1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6.50</w:t>
            </w:r>
          </w:p>
        </w:tc>
        <w:tc>
          <w:tcPr>
            <w:tcW w:w="911" w:type="dxa"/>
            <w:tcBorders>
              <w:top w:val="nil"/>
              <w:bottom w:val="nil"/>
            </w:tcBorders>
          </w:tcPr>
          <w:p w14:paraId="16A43026" w14:textId="7E6AEE91"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6.40</w:t>
            </w:r>
          </w:p>
        </w:tc>
        <w:tc>
          <w:tcPr>
            <w:tcW w:w="911" w:type="dxa"/>
            <w:tcBorders>
              <w:top w:val="nil"/>
              <w:bottom w:val="nil"/>
            </w:tcBorders>
          </w:tcPr>
          <w:p w14:paraId="33D7E04C" w14:textId="674F241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6.19</w:t>
            </w:r>
          </w:p>
        </w:tc>
      </w:tr>
      <w:tr w:rsidR="007C088D" w:rsidRPr="005C6ECC" w14:paraId="4609B8E0" w14:textId="77777777" w:rsidTr="004E5343">
        <w:tc>
          <w:tcPr>
            <w:tcW w:w="1276" w:type="dxa"/>
            <w:tcBorders>
              <w:top w:val="nil"/>
              <w:bottom w:val="nil"/>
            </w:tcBorders>
            <w:vAlign w:val="center"/>
          </w:tcPr>
          <w:p w14:paraId="3DE7F855" w14:textId="11E7F2B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FSA:</w:t>
            </w:r>
            <w:r w:rsidR="004E5343" w:rsidRPr="005C6ECC">
              <w:rPr>
                <w:b/>
                <w:bCs/>
                <w:color w:val="000000" w:themeColor="text1"/>
                <w:sz w:val="21"/>
                <w:szCs w:val="21"/>
              </w:rPr>
              <w:t xml:space="preserve"> RBO</w:t>
            </w:r>
            <w:r w:rsidRPr="005C6ECC">
              <w:rPr>
                <w:color w:val="0D0D0D" w:themeColor="text1" w:themeTint="F2"/>
                <w:kern w:val="24"/>
                <w:sz w:val="21"/>
                <w:szCs w:val="21"/>
              </w:rPr>
              <w:t xml:space="preserve"> = 1:1</w:t>
            </w:r>
          </w:p>
        </w:tc>
        <w:tc>
          <w:tcPr>
            <w:tcW w:w="742" w:type="dxa"/>
            <w:tcBorders>
              <w:top w:val="nil"/>
              <w:bottom w:val="nil"/>
            </w:tcBorders>
          </w:tcPr>
          <w:p w14:paraId="072EB3D1" w14:textId="7F414B3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8.04</w:t>
            </w:r>
          </w:p>
        </w:tc>
        <w:tc>
          <w:tcPr>
            <w:tcW w:w="889" w:type="dxa"/>
            <w:tcBorders>
              <w:top w:val="nil"/>
              <w:bottom w:val="nil"/>
            </w:tcBorders>
          </w:tcPr>
          <w:p w14:paraId="25B511B9" w14:textId="06EE63E8"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7.48</w:t>
            </w:r>
          </w:p>
        </w:tc>
        <w:tc>
          <w:tcPr>
            <w:tcW w:w="884" w:type="dxa"/>
            <w:tcBorders>
              <w:top w:val="nil"/>
              <w:bottom w:val="nil"/>
            </w:tcBorders>
          </w:tcPr>
          <w:p w14:paraId="2E75B3E9" w14:textId="027B6B50"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7.25</w:t>
            </w:r>
          </w:p>
        </w:tc>
        <w:tc>
          <w:tcPr>
            <w:tcW w:w="896" w:type="dxa"/>
            <w:tcBorders>
              <w:top w:val="nil"/>
              <w:bottom w:val="nil"/>
            </w:tcBorders>
          </w:tcPr>
          <w:p w14:paraId="7483B2FB" w14:textId="53D0A019"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7.15</w:t>
            </w:r>
          </w:p>
        </w:tc>
        <w:tc>
          <w:tcPr>
            <w:tcW w:w="884" w:type="dxa"/>
            <w:tcBorders>
              <w:top w:val="nil"/>
              <w:bottom w:val="nil"/>
            </w:tcBorders>
          </w:tcPr>
          <w:p w14:paraId="7B763001" w14:textId="059AB63B"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7.09</w:t>
            </w:r>
          </w:p>
        </w:tc>
        <w:tc>
          <w:tcPr>
            <w:tcW w:w="903" w:type="dxa"/>
            <w:tcBorders>
              <w:top w:val="nil"/>
              <w:bottom w:val="nil"/>
            </w:tcBorders>
          </w:tcPr>
          <w:p w14:paraId="001C9B11" w14:textId="1B4DA311"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6.49</w:t>
            </w:r>
          </w:p>
        </w:tc>
        <w:tc>
          <w:tcPr>
            <w:tcW w:w="911" w:type="dxa"/>
            <w:tcBorders>
              <w:top w:val="nil"/>
              <w:bottom w:val="nil"/>
            </w:tcBorders>
          </w:tcPr>
          <w:p w14:paraId="647582A9" w14:textId="0C758E68"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6.39</w:t>
            </w:r>
          </w:p>
        </w:tc>
        <w:tc>
          <w:tcPr>
            <w:tcW w:w="911" w:type="dxa"/>
            <w:tcBorders>
              <w:top w:val="nil"/>
              <w:bottom w:val="nil"/>
            </w:tcBorders>
          </w:tcPr>
          <w:p w14:paraId="0B228309" w14:textId="14E4ED59"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6.18</w:t>
            </w:r>
          </w:p>
        </w:tc>
      </w:tr>
      <w:tr w:rsidR="007C088D" w:rsidRPr="005C6ECC" w14:paraId="4D32508B" w14:textId="77777777" w:rsidTr="004E5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6" w:type="dxa"/>
            <w:tcBorders>
              <w:top w:val="nil"/>
              <w:left w:val="nil"/>
              <w:bottom w:val="nil"/>
              <w:right w:val="nil"/>
            </w:tcBorders>
          </w:tcPr>
          <w:p w14:paraId="333B1362" w14:textId="1F636322"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FSA:</w:t>
            </w:r>
            <w:r w:rsidR="004E5343" w:rsidRPr="005C6ECC">
              <w:rPr>
                <w:b/>
                <w:bCs/>
                <w:color w:val="000000" w:themeColor="text1"/>
                <w:sz w:val="21"/>
                <w:szCs w:val="21"/>
              </w:rPr>
              <w:t xml:space="preserve"> RBO</w:t>
            </w:r>
            <w:r w:rsidRPr="005C6ECC">
              <w:rPr>
                <w:color w:val="0D0D0D" w:themeColor="text1" w:themeTint="F2"/>
                <w:kern w:val="24"/>
                <w:sz w:val="21"/>
                <w:szCs w:val="21"/>
              </w:rPr>
              <w:t xml:space="preserve"> = 1.5:1</w:t>
            </w:r>
          </w:p>
        </w:tc>
        <w:tc>
          <w:tcPr>
            <w:tcW w:w="742" w:type="dxa"/>
            <w:tcBorders>
              <w:top w:val="nil"/>
              <w:left w:val="nil"/>
              <w:bottom w:val="nil"/>
              <w:right w:val="nil"/>
            </w:tcBorders>
          </w:tcPr>
          <w:p w14:paraId="7C635ADC"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8.03</w:t>
            </w:r>
          </w:p>
        </w:tc>
        <w:tc>
          <w:tcPr>
            <w:tcW w:w="889" w:type="dxa"/>
            <w:tcBorders>
              <w:top w:val="nil"/>
              <w:left w:val="nil"/>
              <w:bottom w:val="nil"/>
              <w:right w:val="nil"/>
            </w:tcBorders>
          </w:tcPr>
          <w:p w14:paraId="0AA195F9"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7.47</w:t>
            </w:r>
          </w:p>
        </w:tc>
        <w:tc>
          <w:tcPr>
            <w:tcW w:w="884" w:type="dxa"/>
            <w:tcBorders>
              <w:top w:val="nil"/>
              <w:left w:val="nil"/>
              <w:bottom w:val="nil"/>
              <w:right w:val="nil"/>
            </w:tcBorders>
          </w:tcPr>
          <w:p w14:paraId="7403223C"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7.24</w:t>
            </w:r>
          </w:p>
        </w:tc>
        <w:tc>
          <w:tcPr>
            <w:tcW w:w="896" w:type="dxa"/>
            <w:tcBorders>
              <w:top w:val="nil"/>
              <w:left w:val="nil"/>
              <w:bottom w:val="nil"/>
              <w:right w:val="nil"/>
            </w:tcBorders>
          </w:tcPr>
          <w:p w14:paraId="37453B27"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7.14</w:t>
            </w:r>
          </w:p>
        </w:tc>
        <w:tc>
          <w:tcPr>
            <w:tcW w:w="884" w:type="dxa"/>
            <w:tcBorders>
              <w:top w:val="nil"/>
              <w:left w:val="nil"/>
              <w:bottom w:val="nil"/>
              <w:right w:val="nil"/>
            </w:tcBorders>
          </w:tcPr>
          <w:p w14:paraId="75FB1B9C"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7.08</w:t>
            </w:r>
          </w:p>
        </w:tc>
        <w:tc>
          <w:tcPr>
            <w:tcW w:w="903" w:type="dxa"/>
            <w:tcBorders>
              <w:top w:val="nil"/>
              <w:left w:val="nil"/>
              <w:bottom w:val="nil"/>
              <w:right w:val="nil"/>
            </w:tcBorders>
          </w:tcPr>
          <w:p w14:paraId="3D5F24B6"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6.48</w:t>
            </w:r>
          </w:p>
        </w:tc>
        <w:tc>
          <w:tcPr>
            <w:tcW w:w="911" w:type="dxa"/>
            <w:tcBorders>
              <w:top w:val="nil"/>
              <w:left w:val="nil"/>
              <w:bottom w:val="nil"/>
              <w:right w:val="nil"/>
            </w:tcBorders>
          </w:tcPr>
          <w:p w14:paraId="06102978"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6.39</w:t>
            </w:r>
          </w:p>
        </w:tc>
        <w:tc>
          <w:tcPr>
            <w:tcW w:w="911" w:type="dxa"/>
            <w:tcBorders>
              <w:top w:val="nil"/>
              <w:left w:val="nil"/>
              <w:bottom w:val="nil"/>
              <w:right w:val="nil"/>
            </w:tcBorders>
          </w:tcPr>
          <w:p w14:paraId="3513A1C8"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6.17</w:t>
            </w:r>
          </w:p>
        </w:tc>
      </w:tr>
      <w:tr w:rsidR="007C088D" w:rsidRPr="005C6ECC" w14:paraId="68F25103" w14:textId="77777777" w:rsidTr="004E5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6" w:type="dxa"/>
            <w:tcBorders>
              <w:top w:val="nil"/>
              <w:left w:val="nil"/>
              <w:bottom w:val="nil"/>
              <w:right w:val="nil"/>
            </w:tcBorders>
          </w:tcPr>
          <w:p w14:paraId="1E48CB00" w14:textId="767D955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FSA:</w:t>
            </w:r>
            <w:r w:rsidR="004E5343" w:rsidRPr="005C6ECC">
              <w:rPr>
                <w:b/>
                <w:bCs/>
                <w:color w:val="000000" w:themeColor="text1"/>
                <w:sz w:val="21"/>
                <w:szCs w:val="21"/>
              </w:rPr>
              <w:t xml:space="preserve"> RBO</w:t>
            </w:r>
            <w:r w:rsidRPr="005C6ECC">
              <w:rPr>
                <w:color w:val="0D0D0D" w:themeColor="text1" w:themeTint="F2"/>
                <w:kern w:val="24"/>
                <w:sz w:val="21"/>
                <w:szCs w:val="21"/>
              </w:rPr>
              <w:t xml:space="preserve"> = 2:1</w:t>
            </w:r>
          </w:p>
        </w:tc>
        <w:tc>
          <w:tcPr>
            <w:tcW w:w="742" w:type="dxa"/>
            <w:tcBorders>
              <w:top w:val="nil"/>
              <w:left w:val="nil"/>
              <w:bottom w:val="nil"/>
              <w:right w:val="nil"/>
            </w:tcBorders>
          </w:tcPr>
          <w:p w14:paraId="69A0850E"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8.02</w:t>
            </w:r>
          </w:p>
        </w:tc>
        <w:tc>
          <w:tcPr>
            <w:tcW w:w="889" w:type="dxa"/>
            <w:tcBorders>
              <w:top w:val="nil"/>
              <w:left w:val="nil"/>
              <w:bottom w:val="nil"/>
              <w:right w:val="nil"/>
            </w:tcBorders>
          </w:tcPr>
          <w:p w14:paraId="4E1D63EB"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7.46</w:t>
            </w:r>
          </w:p>
        </w:tc>
        <w:tc>
          <w:tcPr>
            <w:tcW w:w="884" w:type="dxa"/>
            <w:tcBorders>
              <w:top w:val="nil"/>
              <w:left w:val="nil"/>
              <w:bottom w:val="nil"/>
              <w:right w:val="nil"/>
            </w:tcBorders>
          </w:tcPr>
          <w:p w14:paraId="588F158C"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7.24</w:t>
            </w:r>
          </w:p>
        </w:tc>
        <w:tc>
          <w:tcPr>
            <w:tcW w:w="896" w:type="dxa"/>
            <w:tcBorders>
              <w:top w:val="nil"/>
              <w:left w:val="nil"/>
              <w:bottom w:val="nil"/>
              <w:right w:val="nil"/>
            </w:tcBorders>
          </w:tcPr>
          <w:p w14:paraId="043A7A46"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7.13</w:t>
            </w:r>
          </w:p>
        </w:tc>
        <w:tc>
          <w:tcPr>
            <w:tcW w:w="884" w:type="dxa"/>
            <w:tcBorders>
              <w:top w:val="nil"/>
              <w:left w:val="nil"/>
              <w:bottom w:val="nil"/>
              <w:right w:val="nil"/>
            </w:tcBorders>
          </w:tcPr>
          <w:p w14:paraId="52717DCF"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7.07</w:t>
            </w:r>
          </w:p>
        </w:tc>
        <w:tc>
          <w:tcPr>
            <w:tcW w:w="903" w:type="dxa"/>
            <w:tcBorders>
              <w:top w:val="nil"/>
              <w:left w:val="nil"/>
              <w:bottom w:val="nil"/>
              <w:right w:val="nil"/>
            </w:tcBorders>
          </w:tcPr>
          <w:p w14:paraId="66F458BF"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6.47</w:t>
            </w:r>
          </w:p>
        </w:tc>
        <w:tc>
          <w:tcPr>
            <w:tcW w:w="911" w:type="dxa"/>
            <w:tcBorders>
              <w:top w:val="nil"/>
              <w:left w:val="nil"/>
              <w:bottom w:val="nil"/>
              <w:right w:val="nil"/>
            </w:tcBorders>
          </w:tcPr>
          <w:p w14:paraId="46FD7C77"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6.38</w:t>
            </w:r>
          </w:p>
        </w:tc>
        <w:tc>
          <w:tcPr>
            <w:tcW w:w="911" w:type="dxa"/>
            <w:tcBorders>
              <w:top w:val="nil"/>
              <w:left w:val="nil"/>
              <w:bottom w:val="nil"/>
              <w:right w:val="nil"/>
            </w:tcBorders>
          </w:tcPr>
          <w:p w14:paraId="059CBC59"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6.16</w:t>
            </w:r>
          </w:p>
        </w:tc>
      </w:tr>
      <w:tr w:rsidR="007C088D" w:rsidRPr="005C6ECC" w14:paraId="0E8DB959" w14:textId="77777777" w:rsidTr="004E534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76" w:type="dxa"/>
            <w:tcBorders>
              <w:top w:val="nil"/>
              <w:left w:val="nil"/>
              <w:bottom w:val="nil"/>
              <w:right w:val="nil"/>
            </w:tcBorders>
          </w:tcPr>
          <w:p w14:paraId="331AC026" w14:textId="3ABD6284"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kern w:val="24"/>
                <w:sz w:val="21"/>
                <w:szCs w:val="21"/>
              </w:rPr>
              <w:t>FSA:</w:t>
            </w:r>
            <w:r w:rsidR="004E5343" w:rsidRPr="005C6ECC">
              <w:rPr>
                <w:b/>
                <w:bCs/>
                <w:color w:val="000000" w:themeColor="text1"/>
                <w:sz w:val="21"/>
                <w:szCs w:val="21"/>
              </w:rPr>
              <w:t xml:space="preserve"> RBO</w:t>
            </w:r>
            <w:r w:rsidRPr="005C6ECC">
              <w:rPr>
                <w:color w:val="0D0D0D" w:themeColor="text1" w:themeTint="F2"/>
                <w:kern w:val="24"/>
                <w:sz w:val="21"/>
                <w:szCs w:val="21"/>
              </w:rPr>
              <w:t xml:space="preserve"> = 3:1</w:t>
            </w:r>
          </w:p>
        </w:tc>
        <w:tc>
          <w:tcPr>
            <w:tcW w:w="742" w:type="dxa"/>
            <w:tcBorders>
              <w:top w:val="nil"/>
              <w:left w:val="nil"/>
              <w:bottom w:val="nil"/>
              <w:right w:val="nil"/>
            </w:tcBorders>
          </w:tcPr>
          <w:p w14:paraId="244A4667"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8.02</w:t>
            </w:r>
          </w:p>
        </w:tc>
        <w:tc>
          <w:tcPr>
            <w:tcW w:w="889" w:type="dxa"/>
            <w:tcBorders>
              <w:top w:val="nil"/>
              <w:left w:val="nil"/>
              <w:bottom w:val="nil"/>
              <w:right w:val="nil"/>
            </w:tcBorders>
          </w:tcPr>
          <w:p w14:paraId="507B93AA"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7.45</w:t>
            </w:r>
          </w:p>
        </w:tc>
        <w:tc>
          <w:tcPr>
            <w:tcW w:w="884" w:type="dxa"/>
            <w:tcBorders>
              <w:top w:val="nil"/>
              <w:left w:val="nil"/>
              <w:bottom w:val="nil"/>
              <w:right w:val="nil"/>
            </w:tcBorders>
          </w:tcPr>
          <w:p w14:paraId="2FDCCE14"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7.24</w:t>
            </w:r>
          </w:p>
        </w:tc>
        <w:tc>
          <w:tcPr>
            <w:tcW w:w="896" w:type="dxa"/>
            <w:tcBorders>
              <w:top w:val="nil"/>
              <w:left w:val="nil"/>
              <w:bottom w:val="nil"/>
              <w:right w:val="nil"/>
            </w:tcBorders>
          </w:tcPr>
          <w:p w14:paraId="44DAAFA1"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7.13</w:t>
            </w:r>
          </w:p>
        </w:tc>
        <w:tc>
          <w:tcPr>
            <w:tcW w:w="884" w:type="dxa"/>
            <w:tcBorders>
              <w:top w:val="nil"/>
              <w:left w:val="nil"/>
              <w:bottom w:val="nil"/>
              <w:right w:val="nil"/>
            </w:tcBorders>
          </w:tcPr>
          <w:p w14:paraId="14908F94"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7.07</w:t>
            </w:r>
          </w:p>
        </w:tc>
        <w:tc>
          <w:tcPr>
            <w:tcW w:w="903" w:type="dxa"/>
            <w:tcBorders>
              <w:top w:val="nil"/>
              <w:left w:val="nil"/>
              <w:bottom w:val="nil"/>
              <w:right w:val="nil"/>
            </w:tcBorders>
          </w:tcPr>
          <w:p w14:paraId="08E0DD50"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6.47</w:t>
            </w:r>
          </w:p>
        </w:tc>
        <w:tc>
          <w:tcPr>
            <w:tcW w:w="911" w:type="dxa"/>
            <w:tcBorders>
              <w:top w:val="nil"/>
              <w:left w:val="nil"/>
              <w:bottom w:val="nil"/>
              <w:right w:val="nil"/>
            </w:tcBorders>
          </w:tcPr>
          <w:p w14:paraId="3596F08C"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6.38</w:t>
            </w:r>
          </w:p>
        </w:tc>
        <w:tc>
          <w:tcPr>
            <w:tcW w:w="911" w:type="dxa"/>
            <w:tcBorders>
              <w:top w:val="nil"/>
              <w:left w:val="nil"/>
              <w:bottom w:val="nil"/>
              <w:right w:val="nil"/>
            </w:tcBorders>
          </w:tcPr>
          <w:p w14:paraId="7A970452" w14:textId="77777777" w:rsidR="007C088D" w:rsidRPr="005C6ECC" w:rsidRDefault="007C088D" w:rsidP="00DD4E78">
            <w:pPr>
              <w:spacing w:line="480" w:lineRule="auto"/>
              <w:jc w:val="center"/>
              <w:rPr>
                <w:color w:val="0D0D0D" w:themeColor="text1" w:themeTint="F2"/>
                <w:sz w:val="21"/>
                <w:szCs w:val="21"/>
              </w:rPr>
            </w:pPr>
            <w:r w:rsidRPr="005C6ECC">
              <w:rPr>
                <w:color w:val="0D0D0D" w:themeColor="text1" w:themeTint="F2"/>
                <w:sz w:val="21"/>
                <w:szCs w:val="21"/>
              </w:rPr>
              <w:t>6.16</w:t>
            </w:r>
          </w:p>
        </w:tc>
      </w:tr>
      <w:tr w:rsidR="007C088D" w:rsidRPr="005C6ECC" w14:paraId="0BE56B64" w14:textId="77777777" w:rsidTr="004E5343">
        <w:tc>
          <w:tcPr>
            <w:tcW w:w="1276" w:type="dxa"/>
            <w:tcBorders>
              <w:top w:val="nil"/>
              <w:bottom w:val="nil"/>
            </w:tcBorders>
            <w:vAlign w:val="center"/>
          </w:tcPr>
          <w:p w14:paraId="64B1B5D0" w14:textId="5CA70487" w:rsidR="007C088D" w:rsidRPr="005C6ECC" w:rsidRDefault="007C088D" w:rsidP="00DD4E78">
            <w:pPr>
              <w:spacing w:line="480" w:lineRule="auto"/>
              <w:jc w:val="center"/>
              <w:rPr>
                <w:color w:val="0D0D0D" w:themeColor="text1" w:themeTint="F2"/>
                <w:kern w:val="24"/>
                <w:sz w:val="21"/>
                <w:szCs w:val="21"/>
              </w:rPr>
            </w:pPr>
            <w:r w:rsidRPr="005C6ECC">
              <w:rPr>
                <w:color w:val="0D0D0D" w:themeColor="text1" w:themeTint="F2"/>
                <w:kern w:val="24"/>
                <w:sz w:val="21"/>
                <w:szCs w:val="21"/>
              </w:rPr>
              <w:t xml:space="preserve">Shift </w:t>
            </w:r>
            <w:r w:rsidRPr="005C6ECC">
              <w:rPr>
                <w:color w:val="0D0D0D" w:themeColor="text1" w:themeTint="F2"/>
                <w:kern w:val="24"/>
                <w:position w:val="-6"/>
                <w:sz w:val="21"/>
                <w:szCs w:val="21"/>
                <w:vertAlign w:val="subscript"/>
              </w:rPr>
              <w:t>FSA:</w:t>
            </w:r>
            <w:r w:rsidR="004E5343" w:rsidRPr="005C6ECC">
              <w:rPr>
                <w:sz w:val="21"/>
                <w:szCs w:val="21"/>
              </w:rPr>
              <w:t xml:space="preserve"> </w:t>
            </w:r>
            <w:r w:rsidR="004E5343" w:rsidRPr="005C6ECC">
              <w:rPr>
                <w:b/>
                <w:bCs/>
                <w:color w:val="0D0D0D" w:themeColor="text1" w:themeTint="F2"/>
                <w:kern w:val="24"/>
                <w:position w:val="-6"/>
                <w:sz w:val="21"/>
                <w:szCs w:val="21"/>
                <w:vertAlign w:val="subscript"/>
              </w:rPr>
              <w:t>RBO</w:t>
            </w:r>
            <w:r w:rsidRPr="005C6ECC">
              <w:rPr>
                <w:color w:val="0D0D0D" w:themeColor="text1" w:themeTint="F2"/>
                <w:kern w:val="24"/>
                <w:position w:val="-6"/>
                <w:sz w:val="21"/>
                <w:szCs w:val="21"/>
              </w:rPr>
              <w:t xml:space="preserve"> = 0.5:1</w:t>
            </w:r>
          </w:p>
        </w:tc>
        <w:tc>
          <w:tcPr>
            <w:tcW w:w="742" w:type="dxa"/>
            <w:tcBorders>
              <w:top w:val="nil"/>
              <w:bottom w:val="nil"/>
            </w:tcBorders>
          </w:tcPr>
          <w:p w14:paraId="1098CDBF" w14:textId="2C445126"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889" w:type="dxa"/>
            <w:tcBorders>
              <w:top w:val="nil"/>
              <w:bottom w:val="nil"/>
            </w:tcBorders>
          </w:tcPr>
          <w:p w14:paraId="5119E26A" w14:textId="53E9E709"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-0.01</w:t>
            </w:r>
          </w:p>
        </w:tc>
        <w:tc>
          <w:tcPr>
            <w:tcW w:w="884" w:type="dxa"/>
            <w:tcBorders>
              <w:top w:val="nil"/>
              <w:bottom w:val="nil"/>
            </w:tcBorders>
          </w:tcPr>
          <w:p w14:paraId="690FE807" w14:textId="4F512201"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896" w:type="dxa"/>
            <w:tcBorders>
              <w:top w:val="nil"/>
              <w:bottom w:val="nil"/>
            </w:tcBorders>
          </w:tcPr>
          <w:p w14:paraId="2245477C" w14:textId="7692631E"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-0.02</w:t>
            </w:r>
          </w:p>
        </w:tc>
        <w:tc>
          <w:tcPr>
            <w:tcW w:w="884" w:type="dxa"/>
            <w:tcBorders>
              <w:top w:val="nil"/>
              <w:bottom w:val="nil"/>
            </w:tcBorders>
          </w:tcPr>
          <w:p w14:paraId="56D42BF3" w14:textId="68F15F2C"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-0.01</w:t>
            </w:r>
          </w:p>
        </w:tc>
        <w:tc>
          <w:tcPr>
            <w:tcW w:w="903" w:type="dxa"/>
            <w:tcBorders>
              <w:top w:val="nil"/>
              <w:bottom w:val="nil"/>
            </w:tcBorders>
          </w:tcPr>
          <w:p w14:paraId="24A6E331" w14:textId="0EDCFCC5"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-0.04</w:t>
            </w:r>
          </w:p>
        </w:tc>
        <w:tc>
          <w:tcPr>
            <w:tcW w:w="911" w:type="dxa"/>
            <w:tcBorders>
              <w:top w:val="nil"/>
              <w:bottom w:val="nil"/>
            </w:tcBorders>
          </w:tcPr>
          <w:p w14:paraId="3166A771" w14:textId="4ED9C69D"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911" w:type="dxa"/>
            <w:tcBorders>
              <w:top w:val="nil"/>
              <w:bottom w:val="nil"/>
            </w:tcBorders>
          </w:tcPr>
          <w:p w14:paraId="4A326F52" w14:textId="13A565F5"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-0.01</w:t>
            </w:r>
          </w:p>
        </w:tc>
      </w:tr>
      <w:tr w:rsidR="007C088D" w:rsidRPr="005C6ECC" w14:paraId="686F9E82" w14:textId="77777777" w:rsidTr="004E5343">
        <w:tc>
          <w:tcPr>
            <w:tcW w:w="1276" w:type="dxa"/>
            <w:tcBorders>
              <w:top w:val="nil"/>
              <w:bottom w:val="nil"/>
            </w:tcBorders>
            <w:vAlign w:val="center"/>
          </w:tcPr>
          <w:p w14:paraId="38A03044" w14:textId="6AC21AEE" w:rsidR="007C088D" w:rsidRPr="005C6ECC" w:rsidRDefault="007C088D" w:rsidP="00DD4E78">
            <w:pPr>
              <w:spacing w:line="480" w:lineRule="auto"/>
              <w:jc w:val="center"/>
              <w:rPr>
                <w:color w:val="0D0D0D" w:themeColor="text1" w:themeTint="F2"/>
                <w:kern w:val="24"/>
                <w:sz w:val="21"/>
                <w:szCs w:val="21"/>
              </w:rPr>
            </w:pPr>
            <w:r w:rsidRPr="005C6ECC">
              <w:rPr>
                <w:color w:val="0D0D0D" w:themeColor="text1" w:themeTint="F2"/>
                <w:kern w:val="24"/>
                <w:sz w:val="21"/>
                <w:szCs w:val="21"/>
              </w:rPr>
              <w:t xml:space="preserve">Shift </w:t>
            </w:r>
            <w:r w:rsidRPr="005C6ECC">
              <w:rPr>
                <w:color w:val="0D0D0D" w:themeColor="text1" w:themeTint="F2"/>
                <w:kern w:val="24"/>
                <w:position w:val="-6"/>
                <w:sz w:val="21"/>
                <w:szCs w:val="21"/>
                <w:vertAlign w:val="subscript"/>
              </w:rPr>
              <w:t>FSA:</w:t>
            </w:r>
            <w:r w:rsidR="004E5343" w:rsidRPr="005C6ECC">
              <w:rPr>
                <w:sz w:val="21"/>
                <w:szCs w:val="21"/>
              </w:rPr>
              <w:t xml:space="preserve"> </w:t>
            </w:r>
            <w:r w:rsidR="004E5343" w:rsidRPr="005C6ECC">
              <w:rPr>
                <w:b/>
                <w:bCs/>
                <w:color w:val="0D0D0D" w:themeColor="text1" w:themeTint="F2"/>
                <w:kern w:val="24"/>
                <w:position w:val="-6"/>
                <w:sz w:val="21"/>
                <w:szCs w:val="21"/>
                <w:vertAlign w:val="subscript"/>
              </w:rPr>
              <w:t>RBO</w:t>
            </w:r>
            <w:r w:rsidRPr="005C6ECC">
              <w:rPr>
                <w:color w:val="0D0D0D" w:themeColor="text1" w:themeTint="F2"/>
                <w:kern w:val="24"/>
                <w:position w:val="-6"/>
                <w:sz w:val="21"/>
                <w:szCs w:val="21"/>
              </w:rPr>
              <w:t xml:space="preserve"> = 1:1</w:t>
            </w:r>
          </w:p>
        </w:tc>
        <w:tc>
          <w:tcPr>
            <w:tcW w:w="742" w:type="dxa"/>
            <w:tcBorders>
              <w:top w:val="nil"/>
              <w:bottom w:val="nil"/>
            </w:tcBorders>
          </w:tcPr>
          <w:p w14:paraId="74686CE7" w14:textId="33B24113"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-0.05</w:t>
            </w:r>
          </w:p>
        </w:tc>
        <w:tc>
          <w:tcPr>
            <w:tcW w:w="889" w:type="dxa"/>
            <w:tcBorders>
              <w:top w:val="nil"/>
              <w:bottom w:val="nil"/>
            </w:tcBorders>
          </w:tcPr>
          <w:p w14:paraId="6526CFB4" w14:textId="5877446D"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884" w:type="dxa"/>
            <w:tcBorders>
              <w:top w:val="nil"/>
              <w:bottom w:val="nil"/>
            </w:tcBorders>
          </w:tcPr>
          <w:p w14:paraId="1CFB1AEA" w14:textId="7288F139"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-0.05</w:t>
            </w:r>
          </w:p>
        </w:tc>
        <w:tc>
          <w:tcPr>
            <w:tcW w:w="896" w:type="dxa"/>
            <w:tcBorders>
              <w:top w:val="nil"/>
              <w:bottom w:val="nil"/>
            </w:tcBorders>
          </w:tcPr>
          <w:p w14:paraId="68443369" w14:textId="0A9AF991"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-0.02</w:t>
            </w:r>
          </w:p>
        </w:tc>
        <w:tc>
          <w:tcPr>
            <w:tcW w:w="884" w:type="dxa"/>
            <w:tcBorders>
              <w:top w:val="nil"/>
              <w:bottom w:val="nil"/>
            </w:tcBorders>
          </w:tcPr>
          <w:p w14:paraId="1B752A06" w14:textId="7664EBD7"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-0.02</w:t>
            </w:r>
          </w:p>
        </w:tc>
        <w:tc>
          <w:tcPr>
            <w:tcW w:w="903" w:type="dxa"/>
            <w:tcBorders>
              <w:top w:val="nil"/>
              <w:bottom w:val="nil"/>
            </w:tcBorders>
          </w:tcPr>
          <w:p w14:paraId="78D9EAB6" w14:textId="18B891D7"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-0.05</w:t>
            </w:r>
          </w:p>
        </w:tc>
        <w:tc>
          <w:tcPr>
            <w:tcW w:w="911" w:type="dxa"/>
            <w:tcBorders>
              <w:top w:val="nil"/>
              <w:bottom w:val="nil"/>
            </w:tcBorders>
          </w:tcPr>
          <w:p w14:paraId="5B0E53B5" w14:textId="7BBFACF5"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-0.04</w:t>
            </w:r>
          </w:p>
        </w:tc>
        <w:tc>
          <w:tcPr>
            <w:tcW w:w="911" w:type="dxa"/>
            <w:tcBorders>
              <w:top w:val="nil"/>
              <w:bottom w:val="nil"/>
            </w:tcBorders>
          </w:tcPr>
          <w:p w14:paraId="4FAE2FE1" w14:textId="035B3AA1"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-0.02</w:t>
            </w:r>
          </w:p>
        </w:tc>
      </w:tr>
      <w:tr w:rsidR="007C088D" w:rsidRPr="005C6ECC" w14:paraId="7697A8FE" w14:textId="77777777" w:rsidTr="004E5343">
        <w:tc>
          <w:tcPr>
            <w:tcW w:w="1276" w:type="dxa"/>
            <w:tcBorders>
              <w:top w:val="nil"/>
              <w:bottom w:val="nil"/>
            </w:tcBorders>
            <w:vAlign w:val="center"/>
          </w:tcPr>
          <w:p w14:paraId="364A7FEC" w14:textId="3AD9553B" w:rsidR="007C088D" w:rsidRPr="005C6ECC" w:rsidRDefault="007C088D" w:rsidP="00DD4E78">
            <w:pPr>
              <w:spacing w:line="480" w:lineRule="auto"/>
              <w:jc w:val="center"/>
              <w:rPr>
                <w:color w:val="0D0D0D" w:themeColor="text1" w:themeTint="F2"/>
                <w:kern w:val="24"/>
                <w:sz w:val="21"/>
                <w:szCs w:val="21"/>
              </w:rPr>
            </w:pPr>
            <w:r w:rsidRPr="005C6ECC">
              <w:rPr>
                <w:color w:val="0D0D0D" w:themeColor="text1" w:themeTint="F2"/>
                <w:kern w:val="24"/>
                <w:sz w:val="21"/>
                <w:szCs w:val="21"/>
              </w:rPr>
              <w:t xml:space="preserve">Shift </w:t>
            </w:r>
            <w:r w:rsidRPr="005C6ECC">
              <w:rPr>
                <w:color w:val="0D0D0D" w:themeColor="text1" w:themeTint="F2"/>
                <w:kern w:val="24"/>
                <w:position w:val="-6"/>
                <w:sz w:val="21"/>
                <w:szCs w:val="21"/>
                <w:vertAlign w:val="subscript"/>
              </w:rPr>
              <w:t>FSA:</w:t>
            </w:r>
            <w:r w:rsidR="004E5343" w:rsidRPr="005C6ECC">
              <w:rPr>
                <w:sz w:val="21"/>
                <w:szCs w:val="21"/>
              </w:rPr>
              <w:t xml:space="preserve"> </w:t>
            </w:r>
            <w:r w:rsidR="004E5343" w:rsidRPr="005C6ECC">
              <w:rPr>
                <w:b/>
                <w:bCs/>
                <w:color w:val="0D0D0D" w:themeColor="text1" w:themeTint="F2"/>
                <w:kern w:val="24"/>
                <w:position w:val="-6"/>
                <w:sz w:val="21"/>
                <w:szCs w:val="21"/>
                <w:vertAlign w:val="subscript"/>
              </w:rPr>
              <w:t>RBO</w:t>
            </w:r>
            <w:r w:rsidRPr="005C6ECC">
              <w:rPr>
                <w:color w:val="0D0D0D" w:themeColor="text1" w:themeTint="F2"/>
                <w:kern w:val="24"/>
                <w:position w:val="-6"/>
                <w:sz w:val="21"/>
                <w:szCs w:val="21"/>
                <w:vertAlign w:val="subscript"/>
              </w:rPr>
              <w:t xml:space="preserve"> </w:t>
            </w:r>
            <w:r w:rsidRPr="005C6ECC">
              <w:rPr>
                <w:color w:val="0D0D0D" w:themeColor="text1" w:themeTint="F2"/>
                <w:kern w:val="24"/>
                <w:position w:val="-6"/>
                <w:sz w:val="21"/>
                <w:szCs w:val="21"/>
              </w:rPr>
              <w:t>= 1.5:1</w:t>
            </w:r>
          </w:p>
        </w:tc>
        <w:tc>
          <w:tcPr>
            <w:tcW w:w="742" w:type="dxa"/>
            <w:tcBorders>
              <w:top w:val="nil"/>
              <w:bottom w:val="nil"/>
            </w:tcBorders>
          </w:tcPr>
          <w:p w14:paraId="631A642A" w14:textId="30099568"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-0.06</w:t>
            </w:r>
          </w:p>
        </w:tc>
        <w:tc>
          <w:tcPr>
            <w:tcW w:w="889" w:type="dxa"/>
            <w:tcBorders>
              <w:top w:val="nil"/>
              <w:bottom w:val="nil"/>
            </w:tcBorders>
          </w:tcPr>
          <w:p w14:paraId="06817A86" w14:textId="7AB57B7D"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-0.04</w:t>
            </w:r>
          </w:p>
        </w:tc>
        <w:tc>
          <w:tcPr>
            <w:tcW w:w="884" w:type="dxa"/>
            <w:tcBorders>
              <w:top w:val="nil"/>
              <w:bottom w:val="nil"/>
            </w:tcBorders>
          </w:tcPr>
          <w:p w14:paraId="3046234C" w14:textId="1F4F59E8"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-0.06</w:t>
            </w:r>
          </w:p>
        </w:tc>
        <w:tc>
          <w:tcPr>
            <w:tcW w:w="896" w:type="dxa"/>
            <w:tcBorders>
              <w:top w:val="nil"/>
              <w:bottom w:val="nil"/>
            </w:tcBorders>
          </w:tcPr>
          <w:p w14:paraId="0DC4F26E" w14:textId="4238D78C"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884" w:type="dxa"/>
            <w:tcBorders>
              <w:top w:val="nil"/>
              <w:bottom w:val="nil"/>
            </w:tcBorders>
          </w:tcPr>
          <w:p w14:paraId="579514F1" w14:textId="19B1ED87"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c>
          <w:tcPr>
            <w:tcW w:w="903" w:type="dxa"/>
            <w:tcBorders>
              <w:top w:val="nil"/>
              <w:bottom w:val="nil"/>
            </w:tcBorders>
          </w:tcPr>
          <w:p w14:paraId="0D51371F" w14:textId="59F21B73"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-0.06</w:t>
            </w:r>
          </w:p>
        </w:tc>
        <w:tc>
          <w:tcPr>
            <w:tcW w:w="911" w:type="dxa"/>
            <w:tcBorders>
              <w:top w:val="nil"/>
              <w:bottom w:val="nil"/>
            </w:tcBorders>
          </w:tcPr>
          <w:p w14:paraId="7FBC645E" w14:textId="3813E897"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-0.04</w:t>
            </w:r>
          </w:p>
        </w:tc>
        <w:tc>
          <w:tcPr>
            <w:tcW w:w="911" w:type="dxa"/>
            <w:tcBorders>
              <w:top w:val="nil"/>
              <w:bottom w:val="nil"/>
            </w:tcBorders>
          </w:tcPr>
          <w:p w14:paraId="79636E9E" w14:textId="6ECEAC37" w:rsidR="007C088D" w:rsidRPr="005C6ECC" w:rsidRDefault="007C088D" w:rsidP="00DD4E78">
            <w:pPr>
              <w:spacing w:line="480" w:lineRule="auto"/>
              <w:jc w:val="center"/>
              <w:rPr>
                <w:color w:val="0D0D0D" w:themeColor="text1" w:themeTint="F2"/>
                <w:sz w:val="21"/>
                <w:szCs w:val="21"/>
              </w:rPr>
            </w:pPr>
            <w:r w:rsidRPr="005C6ECC">
              <w:rPr>
                <w:color w:val="000000" w:themeColor="text1"/>
                <w:sz w:val="21"/>
                <w:szCs w:val="21"/>
              </w:rPr>
              <w:t>-0.03</w:t>
            </w:r>
          </w:p>
        </w:tc>
      </w:tr>
      <w:tr w:rsidR="007C088D" w:rsidRPr="005C6ECC" w14:paraId="766B8C3B" w14:textId="77777777" w:rsidTr="004E5343">
        <w:tc>
          <w:tcPr>
            <w:tcW w:w="1276" w:type="dxa"/>
            <w:tcBorders>
              <w:top w:val="nil"/>
              <w:bottom w:val="nil"/>
            </w:tcBorders>
            <w:vAlign w:val="center"/>
          </w:tcPr>
          <w:p w14:paraId="7C72C9FD" w14:textId="3E91EE5E" w:rsidR="007C088D" w:rsidRPr="005C6ECC" w:rsidRDefault="007C088D" w:rsidP="00DD4E78">
            <w:pPr>
              <w:spacing w:line="480" w:lineRule="auto"/>
              <w:jc w:val="center"/>
              <w:rPr>
                <w:color w:val="0D0D0D" w:themeColor="text1" w:themeTint="F2"/>
                <w:kern w:val="24"/>
                <w:sz w:val="21"/>
                <w:szCs w:val="21"/>
              </w:rPr>
            </w:pPr>
            <w:r w:rsidRPr="005C6ECC">
              <w:rPr>
                <w:color w:val="0D0D0D" w:themeColor="text1" w:themeTint="F2"/>
                <w:kern w:val="24"/>
                <w:sz w:val="21"/>
                <w:szCs w:val="21"/>
              </w:rPr>
              <w:t xml:space="preserve">Shift </w:t>
            </w:r>
            <w:r w:rsidRPr="005C6ECC">
              <w:rPr>
                <w:color w:val="0D0D0D" w:themeColor="text1" w:themeTint="F2"/>
                <w:kern w:val="24"/>
                <w:position w:val="-6"/>
                <w:sz w:val="21"/>
                <w:szCs w:val="21"/>
                <w:vertAlign w:val="subscript"/>
              </w:rPr>
              <w:t>FSA:</w:t>
            </w:r>
            <w:r w:rsidR="004E5343" w:rsidRPr="005C6ECC">
              <w:rPr>
                <w:sz w:val="21"/>
                <w:szCs w:val="21"/>
              </w:rPr>
              <w:t xml:space="preserve"> </w:t>
            </w:r>
            <w:r w:rsidR="004E5343" w:rsidRPr="005C6ECC">
              <w:rPr>
                <w:b/>
                <w:bCs/>
                <w:color w:val="0D0D0D" w:themeColor="text1" w:themeTint="F2"/>
                <w:kern w:val="24"/>
                <w:position w:val="-6"/>
                <w:sz w:val="21"/>
                <w:szCs w:val="21"/>
                <w:vertAlign w:val="subscript"/>
              </w:rPr>
              <w:t>RBO</w:t>
            </w:r>
            <w:r w:rsidRPr="005C6ECC">
              <w:rPr>
                <w:color w:val="0D0D0D" w:themeColor="text1" w:themeTint="F2"/>
                <w:kern w:val="24"/>
                <w:position w:val="-6"/>
                <w:sz w:val="21"/>
                <w:szCs w:val="21"/>
                <w:vertAlign w:val="subscript"/>
              </w:rPr>
              <w:t xml:space="preserve"> </w:t>
            </w:r>
            <w:r w:rsidRPr="005C6ECC">
              <w:rPr>
                <w:color w:val="0D0D0D" w:themeColor="text1" w:themeTint="F2"/>
                <w:kern w:val="24"/>
                <w:position w:val="-6"/>
                <w:sz w:val="21"/>
                <w:szCs w:val="21"/>
              </w:rPr>
              <w:t>= 2:1</w:t>
            </w:r>
          </w:p>
        </w:tc>
        <w:tc>
          <w:tcPr>
            <w:tcW w:w="742" w:type="dxa"/>
            <w:tcBorders>
              <w:top w:val="nil"/>
              <w:bottom w:val="nil"/>
            </w:tcBorders>
          </w:tcPr>
          <w:p w14:paraId="5ABBE48C" w14:textId="4DEAF5F6"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889" w:type="dxa"/>
            <w:tcBorders>
              <w:top w:val="nil"/>
              <w:bottom w:val="nil"/>
            </w:tcBorders>
          </w:tcPr>
          <w:p w14:paraId="753BAF97" w14:textId="49EAACAB"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-0.05</w:t>
            </w:r>
          </w:p>
        </w:tc>
        <w:tc>
          <w:tcPr>
            <w:tcW w:w="884" w:type="dxa"/>
            <w:tcBorders>
              <w:top w:val="nil"/>
              <w:bottom w:val="nil"/>
            </w:tcBorders>
          </w:tcPr>
          <w:p w14:paraId="0DCC20CE" w14:textId="4AEF05D8"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-0.06</w:t>
            </w:r>
          </w:p>
        </w:tc>
        <w:tc>
          <w:tcPr>
            <w:tcW w:w="896" w:type="dxa"/>
            <w:tcBorders>
              <w:top w:val="nil"/>
              <w:bottom w:val="nil"/>
            </w:tcBorders>
          </w:tcPr>
          <w:p w14:paraId="6B133681" w14:textId="4EC0149F"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884" w:type="dxa"/>
            <w:tcBorders>
              <w:top w:val="nil"/>
              <w:bottom w:val="nil"/>
            </w:tcBorders>
          </w:tcPr>
          <w:p w14:paraId="5B1EF17E" w14:textId="39E3F9D8"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903" w:type="dxa"/>
            <w:tcBorders>
              <w:top w:val="nil"/>
              <w:bottom w:val="nil"/>
            </w:tcBorders>
          </w:tcPr>
          <w:p w14:paraId="4D2347B6" w14:textId="79F4A463"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-0.07</w:t>
            </w:r>
          </w:p>
        </w:tc>
        <w:tc>
          <w:tcPr>
            <w:tcW w:w="911" w:type="dxa"/>
            <w:tcBorders>
              <w:top w:val="nil"/>
              <w:bottom w:val="nil"/>
            </w:tcBorders>
          </w:tcPr>
          <w:p w14:paraId="5D830242" w14:textId="395370C3"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-0.05</w:t>
            </w:r>
          </w:p>
        </w:tc>
        <w:tc>
          <w:tcPr>
            <w:tcW w:w="911" w:type="dxa"/>
            <w:tcBorders>
              <w:top w:val="nil"/>
              <w:bottom w:val="nil"/>
            </w:tcBorders>
          </w:tcPr>
          <w:p w14:paraId="05FA8276" w14:textId="5119B9FD"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r>
      <w:tr w:rsidR="007C088D" w:rsidRPr="005C6ECC" w14:paraId="1D1EA7B0" w14:textId="77777777" w:rsidTr="004E5343">
        <w:tc>
          <w:tcPr>
            <w:tcW w:w="1276" w:type="dxa"/>
            <w:tcBorders>
              <w:top w:val="nil"/>
            </w:tcBorders>
            <w:vAlign w:val="center"/>
          </w:tcPr>
          <w:p w14:paraId="6FA5FD37" w14:textId="6329C7CC" w:rsidR="007C088D" w:rsidRPr="005C6ECC" w:rsidRDefault="007C088D" w:rsidP="00DD4E78">
            <w:pPr>
              <w:spacing w:line="480" w:lineRule="auto"/>
              <w:jc w:val="center"/>
              <w:rPr>
                <w:color w:val="0D0D0D" w:themeColor="text1" w:themeTint="F2"/>
                <w:kern w:val="24"/>
                <w:sz w:val="21"/>
                <w:szCs w:val="21"/>
              </w:rPr>
            </w:pPr>
            <w:r w:rsidRPr="005C6ECC">
              <w:rPr>
                <w:color w:val="0D0D0D" w:themeColor="text1" w:themeTint="F2"/>
                <w:kern w:val="24"/>
                <w:sz w:val="21"/>
                <w:szCs w:val="21"/>
              </w:rPr>
              <w:t xml:space="preserve">Shift </w:t>
            </w:r>
            <w:r w:rsidRPr="005C6ECC">
              <w:rPr>
                <w:color w:val="0D0D0D" w:themeColor="text1" w:themeTint="F2"/>
                <w:kern w:val="24"/>
                <w:position w:val="-6"/>
                <w:sz w:val="21"/>
                <w:szCs w:val="21"/>
                <w:vertAlign w:val="subscript"/>
              </w:rPr>
              <w:t>FSA:</w:t>
            </w:r>
            <w:r w:rsidR="004E5343" w:rsidRPr="005C6ECC">
              <w:rPr>
                <w:sz w:val="21"/>
                <w:szCs w:val="21"/>
              </w:rPr>
              <w:t xml:space="preserve"> </w:t>
            </w:r>
            <w:r w:rsidR="004E5343" w:rsidRPr="005C6ECC">
              <w:rPr>
                <w:b/>
                <w:bCs/>
                <w:color w:val="0D0D0D" w:themeColor="text1" w:themeTint="F2"/>
                <w:kern w:val="24"/>
                <w:position w:val="-6"/>
                <w:sz w:val="21"/>
                <w:szCs w:val="21"/>
                <w:vertAlign w:val="subscript"/>
              </w:rPr>
              <w:t>RBO</w:t>
            </w:r>
            <w:r w:rsidRPr="005C6ECC">
              <w:rPr>
                <w:color w:val="0D0D0D" w:themeColor="text1" w:themeTint="F2"/>
                <w:kern w:val="24"/>
                <w:position w:val="-6"/>
                <w:sz w:val="21"/>
                <w:szCs w:val="21"/>
                <w:vertAlign w:val="subscript"/>
              </w:rPr>
              <w:t xml:space="preserve"> </w:t>
            </w:r>
            <w:r w:rsidRPr="005C6ECC">
              <w:rPr>
                <w:color w:val="0D0D0D" w:themeColor="text1" w:themeTint="F2"/>
                <w:kern w:val="24"/>
                <w:position w:val="-6"/>
                <w:sz w:val="21"/>
                <w:szCs w:val="21"/>
              </w:rPr>
              <w:t>= 3:1</w:t>
            </w:r>
          </w:p>
        </w:tc>
        <w:tc>
          <w:tcPr>
            <w:tcW w:w="742" w:type="dxa"/>
            <w:tcBorders>
              <w:top w:val="nil"/>
            </w:tcBorders>
          </w:tcPr>
          <w:p w14:paraId="4DF02396" w14:textId="35B2E22D"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889" w:type="dxa"/>
            <w:tcBorders>
              <w:top w:val="nil"/>
            </w:tcBorders>
          </w:tcPr>
          <w:p w14:paraId="10920E08" w14:textId="2A9BA17B"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-0.06</w:t>
            </w:r>
          </w:p>
        </w:tc>
        <w:tc>
          <w:tcPr>
            <w:tcW w:w="884" w:type="dxa"/>
            <w:tcBorders>
              <w:top w:val="nil"/>
            </w:tcBorders>
          </w:tcPr>
          <w:p w14:paraId="4E3108E5" w14:textId="2F8EA9F3"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-0.06</w:t>
            </w:r>
          </w:p>
        </w:tc>
        <w:tc>
          <w:tcPr>
            <w:tcW w:w="896" w:type="dxa"/>
            <w:tcBorders>
              <w:top w:val="nil"/>
            </w:tcBorders>
          </w:tcPr>
          <w:p w14:paraId="4A2F17AD" w14:textId="0F1AA6F2"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884" w:type="dxa"/>
            <w:tcBorders>
              <w:top w:val="nil"/>
            </w:tcBorders>
          </w:tcPr>
          <w:p w14:paraId="0BAC2390" w14:textId="0C835953"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c>
          <w:tcPr>
            <w:tcW w:w="903" w:type="dxa"/>
            <w:tcBorders>
              <w:top w:val="nil"/>
            </w:tcBorders>
          </w:tcPr>
          <w:p w14:paraId="65DD0B60" w14:textId="26067C9A"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-0.07</w:t>
            </w:r>
          </w:p>
        </w:tc>
        <w:tc>
          <w:tcPr>
            <w:tcW w:w="911" w:type="dxa"/>
            <w:tcBorders>
              <w:top w:val="nil"/>
            </w:tcBorders>
          </w:tcPr>
          <w:p w14:paraId="6C0A4753" w14:textId="61E6E34E"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-0.05</w:t>
            </w:r>
          </w:p>
        </w:tc>
        <w:tc>
          <w:tcPr>
            <w:tcW w:w="911" w:type="dxa"/>
            <w:tcBorders>
              <w:top w:val="nil"/>
            </w:tcBorders>
          </w:tcPr>
          <w:p w14:paraId="615F391B" w14:textId="71AB0C7D" w:rsidR="007C088D" w:rsidRPr="005C6ECC" w:rsidRDefault="007C088D" w:rsidP="00DD4E78">
            <w:pPr>
              <w:spacing w:line="480" w:lineRule="auto"/>
              <w:jc w:val="center"/>
              <w:rPr>
                <w:color w:val="000000" w:themeColor="text1"/>
                <w:sz w:val="21"/>
                <w:szCs w:val="21"/>
              </w:rPr>
            </w:pPr>
            <w:r w:rsidRPr="005C6ECC">
              <w:rPr>
                <w:color w:val="000000" w:themeColor="text1"/>
                <w:sz w:val="21"/>
                <w:szCs w:val="21"/>
              </w:rPr>
              <w:t>-0.04</w:t>
            </w:r>
          </w:p>
        </w:tc>
      </w:tr>
    </w:tbl>
    <w:p w14:paraId="2E540CEB" w14:textId="77777777" w:rsidR="00380FCC" w:rsidRPr="005C6ECC" w:rsidRDefault="00380FCC" w:rsidP="00DD4E78">
      <w:pPr>
        <w:widowControl/>
        <w:spacing w:line="480" w:lineRule="auto"/>
        <w:rPr>
          <w:rFonts w:ascii="Times New Roman" w:eastAsia="等线" w:hAnsi="Times New Roman" w:cs="Times New Roman"/>
          <w:color w:val="000000"/>
          <w:kern w:val="24"/>
          <w:szCs w:val="21"/>
          <w14:ligatures w14:val="none"/>
        </w:rPr>
      </w:pPr>
    </w:p>
    <w:p w14:paraId="6980675D" w14:textId="18A858EB" w:rsidR="00304BF2" w:rsidRPr="005C6ECC" w:rsidRDefault="00304BF2" w:rsidP="00DD4E78">
      <w:pPr>
        <w:pStyle w:val="a3"/>
        <w:numPr>
          <w:ilvl w:val="0"/>
          <w:numId w:val="7"/>
        </w:numPr>
        <w:spacing w:line="480" w:lineRule="auto"/>
        <w:ind w:firstLineChars="0"/>
        <w:outlineLvl w:val="0"/>
        <w:rPr>
          <w:rFonts w:ascii="Times New Roman" w:hAnsi="Times New Roman" w:cs="Times New Roman"/>
          <w:b/>
          <w:bCs/>
          <w:szCs w:val="21"/>
        </w:rPr>
      </w:pPr>
      <w:bookmarkStart w:id="44" w:name="_Toc218864645"/>
      <w:r w:rsidRPr="005C6ECC">
        <w:rPr>
          <w:rFonts w:ascii="Times New Roman" w:hAnsi="Times New Roman" w:cs="Times New Roman"/>
          <w:b/>
          <w:bCs/>
          <w:szCs w:val="21"/>
        </w:rPr>
        <w:t xml:space="preserve">Response of </w:t>
      </w:r>
      <w:r w:rsidR="001B7902" w:rsidRPr="005C6ECC">
        <w:rPr>
          <w:rFonts w:ascii="Times New Roman" w:hAnsi="Times New Roman" w:cs="Times New Roman"/>
          <w:b/>
          <w:bCs/>
          <w:szCs w:val="21"/>
        </w:rPr>
        <w:t>RBO</w:t>
      </w:r>
      <w:r w:rsidRPr="005C6ECC">
        <w:rPr>
          <w:rFonts w:ascii="Times New Roman" w:hAnsi="Times New Roman" w:cs="Times New Roman"/>
          <w:b/>
          <w:bCs/>
          <w:szCs w:val="21"/>
        </w:rPr>
        <w:t xml:space="preserve"> to the FSA analogue</w:t>
      </w:r>
      <w:r w:rsidR="00D90FEC" w:rsidRPr="005C6ECC">
        <w:rPr>
          <w:rFonts w:ascii="Times New Roman" w:hAnsi="Times New Roman" w:cs="Times New Roman"/>
          <w:b/>
          <w:bCs/>
          <w:szCs w:val="21"/>
        </w:rPr>
        <w:t>s</w:t>
      </w:r>
      <w:bookmarkEnd w:id="44"/>
    </w:p>
    <w:p w14:paraId="7E0A4C5F" w14:textId="0518AF64" w:rsidR="00304BF2" w:rsidRPr="005C6ECC" w:rsidRDefault="000C1ACE" w:rsidP="00DD4E78">
      <w:pPr>
        <w:spacing w:line="480" w:lineRule="auto"/>
        <w:jc w:val="center"/>
        <w:rPr>
          <w:rFonts w:ascii="Times New Roman" w:hAnsi="Times New Roman" w:cs="Times New Roman"/>
          <w:szCs w:val="21"/>
        </w:rPr>
      </w:pPr>
      <w:r w:rsidRPr="005C6ECC">
        <w:rPr>
          <w:rFonts w:ascii="Times New Roman" w:hAnsi="Times New Roman" w:cs="Times New Roman"/>
          <w:noProof/>
          <w:szCs w:val="21"/>
        </w:rPr>
        <w:drawing>
          <wp:inline distT="0" distB="0" distL="0" distR="0" wp14:anchorId="4DA09252" wp14:editId="355EF579">
            <wp:extent cx="4993419" cy="2178050"/>
            <wp:effectExtent l="0" t="0" r="0" b="0"/>
            <wp:docPr id="10883873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r="5714"/>
                    <a:stretch>
                      <a:fillRect/>
                    </a:stretch>
                  </pic:blipFill>
                  <pic:spPr bwMode="auto">
                    <a:xfrm>
                      <a:off x="0" y="0"/>
                      <a:ext cx="5007514" cy="2184198"/>
                    </a:xfrm>
                    <a:prstGeom prst="rect">
                      <a:avLst/>
                    </a:prstGeom>
                    <a:noFill/>
                    <a:ln>
                      <a:noFill/>
                    </a:ln>
                    <a:extLst>
                      <a:ext uri="{53640926-AAD7-44D8-BBD7-CCE9431645EC}">
                        <a14:shadowObscured xmlns:a14="http://schemas.microsoft.com/office/drawing/2010/main"/>
                      </a:ext>
                    </a:extLst>
                  </pic:spPr>
                </pic:pic>
              </a:graphicData>
            </a:graphic>
          </wp:inline>
        </w:drawing>
      </w:r>
    </w:p>
    <w:p w14:paraId="6C20E6CC" w14:textId="5A242FEB" w:rsidR="00807314" w:rsidRPr="005C6ECC" w:rsidRDefault="00D50655" w:rsidP="00DD4E78">
      <w:pPr>
        <w:spacing w:line="480" w:lineRule="auto"/>
        <w:rPr>
          <w:rFonts w:ascii="Times New Roman" w:eastAsia="宋体" w:hAnsi="Times New Roman" w:cs="Times New Roman"/>
          <w:color w:val="0D0D0D" w:themeColor="text1" w:themeTint="F2"/>
          <w:kern w:val="0"/>
          <w:szCs w:val="21"/>
          <w14:ligatures w14:val="none"/>
        </w:rPr>
      </w:pPr>
      <w:r w:rsidRPr="005C6ECC">
        <w:rPr>
          <w:rFonts w:ascii="Times New Roman" w:hAnsi="Times New Roman" w:cs="Times New Roman"/>
          <w:b/>
          <w:bCs/>
          <w:szCs w:val="21"/>
        </w:rPr>
        <w:t>Fig</w:t>
      </w:r>
      <w:r w:rsidR="00CE4E3A" w:rsidRPr="005C6ECC">
        <w:rPr>
          <w:rFonts w:ascii="Times New Roman" w:hAnsi="Times New Roman" w:cs="Times New Roman"/>
          <w:b/>
          <w:bCs/>
          <w:szCs w:val="21"/>
        </w:rPr>
        <w:t>.</w:t>
      </w:r>
      <w:r w:rsidRPr="005C6ECC">
        <w:rPr>
          <w:rFonts w:ascii="Times New Roman" w:hAnsi="Times New Roman" w:cs="Times New Roman"/>
          <w:b/>
          <w:bCs/>
          <w:noProof/>
          <w:szCs w:val="21"/>
        </w:rPr>
        <w:t xml:space="preserve"> S</w:t>
      </w:r>
      <w:r w:rsidR="00DD4E78" w:rsidRPr="005C6ECC">
        <w:rPr>
          <w:rFonts w:ascii="Times New Roman" w:hAnsi="Times New Roman" w:cs="Times New Roman"/>
          <w:b/>
          <w:bCs/>
          <w:noProof/>
          <w:szCs w:val="21"/>
        </w:rPr>
        <w:t>31</w:t>
      </w:r>
      <w:r w:rsidRPr="005C6ECC">
        <w:rPr>
          <w:rFonts w:ascii="Times New Roman" w:hAnsi="Times New Roman" w:cs="Times New Roman"/>
          <w:b/>
          <w:bCs/>
          <w:noProof/>
          <w:szCs w:val="21"/>
        </w:rPr>
        <w:t>.</w:t>
      </w:r>
      <w:r w:rsidRPr="005C6ECC">
        <w:rPr>
          <w:rFonts w:ascii="Times New Roman" w:hAnsi="Times New Roman" w:cs="Times New Roman"/>
          <w:color w:val="000000" w:themeColor="text1"/>
          <w:kern w:val="24"/>
          <w:szCs w:val="21"/>
          <w14:ligatures w14:val="none"/>
        </w:rPr>
        <w:t xml:space="preserve"> </w:t>
      </w:r>
      <w:r w:rsidR="00304BF2" w:rsidRPr="005C6ECC">
        <w:rPr>
          <w:rFonts w:ascii="Times New Roman" w:hAnsi="Times New Roman" w:cs="Times New Roman"/>
          <w:szCs w:val="21"/>
        </w:rPr>
        <w:t xml:space="preserve">Fluorescence spectra of </w:t>
      </w:r>
      <w:r w:rsidR="001B7902" w:rsidRPr="005C6ECC">
        <w:rPr>
          <w:rFonts w:ascii="Times New Roman" w:hAnsi="Times New Roman" w:cs="Times New Roman"/>
          <w:b/>
          <w:bCs/>
          <w:szCs w:val="21"/>
        </w:rPr>
        <w:t>RBO</w:t>
      </w:r>
      <w:r w:rsidR="00304BF2" w:rsidRPr="005C6ECC">
        <w:rPr>
          <w:rFonts w:ascii="Times New Roman" w:hAnsi="Times New Roman" w:cs="Times New Roman"/>
          <w:szCs w:val="21"/>
        </w:rPr>
        <w:t xml:space="preserve"> after adding 10 μM contrast</w:t>
      </w:r>
      <w:r w:rsidR="00DD4E78" w:rsidRPr="005C6ECC">
        <w:rPr>
          <w:rFonts w:ascii="Times New Roman" w:hAnsi="Times New Roman" w:cs="Times New Roman"/>
          <w:szCs w:val="21"/>
        </w:rPr>
        <w:t>.</w:t>
      </w:r>
      <w:r w:rsidR="00304BF2" w:rsidRPr="005C6ECC">
        <w:rPr>
          <w:rFonts w:ascii="Times New Roman" w:hAnsi="Times New Roman" w:cs="Times New Roman"/>
          <w:szCs w:val="21"/>
        </w:rPr>
        <w:t xml:space="preserve"> </w:t>
      </w:r>
      <w:r w:rsidR="00DD4E78" w:rsidRPr="005C6ECC">
        <w:rPr>
          <w:rFonts w:ascii="Times New Roman" w:hAnsi="Times New Roman" w:cs="Times New Roman"/>
          <w:color w:val="000000" w:themeColor="text1"/>
          <w:kern w:val="24"/>
          <w:szCs w:val="21"/>
        </w:rPr>
        <w:t>Data are presented as mean ± SD (n = 3).</w:t>
      </w:r>
      <w:r w:rsidR="000C1ACE" w:rsidRPr="005C6ECC">
        <w:rPr>
          <w:rFonts w:ascii="Times New Roman" w:hAnsi="Times New Roman" w:cs="Times New Roman"/>
          <w:color w:val="000000" w:themeColor="text1"/>
          <w:kern w:val="24"/>
          <w:szCs w:val="21"/>
        </w:rPr>
        <w:t xml:space="preserve"> </w:t>
      </w:r>
      <w:r w:rsidR="000C1ACE" w:rsidRPr="005C6ECC">
        <w:rPr>
          <w:rFonts w:ascii="Times New Roman" w:hAnsi="Times New Roman" w:cs="Times New Roman"/>
          <w:szCs w:val="21"/>
        </w:rPr>
        <w:t>(Experimental conditions: MeOH/H</w:t>
      </w:r>
      <w:r w:rsidR="000C1ACE" w:rsidRPr="005C6ECC">
        <w:rPr>
          <w:rFonts w:ascii="Times New Roman" w:hAnsi="Times New Roman" w:cs="Times New Roman"/>
          <w:szCs w:val="21"/>
          <w:vertAlign w:val="subscript"/>
        </w:rPr>
        <w:t>2</w:t>
      </w:r>
      <w:r w:rsidR="000C1ACE" w:rsidRPr="005C6ECC">
        <w:rPr>
          <w:rFonts w:ascii="Times New Roman" w:hAnsi="Times New Roman" w:cs="Times New Roman"/>
          <w:szCs w:val="21"/>
        </w:rPr>
        <w:t>O = 2/3, v/v, λ</w:t>
      </w:r>
      <w:r w:rsidR="000C1ACE" w:rsidRPr="005C6ECC">
        <w:rPr>
          <w:rFonts w:ascii="Times New Roman" w:hAnsi="Times New Roman" w:cs="Times New Roman"/>
          <w:szCs w:val="21"/>
          <w:vertAlign w:val="subscript"/>
        </w:rPr>
        <w:t>ex</w:t>
      </w:r>
      <w:r w:rsidR="000C1ACE" w:rsidRPr="005C6ECC">
        <w:rPr>
          <w:rFonts w:ascii="Times New Roman" w:hAnsi="Times New Roman" w:cs="Times New Roman"/>
          <w:szCs w:val="21"/>
        </w:rPr>
        <w:t xml:space="preserve"> = 560 nm, slits: 2 nm/2 nm).</w:t>
      </w:r>
    </w:p>
    <w:p w14:paraId="46AF0A3D" w14:textId="49195BBF" w:rsidR="008A05FD" w:rsidRPr="005C6ECC" w:rsidRDefault="001B12D3" w:rsidP="00DD4E78">
      <w:pPr>
        <w:pStyle w:val="a3"/>
        <w:numPr>
          <w:ilvl w:val="0"/>
          <w:numId w:val="7"/>
        </w:numPr>
        <w:spacing w:line="480" w:lineRule="auto"/>
        <w:ind w:left="357" w:firstLineChars="0" w:hanging="357"/>
        <w:outlineLvl w:val="0"/>
        <w:rPr>
          <w:rFonts w:ascii="Times New Roman" w:eastAsia="宋体" w:hAnsi="Times New Roman" w:cs="Times New Roman"/>
          <w:color w:val="0D0D0D" w:themeColor="text1" w:themeTint="F2"/>
          <w:kern w:val="0"/>
          <w:szCs w:val="21"/>
          <w14:ligatures w14:val="none"/>
        </w:rPr>
      </w:pPr>
      <w:bookmarkStart w:id="45" w:name="_Hlk218864554"/>
      <w:bookmarkStart w:id="46" w:name="_Toc218864646"/>
      <w:r w:rsidRPr="005C6ECC">
        <w:rPr>
          <w:rFonts w:ascii="Times New Roman" w:hAnsi="Times New Roman" w:cs="Times New Roman"/>
          <w:b/>
          <w:bCs/>
          <w:szCs w:val="21"/>
        </w:rPr>
        <w:t xml:space="preserve">Detection of FSA in the </w:t>
      </w:r>
      <w:r w:rsidR="002E288E" w:rsidRPr="005C6ECC">
        <w:rPr>
          <w:rFonts w:ascii="Times New Roman" w:hAnsi="Times New Roman" w:cs="Times New Roman"/>
          <w:b/>
          <w:bCs/>
          <w:szCs w:val="21"/>
        </w:rPr>
        <w:t>soil extract solutio</w:t>
      </w:r>
      <w:bookmarkEnd w:id="45"/>
      <w:r w:rsidR="002E288E" w:rsidRPr="005C6ECC">
        <w:rPr>
          <w:rFonts w:ascii="Times New Roman" w:hAnsi="Times New Roman" w:cs="Times New Roman"/>
          <w:b/>
          <w:bCs/>
          <w:szCs w:val="21"/>
        </w:rPr>
        <w:t>n</w:t>
      </w:r>
      <w:bookmarkEnd w:id="46"/>
    </w:p>
    <w:p w14:paraId="3ADF72F3" w14:textId="5264B809" w:rsidR="001524DE" w:rsidRPr="005C6ECC" w:rsidRDefault="00722C22" w:rsidP="00DD4E78">
      <w:pPr>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noProof/>
          <w:color w:val="0D0D0D" w:themeColor="text1" w:themeTint="F2"/>
          <w:kern w:val="0"/>
          <w:szCs w:val="21"/>
        </w:rPr>
        <w:drawing>
          <wp:inline distT="0" distB="0" distL="0" distR="0" wp14:anchorId="7CF508B5" wp14:editId="5F5C06FB">
            <wp:extent cx="2303788" cy="1984163"/>
            <wp:effectExtent l="0" t="0" r="1270" b="0"/>
            <wp:docPr id="12776116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611674" name="图片 1277611674"/>
                    <pic:cNvPicPr/>
                  </pic:nvPicPr>
                  <pic:blipFill rotWithShape="1">
                    <a:blip r:embed="rId43" cstate="print">
                      <a:extLst>
                        <a:ext uri="{28A0092B-C50C-407E-A947-70E740481C1C}">
                          <a14:useLocalDpi xmlns:a14="http://schemas.microsoft.com/office/drawing/2010/main" val="0"/>
                        </a:ext>
                      </a:extLst>
                    </a:blip>
                    <a:srcRect l="8611" t="9152" r="12251" b="1780"/>
                    <a:stretch>
                      <a:fillRect/>
                    </a:stretch>
                  </pic:blipFill>
                  <pic:spPr bwMode="auto">
                    <a:xfrm>
                      <a:off x="0" y="0"/>
                      <a:ext cx="2313536" cy="1992559"/>
                    </a:xfrm>
                    <a:prstGeom prst="rect">
                      <a:avLst/>
                    </a:prstGeom>
                    <a:ln>
                      <a:noFill/>
                    </a:ln>
                    <a:extLst>
                      <a:ext uri="{53640926-AAD7-44D8-BBD7-CCE9431645EC}">
                        <a14:shadowObscured xmlns:a14="http://schemas.microsoft.com/office/drawing/2010/main"/>
                      </a:ext>
                    </a:extLst>
                  </pic:spPr>
                </pic:pic>
              </a:graphicData>
            </a:graphic>
          </wp:inline>
        </w:drawing>
      </w:r>
    </w:p>
    <w:p w14:paraId="7C389846" w14:textId="615902ED" w:rsidR="00722C22" w:rsidRPr="005C6ECC" w:rsidRDefault="00807314" w:rsidP="00DD4E78">
      <w:pPr>
        <w:spacing w:line="480" w:lineRule="auto"/>
        <w:rPr>
          <w:rFonts w:ascii="Times New Roman" w:hAnsi="Times New Roman" w:cs="Times New Roman"/>
          <w:color w:val="000000" w:themeColor="text1"/>
          <w:kern w:val="24"/>
          <w:szCs w:val="21"/>
        </w:rPr>
      </w:pPr>
      <w:r w:rsidRPr="005C6ECC">
        <w:rPr>
          <w:rFonts w:ascii="Times New Roman" w:hAnsi="Times New Roman" w:cs="Times New Roman"/>
          <w:b/>
          <w:bCs/>
          <w:szCs w:val="21"/>
        </w:rPr>
        <w:t>Fig</w:t>
      </w:r>
      <w:r w:rsidR="00CE4E3A" w:rsidRPr="005C6ECC">
        <w:rPr>
          <w:rFonts w:ascii="Times New Roman" w:hAnsi="Times New Roman" w:cs="Times New Roman"/>
          <w:b/>
          <w:bCs/>
          <w:szCs w:val="21"/>
        </w:rPr>
        <w:t>.</w:t>
      </w:r>
      <w:r w:rsidRPr="005C6ECC">
        <w:rPr>
          <w:rFonts w:ascii="Times New Roman" w:hAnsi="Times New Roman" w:cs="Times New Roman"/>
          <w:b/>
          <w:bCs/>
          <w:noProof/>
          <w:szCs w:val="21"/>
        </w:rPr>
        <w:t xml:space="preserve"> S</w:t>
      </w:r>
      <w:r w:rsidR="00DD4E78" w:rsidRPr="005C6ECC">
        <w:rPr>
          <w:rFonts w:ascii="Times New Roman" w:hAnsi="Times New Roman" w:cs="Times New Roman"/>
          <w:b/>
          <w:bCs/>
          <w:noProof/>
          <w:szCs w:val="21"/>
        </w:rPr>
        <w:t>32</w:t>
      </w:r>
      <w:r w:rsidRPr="005C6ECC">
        <w:rPr>
          <w:rFonts w:ascii="Times New Roman" w:hAnsi="Times New Roman" w:cs="Times New Roman"/>
          <w:b/>
          <w:bCs/>
          <w:noProof/>
          <w:szCs w:val="21"/>
        </w:rPr>
        <w:t>.</w:t>
      </w:r>
      <w:r w:rsidRPr="005C6ECC">
        <w:rPr>
          <w:rFonts w:ascii="Times New Roman" w:hAnsi="Times New Roman" w:cs="Times New Roman"/>
          <w:color w:val="000000" w:themeColor="text1"/>
          <w:kern w:val="24"/>
          <w:szCs w:val="21"/>
          <w14:ligatures w14:val="none"/>
        </w:rPr>
        <w:t xml:space="preserve"> </w:t>
      </w:r>
      <w:r w:rsidRPr="005C6ECC">
        <w:rPr>
          <w:rFonts w:ascii="Times New Roman" w:eastAsia="宋体" w:hAnsi="Times New Roman" w:cs="Times New Roman"/>
          <w:color w:val="0D0D0D" w:themeColor="text1" w:themeTint="F2"/>
          <w:kern w:val="0"/>
          <w:szCs w:val="21"/>
          <w14:ligatures w14:val="none"/>
        </w:rPr>
        <w:t xml:space="preserve">The fluorescence intensity of the soil filtrate containing different concentrations of FSA after the addition of </w:t>
      </w:r>
      <w:r w:rsidR="001B7902" w:rsidRPr="005C6ECC">
        <w:rPr>
          <w:rFonts w:ascii="Times New Roman" w:eastAsia="宋体" w:hAnsi="Times New Roman" w:cs="Times New Roman"/>
          <w:b/>
          <w:bCs/>
          <w:color w:val="0D0D0D" w:themeColor="text1" w:themeTint="F2"/>
          <w:kern w:val="0"/>
          <w:szCs w:val="21"/>
          <w14:ligatures w14:val="none"/>
        </w:rPr>
        <w:t>RBO</w:t>
      </w:r>
      <w:r w:rsidRPr="005C6ECC">
        <w:rPr>
          <w:rFonts w:ascii="Times New Roman" w:eastAsia="宋体" w:hAnsi="Times New Roman" w:cs="Times New Roman"/>
          <w:color w:val="0D0D0D" w:themeColor="text1" w:themeTint="F2"/>
          <w:kern w:val="0"/>
          <w:szCs w:val="21"/>
          <w14:ligatures w14:val="none"/>
        </w:rPr>
        <w:t>.</w:t>
      </w:r>
      <w:r w:rsidR="00722C22" w:rsidRPr="005C6ECC">
        <w:rPr>
          <w:rFonts w:ascii="Times New Roman" w:eastAsia="宋体" w:hAnsi="Times New Roman" w:cs="Times New Roman"/>
          <w:color w:val="0D0D0D" w:themeColor="text1" w:themeTint="F2"/>
          <w:kern w:val="0"/>
          <w:szCs w:val="21"/>
          <w14:ligatures w14:val="none"/>
        </w:rPr>
        <w:t xml:space="preserve"> </w:t>
      </w:r>
      <w:bookmarkStart w:id="47" w:name="OLE_LINK15"/>
      <w:r w:rsidR="00DD4E78" w:rsidRPr="005C6ECC">
        <w:rPr>
          <w:rFonts w:ascii="Times New Roman" w:hAnsi="Times New Roman" w:cs="Times New Roman"/>
          <w:color w:val="000000" w:themeColor="text1"/>
          <w:kern w:val="24"/>
          <w:szCs w:val="21"/>
        </w:rPr>
        <w:t>Data are presented as mean ± SD (n = 3).</w:t>
      </w:r>
    </w:p>
    <w:p w14:paraId="737E9870" w14:textId="77777777" w:rsidR="00365F18" w:rsidRPr="005C6ECC" w:rsidRDefault="00365F18" w:rsidP="00DD4E78">
      <w:pPr>
        <w:spacing w:line="480" w:lineRule="auto"/>
        <w:rPr>
          <w:rFonts w:ascii="Times New Roman" w:hAnsi="Times New Roman" w:cs="Times New Roman"/>
          <w:color w:val="000000" w:themeColor="text1"/>
          <w:kern w:val="24"/>
          <w:szCs w:val="21"/>
        </w:rPr>
      </w:pPr>
    </w:p>
    <w:p w14:paraId="7C8331F2" w14:textId="49671F8D" w:rsidR="00365F18" w:rsidRPr="005C6ECC" w:rsidRDefault="00365F18" w:rsidP="00365F18">
      <w:pPr>
        <w:pStyle w:val="a3"/>
        <w:numPr>
          <w:ilvl w:val="0"/>
          <w:numId w:val="7"/>
        </w:numPr>
        <w:spacing w:line="480" w:lineRule="auto"/>
        <w:ind w:left="357" w:firstLineChars="0" w:hanging="357"/>
        <w:outlineLvl w:val="0"/>
        <w:rPr>
          <w:rFonts w:ascii="Times New Roman" w:eastAsia="宋体" w:hAnsi="Times New Roman" w:cs="Times New Roman"/>
          <w:color w:val="0D0D0D" w:themeColor="text1" w:themeTint="F2"/>
          <w:kern w:val="0"/>
          <w:szCs w:val="21"/>
          <w14:ligatures w14:val="none"/>
        </w:rPr>
      </w:pPr>
      <w:bookmarkStart w:id="48" w:name="_Toc218864647"/>
      <w:r w:rsidRPr="005C6ECC">
        <w:rPr>
          <w:rFonts w:ascii="Times New Roman" w:hAnsi="Times New Roman" w:cs="Times New Roman"/>
          <w:b/>
          <w:bCs/>
          <w:szCs w:val="21"/>
        </w:rPr>
        <w:t>Linear calibration curve of test paper fluorescence intensity versus FSA concentration</w:t>
      </w:r>
      <w:bookmarkEnd w:id="48"/>
    </w:p>
    <w:p w14:paraId="6C93250E" w14:textId="77777777" w:rsidR="00365F18" w:rsidRPr="005C6ECC" w:rsidRDefault="00365F18" w:rsidP="00DD4E78">
      <w:pPr>
        <w:spacing w:line="480" w:lineRule="auto"/>
        <w:rPr>
          <w:rFonts w:ascii="Times New Roman" w:hAnsi="Times New Roman" w:cs="Times New Roman"/>
          <w:color w:val="000000" w:themeColor="text1"/>
          <w:kern w:val="24"/>
          <w:szCs w:val="21"/>
        </w:rPr>
      </w:pPr>
    </w:p>
    <w:p w14:paraId="1FD99638" w14:textId="72DE0ED0" w:rsidR="00DD4E78" w:rsidRPr="005C6ECC" w:rsidRDefault="000165D8" w:rsidP="000165D8">
      <w:pPr>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eastAsia="宋体" w:hAnsi="Times New Roman" w:cs="Times New Roman"/>
          <w:noProof/>
          <w:color w:val="000000" w:themeColor="text1"/>
          <w:szCs w:val="21"/>
        </w:rPr>
        <w:drawing>
          <wp:inline distT="0" distB="0" distL="0" distR="0" wp14:anchorId="4BEB2A3D" wp14:editId="27551D65">
            <wp:extent cx="2261275" cy="1975743"/>
            <wp:effectExtent l="0" t="0" r="5715" b="5715"/>
            <wp:docPr id="47137185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76411" cy="1988968"/>
                    </a:xfrm>
                    <a:prstGeom prst="rect">
                      <a:avLst/>
                    </a:prstGeom>
                    <a:noFill/>
                  </pic:spPr>
                </pic:pic>
              </a:graphicData>
            </a:graphic>
          </wp:inline>
        </w:drawing>
      </w:r>
    </w:p>
    <w:p w14:paraId="78DFE338" w14:textId="73B1A4DF" w:rsidR="00973045" w:rsidRPr="005C6ECC" w:rsidRDefault="00973045" w:rsidP="000165D8">
      <w:pPr>
        <w:spacing w:line="480" w:lineRule="auto"/>
        <w:jc w:val="center"/>
        <w:rPr>
          <w:rFonts w:ascii="Times New Roman" w:eastAsia="宋体" w:hAnsi="Times New Roman" w:cs="Times New Roman"/>
          <w:color w:val="0D0D0D" w:themeColor="text1" w:themeTint="F2"/>
          <w:kern w:val="0"/>
          <w:szCs w:val="21"/>
          <w14:ligatures w14:val="none"/>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S3</w:t>
      </w:r>
      <w:r w:rsidR="000F51D9" w:rsidRPr="005C6ECC">
        <w:rPr>
          <w:rFonts w:ascii="Times New Roman" w:hAnsi="Times New Roman" w:cs="Times New Roman"/>
          <w:b/>
          <w:bCs/>
          <w:noProof/>
          <w:szCs w:val="21"/>
        </w:rPr>
        <w:t>3</w:t>
      </w:r>
      <w:r w:rsidRPr="005C6ECC">
        <w:rPr>
          <w:rFonts w:ascii="Times New Roman" w:hAnsi="Times New Roman" w:cs="Times New Roman"/>
          <w:b/>
          <w:bCs/>
          <w:noProof/>
          <w:szCs w:val="21"/>
        </w:rPr>
        <w:t>.</w:t>
      </w:r>
      <w:r w:rsidRPr="005C6ECC">
        <w:rPr>
          <w:rFonts w:ascii="Times New Roman" w:eastAsia="宋体" w:hAnsi="Times New Roman" w:cs="Times New Roman"/>
          <w:color w:val="0D0D0D" w:themeColor="text1" w:themeTint="F2"/>
          <w:kern w:val="0"/>
          <w:szCs w:val="21"/>
          <w14:ligatures w14:val="none"/>
        </w:rPr>
        <w:t xml:space="preserve"> </w:t>
      </w:r>
      <w:bookmarkStart w:id="49" w:name="OLE_LINK18"/>
      <w:r w:rsidRPr="005C6ECC">
        <w:rPr>
          <w:rFonts w:ascii="Times New Roman" w:eastAsia="宋体" w:hAnsi="Times New Roman" w:cs="Times New Roman"/>
          <w:color w:val="0D0D0D" w:themeColor="text1" w:themeTint="F2"/>
          <w:kern w:val="0"/>
          <w:szCs w:val="21"/>
          <w14:ligatures w14:val="none"/>
        </w:rPr>
        <w:t xml:space="preserve">Linear calibration curve of </w:t>
      </w:r>
      <w:r w:rsidRPr="005C6ECC">
        <w:rPr>
          <w:rFonts w:ascii="Times New Roman" w:eastAsia="宋体" w:hAnsi="Times New Roman" w:cs="Times New Roman"/>
          <w:color w:val="000000" w:themeColor="text1"/>
          <w:szCs w:val="21"/>
        </w:rPr>
        <w:t>test strips</w:t>
      </w:r>
      <w:r w:rsidRPr="005C6ECC">
        <w:rPr>
          <w:rFonts w:ascii="Times New Roman" w:eastAsia="宋体" w:hAnsi="Times New Roman" w:cs="Times New Roman"/>
          <w:color w:val="0D0D0D" w:themeColor="text1" w:themeTint="F2"/>
          <w:kern w:val="0"/>
          <w:szCs w:val="21"/>
          <w14:ligatures w14:val="none"/>
        </w:rPr>
        <w:t xml:space="preserve"> fluorescence intensity versus FSA concentration.</w:t>
      </w:r>
    </w:p>
    <w:p w14:paraId="6486F460" w14:textId="77777777" w:rsidR="00365F18" w:rsidRPr="005C6ECC" w:rsidRDefault="00365F18" w:rsidP="000165D8">
      <w:pPr>
        <w:spacing w:line="480" w:lineRule="auto"/>
        <w:jc w:val="center"/>
        <w:rPr>
          <w:rFonts w:ascii="Times New Roman" w:eastAsia="宋体" w:hAnsi="Times New Roman" w:cs="Times New Roman"/>
          <w:color w:val="0D0D0D" w:themeColor="text1" w:themeTint="F2"/>
          <w:kern w:val="0"/>
          <w:szCs w:val="21"/>
          <w14:ligatures w14:val="none"/>
        </w:rPr>
      </w:pPr>
    </w:p>
    <w:p w14:paraId="29499F0F" w14:textId="0F28A0B2" w:rsidR="006426D2" w:rsidRPr="005C6ECC" w:rsidRDefault="008D42F5" w:rsidP="00DD4E78">
      <w:pPr>
        <w:pStyle w:val="a3"/>
        <w:numPr>
          <w:ilvl w:val="0"/>
          <w:numId w:val="7"/>
        </w:numPr>
        <w:spacing w:line="480" w:lineRule="auto"/>
        <w:ind w:firstLineChars="0"/>
        <w:outlineLvl w:val="0"/>
        <w:rPr>
          <w:rFonts w:ascii="Times New Roman" w:hAnsi="Times New Roman" w:cs="Times New Roman"/>
          <w:b/>
          <w:bCs/>
          <w:szCs w:val="21"/>
        </w:rPr>
      </w:pPr>
      <w:bookmarkStart w:id="50" w:name="_Toc218864648"/>
      <w:bookmarkEnd w:id="47"/>
      <w:bookmarkEnd w:id="49"/>
      <w:r w:rsidRPr="005C6ECC">
        <w:rPr>
          <w:rFonts w:ascii="Times New Roman" w:hAnsi="Times New Roman" w:cs="Times New Roman"/>
          <w:b/>
          <w:bCs/>
          <w:szCs w:val="21"/>
        </w:rPr>
        <w:t>Smartphone platform test parameters</w:t>
      </w:r>
      <w:bookmarkEnd w:id="50"/>
    </w:p>
    <w:p w14:paraId="25D76D8A" w14:textId="375E36E3" w:rsidR="008D42F5" w:rsidRPr="005C6ECC" w:rsidRDefault="008D42F5" w:rsidP="00DD4E78">
      <w:pPr>
        <w:spacing w:line="480" w:lineRule="auto"/>
        <w:rPr>
          <w:rFonts w:ascii="Times New Roman" w:hAnsi="Times New Roman" w:cs="Times New Roman"/>
          <w:b/>
          <w:bCs/>
          <w:color w:val="000000" w:themeColor="text1"/>
          <w:szCs w:val="21"/>
        </w:rPr>
      </w:pPr>
      <w:bookmarkStart w:id="51" w:name="_Hlk218535811"/>
      <w:r w:rsidRPr="005C6ECC">
        <w:rPr>
          <w:rFonts w:ascii="Times New Roman" w:hAnsi="Times New Roman" w:cs="Times New Roman"/>
          <w:b/>
          <w:bCs/>
          <w:color w:val="000000" w:themeColor="text1"/>
          <w:szCs w:val="21"/>
        </w:rPr>
        <w:t>Table S</w:t>
      </w:r>
      <w:r w:rsidR="00D424A3" w:rsidRPr="005C6ECC">
        <w:rPr>
          <w:rFonts w:ascii="Times New Roman" w:hAnsi="Times New Roman" w:cs="Times New Roman"/>
          <w:b/>
          <w:bCs/>
          <w:color w:val="000000" w:themeColor="text1"/>
          <w:szCs w:val="21"/>
        </w:rPr>
        <w:t>6</w:t>
      </w:r>
      <w:r w:rsidRPr="005C6ECC">
        <w:rPr>
          <w:rFonts w:ascii="Times New Roman" w:hAnsi="Times New Roman" w:cs="Times New Roman"/>
          <w:b/>
          <w:bCs/>
          <w:color w:val="000000" w:themeColor="text1"/>
          <w:szCs w:val="21"/>
        </w:rPr>
        <w:t>.</w:t>
      </w:r>
      <w:bookmarkStart w:id="52" w:name="_Hlk173866186"/>
      <w:r w:rsidRPr="005C6ECC">
        <w:rPr>
          <w:rFonts w:ascii="Times New Roman" w:hAnsi="Times New Roman" w:cs="Times New Roman"/>
          <w:b/>
          <w:bCs/>
          <w:color w:val="000000" w:themeColor="text1"/>
          <w:szCs w:val="21"/>
        </w:rPr>
        <w:t xml:space="preserve"> </w:t>
      </w:r>
      <w:r w:rsidRPr="005C6ECC">
        <w:rPr>
          <w:rFonts w:ascii="Times New Roman" w:hAnsi="Times New Roman" w:cs="Times New Roman"/>
          <w:color w:val="000000" w:themeColor="text1"/>
          <w:szCs w:val="21"/>
        </w:rPr>
        <w:t>Smartphone platform test parameters</w:t>
      </w:r>
      <w:bookmarkEnd w:id="52"/>
      <w:r w:rsidRPr="005C6ECC">
        <w:rPr>
          <w:rFonts w:ascii="Times New Roman" w:hAnsi="Times New Roman" w:cs="Times New Roman"/>
          <w:color w:val="000000" w:themeColor="text1"/>
          <w:szCs w:val="21"/>
        </w:rPr>
        <w:t>.</w:t>
      </w:r>
    </w:p>
    <w:tbl>
      <w:tblPr>
        <w:tblStyle w:val="a5"/>
        <w:tblW w:w="8364" w:type="dxa"/>
        <w:jc w:val="center"/>
        <w:tblLook w:val="04A0" w:firstRow="1" w:lastRow="0" w:firstColumn="1" w:lastColumn="0" w:noHBand="0" w:noVBand="1"/>
      </w:tblPr>
      <w:tblGrid>
        <w:gridCol w:w="4253"/>
        <w:gridCol w:w="4111"/>
      </w:tblGrid>
      <w:tr w:rsidR="008D42F5" w:rsidRPr="005C6ECC" w14:paraId="4B7B842A" w14:textId="77777777" w:rsidTr="00684704">
        <w:trPr>
          <w:trHeight w:val="429"/>
          <w:jc w:val="center"/>
        </w:trPr>
        <w:tc>
          <w:tcPr>
            <w:tcW w:w="4253" w:type="dxa"/>
            <w:tcBorders>
              <w:top w:val="single" w:sz="4" w:space="0" w:color="auto"/>
              <w:left w:val="nil"/>
              <w:bottom w:val="single" w:sz="4" w:space="0" w:color="auto"/>
              <w:right w:val="nil"/>
            </w:tcBorders>
            <w:vAlign w:val="center"/>
          </w:tcPr>
          <w:p w14:paraId="1358C1EA" w14:textId="77777777" w:rsidR="008D42F5" w:rsidRPr="005C6ECC" w:rsidRDefault="008D42F5" w:rsidP="00DD4E78">
            <w:pPr>
              <w:spacing w:line="480" w:lineRule="auto"/>
              <w:ind w:firstLineChars="500" w:firstLine="1050"/>
              <w:rPr>
                <w:color w:val="000000" w:themeColor="text1"/>
                <w:sz w:val="21"/>
                <w:szCs w:val="21"/>
              </w:rPr>
            </w:pPr>
            <w:bookmarkStart w:id="53" w:name="_Hlk173865897"/>
            <w:r w:rsidRPr="005C6ECC">
              <w:rPr>
                <w:color w:val="000000" w:themeColor="text1"/>
                <w:sz w:val="21"/>
                <w:szCs w:val="21"/>
              </w:rPr>
              <w:t>Projects</w:t>
            </w:r>
          </w:p>
        </w:tc>
        <w:tc>
          <w:tcPr>
            <w:tcW w:w="4111" w:type="dxa"/>
            <w:tcBorders>
              <w:top w:val="single" w:sz="4" w:space="0" w:color="auto"/>
              <w:left w:val="nil"/>
              <w:bottom w:val="single" w:sz="4" w:space="0" w:color="auto"/>
              <w:right w:val="nil"/>
            </w:tcBorders>
            <w:vAlign w:val="center"/>
          </w:tcPr>
          <w:p w14:paraId="4F13F3C4" w14:textId="77777777" w:rsidR="008D42F5" w:rsidRPr="005C6ECC" w:rsidRDefault="008D42F5" w:rsidP="00DD4E78">
            <w:pPr>
              <w:spacing w:line="480" w:lineRule="auto"/>
              <w:ind w:firstLineChars="400" w:firstLine="840"/>
              <w:rPr>
                <w:color w:val="000000" w:themeColor="text1"/>
                <w:sz w:val="21"/>
                <w:szCs w:val="21"/>
              </w:rPr>
            </w:pPr>
            <w:r w:rsidRPr="005C6ECC">
              <w:rPr>
                <w:color w:val="000000" w:themeColor="text1"/>
                <w:sz w:val="21"/>
                <w:szCs w:val="21"/>
              </w:rPr>
              <w:t>Test condition</w:t>
            </w:r>
          </w:p>
        </w:tc>
      </w:tr>
      <w:tr w:rsidR="008D42F5" w:rsidRPr="005C6ECC" w14:paraId="512BF30B" w14:textId="77777777" w:rsidTr="00684704">
        <w:trPr>
          <w:trHeight w:val="1137"/>
          <w:jc w:val="center"/>
        </w:trPr>
        <w:tc>
          <w:tcPr>
            <w:tcW w:w="4253" w:type="dxa"/>
            <w:tcBorders>
              <w:top w:val="single" w:sz="4" w:space="0" w:color="auto"/>
              <w:left w:val="nil"/>
              <w:bottom w:val="nil"/>
              <w:right w:val="nil"/>
            </w:tcBorders>
            <w:vAlign w:val="center"/>
          </w:tcPr>
          <w:p w14:paraId="5C8A108E" w14:textId="77777777"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Phone model</w:t>
            </w:r>
          </w:p>
          <w:p w14:paraId="37A9F47F" w14:textId="77777777"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Camera settings</w:t>
            </w:r>
          </w:p>
        </w:tc>
        <w:tc>
          <w:tcPr>
            <w:tcW w:w="4111" w:type="dxa"/>
            <w:tcBorders>
              <w:top w:val="single" w:sz="4" w:space="0" w:color="auto"/>
              <w:left w:val="nil"/>
              <w:bottom w:val="nil"/>
              <w:right w:val="nil"/>
            </w:tcBorders>
            <w:vAlign w:val="center"/>
          </w:tcPr>
          <w:p w14:paraId="0E158EF8" w14:textId="622C5F38"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iphone XR</w:t>
            </w:r>
          </w:p>
          <w:p w14:paraId="6C1A89F8" w14:textId="77777777"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No special settings</w:t>
            </w:r>
          </w:p>
        </w:tc>
      </w:tr>
      <w:tr w:rsidR="008D42F5" w:rsidRPr="005C6ECC" w14:paraId="1DCE5C1E" w14:textId="77777777" w:rsidTr="00684704">
        <w:trPr>
          <w:trHeight w:val="1047"/>
          <w:jc w:val="center"/>
        </w:trPr>
        <w:tc>
          <w:tcPr>
            <w:tcW w:w="4253" w:type="dxa"/>
            <w:tcBorders>
              <w:top w:val="nil"/>
              <w:left w:val="nil"/>
              <w:bottom w:val="nil"/>
              <w:right w:val="nil"/>
            </w:tcBorders>
            <w:vAlign w:val="center"/>
          </w:tcPr>
          <w:p w14:paraId="1E17C1E4" w14:textId="77777777"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Shooting environment</w:t>
            </w:r>
            <w:r w:rsidRPr="005C6ECC">
              <w:rPr>
                <w:color w:val="000000" w:themeColor="text1"/>
                <w:sz w:val="21"/>
                <w:szCs w:val="21"/>
              </w:rPr>
              <w:t>（</w:t>
            </w:r>
            <w:r w:rsidRPr="005C6ECC">
              <w:rPr>
                <w:color w:val="000000" w:themeColor="text1"/>
                <w:sz w:val="21"/>
                <w:szCs w:val="21"/>
              </w:rPr>
              <w:t>Fluorescence</w:t>
            </w:r>
            <w:r w:rsidRPr="005C6ECC">
              <w:rPr>
                <w:color w:val="000000" w:themeColor="text1"/>
                <w:sz w:val="21"/>
                <w:szCs w:val="21"/>
              </w:rPr>
              <w:t>）</w:t>
            </w:r>
          </w:p>
        </w:tc>
        <w:tc>
          <w:tcPr>
            <w:tcW w:w="4111" w:type="dxa"/>
            <w:tcBorders>
              <w:top w:val="nil"/>
              <w:left w:val="nil"/>
              <w:bottom w:val="nil"/>
              <w:right w:val="nil"/>
            </w:tcBorders>
            <w:vAlign w:val="center"/>
          </w:tcPr>
          <w:p w14:paraId="107619F4" w14:textId="24518E6F" w:rsidR="008D42F5" w:rsidRPr="005C6ECC" w:rsidRDefault="008D42F5" w:rsidP="00DD4E78">
            <w:pPr>
              <w:spacing w:line="480" w:lineRule="auto"/>
              <w:jc w:val="center"/>
              <w:rPr>
                <w:color w:val="000000" w:themeColor="text1"/>
                <w:sz w:val="21"/>
                <w:szCs w:val="21"/>
              </w:rPr>
            </w:pPr>
            <w:bookmarkStart w:id="54" w:name="_Hlk173834649"/>
            <w:r w:rsidRPr="005C6ECC">
              <w:rPr>
                <w:bCs/>
                <w:color w:val="000000" w:themeColor="text1"/>
                <w:sz w:val="21"/>
                <w:szCs w:val="21"/>
              </w:rPr>
              <w:t>Camera obscura-type UV analyzer</w:t>
            </w:r>
            <w:bookmarkEnd w:id="54"/>
            <w:r w:rsidRPr="005C6ECC">
              <w:rPr>
                <w:color w:val="000000" w:themeColor="text1"/>
                <w:sz w:val="21"/>
                <w:szCs w:val="21"/>
              </w:rPr>
              <w:t xml:space="preserve"> </w:t>
            </w:r>
          </w:p>
        </w:tc>
      </w:tr>
      <w:tr w:rsidR="008D42F5" w:rsidRPr="005C6ECC" w14:paraId="0787C8F4" w14:textId="77777777" w:rsidTr="00684704">
        <w:trPr>
          <w:trHeight w:val="1296"/>
          <w:jc w:val="center"/>
        </w:trPr>
        <w:tc>
          <w:tcPr>
            <w:tcW w:w="4253" w:type="dxa"/>
            <w:tcBorders>
              <w:top w:val="nil"/>
              <w:left w:val="nil"/>
              <w:bottom w:val="single" w:sz="4" w:space="0" w:color="auto"/>
              <w:right w:val="nil"/>
            </w:tcBorders>
            <w:vAlign w:val="center"/>
          </w:tcPr>
          <w:p w14:paraId="6306370E" w14:textId="74FB22C7" w:rsidR="008D42F5" w:rsidRPr="005C6ECC" w:rsidRDefault="008D42F5" w:rsidP="00DD4E78">
            <w:pPr>
              <w:spacing w:line="480" w:lineRule="auto"/>
              <w:jc w:val="center"/>
              <w:rPr>
                <w:color w:val="000000" w:themeColor="text1"/>
                <w:sz w:val="21"/>
                <w:szCs w:val="21"/>
              </w:rPr>
            </w:pPr>
            <w:r w:rsidRPr="005C6ECC">
              <w:rPr>
                <w:color w:val="000000" w:themeColor="text1"/>
                <w:sz w:val="21"/>
                <w:szCs w:val="21"/>
              </w:rPr>
              <w:t>Smartphone</w:t>
            </w:r>
            <w:r w:rsidR="00723C5E" w:rsidRPr="005C6ECC">
              <w:rPr>
                <w:color w:val="000000" w:themeColor="text1"/>
                <w:sz w:val="21"/>
                <w:szCs w:val="21"/>
              </w:rPr>
              <w:t xml:space="preserve"> </w:t>
            </w:r>
            <w:r w:rsidRPr="005C6ECC">
              <w:rPr>
                <w:color w:val="000000" w:themeColor="text1"/>
                <w:sz w:val="21"/>
                <w:szCs w:val="21"/>
              </w:rPr>
              <w:t>software</w:t>
            </w:r>
          </w:p>
        </w:tc>
        <w:tc>
          <w:tcPr>
            <w:tcW w:w="4111" w:type="dxa"/>
            <w:tcBorders>
              <w:top w:val="nil"/>
              <w:left w:val="nil"/>
              <w:bottom w:val="single" w:sz="4" w:space="0" w:color="auto"/>
              <w:right w:val="nil"/>
            </w:tcBorders>
            <w:vAlign w:val="center"/>
          </w:tcPr>
          <w:p w14:paraId="007AF14D" w14:textId="77777777" w:rsidR="008D42F5" w:rsidRPr="005C6ECC" w:rsidRDefault="008D42F5" w:rsidP="00DD4E78">
            <w:pPr>
              <w:spacing w:line="480" w:lineRule="auto"/>
              <w:jc w:val="center"/>
              <w:rPr>
                <w:color w:val="000000" w:themeColor="text1"/>
                <w:sz w:val="21"/>
                <w:szCs w:val="21"/>
              </w:rPr>
            </w:pPr>
            <w:bookmarkStart w:id="55" w:name="OLE_LINK3"/>
            <w:r w:rsidRPr="005C6ECC">
              <w:rPr>
                <w:color w:val="000000" w:themeColor="text1"/>
                <w:sz w:val="21"/>
                <w:szCs w:val="21"/>
              </w:rPr>
              <w:t>“Color recognizer</w:t>
            </w:r>
            <w:bookmarkEnd w:id="55"/>
            <w:r w:rsidRPr="005C6ECC">
              <w:rPr>
                <w:color w:val="000000" w:themeColor="text1"/>
                <w:sz w:val="21"/>
                <w:szCs w:val="21"/>
              </w:rPr>
              <w:t>” and “Curve fitting” app</w:t>
            </w:r>
          </w:p>
        </w:tc>
      </w:tr>
      <w:bookmarkEnd w:id="53"/>
    </w:tbl>
    <w:p w14:paraId="72A3DCC1" w14:textId="77777777" w:rsidR="008D42F5" w:rsidRPr="005C6ECC" w:rsidRDefault="008D42F5" w:rsidP="00DD4E78">
      <w:pPr>
        <w:spacing w:line="480" w:lineRule="auto"/>
        <w:rPr>
          <w:rFonts w:ascii="Times New Roman" w:eastAsia="宋体" w:hAnsi="Times New Roman" w:cs="Times New Roman"/>
          <w:color w:val="000000" w:themeColor="text1"/>
          <w:szCs w:val="21"/>
        </w:rPr>
      </w:pPr>
    </w:p>
    <w:p w14:paraId="5931A999" w14:textId="77777777" w:rsidR="003F168A" w:rsidRPr="005C6ECC" w:rsidRDefault="003F168A" w:rsidP="003F168A">
      <w:pPr>
        <w:pStyle w:val="a3"/>
        <w:numPr>
          <w:ilvl w:val="0"/>
          <w:numId w:val="7"/>
        </w:numPr>
        <w:spacing w:line="480" w:lineRule="auto"/>
        <w:ind w:firstLineChars="0"/>
        <w:outlineLvl w:val="0"/>
        <w:rPr>
          <w:rFonts w:ascii="Times New Roman" w:hAnsi="Times New Roman" w:cs="Times New Roman"/>
          <w:b/>
          <w:bCs/>
          <w:szCs w:val="21"/>
        </w:rPr>
      </w:pPr>
      <w:bookmarkStart w:id="56" w:name="_Toc218864649"/>
      <w:bookmarkEnd w:id="51"/>
      <w:r w:rsidRPr="005C6ECC">
        <w:rPr>
          <w:rFonts w:ascii="Times New Roman" w:hAnsi="Times New Roman" w:cs="Times New Roman"/>
          <w:b/>
          <w:bCs/>
          <w:szCs w:val="21"/>
        </w:rPr>
        <w:t>The RGB values of the test strips under different concentrations of FSA</w:t>
      </w:r>
      <w:bookmarkEnd w:id="56"/>
    </w:p>
    <w:p w14:paraId="09B26A08" w14:textId="4059D479" w:rsidR="009A14FD" w:rsidRPr="005C6ECC" w:rsidRDefault="009A14FD" w:rsidP="00DD4E78">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Table S</w:t>
      </w:r>
      <w:r w:rsidR="00D424A3" w:rsidRPr="005C6ECC">
        <w:rPr>
          <w:rFonts w:ascii="Times New Roman" w:eastAsia="宋体" w:hAnsi="Times New Roman" w:cs="Times New Roman"/>
          <w:b/>
          <w:bCs/>
          <w:color w:val="000000" w:themeColor="text1"/>
          <w:szCs w:val="21"/>
        </w:rPr>
        <w:t>7</w:t>
      </w:r>
      <w:r w:rsidRPr="005C6ECC">
        <w:rPr>
          <w:rFonts w:ascii="Times New Roman" w:eastAsia="宋体" w:hAnsi="Times New Roman" w:cs="Times New Roman"/>
          <w:b/>
          <w:bCs/>
          <w:color w:val="000000" w:themeColor="text1"/>
          <w:szCs w:val="21"/>
        </w:rPr>
        <w:t xml:space="preserve">. </w:t>
      </w:r>
      <w:r w:rsidR="000774E7" w:rsidRPr="005C6ECC">
        <w:rPr>
          <w:rFonts w:ascii="Times New Roman" w:eastAsia="宋体" w:hAnsi="Times New Roman" w:cs="Times New Roman"/>
          <w:color w:val="000000" w:themeColor="text1"/>
          <w:szCs w:val="21"/>
        </w:rPr>
        <w:t xml:space="preserve">The RGB values of the </w:t>
      </w:r>
      <w:bookmarkStart w:id="57" w:name="OLE_LINK19"/>
      <w:r w:rsidR="000774E7" w:rsidRPr="005C6ECC">
        <w:rPr>
          <w:rFonts w:ascii="Times New Roman" w:eastAsia="宋体" w:hAnsi="Times New Roman" w:cs="Times New Roman"/>
          <w:color w:val="000000" w:themeColor="text1"/>
          <w:szCs w:val="21"/>
        </w:rPr>
        <w:t>test strips</w:t>
      </w:r>
      <w:bookmarkEnd w:id="57"/>
      <w:r w:rsidR="000774E7" w:rsidRPr="005C6ECC">
        <w:rPr>
          <w:rFonts w:ascii="Times New Roman" w:eastAsia="宋体" w:hAnsi="Times New Roman" w:cs="Times New Roman"/>
          <w:color w:val="000000" w:themeColor="text1"/>
          <w:szCs w:val="21"/>
        </w:rPr>
        <w:t xml:space="preserve"> under different concentrations of FSA.</w:t>
      </w:r>
    </w:p>
    <w:tbl>
      <w:tblPr>
        <w:tblStyle w:val="a5"/>
        <w:tblW w:w="0" w:type="auto"/>
        <w:jc w:val="center"/>
        <w:tblLook w:val="04A0" w:firstRow="1" w:lastRow="0" w:firstColumn="1" w:lastColumn="0" w:noHBand="0" w:noVBand="1"/>
      </w:tblPr>
      <w:tblGrid>
        <w:gridCol w:w="1102"/>
        <w:gridCol w:w="1303"/>
        <w:gridCol w:w="1276"/>
        <w:gridCol w:w="1276"/>
        <w:gridCol w:w="1559"/>
        <w:gridCol w:w="1780"/>
      </w:tblGrid>
      <w:tr w:rsidR="00CA31C1" w:rsidRPr="005C6ECC" w14:paraId="08810079" w14:textId="6758680C" w:rsidTr="002747DA">
        <w:trPr>
          <w:jc w:val="center"/>
        </w:trPr>
        <w:tc>
          <w:tcPr>
            <w:tcW w:w="1102" w:type="dxa"/>
          </w:tcPr>
          <w:p w14:paraId="685918EF" w14:textId="245D5307" w:rsidR="000A73A8" w:rsidRPr="005C6ECC" w:rsidRDefault="000A73A8" w:rsidP="00DD4E78">
            <w:pPr>
              <w:spacing w:line="480" w:lineRule="auto"/>
              <w:jc w:val="center"/>
              <w:rPr>
                <w:color w:val="000000" w:themeColor="text1"/>
                <w:sz w:val="21"/>
                <w:szCs w:val="21"/>
              </w:rPr>
            </w:pPr>
            <w:r w:rsidRPr="005C6ECC">
              <w:rPr>
                <w:color w:val="000000" w:themeColor="text1"/>
                <w:sz w:val="21"/>
                <w:szCs w:val="21"/>
              </w:rPr>
              <w:t>C</w:t>
            </w:r>
            <w:r w:rsidRPr="005C6ECC">
              <w:rPr>
                <w:color w:val="000000" w:themeColor="text1"/>
                <w:sz w:val="21"/>
                <w:szCs w:val="21"/>
                <w:vertAlign w:val="subscript"/>
              </w:rPr>
              <w:t>FSA</w:t>
            </w:r>
            <w:r w:rsidRPr="005C6ECC">
              <w:rPr>
                <w:color w:val="000000" w:themeColor="text1"/>
                <w:sz w:val="21"/>
                <w:szCs w:val="21"/>
              </w:rPr>
              <w:t xml:space="preserve"> (μm)</w:t>
            </w:r>
          </w:p>
        </w:tc>
        <w:tc>
          <w:tcPr>
            <w:tcW w:w="3855" w:type="dxa"/>
            <w:gridSpan w:val="3"/>
          </w:tcPr>
          <w:p w14:paraId="3D1E75C5" w14:textId="0D71307F" w:rsidR="000A73A8" w:rsidRPr="005C6ECC" w:rsidRDefault="000A73A8" w:rsidP="00DD4E78">
            <w:pPr>
              <w:spacing w:line="480" w:lineRule="auto"/>
              <w:jc w:val="center"/>
              <w:rPr>
                <w:color w:val="000000" w:themeColor="text1"/>
                <w:sz w:val="21"/>
                <w:szCs w:val="21"/>
              </w:rPr>
            </w:pPr>
            <w:r w:rsidRPr="005C6ECC">
              <w:rPr>
                <w:color w:val="000000" w:themeColor="text1"/>
                <w:sz w:val="21"/>
                <w:szCs w:val="21"/>
              </w:rPr>
              <w:t>R</w:t>
            </w:r>
            <w:r w:rsidR="002747DA" w:rsidRPr="005C6ECC">
              <w:rPr>
                <w:color w:val="000000" w:themeColor="text1"/>
                <w:sz w:val="21"/>
                <w:szCs w:val="21"/>
              </w:rPr>
              <w:t>/</w:t>
            </w:r>
            <w:r w:rsidRPr="005C6ECC">
              <w:rPr>
                <w:color w:val="000000" w:themeColor="text1"/>
                <w:sz w:val="21"/>
                <w:szCs w:val="21"/>
              </w:rPr>
              <w:t>B</w:t>
            </w:r>
          </w:p>
        </w:tc>
        <w:tc>
          <w:tcPr>
            <w:tcW w:w="1559" w:type="dxa"/>
          </w:tcPr>
          <w:p w14:paraId="2DAFF6A3" w14:textId="3DE39320" w:rsidR="000A73A8" w:rsidRPr="005C6ECC" w:rsidRDefault="000A73A8" w:rsidP="00DD4E78">
            <w:pPr>
              <w:spacing w:line="480" w:lineRule="auto"/>
              <w:jc w:val="center"/>
              <w:rPr>
                <w:color w:val="000000" w:themeColor="text1"/>
                <w:sz w:val="21"/>
                <w:szCs w:val="21"/>
              </w:rPr>
            </w:pPr>
            <w:r w:rsidRPr="005C6ECC">
              <w:rPr>
                <w:color w:val="000000" w:themeColor="text1"/>
                <w:sz w:val="21"/>
                <w:szCs w:val="21"/>
              </w:rPr>
              <w:t>Mean</w:t>
            </w:r>
          </w:p>
        </w:tc>
        <w:tc>
          <w:tcPr>
            <w:tcW w:w="1780" w:type="dxa"/>
          </w:tcPr>
          <w:p w14:paraId="459C79BD" w14:textId="06E30E3E" w:rsidR="000A73A8" w:rsidRPr="005C6ECC" w:rsidRDefault="000A73A8" w:rsidP="00DD4E78">
            <w:pPr>
              <w:spacing w:line="480" w:lineRule="auto"/>
              <w:jc w:val="center"/>
              <w:rPr>
                <w:color w:val="000000" w:themeColor="text1"/>
                <w:sz w:val="21"/>
                <w:szCs w:val="21"/>
              </w:rPr>
            </w:pPr>
            <w:r w:rsidRPr="005C6ECC">
              <w:rPr>
                <w:color w:val="000000" w:themeColor="text1"/>
                <w:sz w:val="21"/>
                <w:szCs w:val="21"/>
              </w:rPr>
              <w:t>SD</w:t>
            </w:r>
          </w:p>
        </w:tc>
      </w:tr>
      <w:tr w:rsidR="00CA31C1" w:rsidRPr="005C6ECC" w14:paraId="27F2324F" w14:textId="1EF71849" w:rsidTr="002747DA">
        <w:trPr>
          <w:jc w:val="center"/>
        </w:trPr>
        <w:tc>
          <w:tcPr>
            <w:tcW w:w="1102" w:type="dxa"/>
          </w:tcPr>
          <w:p w14:paraId="57FBDCA0" w14:textId="1A2B8DD1"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w:t>
            </w:r>
          </w:p>
        </w:tc>
        <w:tc>
          <w:tcPr>
            <w:tcW w:w="1303" w:type="dxa"/>
          </w:tcPr>
          <w:p w14:paraId="2D80E840" w14:textId="1A9F0D7E"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122/212</w:t>
            </w:r>
          </w:p>
        </w:tc>
        <w:tc>
          <w:tcPr>
            <w:tcW w:w="1276" w:type="dxa"/>
          </w:tcPr>
          <w:p w14:paraId="56F62D23" w14:textId="2F0A7DB0"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124/221</w:t>
            </w:r>
          </w:p>
        </w:tc>
        <w:tc>
          <w:tcPr>
            <w:tcW w:w="1276" w:type="dxa"/>
          </w:tcPr>
          <w:p w14:paraId="744BC894" w14:textId="37D646F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130/224</w:t>
            </w:r>
          </w:p>
        </w:tc>
        <w:tc>
          <w:tcPr>
            <w:tcW w:w="1559" w:type="dxa"/>
          </w:tcPr>
          <w:p w14:paraId="4F4EF9C3" w14:textId="2360C363"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0.5723</w:t>
            </w:r>
          </w:p>
        </w:tc>
        <w:tc>
          <w:tcPr>
            <w:tcW w:w="1780" w:type="dxa"/>
          </w:tcPr>
          <w:p w14:paraId="086B6D15" w14:textId="352F0499"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0.01002</w:t>
            </w:r>
          </w:p>
        </w:tc>
      </w:tr>
      <w:tr w:rsidR="00CA31C1" w:rsidRPr="005C6ECC" w14:paraId="7377A07F" w14:textId="1C4479D3" w:rsidTr="002747DA">
        <w:trPr>
          <w:jc w:val="center"/>
        </w:trPr>
        <w:tc>
          <w:tcPr>
            <w:tcW w:w="1102" w:type="dxa"/>
          </w:tcPr>
          <w:p w14:paraId="1180DA9E" w14:textId="5BBE732D"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100</w:t>
            </w:r>
          </w:p>
        </w:tc>
        <w:tc>
          <w:tcPr>
            <w:tcW w:w="1303" w:type="dxa"/>
          </w:tcPr>
          <w:p w14:paraId="41569D3D" w14:textId="6323D01B"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149/233</w:t>
            </w:r>
          </w:p>
        </w:tc>
        <w:tc>
          <w:tcPr>
            <w:tcW w:w="1276" w:type="dxa"/>
          </w:tcPr>
          <w:p w14:paraId="3B429530" w14:textId="0351F1E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155/235</w:t>
            </w:r>
          </w:p>
        </w:tc>
        <w:tc>
          <w:tcPr>
            <w:tcW w:w="1276" w:type="dxa"/>
          </w:tcPr>
          <w:p w14:paraId="174F91AE" w14:textId="2075913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155/238</w:t>
            </w:r>
          </w:p>
        </w:tc>
        <w:tc>
          <w:tcPr>
            <w:tcW w:w="1559" w:type="dxa"/>
          </w:tcPr>
          <w:p w14:paraId="116DB5D6" w14:textId="52347785"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0.65011</w:t>
            </w:r>
          </w:p>
        </w:tc>
        <w:tc>
          <w:tcPr>
            <w:tcW w:w="1780" w:type="dxa"/>
          </w:tcPr>
          <w:p w14:paraId="0A025A2A" w14:textId="67D02C35"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0.01009</w:t>
            </w:r>
          </w:p>
        </w:tc>
      </w:tr>
      <w:tr w:rsidR="00CA31C1" w:rsidRPr="005C6ECC" w14:paraId="37025DA6" w14:textId="1749ADD0" w:rsidTr="002747DA">
        <w:trPr>
          <w:jc w:val="center"/>
        </w:trPr>
        <w:tc>
          <w:tcPr>
            <w:tcW w:w="1102" w:type="dxa"/>
          </w:tcPr>
          <w:p w14:paraId="4F5516BB" w14:textId="4E6495BE"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200</w:t>
            </w:r>
          </w:p>
        </w:tc>
        <w:tc>
          <w:tcPr>
            <w:tcW w:w="1303" w:type="dxa"/>
          </w:tcPr>
          <w:p w14:paraId="180A1847" w14:textId="5324F221"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139/205</w:t>
            </w:r>
          </w:p>
        </w:tc>
        <w:tc>
          <w:tcPr>
            <w:tcW w:w="1276" w:type="dxa"/>
          </w:tcPr>
          <w:p w14:paraId="442FBE24" w14:textId="029CBB63"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140/207</w:t>
            </w:r>
          </w:p>
        </w:tc>
        <w:tc>
          <w:tcPr>
            <w:tcW w:w="1276" w:type="dxa"/>
          </w:tcPr>
          <w:p w14:paraId="0E55E1AC" w14:textId="79A3B7A7"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140/203</w:t>
            </w:r>
          </w:p>
        </w:tc>
        <w:tc>
          <w:tcPr>
            <w:tcW w:w="1559" w:type="dxa"/>
          </w:tcPr>
          <w:p w14:paraId="57F368AC" w14:textId="41D9F8E4"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0.68134</w:t>
            </w:r>
          </w:p>
        </w:tc>
        <w:tc>
          <w:tcPr>
            <w:tcW w:w="1780" w:type="dxa"/>
          </w:tcPr>
          <w:p w14:paraId="009DD304" w14:textId="383CEA29"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0.00725</w:t>
            </w:r>
          </w:p>
        </w:tc>
      </w:tr>
      <w:tr w:rsidR="00CA31C1" w:rsidRPr="005C6ECC" w14:paraId="567E787C" w14:textId="41B4FABF" w:rsidTr="002747DA">
        <w:trPr>
          <w:jc w:val="center"/>
        </w:trPr>
        <w:tc>
          <w:tcPr>
            <w:tcW w:w="1102" w:type="dxa"/>
          </w:tcPr>
          <w:p w14:paraId="70CF8B02" w14:textId="1442C360"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300</w:t>
            </w:r>
          </w:p>
        </w:tc>
        <w:tc>
          <w:tcPr>
            <w:tcW w:w="1303" w:type="dxa"/>
          </w:tcPr>
          <w:p w14:paraId="270F057F" w14:textId="6BFF81F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157/213</w:t>
            </w:r>
          </w:p>
        </w:tc>
        <w:tc>
          <w:tcPr>
            <w:tcW w:w="1276" w:type="dxa"/>
          </w:tcPr>
          <w:p w14:paraId="2DFDDD1E" w14:textId="0F51CB84"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160/216</w:t>
            </w:r>
          </w:p>
        </w:tc>
        <w:tc>
          <w:tcPr>
            <w:tcW w:w="1276" w:type="dxa"/>
          </w:tcPr>
          <w:p w14:paraId="6514C688" w14:textId="25DC0FCD"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157/216</w:t>
            </w:r>
          </w:p>
        </w:tc>
        <w:tc>
          <w:tcPr>
            <w:tcW w:w="1559" w:type="dxa"/>
          </w:tcPr>
          <w:p w14:paraId="0CF15366" w14:textId="622E18EB"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0.73489</w:t>
            </w:r>
          </w:p>
        </w:tc>
        <w:tc>
          <w:tcPr>
            <w:tcW w:w="1780" w:type="dxa"/>
          </w:tcPr>
          <w:p w14:paraId="5704575D" w14:textId="13EFF8DE"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0.0072</w:t>
            </w:r>
          </w:p>
        </w:tc>
      </w:tr>
      <w:tr w:rsidR="00CA31C1" w:rsidRPr="005C6ECC" w14:paraId="35C28A59" w14:textId="5C987841" w:rsidTr="002747DA">
        <w:trPr>
          <w:jc w:val="center"/>
        </w:trPr>
        <w:tc>
          <w:tcPr>
            <w:tcW w:w="1102" w:type="dxa"/>
          </w:tcPr>
          <w:p w14:paraId="4CE1028A" w14:textId="2A521374"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400</w:t>
            </w:r>
          </w:p>
        </w:tc>
        <w:tc>
          <w:tcPr>
            <w:tcW w:w="1303" w:type="dxa"/>
          </w:tcPr>
          <w:p w14:paraId="2ADA52D3" w14:textId="0A110F8A"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147/180</w:t>
            </w:r>
          </w:p>
        </w:tc>
        <w:tc>
          <w:tcPr>
            <w:tcW w:w="1276" w:type="dxa"/>
          </w:tcPr>
          <w:p w14:paraId="6CE539A5" w14:textId="1344EF9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143/178</w:t>
            </w:r>
          </w:p>
        </w:tc>
        <w:tc>
          <w:tcPr>
            <w:tcW w:w="1276" w:type="dxa"/>
          </w:tcPr>
          <w:p w14:paraId="6F2B4BA3" w14:textId="7C37A7B2"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143/180</w:t>
            </w:r>
          </w:p>
        </w:tc>
        <w:tc>
          <w:tcPr>
            <w:tcW w:w="1559" w:type="dxa"/>
          </w:tcPr>
          <w:p w14:paraId="5C18EE37" w14:textId="1D7EE443"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0.80483</w:t>
            </w:r>
          </w:p>
        </w:tc>
        <w:tc>
          <w:tcPr>
            <w:tcW w:w="1780" w:type="dxa"/>
          </w:tcPr>
          <w:p w14:paraId="604A3DE9" w14:textId="782B2B8B"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0.01118</w:t>
            </w:r>
          </w:p>
        </w:tc>
      </w:tr>
      <w:tr w:rsidR="00CA31C1" w:rsidRPr="005C6ECC" w14:paraId="6E65DC0F" w14:textId="1B360DDB" w:rsidTr="002747DA">
        <w:trPr>
          <w:jc w:val="center"/>
        </w:trPr>
        <w:tc>
          <w:tcPr>
            <w:tcW w:w="1102" w:type="dxa"/>
          </w:tcPr>
          <w:p w14:paraId="03425792" w14:textId="5F73DA00"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500</w:t>
            </w:r>
          </w:p>
        </w:tc>
        <w:tc>
          <w:tcPr>
            <w:tcW w:w="1303" w:type="dxa"/>
          </w:tcPr>
          <w:p w14:paraId="1525B7CB" w14:textId="3AFA059C"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175/194</w:t>
            </w:r>
          </w:p>
        </w:tc>
        <w:tc>
          <w:tcPr>
            <w:tcW w:w="1276" w:type="dxa"/>
          </w:tcPr>
          <w:p w14:paraId="4EC5E5FD" w14:textId="247C195D"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175/196</w:t>
            </w:r>
          </w:p>
        </w:tc>
        <w:tc>
          <w:tcPr>
            <w:tcW w:w="1276" w:type="dxa"/>
          </w:tcPr>
          <w:p w14:paraId="23262A59" w14:textId="14D98143"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175/194</w:t>
            </w:r>
          </w:p>
        </w:tc>
        <w:tc>
          <w:tcPr>
            <w:tcW w:w="1559" w:type="dxa"/>
          </w:tcPr>
          <w:p w14:paraId="5EFB26C4" w14:textId="28079F9B"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0.88976</w:t>
            </w:r>
          </w:p>
        </w:tc>
        <w:tc>
          <w:tcPr>
            <w:tcW w:w="1780" w:type="dxa"/>
          </w:tcPr>
          <w:p w14:paraId="03BE47DB" w14:textId="2B327DF7"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0.0141</w:t>
            </w:r>
          </w:p>
        </w:tc>
      </w:tr>
      <w:tr w:rsidR="00EB391F" w:rsidRPr="005C6ECC" w14:paraId="01EA9C9B" w14:textId="35D74000" w:rsidTr="002747DA">
        <w:trPr>
          <w:jc w:val="center"/>
        </w:trPr>
        <w:tc>
          <w:tcPr>
            <w:tcW w:w="1102" w:type="dxa"/>
          </w:tcPr>
          <w:p w14:paraId="52536226" w14:textId="6F73228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600</w:t>
            </w:r>
          </w:p>
        </w:tc>
        <w:tc>
          <w:tcPr>
            <w:tcW w:w="1303" w:type="dxa"/>
          </w:tcPr>
          <w:p w14:paraId="63E92A5D" w14:textId="75CABEEF"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176/188</w:t>
            </w:r>
          </w:p>
        </w:tc>
        <w:tc>
          <w:tcPr>
            <w:tcW w:w="1276" w:type="dxa"/>
          </w:tcPr>
          <w:p w14:paraId="532C64DD" w14:textId="57867E36"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177/190</w:t>
            </w:r>
          </w:p>
        </w:tc>
        <w:tc>
          <w:tcPr>
            <w:tcW w:w="1276" w:type="dxa"/>
          </w:tcPr>
          <w:p w14:paraId="030B1478" w14:textId="070F781D"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177/189</w:t>
            </w:r>
          </w:p>
        </w:tc>
        <w:tc>
          <w:tcPr>
            <w:tcW w:w="1559" w:type="dxa"/>
          </w:tcPr>
          <w:p w14:paraId="19615CE8" w14:textId="4782B8CD"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0.93475</w:t>
            </w:r>
          </w:p>
        </w:tc>
        <w:tc>
          <w:tcPr>
            <w:tcW w:w="1780" w:type="dxa"/>
          </w:tcPr>
          <w:p w14:paraId="1DBF169F" w14:textId="4B1739FB" w:rsidR="002747DA" w:rsidRPr="005C6ECC" w:rsidRDefault="002747DA" w:rsidP="00DD4E78">
            <w:pPr>
              <w:spacing w:line="480" w:lineRule="auto"/>
              <w:jc w:val="center"/>
              <w:rPr>
                <w:color w:val="000000" w:themeColor="text1"/>
                <w:sz w:val="21"/>
                <w:szCs w:val="21"/>
              </w:rPr>
            </w:pPr>
            <w:r w:rsidRPr="005C6ECC">
              <w:rPr>
                <w:color w:val="000000" w:themeColor="text1"/>
                <w:sz w:val="21"/>
                <w:szCs w:val="21"/>
              </w:rPr>
              <w:t>0.00275</w:t>
            </w:r>
          </w:p>
        </w:tc>
      </w:tr>
    </w:tbl>
    <w:p w14:paraId="44EF65D8" w14:textId="77777777" w:rsidR="000165D8" w:rsidRPr="005C6ECC" w:rsidRDefault="000165D8" w:rsidP="00DD4E78">
      <w:pPr>
        <w:spacing w:line="480" w:lineRule="auto"/>
        <w:rPr>
          <w:rFonts w:ascii="Times New Roman" w:eastAsia="宋体" w:hAnsi="Times New Roman" w:cs="Times New Roman"/>
          <w:color w:val="000000" w:themeColor="text1"/>
          <w:szCs w:val="21"/>
        </w:rPr>
      </w:pPr>
    </w:p>
    <w:p w14:paraId="3E7AC22D" w14:textId="77777777" w:rsidR="000165D8" w:rsidRPr="005C6ECC" w:rsidRDefault="000165D8" w:rsidP="00DD4E78">
      <w:pPr>
        <w:spacing w:line="480" w:lineRule="auto"/>
        <w:rPr>
          <w:rFonts w:ascii="Times New Roman" w:eastAsia="宋体" w:hAnsi="Times New Roman" w:cs="Times New Roman"/>
          <w:color w:val="000000" w:themeColor="text1"/>
          <w:szCs w:val="21"/>
        </w:rPr>
      </w:pPr>
    </w:p>
    <w:p w14:paraId="7066E036" w14:textId="0BF15B04" w:rsidR="00D25B29" w:rsidRPr="005C6ECC" w:rsidRDefault="00C45DD4" w:rsidP="00DD4E78">
      <w:pPr>
        <w:pStyle w:val="a3"/>
        <w:numPr>
          <w:ilvl w:val="0"/>
          <w:numId w:val="7"/>
        </w:numPr>
        <w:spacing w:line="480" w:lineRule="auto"/>
        <w:ind w:firstLineChars="0"/>
        <w:rPr>
          <w:rFonts w:ascii="Times New Roman" w:hAnsi="Times New Roman" w:cs="Times New Roman"/>
          <w:b/>
          <w:bCs/>
          <w:szCs w:val="21"/>
        </w:rPr>
      </w:pPr>
      <w:r w:rsidRPr="005C6ECC">
        <w:rPr>
          <w:rFonts w:ascii="Times New Roman" w:hAnsi="Times New Roman" w:cs="Times New Roman"/>
          <w:b/>
          <w:bCs/>
          <w:szCs w:val="21"/>
        </w:rPr>
        <w:t xml:space="preserve">The rate of recovery of FSA in real samples </w:t>
      </w:r>
    </w:p>
    <w:p w14:paraId="0F534469" w14:textId="14CAEEFD" w:rsidR="00304BF2" w:rsidRPr="005C6ECC" w:rsidRDefault="00304BF2" w:rsidP="00DD4E78">
      <w:pPr>
        <w:spacing w:line="480" w:lineRule="auto"/>
        <w:rPr>
          <w:rFonts w:ascii="Times New Roman" w:hAnsi="Times New Roman" w:cs="Times New Roman"/>
          <w:szCs w:val="21"/>
        </w:rPr>
      </w:pPr>
      <w:bookmarkStart w:id="58" w:name="_Hlk218784545"/>
      <w:bookmarkStart w:id="59" w:name="_Hlk218598517"/>
      <w:r w:rsidRPr="005C6ECC">
        <w:rPr>
          <w:rFonts w:ascii="Times New Roman" w:hAnsi="Times New Roman" w:cs="Times New Roman"/>
          <w:b/>
          <w:bCs/>
          <w:szCs w:val="21"/>
        </w:rPr>
        <w:t>Table S</w:t>
      </w:r>
      <w:r w:rsidR="00D424A3" w:rsidRPr="005C6ECC">
        <w:rPr>
          <w:rFonts w:ascii="Times New Roman" w:hAnsi="Times New Roman" w:cs="Times New Roman"/>
          <w:b/>
          <w:bCs/>
          <w:szCs w:val="21"/>
        </w:rPr>
        <w:t>8</w:t>
      </w:r>
      <w:r w:rsidR="001524DE" w:rsidRPr="005C6ECC">
        <w:rPr>
          <w:rFonts w:ascii="Times New Roman" w:hAnsi="Times New Roman" w:cs="Times New Roman"/>
          <w:b/>
          <w:bCs/>
          <w:szCs w:val="21"/>
        </w:rPr>
        <w:t>.</w:t>
      </w:r>
      <w:r w:rsidRPr="005C6ECC">
        <w:rPr>
          <w:rFonts w:ascii="Times New Roman" w:hAnsi="Times New Roman" w:cs="Times New Roman"/>
          <w:szCs w:val="21"/>
        </w:rPr>
        <w:t xml:space="preserve"> The rate of recovery of FSA in real samples</w:t>
      </w:r>
      <w:r w:rsidR="00684704" w:rsidRPr="005C6ECC">
        <w:rPr>
          <w:rFonts w:ascii="Times New Roman" w:hAnsi="Times New Roman" w:cs="Times New Roman"/>
          <w:szCs w:val="21"/>
        </w:rPr>
        <w:t xml:space="preserve"> </w:t>
      </w:r>
      <w:r w:rsidR="00684704" w:rsidRPr="005C6ECC">
        <w:rPr>
          <w:rFonts w:ascii="Times New Roman" w:eastAsia="宋体" w:hAnsi="Times New Roman" w:cs="Times New Roman"/>
          <w:color w:val="000000" w:themeColor="text1"/>
          <w:szCs w:val="21"/>
          <w14:ligatures w14:val="none"/>
        </w:rPr>
        <w:t>(n = 3)</w:t>
      </w:r>
      <w:r w:rsidRPr="005C6ECC">
        <w:rPr>
          <w:rFonts w:ascii="Times New Roman" w:hAnsi="Times New Roman" w:cs="Times New Roman"/>
          <w:szCs w:val="21"/>
        </w:rPr>
        <w:t>.</w:t>
      </w:r>
      <w:r w:rsidR="00D24B00" w:rsidRPr="005C6ECC">
        <w:rPr>
          <w:rFonts w:ascii="Times New Roman" w:hAnsi="Times New Roman" w:cs="Times New Roman"/>
        </w:rPr>
        <w:t xml:space="preserve"> </w:t>
      </w:r>
    </w:p>
    <w:tbl>
      <w:tblPr>
        <w:tblW w:w="8306" w:type="dxa"/>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1491"/>
        <w:gridCol w:w="1323"/>
        <w:gridCol w:w="1537"/>
        <w:gridCol w:w="1319"/>
        <w:gridCol w:w="1418"/>
        <w:gridCol w:w="1218"/>
      </w:tblGrid>
      <w:tr w:rsidR="009471A8" w:rsidRPr="005C6ECC" w14:paraId="285BDED8" w14:textId="760AE99B" w:rsidTr="00745CF9">
        <w:trPr>
          <w:trHeight w:val="224"/>
          <w:jc w:val="center"/>
        </w:trPr>
        <w:tc>
          <w:tcPr>
            <w:tcW w:w="1491" w:type="dxa"/>
            <w:tcBorders>
              <w:top w:val="single" w:sz="12" w:space="0" w:color="auto"/>
              <w:bottom w:val="single" w:sz="4" w:space="0" w:color="auto"/>
            </w:tcBorders>
            <w:tcMar>
              <w:top w:w="15" w:type="dxa"/>
              <w:left w:w="96" w:type="dxa"/>
              <w:bottom w:w="0" w:type="dxa"/>
              <w:right w:w="96" w:type="dxa"/>
            </w:tcMar>
            <w:hideMark/>
          </w:tcPr>
          <w:p w14:paraId="497EC78C"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bookmarkStart w:id="60" w:name="_Hlk218784430"/>
            <w:bookmarkEnd w:id="58"/>
            <w:r w:rsidRPr="005C6ECC">
              <w:rPr>
                <w:rFonts w:ascii="Times New Roman" w:eastAsia="宋体" w:hAnsi="Times New Roman" w:cs="Times New Roman"/>
                <w:color w:val="000000" w:themeColor="text1"/>
                <w:szCs w:val="21"/>
                <w14:ligatures w14:val="none"/>
              </w:rPr>
              <w:t>Sample</w:t>
            </w:r>
          </w:p>
        </w:tc>
        <w:tc>
          <w:tcPr>
            <w:tcW w:w="1323" w:type="dxa"/>
            <w:tcBorders>
              <w:top w:val="single" w:sz="12" w:space="0" w:color="auto"/>
              <w:bottom w:val="single" w:sz="4" w:space="0" w:color="auto"/>
            </w:tcBorders>
            <w:tcMar>
              <w:top w:w="15" w:type="dxa"/>
              <w:left w:w="96" w:type="dxa"/>
              <w:bottom w:w="0" w:type="dxa"/>
              <w:right w:w="96" w:type="dxa"/>
            </w:tcMar>
            <w:hideMark/>
          </w:tcPr>
          <w:p w14:paraId="1FBA131D" w14:textId="2DF18665"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added (</w:t>
            </w:r>
            <w:r w:rsidRPr="005C6ECC">
              <w:rPr>
                <w:rFonts w:ascii="Times New Roman" w:eastAsia="宋体" w:hAnsi="Times New Roman" w:cs="Times New Roman"/>
                <w:color w:val="000000" w:themeColor="text1"/>
                <w:szCs w:val="21"/>
                <w:lang w:val="el-GR"/>
                <w14:ligatures w14:val="none"/>
              </w:rPr>
              <w:t>μ</w:t>
            </w:r>
            <w:r w:rsidRPr="005C6ECC">
              <w:rPr>
                <w:rFonts w:ascii="Times New Roman" w:eastAsia="宋体" w:hAnsi="Times New Roman" w:cs="Times New Roman"/>
                <w:color w:val="000000" w:themeColor="text1"/>
                <w:szCs w:val="21"/>
                <w14:ligatures w14:val="none"/>
              </w:rPr>
              <w:t>M)</w:t>
            </w:r>
          </w:p>
        </w:tc>
        <w:tc>
          <w:tcPr>
            <w:tcW w:w="1537" w:type="dxa"/>
            <w:tcBorders>
              <w:top w:val="single" w:sz="12" w:space="0" w:color="auto"/>
              <w:bottom w:val="single" w:sz="4" w:space="0" w:color="auto"/>
            </w:tcBorders>
            <w:tcMar>
              <w:top w:w="15" w:type="dxa"/>
              <w:left w:w="96" w:type="dxa"/>
              <w:bottom w:w="0" w:type="dxa"/>
              <w:right w:w="96" w:type="dxa"/>
            </w:tcMar>
            <w:hideMark/>
          </w:tcPr>
          <w:p w14:paraId="407BFD6D"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FSA found (</w:t>
            </w:r>
            <w:r w:rsidRPr="005C6ECC">
              <w:rPr>
                <w:rFonts w:ascii="Times New Roman" w:eastAsia="宋体" w:hAnsi="Times New Roman" w:cs="Times New Roman"/>
                <w:color w:val="000000" w:themeColor="text1"/>
                <w:szCs w:val="21"/>
                <w:lang w:val="el-GR"/>
                <w14:ligatures w14:val="none"/>
              </w:rPr>
              <w:t>μ</w:t>
            </w:r>
            <w:r w:rsidRPr="005C6ECC">
              <w:rPr>
                <w:rFonts w:ascii="Times New Roman" w:eastAsia="宋体" w:hAnsi="Times New Roman" w:cs="Times New Roman"/>
                <w:color w:val="000000" w:themeColor="text1"/>
                <w:szCs w:val="21"/>
                <w14:ligatures w14:val="none"/>
              </w:rPr>
              <w:t>M)</w:t>
            </w:r>
          </w:p>
        </w:tc>
        <w:tc>
          <w:tcPr>
            <w:tcW w:w="1319" w:type="dxa"/>
            <w:tcBorders>
              <w:top w:val="single" w:sz="12" w:space="0" w:color="auto"/>
              <w:bottom w:val="single" w:sz="4" w:space="0" w:color="auto"/>
            </w:tcBorders>
            <w:tcMar>
              <w:top w:w="15" w:type="dxa"/>
              <w:left w:w="96" w:type="dxa"/>
              <w:bottom w:w="0" w:type="dxa"/>
              <w:right w:w="96" w:type="dxa"/>
            </w:tcMar>
            <w:hideMark/>
          </w:tcPr>
          <w:p w14:paraId="6FB619C8" w14:textId="622CF5E5"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RSD</w:t>
            </w:r>
            <w:r w:rsidR="009471A8" w:rsidRPr="005C6ECC">
              <w:rPr>
                <w:rFonts w:ascii="Times New Roman" w:eastAsia="宋体" w:hAnsi="Times New Roman" w:cs="Times New Roman"/>
                <w:color w:val="000000" w:themeColor="text1"/>
                <w:szCs w:val="21"/>
                <w14:ligatures w14:val="none"/>
              </w:rPr>
              <w:t xml:space="preserve"> </w:t>
            </w:r>
            <w:bookmarkStart w:id="61" w:name="OLE_LINK10"/>
            <w:r w:rsidR="00D24B00" w:rsidRPr="005C6ECC">
              <w:rPr>
                <w:rFonts w:ascii="Times New Roman" w:eastAsia="宋体" w:hAnsi="Times New Roman" w:cs="Times New Roman"/>
                <w:color w:val="000000" w:themeColor="text1"/>
                <w:szCs w:val="21"/>
                <w14:ligatures w14:val="none"/>
              </w:rPr>
              <w:t xml:space="preserve">of </w:t>
            </w:r>
            <w:r w:rsidR="00D24B00" w:rsidRPr="005C6ECC">
              <w:rPr>
                <w:rFonts w:ascii="Times New Roman" w:eastAsia="宋体" w:hAnsi="Times New Roman" w:cs="Times New Roman"/>
                <w:b/>
                <w:bCs/>
                <w:color w:val="000000" w:themeColor="text1"/>
                <w:szCs w:val="21"/>
                <w14:ligatures w14:val="none"/>
              </w:rPr>
              <w:t>RBO</w:t>
            </w:r>
            <w:bookmarkEnd w:id="61"/>
            <w:r w:rsidR="00D24B00" w:rsidRPr="005C6ECC">
              <w:rPr>
                <w:rFonts w:ascii="Times New Roman" w:eastAsia="宋体" w:hAnsi="Times New Roman" w:cs="Times New Roman"/>
                <w:color w:val="000000" w:themeColor="text1"/>
                <w:szCs w:val="21"/>
                <w14:ligatures w14:val="none"/>
              </w:rPr>
              <w:t xml:space="preserve"> </w:t>
            </w:r>
            <w:r w:rsidR="009471A8" w:rsidRPr="005C6ECC">
              <w:rPr>
                <w:rFonts w:ascii="Times New Roman" w:eastAsia="宋体" w:hAnsi="Times New Roman" w:cs="Times New Roman"/>
                <w:color w:val="000000" w:themeColor="text1"/>
                <w:szCs w:val="21"/>
                <w14:ligatures w14:val="none"/>
              </w:rPr>
              <w:t>(</w:t>
            </w:r>
            <w:r w:rsidR="009471A8" w:rsidRPr="005C6ECC">
              <w:rPr>
                <w:rFonts w:ascii="Times New Roman" w:eastAsia="宋体" w:hAnsi="Times New Roman" w:cs="Times New Roman"/>
                <w:color w:val="000000" w:themeColor="text1"/>
                <w:szCs w:val="21"/>
                <w14:ligatures w14:val="none"/>
              </w:rPr>
              <w:t>％</w:t>
            </w:r>
            <w:r w:rsidR="009471A8" w:rsidRPr="005C6ECC">
              <w:rPr>
                <w:rFonts w:ascii="Times New Roman" w:eastAsia="宋体" w:hAnsi="Times New Roman" w:cs="Times New Roman"/>
                <w:color w:val="000000" w:themeColor="text1"/>
                <w:szCs w:val="21"/>
                <w14:ligatures w14:val="none"/>
              </w:rPr>
              <w:t>)</w:t>
            </w:r>
          </w:p>
        </w:tc>
        <w:tc>
          <w:tcPr>
            <w:tcW w:w="1418" w:type="dxa"/>
            <w:tcBorders>
              <w:top w:val="single" w:sz="12" w:space="0" w:color="auto"/>
              <w:bottom w:val="single" w:sz="4" w:space="0" w:color="auto"/>
            </w:tcBorders>
            <w:tcMar>
              <w:top w:w="15" w:type="dxa"/>
              <w:left w:w="96" w:type="dxa"/>
              <w:bottom w:w="0" w:type="dxa"/>
              <w:right w:w="96" w:type="dxa"/>
            </w:tcMar>
            <w:hideMark/>
          </w:tcPr>
          <w:p w14:paraId="38081008" w14:textId="537445F3"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 xml:space="preserve">Recovery </w:t>
            </w:r>
            <w:r w:rsidR="00D24B00" w:rsidRPr="005C6ECC">
              <w:rPr>
                <w:rFonts w:ascii="Times New Roman" w:eastAsia="宋体" w:hAnsi="Times New Roman" w:cs="Times New Roman"/>
                <w:color w:val="000000" w:themeColor="text1"/>
                <w:szCs w:val="21"/>
                <w14:ligatures w14:val="none"/>
              </w:rPr>
              <w:t xml:space="preserve">of </w:t>
            </w:r>
            <w:r w:rsidR="00D24B00" w:rsidRPr="005C6ECC">
              <w:rPr>
                <w:rFonts w:ascii="Times New Roman" w:eastAsia="宋体" w:hAnsi="Times New Roman" w:cs="Times New Roman"/>
                <w:b/>
                <w:bCs/>
                <w:color w:val="000000" w:themeColor="text1"/>
                <w:szCs w:val="21"/>
                <w14:ligatures w14:val="none"/>
              </w:rPr>
              <w:t>RBO</w:t>
            </w:r>
            <w:r w:rsidR="00D24B00" w:rsidRPr="005C6ECC">
              <w:rPr>
                <w:rFonts w:ascii="Times New Roman" w:eastAsia="宋体" w:hAnsi="Times New Roman" w:cs="Times New Roman"/>
                <w:color w:val="000000" w:themeColor="text1"/>
                <w:szCs w:val="21"/>
                <w14:ligatures w14:val="none"/>
              </w:rPr>
              <w:t xml:space="preserve"> </w:t>
            </w:r>
            <w:r w:rsidR="009471A8" w:rsidRPr="005C6ECC">
              <w:rPr>
                <w:rFonts w:ascii="Times New Roman" w:eastAsia="宋体" w:hAnsi="Times New Roman" w:cs="Times New Roman"/>
                <w:color w:val="000000" w:themeColor="text1"/>
                <w:szCs w:val="21"/>
                <w14:ligatures w14:val="none"/>
              </w:rPr>
              <w:t>(</w:t>
            </w:r>
            <w:r w:rsidR="009471A8" w:rsidRPr="005C6ECC">
              <w:rPr>
                <w:rFonts w:ascii="Times New Roman" w:eastAsia="宋体" w:hAnsi="Times New Roman" w:cs="Times New Roman"/>
                <w:color w:val="000000" w:themeColor="text1"/>
                <w:szCs w:val="21"/>
                <w14:ligatures w14:val="none"/>
              </w:rPr>
              <w:t>％</w:t>
            </w:r>
            <w:r w:rsidR="009471A8" w:rsidRPr="005C6ECC">
              <w:rPr>
                <w:rFonts w:ascii="Times New Roman" w:eastAsia="宋体" w:hAnsi="Times New Roman" w:cs="Times New Roman"/>
                <w:color w:val="000000" w:themeColor="text1"/>
                <w:szCs w:val="21"/>
                <w14:ligatures w14:val="none"/>
              </w:rPr>
              <w:t>)</w:t>
            </w:r>
          </w:p>
        </w:tc>
        <w:tc>
          <w:tcPr>
            <w:tcW w:w="1218" w:type="dxa"/>
            <w:tcBorders>
              <w:top w:val="single" w:sz="12" w:space="0" w:color="auto"/>
              <w:bottom w:val="single" w:sz="4" w:space="0" w:color="auto"/>
            </w:tcBorders>
          </w:tcPr>
          <w:p w14:paraId="1BB0E522" w14:textId="02242F5A" w:rsidR="009471A8" w:rsidRPr="005C6ECC" w:rsidRDefault="009471A8" w:rsidP="00DD4E78">
            <w:pPr>
              <w:widowControl/>
              <w:spacing w:line="480" w:lineRule="auto"/>
              <w:jc w:val="center"/>
              <w:rPr>
                <w:rFonts w:ascii="Times New Roman" w:eastAsia="宋体" w:hAnsi="Times New Roman" w:cs="Times New Roman"/>
                <w:color w:val="000000" w:themeColor="text1"/>
                <w:szCs w:val="21"/>
                <w14:ligatures w14:val="none"/>
              </w:rPr>
            </w:pPr>
            <w:r w:rsidRPr="005C6ECC">
              <w:rPr>
                <w:rFonts w:ascii="Times New Roman" w:eastAsia="宋体" w:hAnsi="Times New Roman" w:cs="Times New Roman"/>
                <w:color w:val="000000" w:themeColor="text1"/>
                <w:szCs w:val="21"/>
                <w14:ligatures w14:val="none"/>
              </w:rPr>
              <w:t>HPLC</w:t>
            </w:r>
            <w:r w:rsidR="00D63C4A" w:rsidRPr="005C6ECC">
              <w:rPr>
                <w:rFonts w:ascii="Times New Roman" w:eastAsia="宋体" w:hAnsi="Times New Roman" w:cs="Times New Roman"/>
                <w:color w:val="000000" w:themeColor="text1"/>
                <w:szCs w:val="21"/>
                <w14:ligatures w14:val="none"/>
              </w:rPr>
              <w:t xml:space="preserve"> </w:t>
            </w:r>
            <w:r w:rsidR="00D24B00" w:rsidRPr="005C6ECC">
              <w:rPr>
                <w:rFonts w:ascii="Times New Roman" w:eastAsia="宋体" w:hAnsi="Times New Roman" w:cs="Times New Roman"/>
                <w:color w:val="000000" w:themeColor="text1"/>
                <w:szCs w:val="21"/>
                <w14:ligatures w14:val="none"/>
              </w:rPr>
              <w:t>(</w:t>
            </w:r>
            <w:r w:rsidR="00D24B00" w:rsidRPr="005C6ECC">
              <w:rPr>
                <w:rFonts w:ascii="Times New Roman" w:eastAsia="宋体" w:hAnsi="Times New Roman" w:cs="Times New Roman"/>
                <w:color w:val="000000" w:themeColor="text1"/>
                <w:szCs w:val="21"/>
                <w:lang w:val="el-GR"/>
                <w14:ligatures w14:val="none"/>
              </w:rPr>
              <w:t>μ</w:t>
            </w:r>
            <w:r w:rsidR="00D24B00" w:rsidRPr="005C6ECC">
              <w:rPr>
                <w:rFonts w:ascii="Times New Roman" w:eastAsia="宋体" w:hAnsi="Times New Roman" w:cs="Times New Roman"/>
                <w:color w:val="000000" w:themeColor="text1"/>
                <w:szCs w:val="21"/>
                <w14:ligatures w14:val="none"/>
              </w:rPr>
              <w:t>M)</w:t>
            </w:r>
          </w:p>
        </w:tc>
      </w:tr>
      <w:tr w:rsidR="009471A8" w:rsidRPr="005C6ECC" w14:paraId="2ECF23EC" w14:textId="6C530CB6" w:rsidTr="00745CF9">
        <w:trPr>
          <w:trHeight w:val="224"/>
          <w:jc w:val="center"/>
        </w:trPr>
        <w:tc>
          <w:tcPr>
            <w:tcW w:w="1491" w:type="dxa"/>
            <w:vMerge w:val="restart"/>
            <w:tcBorders>
              <w:top w:val="single" w:sz="4" w:space="0" w:color="auto"/>
              <w:bottom w:val="nil"/>
            </w:tcBorders>
            <w:tcMar>
              <w:top w:w="66" w:type="dxa"/>
              <w:left w:w="132" w:type="dxa"/>
              <w:bottom w:w="66" w:type="dxa"/>
              <w:right w:w="132" w:type="dxa"/>
            </w:tcMar>
            <w:hideMark/>
          </w:tcPr>
          <w:p w14:paraId="6780D96F"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p w14:paraId="552276C7"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bookmarkStart w:id="62" w:name="_Hlk218077550"/>
            <w:r w:rsidRPr="005C6ECC">
              <w:rPr>
                <w:rFonts w:ascii="Times New Roman" w:eastAsia="宋体" w:hAnsi="Times New Roman" w:cs="Times New Roman"/>
                <w:color w:val="000000" w:themeColor="text1"/>
                <w:szCs w:val="21"/>
                <w14:ligatures w14:val="none"/>
              </w:rPr>
              <w:t>Potatoes</w:t>
            </w:r>
            <w:bookmarkEnd w:id="62"/>
          </w:p>
        </w:tc>
        <w:tc>
          <w:tcPr>
            <w:tcW w:w="1323" w:type="dxa"/>
            <w:tcBorders>
              <w:top w:val="single" w:sz="4" w:space="0" w:color="auto"/>
              <w:bottom w:val="nil"/>
            </w:tcBorders>
            <w:tcMar>
              <w:top w:w="15" w:type="dxa"/>
              <w:left w:w="96" w:type="dxa"/>
              <w:bottom w:w="0" w:type="dxa"/>
              <w:right w:w="96" w:type="dxa"/>
            </w:tcMar>
            <w:hideMark/>
          </w:tcPr>
          <w:p w14:paraId="26338903"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0</w:t>
            </w:r>
          </w:p>
        </w:tc>
        <w:tc>
          <w:tcPr>
            <w:tcW w:w="1537" w:type="dxa"/>
            <w:tcBorders>
              <w:top w:val="single" w:sz="4" w:space="0" w:color="auto"/>
              <w:bottom w:val="nil"/>
            </w:tcBorders>
            <w:tcMar>
              <w:top w:w="15" w:type="dxa"/>
              <w:left w:w="96" w:type="dxa"/>
              <w:bottom w:w="0" w:type="dxa"/>
              <w:right w:w="96" w:type="dxa"/>
            </w:tcMar>
            <w:hideMark/>
          </w:tcPr>
          <w:p w14:paraId="221BEDF7"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Not detected</w:t>
            </w:r>
          </w:p>
        </w:tc>
        <w:tc>
          <w:tcPr>
            <w:tcW w:w="1319" w:type="dxa"/>
            <w:tcBorders>
              <w:top w:val="single" w:sz="4" w:space="0" w:color="auto"/>
              <w:bottom w:val="nil"/>
            </w:tcBorders>
            <w:tcMar>
              <w:top w:w="15" w:type="dxa"/>
              <w:left w:w="96" w:type="dxa"/>
              <w:bottom w:w="0" w:type="dxa"/>
              <w:right w:w="96" w:type="dxa"/>
            </w:tcMar>
            <w:hideMark/>
          </w:tcPr>
          <w:p w14:paraId="2484E736"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c>
          <w:tcPr>
            <w:tcW w:w="1418" w:type="dxa"/>
            <w:tcBorders>
              <w:top w:val="single" w:sz="4" w:space="0" w:color="auto"/>
              <w:bottom w:val="nil"/>
            </w:tcBorders>
            <w:tcMar>
              <w:top w:w="15" w:type="dxa"/>
              <w:left w:w="96" w:type="dxa"/>
              <w:bottom w:w="0" w:type="dxa"/>
              <w:right w:w="96" w:type="dxa"/>
            </w:tcMar>
            <w:hideMark/>
          </w:tcPr>
          <w:p w14:paraId="19A6CB3A"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c>
          <w:tcPr>
            <w:tcW w:w="1218" w:type="dxa"/>
            <w:tcBorders>
              <w:top w:val="single" w:sz="4" w:space="0" w:color="auto"/>
              <w:bottom w:val="nil"/>
            </w:tcBorders>
          </w:tcPr>
          <w:p w14:paraId="491B8745"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r>
      <w:tr w:rsidR="009471A8" w:rsidRPr="005C6ECC" w14:paraId="68597714" w14:textId="4021444C" w:rsidTr="00745CF9">
        <w:trPr>
          <w:trHeight w:val="224"/>
          <w:jc w:val="center"/>
        </w:trPr>
        <w:tc>
          <w:tcPr>
            <w:tcW w:w="1491" w:type="dxa"/>
            <w:vMerge/>
            <w:tcBorders>
              <w:top w:val="nil"/>
              <w:bottom w:val="nil"/>
            </w:tcBorders>
            <w:vAlign w:val="center"/>
            <w:hideMark/>
          </w:tcPr>
          <w:p w14:paraId="5BA1E2E2" w14:textId="77777777" w:rsidR="009471A8" w:rsidRPr="005C6ECC" w:rsidRDefault="009471A8" w:rsidP="00DD4E78">
            <w:pPr>
              <w:widowControl/>
              <w:spacing w:line="480" w:lineRule="auto"/>
              <w:jc w:val="left"/>
              <w:rPr>
                <w:rFonts w:ascii="Times New Roman" w:eastAsia="宋体" w:hAnsi="Times New Roman" w:cs="Times New Roman"/>
                <w:kern w:val="0"/>
                <w:szCs w:val="21"/>
                <w14:ligatures w14:val="none"/>
              </w:rPr>
            </w:pPr>
          </w:p>
        </w:tc>
        <w:tc>
          <w:tcPr>
            <w:tcW w:w="1323" w:type="dxa"/>
            <w:tcBorders>
              <w:top w:val="nil"/>
              <w:bottom w:val="nil"/>
            </w:tcBorders>
            <w:tcMar>
              <w:top w:w="15" w:type="dxa"/>
              <w:left w:w="96" w:type="dxa"/>
              <w:bottom w:w="0" w:type="dxa"/>
              <w:right w:w="96" w:type="dxa"/>
            </w:tcMar>
            <w:hideMark/>
          </w:tcPr>
          <w:p w14:paraId="6C89E33F"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7</w:t>
            </w:r>
          </w:p>
        </w:tc>
        <w:tc>
          <w:tcPr>
            <w:tcW w:w="1537" w:type="dxa"/>
            <w:tcBorders>
              <w:top w:val="nil"/>
              <w:bottom w:val="nil"/>
            </w:tcBorders>
            <w:tcMar>
              <w:top w:w="15" w:type="dxa"/>
              <w:left w:w="96" w:type="dxa"/>
              <w:bottom w:w="0" w:type="dxa"/>
              <w:right w:w="96" w:type="dxa"/>
            </w:tcMar>
            <w:hideMark/>
          </w:tcPr>
          <w:p w14:paraId="00DFDE5A"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7.45</w:t>
            </w:r>
          </w:p>
        </w:tc>
        <w:tc>
          <w:tcPr>
            <w:tcW w:w="1319" w:type="dxa"/>
            <w:tcBorders>
              <w:top w:val="nil"/>
              <w:bottom w:val="nil"/>
            </w:tcBorders>
            <w:tcMar>
              <w:top w:w="15" w:type="dxa"/>
              <w:left w:w="96" w:type="dxa"/>
              <w:bottom w:w="0" w:type="dxa"/>
              <w:right w:w="96" w:type="dxa"/>
            </w:tcMar>
            <w:hideMark/>
          </w:tcPr>
          <w:p w14:paraId="2761DCEB" w14:textId="00F5A1C0"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1.03</w:t>
            </w:r>
          </w:p>
        </w:tc>
        <w:tc>
          <w:tcPr>
            <w:tcW w:w="1418" w:type="dxa"/>
            <w:tcBorders>
              <w:top w:val="nil"/>
              <w:bottom w:val="nil"/>
            </w:tcBorders>
            <w:tcMar>
              <w:top w:w="15" w:type="dxa"/>
              <w:left w:w="96" w:type="dxa"/>
              <w:bottom w:w="0" w:type="dxa"/>
              <w:right w:w="96" w:type="dxa"/>
            </w:tcMar>
            <w:hideMark/>
          </w:tcPr>
          <w:p w14:paraId="7064DC04" w14:textId="1035F49B"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106.3</w:t>
            </w:r>
          </w:p>
        </w:tc>
        <w:tc>
          <w:tcPr>
            <w:tcW w:w="1218" w:type="dxa"/>
            <w:tcBorders>
              <w:top w:val="nil"/>
              <w:bottom w:val="nil"/>
            </w:tcBorders>
          </w:tcPr>
          <w:p w14:paraId="5745F678" w14:textId="36595984" w:rsidR="009471A8" w:rsidRPr="005C6ECC" w:rsidRDefault="008801F6" w:rsidP="00DD4E78">
            <w:pPr>
              <w:widowControl/>
              <w:spacing w:line="480" w:lineRule="auto"/>
              <w:jc w:val="center"/>
              <w:rPr>
                <w:rFonts w:ascii="Times New Roman" w:eastAsia="宋体" w:hAnsi="Times New Roman" w:cs="Times New Roman"/>
                <w:color w:val="000000" w:themeColor="text1"/>
                <w:szCs w:val="21"/>
                <w14:ligatures w14:val="none"/>
              </w:rPr>
            </w:pPr>
            <w:r w:rsidRPr="005C6ECC">
              <w:rPr>
                <w:rFonts w:ascii="Times New Roman" w:eastAsia="宋体" w:hAnsi="Times New Roman" w:cs="Times New Roman"/>
                <w:color w:val="000000" w:themeColor="text1"/>
                <w:szCs w:val="21"/>
                <w14:ligatures w14:val="none"/>
              </w:rPr>
              <w:t>7.26</w:t>
            </w:r>
          </w:p>
        </w:tc>
      </w:tr>
      <w:tr w:rsidR="009471A8" w:rsidRPr="005C6ECC" w14:paraId="52C6FBF8" w14:textId="320D31C9" w:rsidTr="00745CF9">
        <w:trPr>
          <w:trHeight w:val="224"/>
          <w:jc w:val="center"/>
        </w:trPr>
        <w:tc>
          <w:tcPr>
            <w:tcW w:w="1491" w:type="dxa"/>
            <w:vMerge/>
            <w:tcBorders>
              <w:top w:val="nil"/>
              <w:bottom w:val="nil"/>
            </w:tcBorders>
            <w:vAlign w:val="center"/>
            <w:hideMark/>
          </w:tcPr>
          <w:p w14:paraId="4B3A38F8" w14:textId="77777777" w:rsidR="009471A8" w:rsidRPr="005C6ECC" w:rsidRDefault="009471A8" w:rsidP="00DD4E78">
            <w:pPr>
              <w:widowControl/>
              <w:spacing w:line="480" w:lineRule="auto"/>
              <w:jc w:val="left"/>
              <w:rPr>
                <w:rFonts w:ascii="Times New Roman" w:eastAsia="宋体" w:hAnsi="Times New Roman" w:cs="Times New Roman"/>
                <w:kern w:val="0"/>
                <w:szCs w:val="21"/>
                <w14:ligatures w14:val="none"/>
              </w:rPr>
            </w:pPr>
          </w:p>
        </w:tc>
        <w:tc>
          <w:tcPr>
            <w:tcW w:w="1323" w:type="dxa"/>
            <w:tcBorders>
              <w:top w:val="nil"/>
              <w:bottom w:val="nil"/>
            </w:tcBorders>
            <w:tcMar>
              <w:top w:w="15" w:type="dxa"/>
              <w:left w:w="96" w:type="dxa"/>
              <w:bottom w:w="0" w:type="dxa"/>
              <w:right w:w="96" w:type="dxa"/>
            </w:tcMar>
            <w:hideMark/>
          </w:tcPr>
          <w:p w14:paraId="13A861DB"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w:t>
            </w:r>
          </w:p>
        </w:tc>
        <w:tc>
          <w:tcPr>
            <w:tcW w:w="1537" w:type="dxa"/>
            <w:tcBorders>
              <w:top w:val="nil"/>
              <w:bottom w:val="nil"/>
            </w:tcBorders>
            <w:tcMar>
              <w:top w:w="15" w:type="dxa"/>
              <w:left w:w="96" w:type="dxa"/>
              <w:bottom w:w="0" w:type="dxa"/>
              <w:right w:w="96" w:type="dxa"/>
            </w:tcMar>
            <w:hideMark/>
          </w:tcPr>
          <w:p w14:paraId="3DBEC748"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10.58</w:t>
            </w:r>
          </w:p>
        </w:tc>
        <w:tc>
          <w:tcPr>
            <w:tcW w:w="1319" w:type="dxa"/>
            <w:tcBorders>
              <w:top w:val="nil"/>
              <w:bottom w:val="nil"/>
            </w:tcBorders>
            <w:tcMar>
              <w:top w:w="15" w:type="dxa"/>
              <w:left w:w="96" w:type="dxa"/>
              <w:bottom w:w="0" w:type="dxa"/>
              <w:right w:w="96" w:type="dxa"/>
            </w:tcMar>
            <w:hideMark/>
          </w:tcPr>
          <w:p w14:paraId="5AEFDBE3" w14:textId="072216F1"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bookmarkStart w:id="63" w:name="_Hlk218077479"/>
            <w:r w:rsidRPr="005C6ECC">
              <w:rPr>
                <w:rFonts w:ascii="Times New Roman" w:eastAsia="宋体" w:hAnsi="Times New Roman" w:cs="Times New Roman"/>
                <w:color w:val="000000" w:themeColor="text1"/>
                <w:szCs w:val="21"/>
                <w14:ligatures w14:val="none"/>
              </w:rPr>
              <w:t>2.67</w:t>
            </w:r>
            <w:bookmarkEnd w:id="63"/>
          </w:p>
        </w:tc>
        <w:tc>
          <w:tcPr>
            <w:tcW w:w="1418" w:type="dxa"/>
            <w:tcBorders>
              <w:top w:val="nil"/>
              <w:bottom w:val="nil"/>
            </w:tcBorders>
            <w:tcMar>
              <w:top w:w="15" w:type="dxa"/>
              <w:left w:w="96" w:type="dxa"/>
              <w:bottom w:w="0" w:type="dxa"/>
              <w:right w:w="96" w:type="dxa"/>
            </w:tcMar>
            <w:hideMark/>
          </w:tcPr>
          <w:p w14:paraId="3ED37F49" w14:textId="28D4CF51"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105.8</w:t>
            </w:r>
          </w:p>
        </w:tc>
        <w:tc>
          <w:tcPr>
            <w:tcW w:w="1218" w:type="dxa"/>
            <w:tcBorders>
              <w:top w:val="nil"/>
            </w:tcBorders>
          </w:tcPr>
          <w:p w14:paraId="3F3BBDD7" w14:textId="6999A308" w:rsidR="009471A8" w:rsidRPr="005C6ECC" w:rsidRDefault="008801F6" w:rsidP="00DD4E78">
            <w:pPr>
              <w:widowControl/>
              <w:spacing w:line="480" w:lineRule="auto"/>
              <w:jc w:val="center"/>
              <w:rPr>
                <w:rFonts w:ascii="Times New Roman" w:eastAsia="宋体" w:hAnsi="Times New Roman" w:cs="Times New Roman"/>
                <w:color w:val="000000" w:themeColor="text1"/>
                <w:szCs w:val="21"/>
                <w14:ligatures w14:val="none"/>
              </w:rPr>
            </w:pPr>
            <w:r w:rsidRPr="005C6ECC">
              <w:rPr>
                <w:rFonts w:ascii="Times New Roman" w:eastAsia="宋体" w:hAnsi="Times New Roman" w:cs="Times New Roman"/>
                <w:color w:val="000000" w:themeColor="text1"/>
                <w:szCs w:val="21"/>
                <w14:ligatures w14:val="none"/>
              </w:rPr>
              <w:t>11.7</w:t>
            </w:r>
          </w:p>
        </w:tc>
      </w:tr>
      <w:tr w:rsidR="009471A8" w:rsidRPr="005C6ECC" w14:paraId="1E71C1F6" w14:textId="71EEC86E" w:rsidTr="00745CF9">
        <w:trPr>
          <w:trHeight w:val="224"/>
          <w:jc w:val="center"/>
        </w:trPr>
        <w:tc>
          <w:tcPr>
            <w:tcW w:w="1491" w:type="dxa"/>
            <w:vMerge w:val="restart"/>
            <w:tcBorders>
              <w:top w:val="nil"/>
            </w:tcBorders>
            <w:tcMar>
              <w:top w:w="66" w:type="dxa"/>
              <w:left w:w="132" w:type="dxa"/>
              <w:bottom w:w="66" w:type="dxa"/>
              <w:right w:w="132" w:type="dxa"/>
            </w:tcMar>
            <w:hideMark/>
          </w:tcPr>
          <w:p w14:paraId="36BD3AE0"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p w14:paraId="14887ECA"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bookmarkStart w:id="64" w:name="_Hlk218077617"/>
            <w:r w:rsidRPr="005C6ECC">
              <w:rPr>
                <w:rFonts w:ascii="Times New Roman" w:eastAsia="宋体" w:hAnsi="Times New Roman" w:cs="Times New Roman"/>
                <w:color w:val="000000" w:themeColor="text1"/>
                <w:szCs w:val="21"/>
                <w14:ligatures w14:val="none"/>
              </w:rPr>
              <w:t>Sweet potato</w:t>
            </w:r>
            <w:bookmarkEnd w:id="64"/>
          </w:p>
        </w:tc>
        <w:tc>
          <w:tcPr>
            <w:tcW w:w="1323" w:type="dxa"/>
            <w:tcBorders>
              <w:top w:val="nil"/>
            </w:tcBorders>
            <w:tcMar>
              <w:top w:w="15" w:type="dxa"/>
              <w:left w:w="96" w:type="dxa"/>
              <w:bottom w:w="0" w:type="dxa"/>
              <w:right w:w="96" w:type="dxa"/>
            </w:tcMar>
            <w:hideMark/>
          </w:tcPr>
          <w:p w14:paraId="5374D5F0"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0</w:t>
            </w:r>
          </w:p>
        </w:tc>
        <w:tc>
          <w:tcPr>
            <w:tcW w:w="1537" w:type="dxa"/>
            <w:tcBorders>
              <w:top w:val="nil"/>
            </w:tcBorders>
            <w:tcMar>
              <w:top w:w="15" w:type="dxa"/>
              <w:left w:w="96" w:type="dxa"/>
              <w:bottom w:w="0" w:type="dxa"/>
              <w:right w:w="96" w:type="dxa"/>
            </w:tcMar>
            <w:hideMark/>
          </w:tcPr>
          <w:p w14:paraId="444027C3"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Not detected</w:t>
            </w:r>
          </w:p>
        </w:tc>
        <w:tc>
          <w:tcPr>
            <w:tcW w:w="1319" w:type="dxa"/>
            <w:tcBorders>
              <w:top w:val="nil"/>
            </w:tcBorders>
            <w:tcMar>
              <w:top w:w="15" w:type="dxa"/>
              <w:left w:w="96" w:type="dxa"/>
              <w:bottom w:w="0" w:type="dxa"/>
              <w:right w:w="96" w:type="dxa"/>
            </w:tcMar>
            <w:hideMark/>
          </w:tcPr>
          <w:p w14:paraId="6C4239EE"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c>
          <w:tcPr>
            <w:tcW w:w="1418" w:type="dxa"/>
            <w:tcBorders>
              <w:top w:val="nil"/>
            </w:tcBorders>
            <w:tcMar>
              <w:top w:w="15" w:type="dxa"/>
              <w:left w:w="96" w:type="dxa"/>
              <w:bottom w:w="0" w:type="dxa"/>
              <w:right w:w="96" w:type="dxa"/>
            </w:tcMar>
            <w:hideMark/>
          </w:tcPr>
          <w:p w14:paraId="43B55459"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c>
          <w:tcPr>
            <w:tcW w:w="1218" w:type="dxa"/>
          </w:tcPr>
          <w:p w14:paraId="708C104E"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p>
        </w:tc>
      </w:tr>
      <w:tr w:rsidR="009471A8" w:rsidRPr="005C6ECC" w14:paraId="29177CF7" w14:textId="485A735A" w:rsidTr="00745CF9">
        <w:trPr>
          <w:trHeight w:val="224"/>
          <w:jc w:val="center"/>
        </w:trPr>
        <w:tc>
          <w:tcPr>
            <w:tcW w:w="1491" w:type="dxa"/>
            <w:vMerge/>
            <w:vAlign w:val="center"/>
            <w:hideMark/>
          </w:tcPr>
          <w:p w14:paraId="0D2AB5DD" w14:textId="77777777" w:rsidR="009471A8" w:rsidRPr="005C6ECC" w:rsidRDefault="009471A8" w:rsidP="00DD4E78">
            <w:pPr>
              <w:widowControl/>
              <w:spacing w:line="480" w:lineRule="auto"/>
              <w:jc w:val="left"/>
              <w:rPr>
                <w:rFonts w:ascii="Times New Roman" w:eastAsia="宋体" w:hAnsi="Times New Roman" w:cs="Times New Roman"/>
                <w:kern w:val="0"/>
                <w:szCs w:val="21"/>
                <w14:ligatures w14:val="none"/>
              </w:rPr>
            </w:pPr>
          </w:p>
        </w:tc>
        <w:tc>
          <w:tcPr>
            <w:tcW w:w="1323" w:type="dxa"/>
            <w:tcMar>
              <w:top w:w="15" w:type="dxa"/>
              <w:left w:w="96" w:type="dxa"/>
              <w:bottom w:w="0" w:type="dxa"/>
              <w:right w:w="96" w:type="dxa"/>
            </w:tcMar>
            <w:hideMark/>
          </w:tcPr>
          <w:p w14:paraId="3A8F9B4E"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7</w:t>
            </w:r>
          </w:p>
        </w:tc>
        <w:tc>
          <w:tcPr>
            <w:tcW w:w="1537" w:type="dxa"/>
            <w:tcMar>
              <w:top w:w="15" w:type="dxa"/>
              <w:left w:w="96" w:type="dxa"/>
              <w:bottom w:w="0" w:type="dxa"/>
              <w:right w:w="96" w:type="dxa"/>
            </w:tcMar>
            <w:hideMark/>
          </w:tcPr>
          <w:p w14:paraId="3245C5C5"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7.07</w:t>
            </w:r>
          </w:p>
        </w:tc>
        <w:tc>
          <w:tcPr>
            <w:tcW w:w="1319" w:type="dxa"/>
            <w:tcMar>
              <w:top w:w="15" w:type="dxa"/>
              <w:left w:w="96" w:type="dxa"/>
              <w:bottom w:w="0" w:type="dxa"/>
              <w:right w:w="96" w:type="dxa"/>
            </w:tcMar>
            <w:hideMark/>
          </w:tcPr>
          <w:p w14:paraId="39C0E684" w14:textId="6BEC019F"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0.32</w:t>
            </w:r>
          </w:p>
        </w:tc>
        <w:tc>
          <w:tcPr>
            <w:tcW w:w="1418" w:type="dxa"/>
            <w:tcMar>
              <w:top w:w="15" w:type="dxa"/>
              <w:left w:w="96" w:type="dxa"/>
              <w:bottom w:w="0" w:type="dxa"/>
              <w:right w:w="96" w:type="dxa"/>
            </w:tcMar>
            <w:hideMark/>
          </w:tcPr>
          <w:p w14:paraId="38582886" w14:textId="52463F02"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100.9</w:t>
            </w:r>
          </w:p>
        </w:tc>
        <w:tc>
          <w:tcPr>
            <w:tcW w:w="1218" w:type="dxa"/>
          </w:tcPr>
          <w:p w14:paraId="510816A4" w14:textId="2F4F74EF" w:rsidR="009471A8" w:rsidRPr="005C6ECC" w:rsidRDefault="008801F6" w:rsidP="00DD4E78">
            <w:pPr>
              <w:widowControl/>
              <w:spacing w:line="480" w:lineRule="auto"/>
              <w:jc w:val="center"/>
              <w:rPr>
                <w:rFonts w:ascii="Times New Roman" w:eastAsia="宋体" w:hAnsi="Times New Roman" w:cs="Times New Roman"/>
                <w:color w:val="000000" w:themeColor="text1"/>
                <w:szCs w:val="21"/>
                <w14:ligatures w14:val="none"/>
              </w:rPr>
            </w:pPr>
            <w:r w:rsidRPr="005C6ECC">
              <w:rPr>
                <w:rFonts w:ascii="Times New Roman" w:eastAsia="宋体" w:hAnsi="Times New Roman" w:cs="Times New Roman"/>
                <w:color w:val="000000" w:themeColor="text1"/>
                <w:szCs w:val="21"/>
                <w14:ligatures w14:val="none"/>
              </w:rPr>
              <w:t>6.87</w:t>
            </w:r>
          </w:p>
        </w:tc>
      </w:tr>
      <w:tr w:rsidR="009471A8" w:rsidRPr="005C6ECC" w14:paraId="040AEC2C" w14:textId="3E596E57" w:rsidTr="00745CF9">
        <w:trPr>
          <w:trHeight w:val="224"/>
          <w:jc w:val="center"/>
        </w:trPr>
        <w:tc>
          <w:tcPr>
            <w:tcW w:w="1491" w:type="dxa"/>
            <w:vMerge/>
            <w:tcBorders>
              <w:bottom w:val="single" w:sz="12" w:space="0" w:color="auto"/>
            </w:tcBorders>
            <w:vAlign w:val="center"/>
            <w:hideMark/>
          </w:tcPr>
          <w:p w14:paraId="0521D2DF" w14:textId="77777777" w:rsidR="009471A8" w:rsidRPr="005C6ECC" w:rsidRDefault="009471A8" w:rsidP="00DD4E78">
            <w:pPr>
              <w:widowControl/>
              <w:spacing w:line="480" w:lineRule="auto"/>
              <w:jc w:val="left"/>
              <w:rPr>
                <w:rFonts w:ascii="Times New Roman" w:eastAsia="宋体" w:hAnsi="Times New Roman" w:cs="Times New Roman"/>
                <w:kern w:val="0"/>
                <w:szCs w:val="21"/>
                <w14:ligatures w14:val="none"/>
              </w:rPr>
            </w:pPr>
          </w:p>
        </w:tc>
        <w:tc>
          <w:tcPr>
            <w:tcW w:w="1323" w:type="dxa"/>
            <w:tcBorders>
              <w:bottom w:val="single" w:sz="12" w:space="0" w:color="auto"/>
            </w:tcBorders>
            <w:tcMar>
              <w:top w:w="15" w:type="dxa"/>
              <w:left w:w="96" w:type="dxa"/>
              <w:bottom w:w="0" w:type="dxa"/>
              <w:right w:w="96" w:type="dxa"/>
            </w:tcMar>
            <w:hideMark/>
          </w:tcPr>
          <w:p w14:paraId="7DA35EE5"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10</w:t>
            </w:r>
          </w:p>
        </w:tc>
        <w:tc>
          <w:tcPr>
            <w:tcW w:w="1537" w:type="dxa"/>
            <w:tcBorders>
              <w:bottom w:val="single" w:sz="12" w:space="0" w:color="auto"/>
            </w:tcBorders>
            <w:tcMar>
              <w:top w:w="15" w:type="dxa"/>
              <w:left w:w="96" w:type="dxa"/>
              <w:bottom w:w="0" w:type="dxa"/>
              <w:right w:w="96" w:type="dxa"/>
            </w:tcMar>
            <w:hideMark/>
          </w:tcPr>
          <w:p w14:paraId="7F7C65A2" w14:textId="77777777" w:rsidR="009471A8" w:rsidRPr="005C6ECC" w:rsidRDefault="009471A8"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9.70</w:t>
            </w:r>
          </w:p>
        </w:tc>
        <w:tc>
          <w:tcPr>
            <w:tcW w:w="1319" w:type="dxa"/>
            <w:tcBorders>
              <w:bottom w:val="single" w:sz="12" w:space="0" w:color="auto"/>
            </w:tcBorders>
            <w:tcMar>
              <w:top w:w="15" w:type="dxa"/>
              <w:left w:w="96" w:type="dxa"/>
              <w:bottom w:w="0" w:type="dxa"/>
              <w:right w:w="96" w:type="dxa"/>
            </w:tcMar>
            <w:hideMark/>
          </w:tcPr>
          <w:p w14:paraId="6253EE29" w14:textId="6FF8CD5C"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0.47</w:t>
            </w:r>
          </w:p>
        </w:tc>
        <w:tc>
          <w:tcPr>
            <w:tcW w:w="1418" w:type="dxa"/>
            <w:tcBorders>
              <w:bottom w:val="single" w:sz="12" w:space="0" w:color="auto"/>
            </w:tcBorders>
            <w:tcMar>
              <w:top w:w="15" w:type="dxa"/>
              <w:left w:w="96" w:type="dxa"/>
              <w:bottom w:w="0" w:type="dxa"/>
              <w:right w:w="96" w:type="dxa"/>
            </w:tcMar>
            <w:hideMark/>
          </w:tcPr>
          <w:p w14:paraId="48E493E7" w14:textId="2F8DDA34" w:rsidR="009471A8" w:rsidRPr="005C6ECC" w:rsidRDefault="00D63C4A" w:rsidP="00DD4E78">
            <w:pPr>
              <w:widowControl/>
              <w:spacing w:line="480" w:lineRule="auto"/>
              <w:jc w:val="center"/>
              <w:rPr>
                <w:rFonts w:ascii="Times New Roman" w:eastAsia="宋体" w:hAnsi="Times New Roman" w:cs="Times New Roman"/>
                <w:kern w:val="0"/>
                <w:szCs w:val="21"/>
                <w14:ligatures w14:val="none"/>
              </w:rPr>
            </w:pPr>
            <w:r w:rsidRPr="005C6ECC">
              <w:rPr>
                <w:rFonts w:ascii="Times New Roman" w:eastAsia="宋体" w:hAnsi="Times New Roman" w:cs="Times New Roman"/>
                <w:color w:val="000000" w:themeColor="text1"/>
                <w:szCs w:val="21"/>
                <w14:ligatures w14:val="none"/>
              </w:rPr>
              <w:t>97</w:t>
            </w:r>
          </w:p>
        </w:tc>
        <w:tc>
          <w:tcPr>
            <w:tcW w:w="1218" w:type="dxa"/>
            <w:tcBorders>
              <w:bottom w:val="single" w:sz="12" w:space="0" w:color="auto"/>
            </w:tcBorders>
          </w:tcPr>
          <w:p w14:paraId="07EAD481" w14:textId="4EEC394A" w:rsidR="009471A8" w:rsidRPr="005C6ECC" w:rsidRDefault="008801F6" w:rsidP="00DD4E78">
            <w:pPr>
              <w:widowControl/>
              <w:spacing w:line="480" w:lineRule="auto"/>
              <w:jc w:val="center"/>
              <w:rPr>
                <w:rFonts w:ascii="Times New Roman" w:eastAsia="宋体" w:hAnsi="Times New Roman" w:cs="Times New Roman"/>
                <w:color w:val="000000" w:themeColor="text1"/>
                <w:szCs w:val="21"/>
                <w14:ligatures w14:val="none"/>
              </w:rPr>
            </w:pPr>
            <w:r w:rsidRPr="005C6ECC">
              <w:rPr>
                <w:rFonts w:ascii="Times New Roman" w:eastAsia="宋体" w:hAnsi="Times New Roman" w:cs="Times New Roman"/>
                <w:color w:val="000000" w:themeColor="text1"/>
                <w:szCs w:val="21"/>
                <w14:ligatures w14:val="none"/>
              </w:rPr>
              <w:t>11.1</w:t>
            </w:r>
          </w:p>
        </w:tc>
      </w:tr>
      <w:bookmarkEnd w:id="60"/>
    </w:tbl>
    <w:p w14:paraId="46FD154C" w14:textId="1C8984E7" w:rsidR="006426D2" w:rsidRPr="005C6ECC" w:rsidRDefault="006426D2" w:rsidP="00DD4E78">
      <w:pPr>
        <w:spacing w:line="480" w:lineRule="auto"/>
        <w:rPr>
          <w:rFonts w:ascii="Times New Roman" w:hAnsi="Times New Roman" w:cs="Times New Roman"/>
          <w:szCs w:val="21"/>
        </w:rPr>
      </w:pPr>
    </w:p>
    <w:p w14:paraId="181977E8" w14:textId="5C8A5C75" w:rsidR="00AF52CD" w:rsidRPr="005C6ECC" w:rsidRDefault="00AF52CD" w:rsidP="00DD4E78">
      <w:pPr>
        <w:pStyle w:val="a3"/>
        <w:numPr>
          <w:ilvl w:val="0"/>
          <w:numId w:val="7"/>
        </w:numPr>
        <w:spacing w:line="480" w:lineRule="auto"/>
        <w:ind w:firstLineChars="0"/>
        <w:rPr>
          <w:rFonts w:ascii="Times New Roman" w:hAnsi="Times New Roman" w:cs="Times New Roman"/>
          <w:szCs w:val="21"/>
        </w:rPr>
      </w:pPr>
      <w:r w:rsidRPr="005C6ECC">
        <w:rPr>
          <w:rFonts w:ascii="Times New Roman" w:hAnsi="Times New Roman" w:cs="Times New Roman"/>
          <w:b/>
          <w:bCs/>
          <w:szCs w:val="21"/>
        </w:rPr>
        <w:t>HPLC method for determining FSA content</w:t>
      </w:r>
    </w:p>
    <w:p w14:paraId="7A737C43" w14:textId="2D337BD7" w:rsidR="00BF7459" w:rsidRPr="005C6ECC" w:rsidRDefault="00BF7459" w:rsidP="00BF7459">
      <w:pPr>
        <w:spacing w:line="480" w:lineRule="auto"/>
        <w:ind w:firstLineChars="100" w:firstLine="210"/>
        <w:rPr>
          <w:rFonts w:ascii="Times New Roman" w:hAnsi="Times New Roman" w:cs="Times New Roman"/>
          <w:szCs w:val="21"/>
        </w:rPr>
      </w:pPr>
      <w:r w:rsidRPr="005C6ECC">
        <w:rPr>
          <w:rFonts w:ascii="Times New Roman" w:hAnsi="Times New Roman" w:cs="Times New Roman"/>
          <w:szCs w:val="21"/>
        </w:rPr>
        <w:t>HPLC analysis was performed on an Agilent Technologies 1260 Infinity II system equipped with a Kinetex® 5 μm EVO C18 100 Å column. The mobile phase was composed of 90% acetonitrile (v/v) and 10% water, delivered at a flow rate of 0.50 mL/min. Detection was performed at 290 nm.</w:t>
      </w:r>
    </w:p>
    <w:p w14:paraId="3FA21921" w14:textId="77777777" w:rsidR="00270119" w:rsidRPr="005C6ECC" w:rsidRDefault="00270119" w:rsidP="00270119">
      <w:pPr>
        <w:spacing w:line="480" w:lineRule="auto"/>
        <w:jc w:val="center"/>
        <w:rPr>
          <w:rFonts w:ascii="Times New Roman" w:eastAsia="宋体" w:hAnsi="Times New Roman" w:cs="Times New Roman"/>
          <w:b/>
          <w:bCs/>
          <w:color w:val="0000FF"/>
          <w:sz w:val="24"/>
          <w:szCs w:val="24"/>
          <w14:ligatures w14:val="none"/>
        </w:rPr>
      </w:pPr>
      <w:r w:rsidRPr="005C6ECC">
        <w:rPr>
          <w:rFonts w:ascii="Times New Roman" w:eastAsia="宋体" w:hAnsi="Times New Roman" w:cs="Times New Roman"/>
          <w:b/>
          <w:bCs/>
          <w:noProof/>
          <w:color w:val="0000FF"/>
          <w:sz w:val="24"/>
          <w:szCs w:val="24"/>
          <w14:ligatures w14:val="none"/>
        </w:rPr>
        <w:drawing>
          <wp:inline distT="0" distB="0" distL="0" distR="0" wp14:anchorId="605A4159" wp14:editId="6D094F68">
            <wp:extent cx="2809743" cy="2289465"/>
            <wp:effectExtent l="0" t="0" r="0" b="0"/>
            <wp:docPr id="780561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18473" cy="2296578"/>
                    </a:xfrm>
                    <a:prstGeom prst="rect">
                      <a:avLst/>
                    </a:prstGeom>
                    <a:noFill/>
                  </pic:spPr>
                </pic:pic>
              </a:graphicData>
            </a:graphic>
          </wp:inline>
        </w:drawing>
      </w:r>
    </w:p>
    <w:p w14:paraId="48AAED31" w14:textId="33654090" w:rsidR="00270119" w:rsidRPr="005C6ECC" w:rsidRDefault="00270119" w:rsidP="00AB7B6F">
      <w:pPr>
        <w:spacing w:line="480" w:lineRule="auto"/>
        <w:rPr>
          <w:rFonts w:ascii="Times New Roman" w:eastAsia="宋体" w:hAnsi="Times New Roman" w:cs="Times New Roman"/>
          <w:color w:val="000000" w:themeColor="text1"/>
          <w:sz w:val="24"/>
          <w:szCs w:val="24"/>
          <w14:ligatures w14:val="none"/>
        </w:rPr>
      </w:pPr>
      <w:bookmarkStart w:id="65" w:name="_Hlk218864866"/>
      <w:r w:rsidRPr="005C6ECC">
        <w:rPr>
          <w:rFonts w:ascii="Times New Roman" w:eastAsia="宋体" w:hAnsi="Times New Roman" w:cs="Times New Roman"/>
          <w:b/>
          <w:bCs/>
          <w:color w:val="000000" w:themeColor="text1"/>
          <w:sz w:val="24"/>
          <w:szCs w:val="24"/>
          <w14:ligatures w14:val="none"/>
        </w:rPr>
        <w:t>Fig. S3</w:t>
      </w:r>
      <w:r w:rsidR="000F51D9" w:rsidRPr="005C6ECC">
        <w:rPr>
          <w:rFonts w:ascii="Times New Roman" w:eastAsia="宋体" w:hAnsi="Times New Roman" w:cs="Times New Roman"/>
          <w:b/>
          <w:bCs/>
          <w:color w:val="000000" w:themeColor="text1"/>
          <w:sz w:val="24"/>
          <w:szCs w:val="24"/>
          <w14:ligatures w14:val="none"/>
        </w:rPr>
        <w:t>4</w:t>
      </w:r>
      <w:bookmarkEnd w:id="65"/>
      <w:r w:rsidRPr="005C6ECC">
        <w:rPr>
          <w:rFonts w:ascii="Times New Roman" w:eastAsia="宋体" w:hAnsi="Times New Roman" w:cs="Times New Roman"/>
          <w:b/>
          <w:bCs/>
          <w:color w:val="000000" w:themeColor="text1"/>
          <w:sz w:val="24"/>
          <w:szCs w:val="24"/>
          <w14:ligatures w14:val="none"/>
        </w:rPr>
        <w:t>.</w:t>
      </w:r>
      <w:r w:rsidRPr="005C6ECC">
        <w:rPr>
          <w:rFonts w:ascii="Times New Roman" w:eastAsia="宋体" w:hAnsi="Times New Roman" w:cs="Times New Roman"/>
          <w:color w:val="000000" w:themeColor="text1"/>
          <w:sz w:val="24"/>
          <w:szCs w:val="24"/>
          <w14:ligatures w14:val="none"/>
        </w:rPr>
        <w:t xml:space="preserve"> HPLC calibration curve for FSA quantification.</w:t>
      </w:r>
    </w:p>
    <w:p w14:paraId="333CB993" w14:textId="77777777" w:rsidR="00460544" w:rsidRPr="005C6ECC" w:rsidRDefault="00460544" w:rsidP="00460544">
      <w:pPr>
        <w:spacing w:line="480" w:lineRule="auto"/>
        <w:jc w:val="center"/>
        <w:rPr>
          <w:rFonts w:ascii="Times New Roman" w:eastAsia="宋体" w:hAnsi="Times New Roman" w:cs="Times New Roman"/>
          <w:b/>
          <w:bCs/>
          <w:color w:val="0000FF"/>
          <w:sz w:val="24"/>
          <w:szCs w:val="24"/>
        </w:rPr>
      </w:pPr>
      <w:r w:rsidRPr="005C6ECC">
        <w:rPr>
          <w:rFonts w:ascii="Times New Roman" w:eastAsia="宋体" w:hAnsi="Times New Roman" w:cs="Times New Roman"/>
          <w:b/>
          <w:bCs/>
          <w:noProof/>
          <w:color w:val="0000FF"/>
          <w:sz w:val="24"/>
          <w:szCs w:val="24"/>
        </w:rPr>
        <w:drawing>
          <wp:inline distT="0" distB="0" distL="0" distR="0" wp14:anchorId="3FF3CE9C" wp14:editId="0759A779">
            <wp:extent cx="3252066" cy="3547676"/>
            <wp:effectExtent l="0" t="0" r="5715" b="0"/>
            <wp:docPr id="186084727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67687" cy="3564717"/>
                    </a:xfrm>
                    <a:prstGeom prst="rect">
                      <a:avLst/>
                    </a:prstGeom>
                    <a:noFill/>
                  </pic:spPr>
                </pic:pic>
              </a:graphicData>
            </a:graphic>
          </wp:inline>
        </w:drawing>
      </w:r>
    </w:p>
    <w:p w14:paraId="3BA805E8" w14:textId="6E5D0331" w:rsidR="00460544" w:rsidRPr="005C6ECC" w:rsidRDefault="00460544" w:rsidP="00460544">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Fig. S3</w:t>
      </w:r>
      <w:r w:rsidR="000F51D9" w:rsidRPr="005C6ECC">
        <w:rPr>
          <w:rFonts w:ascii="Times New Roman" w:eastAsia="宋体" w:hAnsi="Times New Roman" w:cs="Times New Roman"/>
          <w:b/>
          <w:bCs/>
          <w:color w:val="000000" w:themeColor="text1"/>
          <w:szCs w:val="21"/>
        </w:rPr>
        <w:t>5</w:t>
      </w:r>
      <w:r w:rsidRPr="005C6ECC">
        <w:rPr>
          <w:rFonts w:ascii="Times New Roman" w:eastAsia="宋体" w:hAnsi="Times New Roman" w:cs="Times New Roman"/>
          <w:b/>
          <w:bCs/>
          <w:color w:val="000000" w:themeColor="text1"/>
          <w:szCs w:val="21"/>
        </w:rPr>
        <w:t xml:space="preserve">. </w:t>
      </w:r>
      <w:r w:rsidRPr="005C6ECC">
        <w:rPr>
          <w:rFonts w:ascii="Times New Roman" w:eastAsia="宋体" w:hAnsi="Times New Roman" w:cs="Times New Roman"/>
          <w:color w:val="000000" w:themeColor="text1"/>
          <w:szCs w:val="21"/>
        </w:rPr>
        <w:t>Representative HPLC chromatograms of potato samples spiked with FSA at concentrations of 7 μM and 10 μM.</w:t>
      </w:r>
    </w:p>
    <w:p w14:paraId="37F77664" w14:textId="77777777" w:rsidR="00460544" w:rsidRPr="005C6ECC" w:rsidRDefault="00460544" w:rsidP="00460544">
      <w:pPr>
        <w:spacing w:line="480" w:lineRule="auto"/>
        <w:jc w:val="center"/>
        <w:rPr>
          <w:rFonts w:ascii="Times New Roman" w:eastAsia="宋体" w:hAnsi="Times New Roman" w:cs="Times New Roman"/>
          <w:b/>
          <w:bCs/>
          <w:color w:val="0000FF"/>
          <w:sz w:val="24"/>
          <w:szCs w:val="24"/>
        </w:rPr>
      </w:pPr>
      <w:r w:rsidRPr="005C6ECC">
        <w:rPr>
          <w:rFonts w:ascii="Times New Roman" w:eastAsia="宋体" w:hAnsi="Times New Roman" w:cs="Times New Roman"/>
          <w:b/>
          <w:bCs/>
          <w:noProof/>
          <w:color w:val="0000FF"/>
          <w:sz w:val="24"/>
          <w:szCs w:val="24"/>
        </w:rPr>
        <w:drawing>
          <wp:inline distT="0" distB="0" distL="0" distR="0" wp14:anchorId="3D5D1ACD" wp14:editId="79D54F8C">
            <wp:extent cx="3519563" cy="3868519"/>
            <wp:effectExtent l="0" t="0" r="5080" b="0"/>
            <wp:docPr id="13533893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538120" cy="3888916"/>
                    </a:xfrm>
                    <a:prstGeom prst="rect">
                      <a:avLst/>
                    </a:prstGeom>
                    <a:noFill/>
                  </pic:spPr>
                </pic:pic>
              </a:graphicData>
            </a:graphic>
          </wp:inline>
        </w:drawing>
      </w:r>
    </w:p>
    <w:p w14:paraId="2B859D64" w14:textId="0377C54B" w:rsidR="00460544" w:rsidRPr="005C6ECC" w:rsidRDefault="00460544" w:rsidP="00460544">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Fig. S3</w:t>
      </w:r>
      <w:r w:rsidR="000F51D9" w:rsidRPr="005C6ECC">
        <w:rPr>
          <w:rFonts w:ascii="Times New Roman" w:eastAsia="宋体" w:hAnsi="Times New Roman" w:cs="Times New Roman"/>
          <w:b/>
          <w:bCs/>
          <w:color w:val="000000" w:themeColor="text1"/>
          <w:szCs w:val="21"/>
        </w:rPr>
        <w:t>6</w:t>
      </w:r>
      <w:r w:rsidRPr="005C6ECC">
        <w:rPr>
          <w:rFonts w:ascii="Times New Roman" w:eastAsia="宋体" w:hAnsi="Times New Roman" w:cs="Times New Roman"/>
          <w:b/>
          <w:bCs/>
          <w:color w:val="000000" w:themeColor="text1"/>
          <w:szCs w:val="21"/>
        </w:rPr>
        <w:t xml:space="preserve">. </w:t>
      </w:r>
      <w:r w:rsidRPr="005C6ECC">
        <w:rPr>
          <w:rFonts w:ascii="Times New Roman" w:eastAsia="宋体" w:hAnsi="Times New Roman" w:cs="Times New Roman"/>
          <w:color w:val="000000" w:themeColor="text1"/>
          <w:szCs w:val="21"/>
        </w:rPr>
        <w:t>Representative HPLC chromatograms of sweet potato samples spiked with FSA at concentrations of 7 μM and 10 μM.</w:t>
      </w:r>
    </w:p>
    <w:p w14:paraId="15FD533C" w14:textId="77777777" w:rsidR="00365F18" w:rsidRPr="005C6ECC" w:rsidRDefault="00365F18" w:rsidP="00460544">
      <w:pPr>
        <w:spacing w:line="480" w:lineRule="auto"/>
        <w:rPr>
          <w:rFonts w:ascii="Times New Roman" w:eastAsia="宋体" w:hAnsi="Times New Roman" w:cs="Times New Roman"/>
          <w:color w:val="000000" w:themeColor="text1"/>
          <w:szCs w:val="21"/>
        </w:rPr>
      </w:pPr>
    </w:p>
    <w:p w14:paraId="59F5550D" w14:textId="2FF840C7" w:rsidR="00365F18" w:rsidRPr="005C6ECC" w:rsidRDefault="00365F18" w:rsidP="00460544">
      <w:pPr>
        <w:pStyle w:val="a3"/>
        <w:numPr>
          <w:ilvl w:val="0"/>
          <w:numId w:val="7"/>
        </w:numPr>
        <w:spacing w:line="480" w:lineRule="auto"/>
        <w:ind w:left="357" w:firstLineChars="0" w:hanging="357"/>
        <w:outlineLvl w:val="0"/>
        <w:rPr>
          <w:rFonts w:ascii="Times New Roman" w:eastAsia="宋体" w:hAnsi="Times New Roman" w:cs="Times New Roman"/>
          <w:color w:val="0D0D0D" w:themeColor="text1" w:themeTint="F2"/>
          <w:kern w:val="0"/>
          <w:szCs w:val="21"/>
          <w14:ligatures w14:val="none"/>
        </w:rPr>
      </w:pPr>
      <w:bookmarkStart w:id="66" w:name="_Toc218864650"/>
      <w:r w:rsidRPr="005C6ECC">
        <w:rPr>
          <w:rFonts w:ascii="Times New Roman" w:hAnsi="Times New Roman" w:cs="Times New Roman"/>
          <w:b/>
          <w:bCs/>
          <w:szCs w:val="21"/>
        </w:rPr>
        <w:t>Linear calibration curve of hydrogel fluorescence intensity versus FSA concentration</w:t>
      </w:r>
      <w:bookmarkEnd w:id="66"/>
    </w:p>
    <w:p w14:paraId="4638E394" w14:textId="77777777" w:rsidR="00384122" w:rsidRPr="005C6ECC" w:rsidRDefault="00384122" w:rsidP="00384122">
      <w:pPr>
        <w:spacing w:line="480" w:lineRule="auto"/>
        <w:jc w:val="center"/>
        <w:rPr>
          <w:rFonts w:ascii="Times New Roman" w:eastAsia="宋体" w:hAnsi="Times New Roman" w:cs="Times New Roman"/>
          <w:color w:val="000000" w:themeColor="text1"/>
          <w:szCs w:val="21"/>
        </w:rPr>
      </w:pPr>
      <w:r w:rsidRPr="005C6ECC">
        <w:rPr>
          <w:rFonts w:ascii="Times New Roman" w:eastAsia="宋体" w:hAnsi="Times New Roman" w:cs="Times New Roman"/>
          <w:noProof/>
          <w:color w:val="000000" w:themeColor="text1"/>
          <w:szCs w:val="21"/>
        </w:rPr>
        <w:drawing>
          <wp:inline distT="0" distB="0" distL="0" distR="0" wp14:anchorId="75918437" wp14:editId="246C6271">
            <wp:extent cx="2396766" cy="2035747"/>
            <wp:effectExtent l="0" t="0" r="3810" b="3175"/>
            <wp:docPr id="2418043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26074" cy="2060640"/>
                    </a:xfrm>
                    <a:prstGeom prst="rect">
                      <a:avLst/>
                    </a:prstGeom>
                    <a:noFill/>
                  </pic:spPr>
                </pic:pic>
              </a:graphicData>
            </a:graphic>
          </wp:inline>
        </w:drawing>
      </w:r>
    </w:p>
    <w:p w14:paraId="0F7F81E8" w14:textId="1FC7A0F5" w:rsidR="00384122" w:rsidRPr="005C6ECC" w:rsidRDefault="00384122" w:rsidP="00384122">
      <w:pPr>
        <w:spacing w:line="480" w:lineRule="auto"/>
        <w:rPr>
          <w:rFonts w:ascii="Times New Roman" w:eastAsia="宋体" w:hAnsi="Times New Roman" w:cs="Times New Roman"/>
          <w:color w:val="0D0D0D" w:themeColor="text1" w:themeTint="F2"/>
          <w:kern w:val="0"/>
          <w:szCs w:val="21"/>
          <w14:ligatures w14:val="none"/>
        </w:rPr>
      </w:pPr>
      <w:r w:rsidRPr="005C6ECC">
        <w:rPr>
          <w:rFonts w:ascii="Times New Roman" w:hAnsi="Times New Roman" w:cs="Times New Roman"/>
          <w:b/>
          <w:bCs/>
          <w:szCs w:val="21"/>
        </w:rPr>
        <w:t>Fig.</w:t>
      </w:r>
      <w:r w:rsidRPr="005C6ECC">
        <w:rPr>
          <w:rFonts w:ascii="Times New Roman" w:hAnsi="Times New Roman" w:cs="Times New Roman"/>
          <w:b/>
          <w:bCs/>
          <w:noProof/>
          <w:szCs w:val="21"/>
        </w:rPr>
        <w:t xml:space="preserve"> S3</w:t>
      </w:r>
      <w:r w:rsidR="000F51D9" w:rsidRPr="005C6ECC">
        <w:rPr>
          <w:rFonts w:ascii="Times New Roman" w:hAnsi="Times New Roman" w:cs="Times New Roman"/>
          <w:b/>
          <w:bCs/>
          <w:noProof/>
          <w:szCs w:val="21"/>
        </w:rPr>
        <w:t>7</w:t>
      </w:r>
      <w:r w:rsidRPr="005C6ECC">
        <w:rPr>
          <w:rFonts w:ascii="Times New Roman" w:hAnsi="Times New Roman" w:cs="Times New Roman"/>
          <w:b/>
          <w:bCs/>
          <w:noProof/>
          <w:szCs w:val="21"/>
        </w:rPr>
        <w:t>.</w:t>
      </w:r>
      <w:r w:rsidRPr="005C6ECC">
        <w:rPr>
          <w:rFonts w:ascii="Times New Roman" w:eastAsia="宋体" w:hAnsi="Times New Roman" w:cs="Times New Roman"/>
          <w:color w:val="0D0D0D" w:themeColor="text1" w:themeTint="F2"/>
          <w:kern w:val="0"/>
          <w:szCs w:val="21"/>
          <w14:ligatures w14:val="none"/>
        </w:rPr>
        <w:t xml:space="preserve"> Linear calibration curve of </w:t>
      </w:r>
      <w:r w:rsidRPr="005C6ECC">
        <w:rPr>
          <w:rFonts w:ascii="Times New Roman" w:eastAsia="宋体" w:hAnsi="Times New Roman" w:cs="Times New Roman"/>
          <w:color w:val="000000" w:themeColor="text1"/>
          <w:szCs w:val="21"/>
        </w:rPr>
        <w:t>hydrogel</w:t>
      </w:r>
      <w:r w:rsidRPr="005C6ECC">
        <w:rPr>
          <w:rFonts w:ascii="Times New Roman" w:eastAsia="宋体" w:hAnsi="Times New Roman" w:cs="Times New Roman"/>
          <w:color w:val="0D0D0D" w:themeColor="text1" w:themeTint="F2"/>
          <w:kern w:val="0"/>
          <w:szCs w:val="21"/>
          <w14:ligatures w14:val="none"/>
        </w:rPr>
        <w:t xml:space="preserve"> fluorescence intensity versus FSA concentration.</w:t>
      </w:r>
    </w:p>
    <w:p w14:paraId="29A74C4B" w14:textId="77777777" w:rsidR="00384122" w:rsidRPr="005C6ECC" w:rsidRDefault="00384122" w:rsidP="00384122">
      <w:pPr>
        <w:spacing w:line="480" w:lineRule="auto"/>
        <w:rPr>
          <w:rFonts w:ascii="Times New Roman" w:eastAsia="宋体" w:hAnsi="Times New Roman" w:cs="Times New Roman"/>
          <w:color w:val="000000" w:themeColor="text1"/>
          <w:szCs w:val="21"/>
        </w:rPr>
      </w:pPr>
    </w:p>
    <w:p w14:paraId="122696C4" w14:textId="18765E49" w:rsidR="00384122" w:rsidRPr="005C6ECC" w:rsidRDefault="003F168A" w:rsidP="00384122">
      <w:pPr>
        <w:pStyle w:val="a3"/>
        <w:numPr>
          <w:ilvl w:val="0"/>
          <w:numId w:val="7"/>
        </w:numPr>
        <w:spacing w:line="480" w:lineRule="auto"/>
        <w:ind w:firstLineChars="0"/>
        <w:outlineLvl w:val="0"/>
        <w:rPr>
          <w:rFonts w:ascii="Times New Roman" w:hAnsi="Times New Roman" w:cs="Times New Roman"/>
          <w:b/>
          <w:bCs/>
          <w:szCs w:val="21"/>
        </w:rPr>
      </w:pPr>
      <w:bookmarkStart w:id="67" w:name="_Toc218864651"/>
      <w:r w:rsidRPr="005C6ECC">
        <w:rPr>
          <w:rFonts w:ascii="Times New Roman" w:hAnsi="Times New Roman" w:cs="Times New Roman"/>
          <w:b/>
          <w:bCs/>
          <w:szCs w:val="21"/>
        </w:rPr>
        <w:t>The RGB values of the hydrogel under different concentrations of FSA</w:t>
      </w:r>
      <w:bookmarkEnd w:id="67"/>
    </w:p>
    <w:p w14:paraId="6D72958C" w14:textId="4E419B10" w:rsidR="00384122" w:rsidRPr="005C6ECC" w:rsidRDefault="00384122" w:rsidP="00384122">
      <w:pPr>
        <w:spacing w:line="480" w:lineRule="auto"/>
        <w:rPr>
          <w:rFonts w:ascii="Times New Roman" w:eastAsia="宋体" w:hAnsi="Times New Roman" w:cs="Times New Roman"/>
          <w:color w:val="000000" w:themeColor="text1"/>
          <w:szCs w:val="21"/>
        </w:rPr>
      </w:pPr>
      <w:r w:rsidRPr="005C6ECC">
        <w:rPr>
          <w:rFonts w:ascii="Times New Roman" w:eastAsia="宋体" w:hAnsi="Times New Roman" w:cs="Times New Roman"/>
          <w:b/>
          <w:bCs/>
          <w:color w:val="000000" w:themeColor="text1"/>
          <w:szCs w:val="21"/>
        </w:rPr>
        <w:t xml:space="preserve">Table S9. </w:t>
      </w:r>
      <w:r w:rsidRPr="005C6ECC">
        <w:rPr>
          <w:rFonts w:ascii="Times New Roman" w:eastAsia="宋体" w:hAnsi="Times New Roman" w:cs="Times New Roman"/>
          <w:color w:val="000000" w:themeColor="text1"/>
          <w:szCs w:val="21"/>
        </w:rPr>
        <w:t>The RGB values of the hydrogel under different concentrations of FSA.</w:t>
      </w:r>
    </w:p>
    <w:tbl>
      <w:tblPr>
        <w:tblStyle w:val="a5"/>
        <w:tblW w:w="0" w:type="auto"/>
        <w:jc w:val="center"/>
        <w:tblLook w:val="04A0" w:firstRow="1" w:lastRow="0" w:firstColumn="1" w:lastColumn="0" w:noHBand="0" w:noVBand="1"/>
      </w:tblPr>
      <w:tblGrid>
        <w:gridCol w:w="1102"/>
        <w:gridCol w:w="1303"/>
        <w:gridCol w:w="1276"/>
        <w:gridCol w:w="1276"/>
        <w:gridCol w:w="1559"/>
        <w:gridCol w:w="1780"/>
      </w:tblGrid>
      <w:tr w:rsidR="00384122" w:rsidRPr="005C6ECC" w14:paraId="3C32FB36" w14:textId="77777777" w:rsidTr="00BF25B0">
        <w:trPr>
          <w:jc w:val="center"/>
        </w:trPr>
        <w:tc>
          <w:tcPr>
            <w:tcW w:w="1102" w:type="dxa"/>
          </w:tcPr>
          <w:p w14:paraId="5FE00C7A"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C</w:t>
            </w:r>
            <w:r w:rsidRPr="005C6ECC">
              <w:rPr>
                <w:color w:val="000000" w:themeColor="text1"/>
                <w:sz w:val="21"/>
                <w:szCs w:val="21"/>
                <w:vertAlign w:val="subscript"/>
              </w:rPr>
              <w:t>FSA</w:t>
            </w:r>
            <w:r w:rsidRPr="005C6ECC">
              <w:rPr>
                <w:color w:val="000000" w:themeColor="text1"/>
                <w:sz w:val="21"/>
                <w:szCs w:val="21"/>
              </w:rPr>
              <w:t xml:space="preserve"> (μm)</w:t>
            </w:r>
          </w:p>
        </w:tc>
        <w:tc>
          <w:tcPr>
            <w:tcW w:w="3855" w:type="dxa"/>
            <w:gridSpan w:val="3"/>
          </w:tcPr>
          <w:p w14:paraId="314B7E76"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R/B</w:t>
            </w:r>
          </w:p>
        </w:tc>
        <w:tc>
          <w:tcPr>
            <w:tcW w:w="1559" w:type="dxa"/>
          </w:tcPr>
          <w:p w14:paraId="383F3C0D"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Mean</w:t>
            </w:r>
          </w:p>
        </w:tc>
        <w:tc>
          <w:tcPr>
            <w:tcW w:w="1780" w:type="dxa"/>
          </w:tcPr>
          <w:p w14:paraId="6CEF87A0"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SD</w:t>
            </w:r>
          </w:p>
        </w:tc>
      </w:tr>
      <w:tr w:rsidR="00384122" w:rsidRPr="005C6ECC" w14:paraId="11806FAF" w14:textId="77777777" w:rsidTr="00BF25B0">
        <w:trPr>
          <w:jc w:val="center"/>
        </w:trPr>
        <w:tc>
          <w:tcPr>
            <w:tcW w:w="1102" w:type="dxa"/>
          </w:tcPr>
          <w:p w14:paraId="0ADC2AA6"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0</w:t>
            </w:r>
          </w:p>
        </w:tc>
        <w:tc>
          <w:tcPr>
            <w:tcW w:w="1303" w:type="dxa"/>
          </w:tcPr>
          <w:p w14:paraId="3B5CE897"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98/212</w:t>
            </w:r>
          </w:p>
        </w:tc>
        <w:tc>
          <w:tcPr>
            <w:tcW w:w="1276" w:type="dxa"/>
          </w:tcPr>
          <w:p w14:paraId="7653AADD"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93/203</w:t>
            </w:r>
          </w:p>
        </w:tc>
        <w:tc>
          <w:tcPr>
            <w:tcW w:w="1276" w:type="dxa"/>
          </w:tcPr>
          <w:p w14:paraId="02CEE177"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93/191</w:t>
            </w:r>
          </w:p>
        </w:tc>
        <w:tc>
          <w:tcPr>
            <w:tcW w:w="1559" w:type="dxa"/>
          </w:tcPr>
          <w:p w14:paraId="55AC4B66" w14:textId="77777777" w:rsidR="00384122" w:rsidRPr="005C6ECC" w:rsidRDefault="00384122" w:rsidP="00BF25B0">
            <w:pPr>
              <w:spacing w:line="480" w:lineRule="auto"/>
              <w:jc w:val="center"/>
              <w:rPr>
                <w:color w:val="000000" w:themeColor="text1"/>
                <w:sz w:val="21"/>
                <w:szCs w:val="21"/>
              </w:rPr>
            </w:pPr>
            <w:r w:rsidRPr="005C6ECC">
              <w:rPr>
                <w:sz w:val="21"/>
                <w:szCs w:val="21"/>
              </w:rPr>
              <w:t>0.4691</w:t>
            </w:r>
          </w:p>
        </w:tc>
        <w:tc>
          <w:tcPr>
            <w:tcW w:w="1780" w:type="dxa"/>
          </w:tcPr>
          <w:p w14:paraId="4DD57899" w14:textId="77777777" w:rsidR="00384122" w:rsidRPr="005C6ECC" w:rsidRDefault="00384122" w:rsidP="00BF25B0">
            <w:pPr>
              <w:spacing w:line="480" w:lineRule="auto"/>
              <w:jc w:val="center"/>
              <w:rPr>
                <w:color w:val="000000" w:themeColor="text1"/>
                <w:sz w:val="21"/>
                <w:szCs w:val="21"/>
              </w:rPr>
            </w:pPr>
            <w:r w:rsidRPr="005C6ECC">
              <w:rPr>
                <w:sz w:val="21"/>
                <w:szCs w:val="21"/>
              </w:rPr>
              <w:t>0.01556</w:t>
            </w:r>
          </w:p>
        </w:tc>
      </w:tr>
      <w:tr w:rsidR="00384122" w:rsidRPr="005C6ECC" w14:paraId="0936C987" w14:textId="77777777" w:rsidTr="00BF25B0">
        <w:trPr>
          <w:jc w:val="center"/>
        </w:trPr>
        <w:tc>
          <w:tcPr>
            <w:tcW w:w="1102" w:type="dxa"/>
          </w:tcPr>
          <w:p w14:paraId="074947D9"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50</w:t>
            </w:r>
          </w:p>
        </w:tc>
        <w:tc>
          <w:tcPr>
            <w:tcW w:w="1303" w:type="dxa"/>
          </w:tcPr>
          <w:p w14:paraId="2155F6F2"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122/224</w:t>
            </w:r>
          </w:p>
        </w:tc>
        <w:tc>
          <w:tcPr>
            <w:tcW w:w="1276" w:type="dxa"/>
          </w:tcPr>
          <w:p w14:paraId="79EF74B5"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120/217</w:t>
            </w:r>
          </w:p>
        </w:tc>
        <w:tc>
          <w:tcPr>
            <w:tcW w:w="1276" w:type="dxa"/>
          </w:tcPr>
          <w:p w14:paraId="725D38F0"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123/227</w:t>
            </w:r>
          </w:p>
        </w:tc>
        <w:tc>
          <w:tcPr>
            <w:tcW w:w="1559" w:type="dxa"/>
          </w:tcPr>
          <w:p w14:paraId="7D5E52AF" w14:textId="77777777" w:rsidR="00384122" w:rsidRPr="005C6ECC" w:rsidRDefault="00384122" w:rsidP="00BF25B0">
            <w:pPr>
              <w:spacing w:line="480" w:lineRule="auto"/>
              <w:jc w:val="center"/>
              <w:rPr>
                <w:color w:val="000000" w:themeColor="text1"/>
                <w:sz w:val="21"/>
                <w:szCs w:val="21"/>
              </w:rPr>
            </w:pPr>
            <w:r w:rsidRPr="005C6ECC">
              <w:rPr>
                <w:sz w:val="21"/>
                <w:szCs w:val="21"/>
              </w:rPr>
              <w:t>0.5465</w:t>
            </w:r>
          </w:p>
        </w:tc>
        <w:tc>
          <w:tcPr>
            <w:tcW w:w="1780" w:type="dxa"/>
          </w:tcPr>
          <w:p w14:paraId="2696FB63" w14:textId="77777777" w:rsidR="00384122" w:rsidRPr="005C6ECC" w:rsidRDefault="00384122" w:rsidP="00BF25B0">
            <w:pPr>
              <w:spacing w:line="480" w:lineRule="auto"/>
              <w:jc w:val="center"/>
              <w:rPr>
                <w:color w:val="000000" w:themeColor="text1"/>
                <w:sz w:val="21"/>
                <w:szCs w:val="21"/>
              </w:rPr>
            </w:pPr>
            <w:r w:rsidRPr="005C6ECC">
              <w:rPr>
                <w:sz w:val="21"/>
                <w:szCs w:val="21"/>
              </w:rPr>
              <w:t>0.0058</w:t>
            </w:r>
          </w:p>
        </w:tc>
      </w:tr>
      <w:tr w:rsidR="00384122" w:rsidRPr="005C6ECC" w14:paraId="29D3EFE3" w14:textId="77777777" w:rsidTr="00BF25B0">
        <w:trPr>
          <w:jc w:val="center"/>
        </w:trPr>
        <w:tc>
          <w:tcPr>
            <w:tcW w:w="1102" w:type="dxa"/>
          </w:tcPr>
          <w:p w14:paraId="15DDFB3D"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100</w:t>
            </w:r>
          </w:p>
        </w:tc>
        <w:tc>
          <w:tcPr>
            <w:tcW w:w="1303" w:type="dxa"/>
          </w:tcPr>
          <w:p w14:paraId="7FFC19AA"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109/173</w:t>
            </w:r>
          </w:p>
        </w:tc>
        <w:tc>
          <w:tcPr>
            <w:tcW w:w="1276" w:type="dxa"/>
          </w:tcPr>
          <w:p w14:paraId="05718C0B"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124/197</w:t>
            </w:r>
          </w:p>
        </w:tc>
        <w:tc>
          <w:tcPr>
            <w:tcW w:w="1276" w:type="dxa"/>
          </w:tcPr>
          <w:p w14:paraId="70162A15"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122/196</w:t>
            </w:r>
          </w:p>
        </w:tc>
        <w:tc>
          <w:tcPr>
            <w:tcW w:w="1559" w:type="dxa"/>
          </w:tcPr>
          <w:p w14:paraId="1D59484A" w14:textId="77777777" w:rsidR="00384122" w:rsidRPr="005C6ECC" w:rsidRDefault="00384122" w:rsidP="00BF25B0">
            <w:pPr>
              <w:spacing w:line="480" w:lineRule="auto"/>
              <w:jc w:val="center"/>
              <w:rPr>
                <w:color w:val="000000" w:themeColor="text1"/>
                <w:sz w:val="21"/>
                <w:szCs w:val="21"/>
              </w:rPr>
            </w:pPr>
            <w:r w:rsidRPr="005C6ECC">
              <w:rPr>
                <w:sz w:val="21"/>
                <w:szCs w:val="21"/>
              </w:rPr>
              <w:t>0.62732</w:t>
            </w:r>
          </w:p>
        </w:tc>
        <w:tc>
          <w:tcPr>
            <w:tcW w:w="1780" w:type="dxa"/>
          </w:tcPr>
          <w:p w14:paraId="0536FEA7" w14:textId="77777777" w:rsidR="00384122" w:rsidRPr="005C6ECC" w:rsidRDefault="00384122" w:rsidP="00BF25B0">
            <w:pPr>
              <w:spacing w:line="480" w:lineRule="auto"/>
              <w:jc w:val="center"/>
              <w:rPr>
                <w:color w:val="000000" w:themeColor="text1"/>
                <w:sz w:val="21"/>
                <w:szCs w:val="21"/>
              </w:rPr>
            </w:pPr>
            <w:r w:rsidRPr="005C6ECC">
              <w:rPr>
                <w:sz w:val="21"/>
                <w:szCs w:val="21"/>
              </w:rPr>
              <w:t>0.00423</w:t>
            </w:r>
          </w:p>
        </w:tc>
      </w:tr>
      <w:tr w:rsidR="00384122" w:rsidRPr="005C6ECC" w14:paraId="13961E22" w14:textId="77777777" w:rsidTr="00BF25B0">
        <w:trPr>
          <w:jc w:val="center"/>
        </w:trPr>
        <w:tc>
          <w:tcPr>
            <w:tcW w:w="1102" w:type="dxa"/>
          </w:tcPr>
          <w:p w14:paraId="42A6992D"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200</w:t>
            </w:r>
          </w:p>
        </w:tc>
        <w:tc>
          <w:tcPr>
            <w:tcW w:w="1303" w:type="dxa"/>
          </w:tcPr>
          <w:p w14:paraId="0C4F38A7"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153/210</w:t>
            </w:r>
          </w:p>
        </w:tc>
        <w:tc>
          <w:tcPr>
            <w:tcW w:w="1276" w:type="dxa"/>
          </w:tcPr>
          <w:p w14:paraId="563D2852"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149/192</w:t>
            </w:r>
          </w:p>
        </w:tc>
        <w:tc>
          <w:tcPr>
            <w:tcW w:w="1276" w:type="dxa"/>
          </w:tcPr>
          <w:p w14:paraId="0340C0D6"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143/194</w:t>
            </w:r>
          </w:p>
        </w:tc>
        <w:tc>
          <w:tcPr>
            <w:tcW w:w="1559" w:type="dxa"/>
          </w:tcPr>
          <w:p w14:paraId="66328C8F" w14:textId="77777777" w:rsidR="00384122" w:rsidRPr="005C6ECC" w:rsidRDefault="00384122" w:rsidP="00BF25B0">
            <w:pPr>
              <w:spacing w:line="480" w:lineRule="auto"/>
              <w:jc w:val="center"/>
              <w:rPr>
                <w:color w:val="000000" w:themeColor="text1"/>
                <w:sz w:val="21"/>
                <w:szCs w:val="21"/>
              </w:rPr>
            </w:pPr>
            <w:r w:rsidRPr="005C6ECC">
              <w:rPr>
                <w:sz w:val="21"/>
                <w:szCs w:val="21"/>
              </w:rPr>
              <w:t>0.74724</w:t>
            </w:r>
          </w:p>
        </w:tc>
        <w:tc>
          <w:tcPr>
            <w:tcW w:w="1780" w:type="dxa"/>
          </w:tcPr>
          <w:p w14:paraId="3C473A58" w14:textId="77777777" w:rsidR="00384122" w:rsidRPr="005C6ECC" w:rsidRDefault="00384122" w:rsidP="00BF25B0">
            <w:pPr>
              <w:spacing w:line="480" w:lineRule="auto"/>
              <w:jc w:val="center"/>
              <w:rPr>
                <w:color w:val="000000" w:themeColor="text1"/>
                <w:sz w:val="21"/>
                <w:szCs w:val="21"/>
              </w:rPr>
            </w:pPr>
            <w:r w:rsidRPr="005C6ECC">
              <w:rPr>
                <w:sz w:val="21"/>
                <w:szCs w:val="21"/>
              </w:rPr>
              <w:t>0.0253</w:t>
            </w:r>
          </w:p>
        </w:tc>
      </w:tr>
      <w:tr w:rsidR="00384122" w:rsidRPr="005C6ECC" w14:paraId="277D5E2B" w14:textId="77777777" w:rsidTr="00BF25B0">
        <w:trPr>
          <w:jc w:val="center"/>
        </w:trPr>
        <w:tc>
          <w:tcPr>
            <w:tcW w:w="1102" w:type="dxa"/>
          </w:tcPr>
          <w:p w14:paraId="010EC1DE"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300</w:t>
            </w:r>
          </w:p>
        </w:tc>
        <w:tc>
          <w:tcPr>
            <w:tcW w:w="1303" w:type="dxa"/>
          </w:tcPr>
          <w:p w14:paraId="2E300803"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236/219</w:t>
            </w:r>
          </w:p>
        </w:tc>
        <w:tc>
          <w:tcPr>
            <w:tcW w:w="1276" w:type="dxa"/>
          </w:tcPr>
          <w:p w14:paraId="03B034EF"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239/215</w:t>
            </w:r>
          </w:p>
        </w:tc>
        <w:tc>
          <w:tcPr>
            <w:tcW w:w="1276" w:type="dxa"/>
          </w:tcPr>
          <w:p w14:paraId="19EB6BA3"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242/222</w:t>
            </w:r>
          </w:p>
        </w:tc>
        <w:tc>
          <w:tcPr>
            <w:tcW w:w="1559" w:type="dxa"/>
          </w:tcPr>
          <w:p w14:paraId="778D0DE3" w14:textId="77777777" w:rsidR="00384122" w:rsidRPr="005C6ECC" w:rsidRDefault="00384122" w:rsidP="00BF25B0">
            <w:pPr>
              <w:spacing w:line="480" w:lineRule="auto"/>
              <w:jc w:val="center"/>
              <w:rPr>
                <w:color w:val="000000" w:themeColor="text1"/>
                <w:sz w:val="21"/>
                <w:szCs w:val="21"/>
              </w:rPr>
            </w:pPr>
            <w:r w:rsidRPr="005C6ECC">
              <w:rPr>
                <w:sz w:val="21"/>
                <w:szCs w:val="21"/>
              </w:rPr>
              <w:t>1.09311</w:t>
            </w:r>
          </w:p>
        </w:tc>
        <w:tc>
          <w:tcPr>
            <w:tcW w:w="1780" w:type="dxa"/>
          </w:tcPr>
          <w:p w14:paraId="795AB276" w14:textId="77777777" w:rsidR="00384122" w:rsidRPr="005C6ECC" w:rsidRDefault="00384122" w:rsidP="00BF25B0">
            <w:pPr>
              <w:spacing w:line="480" w:lineRule="auto"/>
              <w:jc w:val="center"/>
              <w:rPr>
                <w:color w:val="000000" w:themeColor="text1"/>
                <w:sz w:val="21"/>
                <w:szCs w:val="21"/>
              </w:rPr>
            </w:pPr>
            <w:r w:rsidRPr="005C6ECC">
              <w:rPr>
                <w:sz w:val="21"/>
                <w:szCs w:val="21"/>
              </w:rPr>
              <w:t>0.0172</w:t>
            </w:r>
          </w:p>
        </w:tc>
      </w:tr>
      <w:tr w:rsidR="00384122" w:rsidRPr="005C6ECC" w14:paraId="1F400903" w14:textId="77777777" w:rsidTr="00BF25B0">
        <w:trPr>
          <w:jc w:val="center"/>
        </w:trPr>
        <w:tc>
          <w:tcPr>
            <w:tcW w:w="1102" w:type="dxa"/>
          </w:tcPr>
          <w:p w14:paraId="0F92507F"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400</w:t>
            </w:r>
          </w:p>
        </w:tc>
        <w:tc>
          <w:tcPr>
            <w:tcW w:w="1303" w:type="dxa"/>
          </w:tcPr>
          <w:p w14:paraId="7B26C670"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247/200</w:t>
            </w:r>
          </w:p>
        </w:tc>
        <w:tc>
          <w:tcPr>
            <w:tcW w:w="1276" w:type="dxa"/>
          </w:tcPr>
          <w:p w14:paraId="1997C0A2"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246/201</w:t>
            </w:r>
          </w:p>
        </w:tc>
        <w:tc>
          <w:tcPr>
            <w:tcW w:w="1276" w:type="dxa"/>
          </w:tcPr>
          <w:p w14:paraId="6DC5C9C3"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243/202</w:t>
            </w:r>
          </w:p>
        </w:tc>
        <w:tc>
          <w:tcPr>
            <w:tcW w:w="1559" w:type="dxa"/>
          </w:tcPr>
          <w:p w14:paraId="57DA1F8C" w14:textId="77777777" w:rsidR="00384122" w:rsidRPr="005C6ECC" w:rsidRDefault="00384122" w:rsidP="00BF25B0">
            <w:pPr>
              <w:spacing w:line="480" w:lineRule="auto"/>
              <w:jc w:val="center"/>
              <w:rPr>
                <w:color w:val="000000" w:themeColor="text1"/>
                <w:sz w:val="21"/>
                <w:szCs w:val="21"/>
              </w:rPr>
            </w:pPr>
            <w:r w:rsidRPr="005C6ECC">
              <w:rPr>
                <w:sz w:val="21"/>
                <w:szCs w:val="21"/>
              </w:rPr>
              <w:t>1.22062</w:t>
            </w:r>
          </w:p>
        </w:tc>
        <w:tc>
          <w:tcPr>
            <w:tcW w:w="1780" w:type="dxa"/>
          </w:tcPr>
          <w:p w14:paraId="65F9124D" w14:textId="77777777" w:rsidR="00384122" w:rsidRPr="005C6ECC" w:rsidRDefault="00384122" w:rsidP="00BF25B0">
            <w:pPr>
              <w:spacing w:line="480" w:lineRule="auto"/>
              <w:jc w:val="center"/>
              <w:rPr>
                <w:color w:val="000000" w:themeColor="text1"/>
                <w:sz w:val="21"/>
                <w:szCs w:val="21"/>
              </w:rPr>
            </w:pPr>
            <w:r w:rsidRPr="005C6ECC">
              <w:rPr>
                <w:sz w:val="21"/>
                <w:szCs w:val="21"/>
              </w:rPr>
              <w:t>0.01626</w:t>
            </w:r>
          </w:p>
        </w:tc>
      </w:tr>
      <w:tr w:rsidR="00384122" w:rsidRPr="005C6ECC" w14:paraId="4F1862C2" w14:textId="77777777" w:rsidTr="00BF25B0">
        <w:trPr>
          <w:jc w:val="center"/>
        </w:trPr>
        <w:tc>
          <w:tcPr>
            <w:tcW w:w="1102" w:type="dxa"/>
          </w:tcPr>
          <w:p w14:paraId="76A68749"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500</w:t>
            </w:r>
          </w:p>
        </w:tc>
        <w:tc>
          <w:tcPr>
            <w:tcW w:w="1303" w:type="dxa"/>
          </w:tcPr>
          <w:p w14:paraId="6DA0FB7F"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251/166</w:t>
            </w:r>
          </w:p>
        </w:tc>
        <w:tc>
          <w:tcPr>
            <w:tcW w:w="1276" w:type="dxa"/>
          </w:tcPr>
          <w:p w14:paraId="53DD1A44"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253/164</w:t>
            </w:r>
          </w:p>
        </w:tc>
        <w:tc>
          <w:tcPr>
            <w:tcW w:w="1276" w:type="dxa"/>
          </w:tcPr>
          <w:p w14:paraId="64458887" w14:textId="77777777" w:rsidR="00384122" w:rsidRPr="005C6ECC" w:rsidRDefault="00384122" w:rsidP="00BF25B0">
            <w:pPr>
              <w:spacing w:line="480" w:lineRule="auto"/>
              <w:jc w:val="center"/>
              <w:rPr>
                <w:color w:val="000000" w:themeColor="text1"/>
                <w:sz w:val="21"/>
                <w:szCs w:val="21"/>
              </w:rPr>
            </w:pPr>
            <w:r w:rsidRPr="005C6ECC">
              <w:rPr>
                <w:color w:val="000000" w:themeColor="text1"/>
                <w:sz w:val="21"/>
                <w:szCs w:val="21"/>
              </w:rPr>
              <w:t>251/166</w:t>
            </w:r>
          </w:p>
        </w:tc>
        <w:tc>
          <w:tcPr>
            <w:tcW w:w="1559" w:type="dxa"/>
          </w:tcPr>
          <w:p w14:paraId="5A939D79" w14:textId="77777777" w:rsidR="00384122" w:rsidRPr="005C6ECC" w:rsidRDefault="00384122" w:rsidP="00BF25B0">
            <w:pPr>
              <w:spacing w:line="480" w:lineRule="auto"/>
              <w:jc w:val="center"/>
              <w:rPr>
                <w:color w:val="000000" w:themeColor="text1"/>
                <w:sz w:val="21"/>
                <w:szCs w:val="21"/>
              </w:rPr>
            </w:pPr>
            <w:r w:rsidRPr="005C6ECC">
              <w:rPr>
                <w:sz w:val="21"/>
                <w:szCs w:val="21"/>
              </w:rPr>
              <w:t>1.52226</w:t>
            </w:r>
          </w:p>
        </w:tc>
        <w:tc>
          <w:tcPr>
            <w:tcW w:w="1780" w:type="dxa"/>
          </w:tcPr>
          <w:p w14:paraId="6C0D2384" w14:textId="77777777" w:rsidR="00384122" w:rsidRPr="005C6ECC" w:rsidRDefault="00384122" w:rsidP="00BF25B0">
            <w:pPr>
              <w:spacing w:line="480" w:lineRule="auto"/>
              <w:jc w:val="center"/>
              <w:rPr>
                <w:color w:val="000000" w:themeColor="text1"/>
                <w:sz w:val="21"/>
                <w:szCs w:val="21"/>
              </w:rPr>
            </w:pPr>
            <w:r w:rsidRPr="005C6ECC">
              <w:rPr>
                <w:sz w:val="21"/>
                <w:szCs w:val="21"/>
              </w:rPr>
              <w:t>0.01769</w:t>
            </w:r>
          </w:p>
        </w:tc>
      </w:tr>
    </w:tbl>
    <w:p w14:paraId="3A296A6B" w14:textId="77777777" w:rsidR="00270119" w:rsidRPr="005C6ECC" w:rsidRDefault="00270119" w:rsidP="00DD4E78">
      <w:pPr>
        <w:spacing w:line="480" w:lineRule="auto"/>
        <w:rPr>
          <w:rFonts w:ascii="Times New Roman" w:hAnsi="Times New Roman" w:cs="Times New Roman"/>
          <w:szCs w:val="21"/>
        </w:rPr>
      </w:pPr>
    </w:p>
    <w:p w14:paraId="4D8F63AC" w14:textId="40EA6D2D" w:rsidR="00CB1CD3" w:rsidRPr="005C6ECC" w:rsidRDefault="00CB1CD3" w:rsidP="00DD4E78">
      <w:pPr>
        <w:pStyle w:val="a3"/>
        <w:numPr>
          <w:ilvl w:val="0"/>
          <w:numId w:val="7"/>
        </w:numPr>
        <w:spacing w:line="480" w:lineRule="auto"/>
        <w:ind w:firstLineChars="0"/>
        <w:outlineLvl w:val="0"/>
        <w:rPr>
          <w:rFonts w:ascii="Times New Roman" w:hAnsi="Times New Roman" w:cs="Times New Roman"/>
          <w:b/>
          <w:bCs/>
          <w:szCs w:val="21"/>
        </w:rPr>
      </w:pPr>
      <w:bookmarkStart w:id="68" w:name="_Toc218864652"/>
      <w:bookmarkEnd w:id="59"/>
      <w:r w:rsidRPr="005C6ECC">
        <w:rPr>
          <w:rFonts w:ascii="Times New Roman" w:hAnsi="Times New Roman" w:cs="Times New Roman"/>
          <w:b/>
          <w:bCs/>
          <w:szCs w:val="21"/>
        </w:rPr>
        <w:t>Bioluminescence Imaging</w:t>
      </w:r>
      <w:bookmarkEnd w:id="68"/>
    </w:p>
    <w:p w14:paraId="10EF92D5" w14:textId="0F0781F9" w:rsidR="00CB1CD3" w:rsidRPr="005C6ECC" w:rsidRDefault="00E01B2F" w:rsidP="00DD4E78">
      <w:pPr>
        <w:spacing w:line="480" w:lineRule="auto"/>
        <w:jc w:val="center"/>
        <w:rPr>
          <w:rFonts w:ascii="Times New Roman" w:hAnsi="Times New Roman" w:cs="Times New Roman"/>
          <w:b/>
          <w:bCs/>
          <w:szCs w:val="21"/>
        </w:rPr>
      </w:pPr>
      <w:r w:rsidRPr="005C6ECC">
        <w:rPr>
          <w:rFonts w:ascii="Times New Roman" w:hAnsi="Times New Roman" w:cs="Times New Roman"/>
          <w:b/>
          <w:bCs/>
          <w:noProof/>
          <w:szCs w:val="21"/>
        </w:rPr>
        <w:drawing>
          <wp:inline distT="0" distB="0" distL="0" distR="0" wp14:anchorId="7A015988" wp14:editId="4F343673">
            <wp:extent cx="5187365" cy="3992315"/>
            <wp:effectExtent l="0" t="0" r="0" b="8255"/>
            <wp:docPr id="875126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99350" cy="4001539"/>
                    </a:xfrm>
                    <a:prstGeom prst="rect">
                      <a:avLst/>
                    </a:prstGeom>
                    <a:noFill/>
                  </pic:spPr>
                </pic:pic>
              </a:graphicData>
            </a:graphic>
          </wp:inline>
        </w:drawing>
      </w:r>
    </w:p>
    <w:p w14:paraId="51E0A495" w14:textId="0941F48D" w:rsidR="00304BF2" w:rsidRPr="005C6ECC" w:rsidRDefault="00CB1CD3" w:rsidP="00DD4E78">
      <w:pPr>
        <w:spacing w:line="480" w:lineRule="auto"/>
        <w:rPr>
          <w:rFonts w:ascii="Times New Roman" w:eastAsia="宋体" w:hAnsi="Times New Roman" w:cs="Times New Roman"/>
          <w:color w:val="0D0D0D" w:themeColor="text1" w:themeTint="F2"/>
          <w:kern w:val="0"/>
          <w:szCs w:val="21"/>
          <w14:ligatures w14:val="none"/>
        </w:rPr>
      </w:pPr>
      <w:r w:rsidRPr="005C6ECC">
        <w:rPr>
          <w:rFonts w:ascii="Times New Roman" w:hAnsi="Times New Roman" w:cs="Times New Roman"/>
          <w:b/>
          <w:bCs/>
          <w:szCs w:val="21"/>
        </w:rPr>
        <w:t>Fig</w:t>
      </w:r>
      <w:r w:rsidR="00CE4E3A" w:rsidRPr="005C6ECC">
        <w:rPr>
          <w:rFonts w:ascii="Times New Roman" w:hAnsi="Times New Roman" w:cs="Times New Roman"/>
          <w:b/>
          <w:bCs/>
          <w:szCs w:val="21"/>
        </w:rPr>
        <w:t>.</w:t>
      </w:r>
      <w:r w:rsidRPr="005C6ECC">
        <w:rPr>
          <w:rFonts w:ascii="Times New Roman" w:hAnsi="Times New Roman" w:cs="Times New Roman"/>
          <w:b/>
          <w:bCs/>
          <w:noProof/>
          <w:szCs w:val="21"/>
        </w:rPr>
        <w:t xml:space="preserve"> S</w:t>
      </w:r>
      <w:r w:rsidR="00163920" w:rsidRPr="005C6ECC">
        <w:rPr>
          <w:rFonts w:ascii="Times New Roman" w:hAnsi="Times New Roman" w:cs="Times New Roman"/>
          <w:b/>
          <w:bCs/>
          <w:noProof/>
          <w:szCs w:val="21"/>
        </w:rPr>
        <w:t>3</w:t>
      </w:r>
      <w:r w:rsidR="000F51D9" w:rsidRPr="005C6ECC">
        <w:rPr>
          <w:rFonts w:ascii="Times New Roman" w:hAnsi="Times New Roman" w:cs="Times New Roman"/>
          <w:b/>
          <w:bCs/>
          <w:noProof/>
          <w:szCs w:val="21"/>
        </w:rPr>
        <w:t>8</w:t>
      </w:r>
      <w:r w:rsidRPr="005C6ECC">
        <w:rPr>
          <w:rFonts w:ascii="Times New Roman" w:hAnsi="Times New Roman" w:cs="Times New Roman"/>
          <w:b/>
          <w:bCs/>
          <w:noProof/>
          <w:szCs w:val="21"/>
        </w:rPr>
        <w:t>.</w:t>
      </w:r>
      <w:r w:rsidRPr="005C6ECC">
        <w:rPr>
          <w:rFonts w:ascii="Times New Roman" w:eastAsia="宋体" w:hAnsi="Times New Roman" w:cs="Times New Roman"/>
          <w:color w:val="0D0D0D" w:themeColor="text1" w:themeTint="F2"/>
          <w:kern w:val="0"/>
          <w:szCs w:val="21"/>
          <w14:ligatures w14:val="none"/>
        </w:rPr>
        <w:t xml:space="preserve"> (a) </w:t>
      </w:r>
      <w:r w:rsidR="00E73B00" w:rsidRPr="005C6ECC">
        <w:rPr>
          <w:rFonts w:ascii="Times New Roman" w:eastAsia="宋体" w:hAnsi="Times New Roman" w:cs="Times New Roman"/>
          <w:color w:val="0D0D0D" w:themeColor="text1" w:themeTint="F2"/>
          <w:kern w:val="0"/>
          <w:szCs w:val="21"/>
          <w14:ligatures w14:val="none"/>
        </w:rPr>
        <w:t>and (b) Blank group of fluorescence imaging.</w:t>
      </w:r>
      <w:bookmarkStart w:id="69" w:name="_Hlk200915999"/>
      <w:r w:rsidR="00E73B00" w:rsidRPr="005C6ECC">
        <w:rPr>
          <w:rFonts w:ascii="Times New Roman" w:eastAsia="宋体" w:hAnsi="Times New Roman" w:cs="Times New Roman"/>
          <w:color w:val="0D0D0D" w:themeColor="text1" w:themeTint="F2"/>
          <w:kern w:val="0"/>
          <w:szCs w:val="21"/>
          <w14:ligatures w14:val="none"/>
        </w:rPr>
        <w:t xml:space="preserve"> </w:t>
      </w:r>
      <w:r w:rsidR="00E01B2F" w:rsidRPr="005C6ECC">
        <w:rPr>
          <w:rFonts w:ascii="Times New Roman" w:eastAsia="宋体" w:hAnsi="Times New Roman" w:cs="Times New Roman"/>
          <w:color w:val="0D0D0D" w:themeColor="text1" w:themeTint="F2"/>
          <w:kern w:val="0"/>
          <w:szCs w:val="21"/>
          <w14:ligatures w14:val="none"/>
        </w:rPr>
        <w:t xml:space="preserve">(c) The relative fluorescence intensity of </w:t>
      </w:r>
      <w:r w:rsidR="00BF2368" w:rsidRPr="005C6ECC">
        <w:rPr>
          <w:rFonts w:ascii="Times New Roman" w:eastAsia="宋体" w:hAnsi="Times New Roman" w:cs="Times New Roman"/>
          <w:color w:val="0D0D0D" w:themeColor="text1" w:themeTint="F2"/>
          <w:kern w:val="0"/>
          <w:szCs w:val="21"/>
          <w14:ligatures w14:val="none"/>
        </w:rPr>
        <w:t xml:space="preserve">the </w:t>
      </w:r>
      <w:r w:rsidR="00E01B2F" w:rsidRPr="005C6ECC">
        <w:rPr>
          <w:rFonts w:ascii="Times New Roman" w:eastAsia="宋体" w:hAnsi="Times New Roman" w:cs="Times New Roman"/>
          <w:i/>
          <w:iCs/>
          <w:color w:val="000000" w:themeColor="text1"/>
          <w:szCs w:val="21"/>
        </w:rPr>
        <w:t xml:space="preserve">Arabidopsis </w:t>
      </w:r>
      <w:r w:rsidR="00E01B2F" w:rsidRPr="005C6ECC">
        <w:rPr>
          <w:rFonts w:ascii="Times New Roman" w:eastAsia="宋体" w:hAnsi="Times New Roman" w:cs="Times New Roman"/>
          <w:color w:val="000000" w:themeColor="text1"/>
          <w:szCs w:val="21"/>
        </w:rPr>
        <w:t>root</w:t>
      </w:r>
      <w:r w:rsidR="00E01B2F" w:rsidRPr="005C6ECC">
        <w:rPr>
          <w:rFonts w:ascii="Times New Roman" w:eastAsia="宋体" w:hAnsi="Times New Roman" w:cs="Times New Roman"/>
          <w:color w:val="0D0D0D" w:themeColor="text1" w:themeTint="F2"/>
          <w:kern w:val="0"/>
          <w:szCs w:val="21"/>
          <w14:ligatures w14:val="none"/>
        </w:rPr>
        <w:t xml:space="preserve">. </w:t>
      </w:r>
      <w:r w:rsidR="00E73B00" w:rsidRPr="005C6ECC">
        <w:rPr>
          <w:rFonts w:ascii="Times New Roman" w:eastAsia="宋体" w:hAnsi="Times New Roman" w:cs="Times New Roman"/>
          <w:color w:val="0D0D0D" w:themeColor="text1" w:themeTint="F2"/>
          <w:kern w:val="0"/>
          <w:szCs w:val="21"/>
          <w14:ligatures w14:val="none"/>
        </w:rPr>
        <w:t>(</w:t>
      </w:r>
      <w:r w:rsidR="00E01B2F" w:rsidRPr="005C6ECC">
        <w:rPr>
          <w:rFonts w:ascii="Times New Roman" w:eastAsia="宋体" w:hAnsi="Times New Roman" w:cs="Times New Roman"/>
          <w:color w:val="0D0D0D" w:themeColor="text1" w:themeTint="F2"/>
          <w:kern w:val="0"/>
          <w:szCs w:val="21"/>
          <w14:ligatures w14:val="none"/>
        </w:rPr>
        <w:t>d</w:t>
      </w:r>
      <w:r w:rsidR="00E73B00" w:rsidRPr="005C6ECC">
        <w:rPr>
          <w:rFonts w:ascii="Times New Roman" w:eastAsia="宋体" w:hAnsi="Times New Roman" w:cs="Times New Roman"/>
          <w:color w:val="0D0D0D" w:themeColor="text1" w:themeTint="F2"/>
          <w:kern w:val="0"/>
          <w:szCs w:val="21"/>
          <w14:ligatures w14:val="none"/>
        </w:rPr>
        <w:t xml:space="preserve">) The relative fluorescence intensity of </w:t>
      </w:r>
      <w:r w:rsidR="00F956DD" w:rsidRPr="005C6ECC">
        <w:rPr>
          <w:rFonts w:ascii="Times New Roman" w:eastAsia="宋体" w:hAnsi="Times New Roman" w:cs="Times New Roman"/>
          <w:color w:val="0D0D0D" w:themeColor="text1" w:themeTint="F2"/>
          <w:kern w:val="0"/>
          <w:szCs w:val="21"/>
          <w14:ligatures w14:val="none"/>
        </w:rPr>
        <w:t>zebrafish</w:t>
      </w:r>
      <w:r w:rsidRPr="005C6ECC">
        <w:rPr>
          <w:rFonts w:ascii="Times New Roman" w:eastAsia="宋体" w:hAnsi="Times New Roman" w:cs="Times New Roman"/>
          <w:color w:val="0D0D0D" w:themeColor="text1" w:themeTint="F2"/>
          <w:kern w:val="0"/>
          <w:szCs w:val="21"/>
          <w14:ligatures w14:val="none"/>
        </w:rPr>
        <w:t>.</w:t>
      </w:r>
      <w:r w:rsidR="00722C22" w:rsidRPr="005C6ECC">
        <w:rPr>
          <w:rFonts w:ascii="Times New Roman" w:eastAsia="宋体" w:hAnsi="Times New Roman" w:cs="Times New Roman"/>
          <w:color w:val="0D0D0D" w:themeColor="text1" w:themeTint="F2"/>
          <w:kern w:val="0"/>
          <w:szCs w:val="21"/>
          <w14:ligatures w14:val="none"/>
        </w:rPr>
        <w:t xml:space="preserve"> </w:t>
      </w:r>
      <w:r w:rsidR="006E018E" w:rsidRPr="005C6ECC">
        <w:rPr>
          <w:rFonts w:ascii="Times New Roman" w:hAnsi="Times New Roman" w:cs="Times New Roman"/>
          <w:color w:val="000000" w:themeColor="text1"/>
          <w:kern w:val="24"/>
          <w:szCs w:val="21"/>
        </w:rPr>
        <w:t>Data are presented as mean ± SD (n = 3).</w:t>
      </w:r>
    </w:p>
    <w:bookmarkEnd w:id="69"/>
    <w:p w14:paraId="53A3DA17" w14:textId="77777777" w:rsidR="00775213" w:rsidRPr="005C6ECC" w:rsidRDefault="00775213" w:rsidP="00DD4E78">
      <w:pPr>
        <w:autoSpaceDE w:val="0"/>
        <w:autoSpaceDN w:val="0"/>
        <w:adjustRightInd w:val="0"/>
        <w:spacing w:line="480" w:lineRule="auto"/>
        <w:jc w:val="left"/>
        <w:rPr>
          <w:rFonts w:ascii="Times New Roman" w:hAnsi="Times New Roman" w:cs="Times New Roman"/>
          <w:b/>
          <w:bCs/>
          <w:szCs w:val="21"/>
        </w:rPr>
      </w:pPr>
    </w:p>
    <w:p w14:paraId="06F0E0C1" w14:textId="77777777" w:rsidR="00E666B2" w:rsidRPr="005C6ECC" w:rsidRDefault="00E666B2" w:rsidP="00E666B2">
      <w:pPr>
        <w:pStyle w:val="a3"/>
        <w:numPr>
          <w:ilvl w:val="0"/>
          <w:numId w:val="7"/>
        </w:numPr>
        <w:spacing w:line="480" w:lineRule="auto"/>
        <w:ind w:left="357" w:firstLineChars="0" w:hanging="357"/>
        <w:outlineLvl w:val="0"/>
        <w:rPr>
          <w:rFonts w:ascii="Times New Roman" w:hAnsi="Times New Roman" w:cs="Times New Roman"/>
          <w:b/>
          <w:bCs/>
          <w:szCs w:val="21"/>
        </w:rPr>
      </w:pPr>
      <w:bookmarkStart w:id="70" w:name="_Toc218864653"/>
      <w:r w:rsidRPr="005C6ECC">
        <w:rPr>
          <w:rFonts w:ascii="Times New Roman" w:hAnsi="Times New Roman" w:cs="Times New Roman"/>
          <w:b/>
          <w:bCs/>
          <w:szCs w:val="21"/>
        </w:rPr>
        <w:t>Comparison of different methods for FSA determination</w:t>
      </w:r>
      <w:bookmarkEnd w:id="70"/>
    </w:p>
    <w:p w14:paraId="61EB0655" w14:textId="483F1BED" w:rsidR="00E666B2" w:rsidRPr="005C6ECC" w:rsidRDefault="00E666B2" w:rsidP="00E666B2">
      <w:pPr>
        <w:spacing w:line="480" w:lineRule="auto"/>
        <w:rPr>
          <w:rFonts w:ascii="Times New Roman" w:hAnsi="Times New Roman" w:cs="Times New Roman"/>
          <w:szCs w:val="21"/>
        </w:rPr>
      </w:pPr>
      <w:r w:rsidRPr="005C6ECC">
        <w:rPr>
          <w:rFonts w:ascii="Times New Roman" w:hAnsi="Times New Roman" w:cs="Times New Roman"/>
          <w:b/>
          <w:bCs/>
          <w:szCs w:val="21"/>
        </w:rPr>
        <w:t>Table S1</w:t>
      </w:r>
      <w:r w:rsidR="00D424A3" w:rsidRPr="005C6ECC">
        <w:rPr>
          <w:rFonts w:ascii="Times New Roman" w:hAnsi="Times New Roman" w:cs="Times New Roman"/>
          <w:b/>
          <w:bCs/>
          <w:szCs w:val="21"/>
        </w:rPr>
        <w:t>0</w:t>
      </w:r>
      <w:r w:rsidRPr="005C6ECC">
        <w:rPr>
          <w:rFonts w:ascii="Times New Roman" w:hAnsi="Times New Roman" w:cs="Times New Roman"/>
          <w:b/>
          <w:bCs/>
          <w:szCs w:val="21"/>
        </w:rPr>
        <w:t>.</w:t>
      </w:r>
      <w:r w:rsidRPr="005C6ECC">
        <w:rPr>
          <w:rFonts w:ascii="Times New Roman" w:hAnsi="Times New Roman" w:cs="Times New Roman"/>
          <w:szCs w:val="21"/>
        </w:rPr>
        <w:t xml:space="preserve"> Comparison of different methods for </w:t>
      </w:r>
      <w:r w:rsidRPr="005C6ECC">
        <w:rPr>
          <w:rFonts w:ascii="Times New Roman" w:hAnsi="Times New Roman" w:cs="Times New Roman"/>
          <w:b/>
          <w:bCs/>
          <w:szCs w:val="21"/>
        </w:rPr>
        <w:t>FSA</w:t>
      </w:r>
      <w:r w:rsidRPr="005C6ECC">
        <w:rPr>
          <w:rFonts w:ascii="Times New Roman" w:hAnsi="Times New Roman" w:cs="Times New Roman"/>
          <w:szCs w:val="21"/>
        </w:rPr>
        <w:t xml:space="preserve"> determination.</w:t>
      </w:r>
    </w:p>
    <w:tbl>
      <w:tblPr>
        <w:tblStyle w:val="2"/>
        <w:tblW w:w="864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850"/>
        <w:gridCol w:w="709"/>
        <w:gridCol w:w="851"/>
        <w:gridCol w:w="708"/>
        <w:gridCol w:w="1276"/>
        <w:gridCol w:w="992"/>
        <w:gridCol w:w="1276"/>
        <w:gridCol w:w="566"/>
      </w:tblGrid>
      <w:tr w:rsidR="00E666B2" w:rsidRPr="005C6ECC" w14:paraId="1157BF53" w14:textId="77777777" w:rsidTr="00591168">
        <w:tc>
          <w:tcPr>
            <w:tcW w:w="1418" w:type="dxa"/>
            <w:tcBorders>
              <w:top w:val="single" w:sz="12" w:space="0" w:color="auto"/>
              <w:bottom w:val="single" w:sz="4" w:space="0" w:color="auto"/>
            </w:tcBorders>
          </w:tcPr>
          <w:p w14:paraId="105EC9E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Methods</w:t>
            </w:r>
          </w:p>
        </w:tc>
        <w:tc>
          <w:tcPr>
            <w:tcW w:w="850" w:type="dxa"/>
            <w:tcBorders>
              <w:top w:val="single" w:sz="12" w:space="0" w:color="auto"/>
              <w:bottom w:val="single" w:sz="4" w:space="0" w:color="auto"/>
            </w:tcBorders>
          </w:tcPr>
          <w:p w14:paraId="1F73EF98"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LOD</w:t>
            </w:r>
          </w:p>
        </w:tc>
        <w:tc>
          <w:tcPr>
            <w:tcW w:w="709" w:type="dxa"/>
            <w:tcBorders>
              <w:bottom w:val="single" w:sz="4" w:space="0" w:color="auto"/>
            </w:tcBorders>
          </w:tcPr>
          <w:p w14:paraId="3DBB63CC"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LOQ</w:t>
            </w:r>
          </w:p>
        </w:tc>
        <w:tc>
          <w:tcPr>
            <w:tcW w:w="851" w:type="dxa"/>
            <w:tcBorders>
              <w:bottom w:val="single" w:sz="4" w:space="0" w:color="auto"/>
            </w:tcBorders>
          </w:tcPr>
          <w:p w14:paraId="58F0712F"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bookmarkStart w:id="71" w:name="OLE_LINK11"/>
            <w:r w:rsidRPr="005C6ECC">
              <w:rPr>
                <w:rFonts w:ascii="Times New Roman" w:eastAsia="宋体" w:hAnsi="Times New Roman" w:cs="Times New Roman"/>
                <w:color w:val="000000" w:themeColor="text1"/>
                <w:sz w:val="18"/>
                <w:szCs w:val="18"/>
              </w:rPr>
              <w:t>Linear range</w:t>
            </w:r>
            <w:bookmarkEnd w:id="71"/>
          </w:p>
        </w:tc>
        <w:tc>
          <w:tcPr>
            <w:tcW w:w="708" w:type="dxa"/>
            <w:tcBorders>
              <w:bottom w:val="single" w:sz="4" w:space="0" w:color="auto"/>
            </w:tcBorders>
          </w:tcPr>
          <w:p w14:paraId="1B32FD6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QY</w:t>
            </w:r>
          </w:p>
        </w:tc>
        <w:tc>
          <w:tcPr>
            <w:tcW w:w="1276" w:type="dxa"/>
            <w:tcBorders>
              <w:top w:val="single" w:sz="12" w:space="0" w:color="auto"/>
              <w:bottom w:val="single" w:sz="4" w:space="0" w:color="auto"/>
            </w:tcBorders>
          </w:tcPr>
          <w:p w14:paraId="0E2F3BE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Application</w:t>
            </w:r>
          </w:p>
        </w:tc>
        <w:tc>
          <w:tcPr>
            <w:tcW w:w="992" w:type="dxa"/>
            <w:tcBorders>
              <w:top w:val="single" w:sz="12" w:space="0" w:color="auto"/>
              <w:bottom w:val="single" w:sz="4" w:space="0" w:color="auto"/>
            </w:tcBorders>
          </w:tcPr>
          <w:p w14:paraId="451988DF"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Portable detection</w:t>
            </w:r>
          </w:p>
        </w:tc>
        <w:tc>
          <w:tcPr>
            <w:tcW w:w="1276" w:type="dxa"/>
            <w:tcBorders>
              <w:top w:val="single" w:sz="12" w:space="0" w:color="auto"/>
              <w:bottom w:val="single" w:sz="4" w:space="0" w:color="auto"/>
            </w:tcBorders>
          </w:tcPr>
          <w:p w14:paraId="7FA4B43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Fluorescent imaging</w:t>
            </w:r>
          </w:p>
        </w:tc>
        <w:tc>
          <w:tcPr>
            <w:tcW w:w="566" w:type="dxa"/>
            <w:tcBorders>
              <w:top w:val="single" w:sz="12" w:space="0" w:color="auto"/>
              <w:bottom w:val="single" w:sz="4" w:space="0" w:color="auto"/>
            </w:tcBorders>
          </w:tcPr>
          <w:p w14:paraId="6CA1AC3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Ref.</w:t>
            </w:r>
          </w:p>
        </w:tc>
      </w:tr>
      <w:tr w:rsidR="00E666B2" w:rsidRPr="005C6ECC" w14:paraId="76E9FFB0" w14:textId="77777777" w:rsidTr="00591168">
        <w:tc>
          <w:tcPr>
            <w:tcW w:w="1418" w:type="dxa"/>
            <w:tcBorders>
              <w:top w:val="single" w:sz="4" w:space="0" w:color="auto"/>
              <w:bottom w:val="nil"/>
            </w:tcBorders>
          </w:tcPr>
          <w:p w14:paraId="6E539FCD" w14:textId="40E1B2F3" w:rsidR="00E666B2" w:rsidRPr="005C6ECC" w:rsidRDefault="009C0154"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HPLC-DAD-MS/MS</w:t>
            </w:r>
          </w:p>
        </w:tc>
        <w:tc>
          <w:tcPr>
            <w:tcW w:w="850" w:type="dxa"/>
            <w:tcBorders>
              <w:top w:val="single" w:sz="4" w:space="0" w:color="auto"/>
              <w:bottom w:val="nil"/>
            </w:tcBorders>
          </w:tcPr>
          <w:p w14:paraId="192674B6" w14:textId="5A51DEFA"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0.0093</w:t>
            </w:r>
            <w:r w:rsidR="009C0154" w:rsidRPr="005C6ECC">
              <w:rPr>
                <w:rFonts w:ascii="Times New Roman" w:eastAsia="宋体" w:hAnsi="Times New Roman" w:cs="Times New Roman"/>
                <w:color w:val="000000" w:themeColor="text1"/>
                <w:sz w:val="18"/>
                <w:szCs w:val="18"/>
              </w:rPr>
              <w:t>5</w:t>
            </w:r>
            <w:r w:rsidRPr="005C6ECC">
              <w:rPr>
                <w:rFonts w:ascii="Times New Roman" w:eastAsia="宋体" w:hAnsi="Times New Roman" w:cs="Times New Roman"/>
                <w:color w:val="000000" w:themeColor="text1"/>
                <w:sz w:val="18"/>
                <w:szCs w:val="18"/>
              </w:rPr>
              <w:t>-0.0825 μM</w:t>
            </w:r>
          </w:p>
        </w:tc>
        <w:tc>
          <w:tcPr>
            <w:tcW w:w="709" w:type="dxa"/>
            <w:tcBorders>
              <w:top w:val="single" w:sz="4" w:space="0" w:color="auto"/>
              <w:bottom w:val="nil"/>
            </w:tcBorders>
          </w:tcPr>
          <w:p w14:paraId="735819B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851" w:type="dxa"/>
            <w:tcBorders>
              <w:top w:val="single" w:sz="4" w:space="0" w:color="auto"/>
              <w:bottom w:val="nil"/>
            </w:tcBorders>
          </w:tcPr>
          <w:p w14:paraId="15DEA89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8" w:type="dxa"/>
            <w:tcBorders>
              <w:top w:val="single" w:sz="4" w:space="0" w:color="auto"/>
              <w:bottom w:val="nil"/>
            </w:tcBorders>
          </w:tcPr>
          <w:p w14:paraId="19F77F0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Borders>
              <w:top w:val="single" w:sz="4" w:space="0" w:color="auto"/>
              <w:bottom w:val="nil"/>
            </w:tcBorders>
          </w:tcPr>
          <w:p w14:paraId="46D204C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Water</w:t>
            </w:r>
          </w:p>
        </w:tc>
        <w:tc>
          <w:tcPr>
            <w:tcW w:w="992" w:type="dxa"/>
            <w:tcBorders>
              <w:top w:val="single" w:sz="4" w:space="0" w:color="auto"/>
              <w:bottom w:val="nil"/>
            </w:tcBorders>
          </w:tcPr>
          <w:p w14:paraId="020DB46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Borders>
              <w:top w:val="single" w:sz="4" w:space="0" w:color="auto"/>
              <w:bottom w:val="nil"/>
            </w:tcBorders>
          </w:tcPr>
          <w:p w14:paraId="62CE03F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Borders>
              <w:top w:val="single" w:sz="4" w:space="0" w:color="auto"/>
              <w:bottom w:val="nil"/>
            </w:tcBorders>
          </w:tcPr>
          <w:p w14:paraId="147C12CD" w14:textId="614322C1"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NE.Ref.{E4C3A401-CE26-42C9-AD93-1023849C53CC}</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[3]</w:t>
            </w:r>
            <w:r w:rsidRPr="005C6ECC">
              <w:rPr>
                <w:rFonts w:ascii="Times New Roman" w:eastAsia="宋体" w:hAnsi="Times New Roman" w:cs="Times New Roman"/>
                <w:color w:val="000000" w:themeColor="text1"/>
                <w:sz w:val="18"/>
                <w:szCs w:val="18"/>
              </w:rPr>
              <w:fldChar w:fldCharType="end"/>
            </w:r>
          </w:p>
        </w:tc>
      </w:tr>
      <w:tr w:rsidR="00E666B2" w:rsidRPr="005C6ECC" w14:paraId="5C6A074D" w14:textId="77777777" w:rsidTr="00591168">
        <w:tc>
          <w:tcPr>
            <w:tcW w:w="1418" w:type="dxa"/>
            <w:tcBorders>
              <w:top w:val="nil"/>
              <w:bottom w:val="nil"/>
            </w:tcBorders>
          </w:tcPr>
          <w:p w14:paraId="0A02EC24" w14:textId="68C79D8B" w:rsidR="00E666B2" w:rsidRPr="005C6ECC" w:rsidRDefault="0097322F"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MIPs</w:t>
            </w:r>
          </w:p>
        </w:tc>
        <w:tc>
          <w:tcPr>
            <w:tcW w:w="850" w:type="dxa"/>
            <w:tcBorders>
              <w:top w:val="nil"/>
              <w:bottom w:val="nil"/>
            </w:tcBorders>
          </w:tcPr>
          <w:p w14:paraId="2D29D57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9" w:type="dxa"/>
            <w:tcBorders>
              <w:top w:val="nil"/>
              <w:bottom w:val="nil"/>
            </w:tcBorders>
          </w:tcPr>
          <w:p w14:paraId="38EE9BB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851" w:type="dxa"/>
            <w:tcBorders>
              <w:top w:val="nil"/>
              <w:bottom w:val="nil"/>
            </w:tcBorders>
          </w:tcPr>
          <w:p w14:paraId="34D83D0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8" w:type="dxa"/>
            <w:tcBorders>
              <w:top w:val="nil"/>
              <w:bottom w:val="nil"/>
            </w:tcBorders>
          </w:tcPr>
          <w:p w14:paraId="66AB14C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Borders>
              <w:top w:val="nil"/>
              <w:bottom w:val="nil"/>
            </w:tcBorders>
          </w:tcPr>
          <w:p w14:paraId="4C4A110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992" w:type="dxa"/>
            <w:tcBorders>
              <w:top w:val="nil"/>
              <w:bottom w:val="nil"/>
            </w:tcBorders>
          </w:tcPr>
          <w:p w14:paraId="507D2758"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bookmarkStart w:id="72" w:name="OLE_LINK8"/>
            <w:r w:rsidRPr="005C6ECC">
              <w:rPr>
                <w:rFonts w:ascii="Times New Roman" w:eastAsia="宋体" w:hAnsi="Times New Roman" w:cs="Times New Roman"/>
                <w:color w:val="000000" w:themeColor="text1"/>
                <w:sz w:val="18"/>
                <w:szCs w:val="18"/>
              </w:rPr>
              <w:t>No</w:t>
            </w:r>
            <w:bookmarkEnd w:id="72"/>
          </w:p>
        </w:tc>
        <w:tc>
          <w:tcPr>
            <w:tcW w:w="1276" w:type="dxa"/>
            <w:tcBorders>
              <w:top w:val="nil"/>
              <w:bottom w:val="nil"/>
            </w:tcBorders>
          </w:tcPr>
          <w:p w14:paraId="6C5B2BF7"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Borders>
              <w:top w:val="nil"/>
              <w:bottom w:val="nil"/>
            </w:tcBorders>
          </w:tcPr>
          <w:p w14:paraId="00B28A23" w14:textId="78298849"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NE.Ref.{D9FA2F2C-508F-4CB2-AC45-6A9FB196F7E8}</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[4]</w:t>
            </w:r>
            <w:r w:rsidRPr="005C6ECC">
              <w:rPr>
                <w:rFonts w:ascii="Times New Roman" w:eastAsia="宋体" w:hAnsi="Times New Roman" w:cs="Times New Roman"/>
                <w:color w:val="000000" w:themeColor="text1"/>
                <w:sz w:val="18"/>
                <w:szCs w:val="18"/>
              </w:rPr>
              <w:fldChar w:fldCharType="end"/>
            </w:r>
          </w:p>
        </w:tc>
      </w:tr>
      <w:tr w:rsidR="00E666B2" w:rsidRPr="005C6ECC" w14:paraId="6C92693A" w14:textId="77777777" w:rsidTr="00591168">
        <w:tc>
          <w:tcPr>
            <w:tcW w:w="1418" w:type="dxa"/>
            <w:tcBorders>
              <w:top w:val="nil"/>
            </w:tcBorders>
          </w:tcPr>
          <w:p w14:paraId="6AA703B7" w14:textId="2A9CC831" w:rsidR="00E666B2" w:rsidRPr="005C6ECC" w:rsidRDefault="009C0154"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SLE/LTP-HPLC/DAD</w:t>
            </w:r>
          </w:p>
        </w:tc>
        <w:tc>
          <w:tcPr>
            <w:tcW w:w="850" w:type="dxa"/>
            <w:tcBorders>
              <w:top w:val="nil"/>
            </w:tcBorders>
          </w:tcPr>
          <w:p w14:paraId="24467A9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0.0166 μM</w:t>
            </w:r>
          </w:p>
        </w:tc>
        <w:tc>
          <w:tcPr>
            <w:tcW w:w="709" w:type="dxa"/>
            <w:tcBorders>
              <w:top w:val="nil"/>
            </w:tcBorders>
          </w:tcPr>
          <w:p w14:paraId="3EDAD1E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0.05039 μM</w:t>
            </w:r>
          </w:p>
        </w:tc>
        <w:tc>
          <w:tcPr>
            <w:tcW w:w="851" w:type="dxa"/>
            <w:tcBorders>
              <w:top w:val="nil"/>
            </w:tcBorders>
          </w:tcPr>
          <w:p w14:paraId="6BB3178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0.0570-0.615 μM</w:t>
            </w:r>
          </w:p>
          <w:p w14:paraId="50999D7C"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p w14:paraId="303B6DFF"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tc>
        <w:tc>
          <w:tcPr>
            <w:tcW w:w="708" w:type="dxa"/>
            <w:tcBorders>
              <w:top w:val="nil"/>
            </w:tcBorders>
          </w:tcPr>
          <w:p w14:paraId="72F7A23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Borders>
              <w:top w:val="nil"/>
            </w:tcBorders>
          </w:tcPr>
          <w:p w14:paraId="2116AB8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Soil</w:t>
            </w:r>
          </w:p>
        </w:tc>
        <w:tc>
          <w:tcPr>
            <w:tcW w:w="992" w:type="dxa"/>
            <w:tcBorders>
              <w:top w:val="nil"/>
            </w:tcBorders>
          </w:tcPr>
          <w:p w14:paraId="7DBF9057"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Borders>
              <w:top w:val="nil"/>
            </w:tcBorders>
          </w:tcPr>
          <w:p w14:paraId="39115730"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Borders>
              <w:top w:val="nil"/>
            </w:tcBorders>
          </w:tcPr>
          <w:p w14:paraId="694A9065" w14:textId="776246D9"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NE.Ref.{F41DFCFB-AD9C-4BFD-8831-BCCC6EB5313B}</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[5]</w:t>
            </w:r>
            <w:r w:rsidRPr="005C6ECC">
              <w:rPr>
                <w:rFonts w:ascii="Times New Roman" w:eastAsia="宋体" w:hAnsi="Times New Roman" w:cs="Times New Roman"/>
                <w:color w:val="000000" w:themeColor="text1"/>
                <w:sz w:val="18"/>
                <w:szCs w:val="18"/>
              </w:rPr>
              <w:fldChar w:fldCharType="end"/>
            </w:r>
          </w:p>
        </w:tc>
      </w:tr>
      <w:tr w:rsidR="00E666B2" w:rsidRPr="005C6ECC" w14:paraId="2A38D5C5" w14:textId="77777777" w:rsidTr="00212A17">
        <w:tc>
          <w:tcPr>
            <w:tcW w:w="1418" w:type="dxa"/>
          </w:tcPr>
          <w:p w14:paraId="47DBBD8C"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LC-MS/MS</w:t>
            </w:r>
          </w:p>
        </w:tc>
        <w:tc>
          <w:tcPr>
            <w:tcW w:w="850" w:type="dxa"/>
          </w:tcPr>
          <w:p w14:paraId="540377D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4.10×10</w:t>
            </w:r>
            <w:r w:rsidRPr="005C6ECC">
              <w:rPr>
                <w:rFonts w:ascii="Times New Roman" w:eastAsia="宋体" w:hAnsi="Times New Roman" w:cs="Times New Roman"/>
                <w:color w:val="000000" w:themeColor="text1"/>
                <w:sz w:val="18"/>
                <w:szCs w:val="18"/>
                <w:vertAlign w:val="superscript"/>
              </w:rPr>
              <w:t>−5</w:t>
            </w:r>
            <w:r w:rsidRPr="005C6ECC">
              <w:rPr>
                <w:rFonts w:ascii="Times New Roman" w:eastAsia="宋体" w:hAnsi="Times New Roman" w:cs="Times New Roman"/>
                <w:color w:val="000000" w:themeColor="text1"/>
                <w:sz w:val="18"/>
                <w:szCs w:val="18"/>
              </w:rPr>
              <w:t>-2.85×10</w:t>
            </w:r>
            <w:r w:rsidRPr="005C6ECC">
              <w:rPr>
                <w:rFonts w:ascii="Times New Roman" w:eastAsia="宋体" w:hAnsi="Times New Roman" w:cs="Times New Roman"/>
                <w:color w:val="000000" w:themeColor="text1"/>
                <w:sz w:val="18"/>
                <w:szCs w:val="18"/>
                <w:vertAlign w:val="superscript"/>
              </w:rPr>
              <w:t>−4</w:t>
            </w:r>
            <w:r w:rsidRPr="005C6ECC">
              <w:rPr>
                <w:rFonts w:ascii="Times New Roman" w:eastAsia="宋体" w:hAnsi="Times New Roman" w:cs="Times New Roman"/>
                <w:color w:val="000000" w:themeColor="text1"/>
                <w:sz w:val="18"/>
                <w:szCs w:val="18"/>
              </w:rPr>
              <w:t xml:space="preserve"> μM</w:t>
            </w:r>
          </w:p>
        </w:tc>
        <w:tc>
          <w:tcPr>
            <w:tcW w:w="709" w:type="dxa"/>
          </w:tcPr>
          <w:p w14:paraId="2419D7C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0.023-0.046 μM</w:t>
            </w:r>
          </w:p>
        </w:tc>
        <w:tc>
          <w:tcPr>
            <w:tcW w:w="851" w:type="dxa"/>
          </w:tcPr>
          <w:p w14:paraId="0E7821F3"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8" w:type="dxa"/>
          </w:tcPr>
          <w:p w14:paraId="31BB1848"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Pr>
          <w:p w14:paraId="719F540D"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Agricultural products</w:t>
            </w:r>
          </w:p>
        </w:tc>
        <w:tc>
          <w:tcPr>
            <w:tcW w:w="992" w:type="dxa"/>
          </w:tcPr>
          <w:p w14:paraId="0868650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Pr>
          <w:p w14:paraId="27F832A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Pr>
          <w:p w14:paraId="77BD0A16" w14:textId="40CD6AC6"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NE.Ref.{14EEDAD7-4A70-4D70-80EA-4D3A5DCF2AA6}</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[6]</w:t>
            </w:r>
            <w:r w:rsidRPr="005C6ECC">
              <w:rPr>
                <w:rFonts w:ascii="Times New Roman" w:eastAsia="宋体" w:hAnsi="Times New Roman" w:cs="Times New Roman"/>
                <w:color w:val="000000" w:themeColor="text1"/>
                <w:sz w:val="18"/>
                <w:szCs w:val="18"/>
              </w:rPr>
              <w:fldChar w:fldCharType="end"/>
            </w:r>
          </w:p>
        </w:tc>
      </w:tr>
      <w:tr w:rsidR="00E666B2" w:rsidRPr="005C6ECC" w14:paraId="1C3EE7D2" w14:textId="77777777" w:rsidTr="00212A17">
        <w:tc>
          <w:tcPr>
            <w:tcW w:w="1418" w:type="dxa"/>
          </w:tcPr>
          <w:p w14:paraId="616DB01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bookmarkStart w:id="73" w:name="OLE_LINK12"/>
            <w:r w:rsidRPr="005C6ECC">
              <w:rPr>
                <w:rFonts w:ascii="Times New Roman" w:eastAsia="宋体" w:hAnsi="Times New Roman" w:cs="Times New Roman"/>
                <w:color w:val="000000" w:themeColor="text1"/>
                <w:sz w:val="18"/>
                <w:szCs w:val="18"/>
              </w:rPr>
              <w:t>Nanozyme</w:t>
            </w:r>
            <w:bookmarkEnd w:id="73"/>
            <w:r w:rsidRPr="005C6ECC">
              <w:rPr>
                <w:rFonts w:ascii="Times New Roman" w:eastAsia="宋体" w:hAnsi="Times New Roman" w:cs="Times New Roman"/>
                <w:color w:val="000000" w:themeColor="text1"/>
                <w:sz w:val="18"/>
                <w:szCs w:val="18"/>
              </w:rPr>
              <w:t xml:space="preserve"> sensor arrays</w:t>
            </w:r>
          </w:p>
        </w:tc>
        <w:tc>
          <w:tcPr>
            <w:tcW w:w="850" w:type="dxa"/>
          </w:tcPr>
          <w:p w14:paraId="480883A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9" w:type="dxa"/>
          </w:tcPr>
          <w:p w14:paraId="09AF3A5F"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851" w:type="dxa"/>
          </w:tcPr>
          <w:p w14:paraId="225EF16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8" w:type="dxa"/>
          </w:tcPr>
          <w:p w14:paraId="2F60D52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Pr>
          <w:p w14:paraId="30DE7BAF"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Soil</w:t>
            </w:r>
          </w:p>
        </w:tc>
        <w:tc>
          <w:tcPr>
            <w:tcW w:w="992" w:type="dxa"/>
          </w:tcPr>
          <w:p w14:paraId="623BB0B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Pr>
          <w:p w14:paraId="26F7CCB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Pr>
          <w:p w14:paraId="0B74D5E8" w14:textId="68C7F805"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NE.Ref.{7F8F4FBA-E03B-411B-8F33-86C4F65E4109}</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[7]</w:t>
            </w:r>
            <w:r w:rsidRPr="005C6ECC">
              <w:rPr>
                <w:rFonts w:ascii="Times New Roman" w:eastAsia="宋体" w:hAnsi="Times New Roman" w:cs="Times New Roman"/>
                <w:color w:val="000000" w:themeColor="text1"/>
                <w:sz w:val="18"/>
                <w:szCs w:val="18"/>
              </w:rPr>
              <w:fldChar w:fldCharType="end"/>
            </w:r>
          </w:p>
        </w:tc>
      </w:tr>
      <w:tr w:rsidR="00E666B2" w:rsidRPr="005C6ECC" w14:paraId="07C93755" w14:textId="77777777" w:rsidTr="00212A17">
        <w:tc>
          <w:tcPr>
            <w:tcW w:w="1418" w:type="dxa"/>
          </w:tcPr>
          <w:p w14:paraId="34502228"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Colorimetric nanozyme array</w:t>
            </w:r>
          </w:p>
        </w:tc>
        <w:tc>
          <w:tcPr>
            <w:tcW w:w="850" w:type="dxa"/>
          </w:tcPr>
          <w:p w14:paraId="013B1B39" w14:textId="1E61A2A6" w:rsidR="00E666B2" w:rsidRPr="005C6ECC" w:rsidRDefault="003674E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0.071 μM</w:t>
            </w:r>
          </w:p>
        </w:tc>
        <w:tc>
          <w:tcPr>
            <w:tcW w:w="709" w:type="dxa"/>
          </w:tcPr>
          <w:p w14:paraId="53900025"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851" w:type="dxa"/>
          </w:tcPr>
          <w:p w14:paraId="56626C40"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708" w:type="dxa"/>
          </w:tcPr>
          <w:p w14:paraId="18DFAC4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1276" w:type="dxa"/>
          </w:tcPr>
          <w:p w14:paraId="57E07E73"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Water</w:t>
            </w:r>
          </w:p>
        </w:tc>
        <w:tc>
          <w:tcPr>
            <w:tcW w:w="992" w:type="dxa"/>
          </w:tcPr>
          <w:p w14:paraId="5A5FE22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Pr>
          <w:p w14:paraId="2B7322D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Pr>
          <w:p w14:paraId="7B0B9E6A" w14:textId="65C90A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NE.Ref.{24342582-3A18-457F-AA39-013D6A11C1E1}</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[8]</w:t>
            </w:r>
            <w:r w:rsidRPr="005C6ECC">
              <w:rPr>
                <w:rFonts w:ascii="Times New Roman" w:eastAsia="宋体" w:hAnsi="Times New Roman" w:cs="Times New Roman"/>
                <w:color w:val="000000" w:themeColor="text1"/>
                <w:sz w:val="18"/>
                <w:szCs w:val="18"/>
              </w:rPr>
              <w:fldChar w:fldCharType="end"/>
            </w:r>
          </w:p>
        </w:tc>
      </w:tr>
      <w:tr w:rsidR="00E666B2" w:rsidRPr="005C6ECC" w14:paraId="45FB1B6A" w14:textId="77777777" w:rsidTr="00212A17">
        <w:tc>
          <w:tcPr>
            <w:tcW w:w="1418" w:type="dxa"/>
          </w:tcPr>
          <w:p w14:paraId="4D5C5DDE"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Immunoassay</w:t>
            </w:r>
          </w:p>
          <w:p w14:paraId="6B89EB0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tc>
        <w:tc>
          <w:tcPr>
            <w:tcW w:w="850" w:type="dxa"/>
          </w:tcPr>
          <w:p w14:paraId="2509920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bookmarkStart w:id="74" w:name="OLE_LINK13"/>
            <w:r w:rsidRPr="005C6ECC">
              <w:rPr>
                <w:rFonts w:ascii="Times New Roman" w:eastAsia="宋体" w:hAnsi="Times New Roman" w:cs="Times New Roman"/>
                <w:color w:val="000000" w:themeColor="text1"/>
                <w:sz w:val="18"/>
                <w:szCs w:val="18"/>
              </w:rPr>
              <w:t>No data</w:t>
            </w:r>
            <w:bookmarkEnd w:id="74"/>
          </w:p>
        </w:tc>
        <w:tc>
          <w:tcPr>
            <w:tcW w:w="709" w:type="dxa"/>
          </w:tcPr>
          <w:p w14:paraId="7B3307F3"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 data</w:t>
            </w:r>
          </w:p>
        </w:tc>
        <w:tc>
          <w:tcPr>
            <w:tcW w:w="851" w:type="dxa"/>
          </w:tcPr>
          <w:p w14:paraId="6FC50271"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4.38×10</w:t>
            </w:r>
            <w:r w:rsidRPr="005C6ECC">
              <w:rPr>
                <w:rFonts w:ascii="Times New Roman" w:eastAsia="宋体" w:hAnsi="Times New Roman" w:cs="Times New Roman"/>
                <w:color w:val="000000" w:themeColor="text1"/>
                <w:sz w:val="18"/>
                <w:szCs w:val="18"/>
                <w:vertAlign w:val="superscript"/>
              </w:rPr>
              <w:t>−3</w:t>
            </w:r>
            <w:r w:rsidRPr="005C6ECC">
              <w:rPr>
                <w:rFonts w:ascii="Times New Roman" w:eastAsia="宋体" w:hAnsi="Times New Roman" w:cs="Times New Roman"/>
                <w:color w:val="000000" w:themeColor="text1"/>
                <w:sz w:val="18"/>
                <w:szCs w:val="18"/>
              </w:rPr>
              <w:t xml:space="preserve"> -</w:t>
            </w:r>
            <w:r w:rsidRPr="005C6ECC">
              <w:rPr>
                <w:rFonts w:ascii="Times New Roman" w:hAnsi="Times New Roman" w:cs="Times New Roman"/>
                <w:sz w:val="18"/>
                <w:szCs w:val="18"/>
              </w:rPr>
              <w:t xml:space="preserve"> </w:t>
            </w:r>
            <w:r w:rsidRPr="005C6ECC">
              <w:rPr>
                <w:rFonts w:ascii="Times New Roman" w:eastAsia="宋体" w:hAnsi="Times New Roman" w:cs="Times New Roman"/>
                <w:color w:val="000000" w:themeColor="text1"/>
                <w:sz w:val="18"/>
                <w:szCs w:val="18"/>
              </w:rPr>
              <w:t>1.78 μM</w:t>
            </w:r>
          </w:p>
          <w:p w14:paraId="73FB8AFB"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tc>
        <w:tc>
          <w:tcPr>
            <w:tcW w:w="708" w:type="dxa"/>
          </w:tcPr>
          <w:p w14:paraId="140FA89C"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w:t>
            </w:r>
          </w:p>
        </w:tc>
        <w:tc>
          <w:tcPr>
            <w:tcW w:w="1276" w:type="dxa"/>
          </w:tcPr>
          <w:p w14:paraId="37C43207"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Soil</w:t>
            </w:r>
          </w:p>
        </w:tc>
        <w:tc>
          <w:tcPr>
            <w:tcW w:w="992" w:type="dxa"/>
          </w:tcPr>
          <w:p w14:paraId="7CC009B6"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Pr>
          <w:p w14:paraId="6E417CC8"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Pr>
          <w:p w14:paraId="615CF3A0" w14:textId="529A77FE"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NE.Ref.{62294726-4CBC-48ED-A851-1B671ED5583C}</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[9]</w:t>
            </w:r>
            <w:r w:rsidRPr="005C6ECC">
              <w:rPr>
                <w:rFonts w:ascii="Times New Roman" w:eastAsia="宋体" w:hAnsi="Times New Roman" w:cs="Times New Roman"/>
                <w:color w:val="000000" w:themeColor="text1"/>
                <w:sz w:val="18"/>
                <w:szCs w:val="18"/>
              </w:rPr>
              <w:fldChar w:fldCharType="end"/>
            </w:r>
          </w:p>
        </w:tc>
      </w:tr>
      <w:tr w:rsidR="00E666B2" w:rsidRPr="005C6ECC" w14:paraId="6A15E52E" w14:textId="77777777" w:rsidTr="00212A17">
        <w:tc>
          <w:tcPr>
            <w:tcW w:w="1418" w:type="dxa"/>
          </w:tcPr>
          <w:p w14:paraId="4D5786A0"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Immune sensor</w:t>
            </w:r>
          </w:p>
        </w:tc>
        <w:tc>
          <w:tcPr>
            <w:tcW w:w="850" w:type="dxa"/>
          </w:tcPr>
          <w:p w14:paraId="31D48F27"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0.5 fM</w:t>
            </w:r>
          </w:p>
        </w:tc>
        <w:tc>
          <w:tcPr>
            <w:tcW w:w="709" w:type="dxa"/>
          </w:tcPr>
          <w:p w14:paraId="42849BA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bookmarkStart w:id="75" w:name="OLE_LINK14"/>
            <w:r w:rsidRPr="005C6ECC">
              <w:rPr>
                <w:rFonts w:ascii="Times New Roman" w:eastAsia="宋体" w:hAnsi="Times New Roman" w:cs="Times New Roman"/>
                <w:color w:val="000000" w:themeColor="text1"/>
                <w:sz w:val="18"/>
                <w:szCs w:val="18"/>
              </w:rPr>
              <w:t>No data</w:t>
            </w:r>
            <w:bookmarkEnd w:id="75"/>
          </w:p>
        </w:tc>
        <w:tc>
          <w:tcPr>
            <w:tcW w:w="851" w:type="dxa"/>
          </w:tcPr>
          <w:p w14:paraId="7453BF90"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0.5 fM - 500 pM</w:t>
            </w:r>
          </w:p>
        </w:tc>
        <w:tc>
          <w:tcPr>
            <w:tcW w:w="708" w:type="dxa"/>
          </w:tcPr>
          <w:p w14:paraId="4BE8E11C"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w:t>
            </w:r>
          </w:p>
        </w:tc>
        <w:tc>
          <w:tcPr>
            <w:tcW w:w="1276" w:type="dxa"/>
          </w:tcPr>
          <w:p w14:paraId="4010DB4B"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992" w:type="dxa"/>
          </w:tcPr>
          <w:p w14:paraId="61B9AA3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1276" w:type="dxa"/>
          </w:tcPr>
          <w:p w14:paraId="2AC3848D"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No</w:t>
            </w:r>
          </w:p>
        </w:tc>
        <w:tc>
          <w:tcPr>
            <w:tcW w:w="566" w:type="dxa"/>
          </w:tcPr>
          <w:p w14:paraId="29C0F223" w14:textId="39ADD85D"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fldChar w:fldCharType="begin"/>
            </w:r>
            <w:r w:rsidR="00CF0056">
              <w:rPr>
                <w:rFonts w:ascii="Times New Roman" w:eastAsia="宋体" w:hAnsi="Times New Roman" w:cs="Times New Roman"/>
                <w:color w:val="000000" w:themeColor="text1"/>
                <w:sz w:val="18"/>
                <w:szCs w:val="18"/>
              </w:rPr>
              <w:instrText xml:space="preserve"> ADDIN NE.Ref.{8F225F8C-8AA9-420D-8B01-E652593810C1}</w:instrText>
            </w:r>
            <w:r w:rsidRPr="005C6ECC">
              <w:rPr>
                <w:rFonts w:ascii="Times New Roman" w:eastAsia="宋体" w:hAnsi="Times New Roman" w:cs="Times New Roman"/>
                <w:color w:val="000000" w:themeColor="text1"/>
                <w:sz w:val="18"/>
                <w:szCs w:val="18"/>
              </w:rPr>
              <w:fldChar w:fldCharType="separate"/>
            </w:r>
            <w:r w:rsidR="00CF0056">
              <w:rPr>
                <w:rFonts w:ascii="Times New Roman" w:hAnsi="Times New Roman" w:cs="Times New Roman"/>
                <w:color w:val="000000"/>
                <w:kern w:val="0"/>
                <w:sz w:val="18"/>
                <w:szCs w:val="18"/>
              </w:rPr>
              <w:t xml:space="preserve"> [10]</w:t>
            </w:r>
            <w:r w:rsidRPr="005C6ECC">
              <w:rPr>
                <w:rFonts w:ascii="Times New Roman" w:eastAsia="宋体" w:hAnsi="Times New Roman" w:cs="Times New Roman"/>
                <w:color w:val="000000" w:themeColor="text1"/>
                <w:sz w:val="18"/>
                <w:szCs w:val="18"/>
              </w:rPr>
              <w:fldChar w:fldCharType="end"/>
            </w:r>
          </w:p>
        </w:tc>
      </w:tr>
      <w:tr w:rsidR="00E666B2" w:rsidRPr="005C6ECC" w14:paraId="43C9B69E" w14:textId="77777777" w:rsidTr="00212A17">
        <w:trPr>
          <w:trHeight w:val="205"/>
        </w:trPr>
        <w:tc>
          <w:tcPr>
            <w:tcW w:w="1418" w:type="dxa"/>
          </w:tcPr>
          <w:p w14:paraId="650605F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This work</w:t>
            </w:r>
          </w:p>
        </w:tc>
        <w:tc>
          <w:tcPr>
            <w:tcW w:w="850" w:type="dxa"/>
          </w:tcPr>
          <w:p w14:paraId="331F3F3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0.39 μM</w:t>
            </w:r>
          </w:p>
        </w:tc>
        <w:tc>
          <w:tcPr>
            <w:tcW w:w="709" w:type="dxa"/>
          </w:tcPr>
          <w:p w14:paraId="50C968E3"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tc>
        <w:tc>
          <w:tcPr>
            <w:tcW w:w="851" w:type="dxa"/>
          </w:tcPr>
          <w:p w14:paraId="59C9BDFB"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 – 10 μM</w:t>
            </w:r>
          </w:p>
        </w:tc>
        <w:tc>
          <w:tcPr>
            <w:tcW w:w="708" w:type="dxa"/>
          </w:tcPr>
          <w:p w14:paraId="2B8A2724"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0.2564</w:t>
            </w:r>
          </w:p>
        </w:tc>
        <w:tc>
          <w:tcPr>
            <w:tcW w:w="1276" w:type="dxa"/>
          </w:tcPr>
          <w:p w14:paraId="6E0C6B90"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Soil, agricultural products</w:t>
            </w:r>
          </w:p>
        </w:tc>
        <w:tc>
          <w:tcPr>
            <w:tcW w:w="992" w:type="dxa"/>
          </w:tcPr>
          <w:p w14:paraId="6D876B32"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Yes</w:t>
            </w:r>
          </w:p>
        </w:tc>
        <w:tc>
          <w:tcPr>
            <w:tcW w:w="1276" w:type="dxa"/>
          </w:tcPr>
          <w:p w14:paraId="7F284EF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r w:rsidRPr="005C6ECC">
              <w:rPr>
                <w:rFonts w:ascii="Times New Roman" w:eastAsia="宋体" w:hAnsi="Times New Roman" w:cs="Times New Roman"/>
                <w:color w:val="000000" w:themeColor="text1"/>
                <w:sz w:val="18"/>
                <w:szCs w:val="18"/>
              </w:rPr>
              <w:t>Yes</w:t>
            </w:r>
          </w:p>
        </w:tc>
        <w:tc>
          <w:tcPr>
            <w:tcW w:w="566" w:type="dxa"/>
          </w:tcPr>
          <w:p w14:paraId="486AC9BA" w14:textId="77777777" w:rsidR="00E666B2" w:rsidRPr="005C6ECC" w:rsidRDefault="00E666B2" w:rsidP="00212A17">
            <w:pPr>
              <w:spacing w:line="480" w:lineRule="auto"/>
              <w:jc w:val="center"/>
              <w:rPr>
                <w:rFonts w:ascii="Times New Roman" w:eastAsia="宋体" w:hAnsi="Times New Roman" w:cs="Times New Roman"/>
                <w:color w:val="000000" w:themeColor="text1"/>
                <w:sz w:val="18"/>
                <w:szCs w:val="18"/>
              </w:rPr>
            </w:pPr>
          </w:p>
        </w:tc>
      </w:tr>
    </w:tbl>
    <w:p w14:paraId="27813414" w14:textId="77777777" w:rsidR="00CF0056" w:rsidRDefault="00CF0056" w:rsidP="00CF0056">
      <w:pPr>
        <w:autoSpaceDE w:val="0"/>
        <w:autoSpaceDN w:val="0"/>
        <w:adjustRightInd w:val="0"/>
        <w:spacing w:line="480" w:lineRule="auto"/>
        <w:jc w:val="left"/>
        <w:rPr>
          <w:rFonts w:ascii="Times New Roman" w:hAnsi="Times New Roman" w:cs="Times New Roman"/>
          <w:b/>
          <w:bCs/>
          <w:kern w:val="0"/>
          <w:szCs w:val="21"/>
        </w:rPr>
      </w:pPr>
    </w:p>
    <w:p w14:paraId="1A05C3F6" w14:textId="4F5914D6" w:rsidR="005435BF" w:rsidRPr="00CF0056" w:rsidRDefault="00CF0056" w:rsidP="00CF0056">
      <w:pPr>
        <w:autoSpaceDE w:val="0"/>
        <w:autoSpaceDN w:val="0"/>
        <w:adjustRightInd w:val="0"/>
        <w:spacing w:line="480" w:lineRule="auto"/>
        <w:jc w:val="left"/>
        <w:rPr>
          <w:rFonts w:ascii="Times New Roman" w:hAnsi="Times New Roman" w:cs="Times New Roman"/>
          <w:b/>
          <w:bCs/>
          <w:kern w:val="0"/>
          <w:szCs w:val="21"/>
        </w:rPr>
      </w:pPr>
      <w:r w:rsidRPr="00CF0056">
        <w:rPr>
          <w:rFonts w:ascii="Times New Roman" w:hAnsi="Times New Roman" w:cs="Times New Roman" w:hint="eastAsia"/>
          <w:b/>
          <w:bCs/>
          <w:kern w:val="0"/>
          <w:szCs w:val="21"/>
        </w:rPr>
        <w:t>References:</w:t>
      </w:r>
    </w:p>
    <w:p w14:paraId="0E692B41"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1. Laganà A, Fago G, Fasciani L, Marino A, Mosso M. Determination of diphenyl-ether herbicides and metabolites in natural waters using high-performance liquid chromatography with diode array tandem mass spectrometric detection. Anal Chim Acta. 2000;414(1):79-94.</w:t>
      </w:r>
    </w:p>
    <w:p w14:paraId="73AD15DB" w14:textId="0E71A46A"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 xml:space="preserve">2. Jin XY, Wang Y, Bai WY, Zhao D, Song XL, Xu XW. Synthesis and Characterization of Fomesafen Imprinted Polymers. Journal of Macromolecular Science. Part a, </w:t>
      </w:r>
      <w:r w:rsidR="00DE26BF" w:rsidRPr="00DE26BF">
        <w:rPr>
          <w:rFonts w:ascii="Times New Roman" w:hAnsi="Times New Roman" w:cs="Times New Roman" w:hint="eastAsia"/>
          <w:color w:val="000000"/>
          <w:kern w:val="0"/>
          <w:szCs w:val="21"/>
        </w:rPr>
        <w:t>Pure Appl Chem</w:t>
      </w:r>
      <w:r w:rsidRPr="005C6ECC">
        <w:rPr>
          <w:rFonts w:ascii="Times New Roman" w:hAnsi="Times New Roman" w:cs="Times New Roman"/>
          <w:color w:val="000000"/>
          <w:kern w:val="0"/>
          <w:szCs w:val="21"/>
        </w:rPr>
        <w:t>. 2015;52(12):316-</w:t>
      </w:r>
      <w:r>
        <w:rPr>
          <w:rFonts w:ascii="Times New Roman" w:hAnsi="Times New Roman" w:cs="Times New Roman" w:hint="eastAsia"/>
          <w:color w:val="000000"/>
          <w:kern w:val="0"/>
          <w:szCs w:val="21"/>
        </w:rPr>
        <w:t>3</w:t>
      </w:r>
      <w:r w:rsidRPr="005C6ECC">
        <w:rPr>
          <w:rFonts w:ascii="Times New Roman" w:hAnsi="Times New Roman" w:cs="Times New Roman"/>
          <w:color w:val="000000"/>
          <w:kern w:val="0"/>
          <w:szCs w:val="21"/>
        </w:rPr>
        <w:t>21.</w:t>
      </w:r>
    </w:p>
    <w:p w14:paraId="522C6A12"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3. Costa AIG, Queiroz MELR, Neves AA, de Assis RC, Soares CESD, Silva AAD, et al. Mobility and persistence of the herbicide fomesafen in soils cultivated with bean plants using SLE/LTP and HPLC/DAD. Environ Sci Pollut R. 2015;22(5):3457-</w:t>
      </w:r>
      <w:r>
        <w:rPr>
          <w:rFonts w:ascii="Times New Roman" w:hAnsi="Times New Roman" w:cs="Times New Roman" w:hint="eastAsia"/>
          <w:color w:val="000000"/>
          <w:kern w:val="0"/>
          <w:szCs w:val="21"/>
        </w:rPr>
        <w:t>34</w:t>
      </w:r>
      <w:r w:rsidRPr="005C6ECC">
        <w:rPr>
          <w:rFonts w:ascii="Times New Roman" w:hAnsi="Times New Roman" w:cs="Times New Roman"/>
          <w:color w:val="000000"/>
          <w:kern w:val="0"/>
          <w:szCs w:val="21"/>
        </w:rPr>
        <w:t>66.</w:t>
      </w:r>
    </w:p>
    <w:p w14:paraId="0CEE0398" w14:textId="697CBC61"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 xml:space="preserve">4. Pang K, Hu JY. Simultaneous Analysis and Dietary Exposure Risk Assessment of Fomesafen,  Clomazone, Clethodim and Its Two Metabolites in Soybean Ecosystem. </w:t>
      </w:r>
      <w:r w:rsidR="00DE26BF" w:rsidRPr="00DE26BF">
        <w:rPr>
          <w:rFonts w:ascii="Times New Roman" w:hAnsi="Times New Roman" w:cs="Times New Roman" w:hint="eastAsia"/>
          <w:color w:val="000000"/>
          <w:kern w:val="0"/>
          <w:szCs w:val="21"/>
        </w:rPr>
        <w:t>Int J Env Res Pub He</w:t>
      </w:r>
      <w:r w:rsidRPr="005C6ECC">
        <w:rPr>
          <w:rFonts w:ascii="Times New Roman" w:hAnsi="Times New Roman" w:cs="Times New Roman"/>
          <w:color w:val="000000"/>
          <w:kern w:val="0"/>
          <w:szCs w:val="21"/>
        </w:rPr>
        <w:t>. 2020</w:t>
      </w:r>
      <w:r>
        <w:rPr>
          <w:rFonts w:ascii="Times New Roman" w:hAnsi="Times New Roman" w:cs="Times New Roman" w:hint="eastAsia"/>
          <w:color w:val="000000"/>
          <w:kern w:val="0"/>
          <w:szCs w:val="21"/>
        </w:rPr>
        <w:t>;</w:t>
      </w:r>
      <w:r w:rsidRPr="00CF0056">
        <w:rPr>
          <w:rFonts w:ascii="Times New Roman" w:hAnsi="Times New Roman" w:cs="Times New Roman" w:hint="eastAsia"/>
          <w:color w:val="000000"/>
          <w:kern w:val="0"/>
          <w:szCs w:val="21"/>
        </w:rPr>
        <w:t>17(6):1951</w:t>
      </w:r>
      <w:r w:rsidRPr="005C6ECC">
        <w:rPr>
          <w:rFonts w:ascii="Times New Roman" w:hAnsi="Times New Roman" w:cs="Times New Roman"/>
          <w:color w:val="000000"/>
          <w:kern w:val="0"/>
          <w:szCs w:val="21"/>
        </w:rPr>
        <w:t>.</w:t>
      </w:r>
    </w:p>
    <w:p w14:paraId="220C8389" w14:textId="77F9EDB4"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5. Zhu YY, Wu JJX, Han LJ, Wang XY, Li W, Guo HC, et al. Nanozyme Sensor Arrays Based on Heteroatom-Doped Graphene for Detecting Pesticides. Anal Chem. 2020;92(11):7444-</w:t>
      </w:r>
      <w:r w:rsidR="00DE26BF">
        <w:rPr>
          <w:rFonts w:ascii="Times New Roman" w:hAnsi="Times New Roman" w:cs="Times New Roman" w:hint="eastAsia"/>
          <w:color w:val="000000"/>
          <w:kern w:val="0"/>
          <w:szCs w:val="21"/>
        </w:rPr>
        <w:t>74</w:t>
      </w:r>
      <w:r w:rsidRPr="005C6ECC">
        <w:rPr>
          <w:rFonts w:ascii="Times New Roman" w:hAnsi="Times New Roman" w:cs="Times New Roman"/>
          <w:color w:val="000000"/>
          <w:kern w:val="0"/>
          <w:szCs w:val="21"/>
        </w:rPr>
        <w:t>52.</w:t>
      </w:r>
    </w:p>
    <w:p w14:paraId="551EE3C7"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6. Tai SM, Wang J, Sun FX, Pan QL, Peng CF, Wang ZP. A colorimetric sensor array based on nanoceria crosslinked and heteroatom-doped graphene oxide nanoribbons for the detection and discrimination of multiple pesticides. Anal Chim Acta. 2023;1283:341929.</w:t>
      </w:r>
    </w:p>
    <w:p w14:paraId="1D152E4C"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7. Gao QQ, Chen L, An ZX, Wang YS, Yang DC, Wang ZZ, et al. Development of an immunoassay based on a specific antibody for the detection of diphenyl ether herbicide fomesafen. Sci Total Environ. 2024;914:169858.</w:t>
      </w:r>
    </w:p>
    <w:p w14:paraId="509DEDC1"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8. Xu P, Zhao E. Fomesafen accurate detection by poly (3-hexylthiophene) transistor-based sensor. Journal of Materials Science: Materials in Electronics. 2023</w:t>
      </w:r>
      <w:r w:rsidRPr="00CF0056">
        <w:rPr>
          <w:rFonts w:ascii="Times New Roman" w:hAnsi="Times New Roman" w:cs="Times New Roman" w:hint="eastAsia"/>
          <w:color w:val="000000"/>
          <w:kern w:val="0"/>
          <w:szCs w:val="21"/>
        </w:rPr>
        <w:t>;34(36):2279</w:t>
      </w:r>
      <w:r w:rsidRPr="005C6ECC">
        <w:rPr>
          <w:rFonts w:ascii="Times New Roman" w:hAnsi="Times New Roman" w:cs="Times New Roman"/>
          <w:color w:val="000000"/>
          <w:kern w:val="0"/>
          <w:szCs w:val="21"/>
        </w:rPr>
        <w:t>.</w:t>
      </w:r>
    </w:p>
    <w:p w14:paraId="55B6DE47"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9. Wang F, Nam S, Guo Z, Park S, Yoon J. A new rhodamine derivative bearing benzothiazole and thiocarbonyl moieties as a highly selective fluorescent and colorimetric chemodosimeter for Hg</w:t>
      </w:r>
      <w:r w:rsidRPr="00CF0056">
        <w:rPr>
          <w:rFonts w:ascii="Times New Roman" w:hAnsi="Times New Roman" w:cs="Times New Roman"/>
          <w:color w:val="000000"/>
          <w:kern w:val="0"/>
          <w:szCs w:val="21"/>
          <w:vertAlign w:val="superscript"/>
        </w:rPr>
        <w:t>2+</w:t>
      </w:r>
      <w:r w:rsidRPr="005C6ECC">
        <w:rPr>
          <w:rFonts w:ascii="Times New Roman" w:hAnsi="Times New Roman" w:cs="Times New Roman"/>
          <w:color w:val="000000"/>
          <w:kern w:val="0"/>
          <w:szCs w:val="21"/>
        </w:rPr>
        <w:t>. Sensors and Actuators B: Chemical. 2012;161(1):948-</w:t>
      </w:r>
      <w:r>
        <w:rPr>
          <w:rFonts w:ascii="Times New Roman" w:hAnsi="Times New Roman" w:cs="Times New Roman" w:hint="eastAsia"/>
          <w:color w:val="000000"/>
          <w:kern w:val="0"/>
          <w:szCs w:val="21"/>
        </w:rPr>
        <w:t>9</w:t>
      </w:r>
      <w:r w:rsidRPr="005C6ECC">
        <w:rPr>
          <w:rFonts w:ascii="Times New Roman" w:hAnsi="Times New Roman" w:cs="Times New Roman"/>
          <w:color w:val="000000"/>
          <w:kern w:val="0"/>
          <w:szCs w:val="21"/>
        </w:rPr>
        <w:t>53.</w:t>
      </w:r>
    </w:p>
    <w:p w14:paraId="637A2979" w14:textId="77777777" w:rsidR="00CF0056" w:rsidRPr="005C6ECC" w:rsidRDefault="00CF0056" w:rsidP="00CF0056">
      <w:pPr>
        <w:autoSpaceDE w:val="0"/>
        <w:autoSpaceDN w:val="0"/>
        <w:adjustRightInd w:val="0"/>
        <w:spacing w:line="480" w:lineRule="auto"/>
        <w:rPr>
          <w:rFonts w:ascii="Times New Roman" w:hAnsi="Times New Roman" w:cs="Times New Roman"/>
          <w:kern w:val="0"/>
          <w:szCs w:val="21"/>
        </w:rPr>
      </w:pPr>
      <w:r w:rsidRPr="005C6ECC">
        <w:rPr>
          <w:rFonts w:ascii="Times New Roman" w:hAnsi="Times New Roman" w:cs="Times New Roman"/>
          <w:color w:val="000000"/>
          <w:kern w:val="0"/>
          <w:szCs w:val="21"/>
        </w:rPr>
        <w:t>10. Zhang Y, C</w:t>
      </w:r>
      <w:bookmarkStart w:id="76" w:name="_Hlk219383254"/>
      <w:r w:rsidRPr="005C6ECC">
        <w:rPr>
          <w:rFonts w:ascii="Times New Roman" w:hAnsi="Times New Roman" w:cs="Times New Roman"/>
          <w:color w:val="000000"/>
          <w:kern w:val="0"/>
          <w:szCs w:val="21"/>
        </w:rPr>
        <w:t>hen X, Shao J, Zhang J, Yuan Q, Miao J, et al.</w:t>
      </w:r>
      <w:bookmarkEnd w:id="76"/>
      <w:r w:rsidRPr="005C6ECC">
        <w:rPr>
          <w:rFonts w:ascii="Times New Roman" w:hAnsi="Times New Roman" w:cs="Times New Roman"/>
          <w:color w:val="000000"/>
          <w:kern w:val="0"/>
          <w:szCs w:val="21"/>
        </w:rPr>
        <w:t xml:space="preserve"> A Ratiometric Fluorescent Probe for Sensing HOCl Based on Coumarin-rhodamine Dyad. Chem Commun. </w:t>
      </w:r>
      <w:r w:rsidRPr="00CF0056">
        <w:rPr>
          <w:rFonts w:ascii="Times New Roman" w:hAnsi="Times New Roman" w:cs="Times New Roman" w:hint="eastAsia"/>
          <w:color w:val="000000"/>
          <w:kern w:val="0"/>
          <w:szCs w:val="21"/>
        </w:rPr>
        <w:t>2014;50(91): 14241-14244</w:t>
      </w:r>
      <w:r w:rsidRPr="005C6ECC">
        <w:rPr>
          <w:rFonts w:ascii="Times New Roman" w:hAnsi="Times New Roman" w:cs="Times New Roman"/>
          <w:color w:val="000000"/>
          <w:kern w:val="0"/>
          <w:szCs w:val="21"/>
        </w:rPr>
        <w:t>.</w:t>
      </w:r>
    </w:p>
    <w:p w14:paraId="5AAD1697" w14:textId="6A3B8104" w:rsidR="005435BF" w:rsidRPr="005C6ECC" w:rsidRDefault="005435BF" w:rsidP="00DD4E78">
      <w:pPr>
        <w:autoSpaceDE w:val="0"/>
        <w:autoSpaceDN w:val="0"/>
        <w:adjustRightInd w:val="0"/>
        <w:spacing w:line="480" w:lineRule="auto"/>
        <w:jc w:val="left"/>
        <w:rPr>
          <w:rFonts w:ascii="Times New Roman" w:hAnsi="Times New Roman" w:cs="Times New Roman"/>
          <w:b/>
          <w:bCs/>
          <w:szCs w:val="21"/>
        </w:rPr>
      </w:pPr>
    </w:p>
    <w:sectPr w:rsidR="005435BF" w:rsidRPr="005C6ECC" w:rsidSect="0012465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4FD84" w14:textId="77777777" w:rsidR="002D3DC7" w:rsidRDefault="002D3DC7" w:rsidP="002614E7">
      <w:pPr>
        <w:rPr>
          <w:rFonts w:hint="eastAsia"/>
        </w:rPr>
      </w:pPr>
      <w:r>
        <w:separator/>
      </w:r>
    </w:p>
  </w:endnote>
  <w:endnote w:type="continuationSeparator" w:id="0">
    <w:p w14:paraId="1D9B6BD6" w14:textId="77777777" w:rsidR="002D3DC7" w:rsidRDefault="002D3DC7" w:rsidP="002614E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F37CC" w14:textId="77777777" w:rsidR="002D3DC7" w:rsidRDefault="002D3DC7" w:rsidP="002614E7">
      <w:pPr>
        <w:rPr>
          <w:rFonts w:hint="eastAsia"/>
        </w:rPr>
      </w:pPr>
      <w:r>
        <w:separator/>
      </w:r>
    </w:p>
  </w:footnote>
  <w:footnote w:type="continuationSeparator" w:id="0">
    <w:p w14:paraId="4652FE41" w14:textId="77777777" w:rsidR="002D3DC7" w:rsidRDefault="002D3DC7" w:rsidP="002614E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203D"/>
    <w:multiLevelType w:val="hybridMultilevel"/>
    <w:tmpl w:val="081C915C"/>
    <w:lvl w:ilvl="0" w:tplc="5E0C7BD8">
      <w:start w:val="1"/>
      <w:numFmt w:val="decimal"/>
      <w:lvlText w:val="%1."/>
      <w:lvlJc w:val="left"/>
      <w:pPr>
        <w:ind w:left="360" w:hanging="360"/>
      </w:pPr>
      <w:rPr>
        <w:rFonts w:eastAsiaTheme="minorEastAsia" w:hint="default"/>
        <w:b/>
        <w:bCs/>
        <w:color w:val="auto"/>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7041A08"/>
    <w:multiLevelType w:val="hybridMultilevel"/>
    <w:tmpl w:val="54F0D28A"/>
    <w:lvl w:ilvl="0" w:tplc="FFFFFFFF">
      <w:start w:val="1"/>
      <w:numFmt w:val="decimal"/>
      <w:lvlText w:val="%1."/>
      <w:lvlJc w:val="left"/>
      <w:pPr>
        <w:ind w:left="643" w:hanging="360"/>
      </w:pPr>
      <w:rPr>
        <w:rFonts w:hint="default"/>
      </w:rPr>
    </w:lvl>
    <w:lvl w:ilvl="1" w:tplc="FFFFFFFF" w:tentative="1">
      <w:start w:val="1"/>
      <w:numFmt w:val="lowerLetter"/>
      <w:lvlText w:val="%2)"/>
      <w:lvlJc w:val="left"/>
      <w:pPr>
        <w:ind w:left="1163" w:hanging="440"/>
      </w:pPr>
    </w:lvl>
    <w:lvl w:ilvl="2" w:tplc="FFFFFFFF" w:tentative="1">
      <w:start w:val="1"/>
      <w:numFmt w:val="lowerRoman"/>
      <w:lvlText w:val="%3."/>
      <w:lvlJc w:val="right"/>
      <w:pPr>
        <w:ind w:left="1603" w:hanging="440"/>
      </w:pPr>
    </w:lvl>
    <w:lvl w:ilvl="3" w:tplc="FFFFFFFF" w:tentative="1">
      <w:start w:val="1"/>
      <w:numFmt w:val="decimal"/>
      <w:lvlText w:val="%4."/>
      <w:lvlJc w:val="left"/>
      <w:pPr>
        <w:ind w:left="2043" w:hanging="440"/>
      </w:pPr>
    </w:lvl>
    <w:lvl w:ilvl="4" w:tplc="FFFFFFFF" w:tentative="1">
      <w:start w:val="1"/>
      <w:numFmt w:val="lowerLetter"/>
      <w:lvlText w:val="%5)"/>
      <w:lvlJc w:val="left"/>
      <w:pPr>
        <w:ind w:left="2483" w:hanging="440"/>
      </w:pPr>
    </w:lvl>
    <w:lvl w:ilvl="5" w:tplc="FFFFFFFF" w:tentative="1">
      <w:start w:val="1"/>
      <w:numFmt w:val="lowerRoman"/>
      <w:lvlText w:val="%6."/>
      <w:lvlJc w:val="right"/>
      <w:pPr>
        <w:ind w:left="2923" w:hanging="440"/>
      </w:pPr>
    </w:lvl>
    <w:lvl w:ilvl="6" w:tplc="FFFFFFFF" w:tentative="1">
      <w:start w:val="1"/>
      <w:numFmt w:val="decimal"/>
      <w:lvlText w:val="%7."/>
      <w:lvlJc w:val="left"/>
      <w:pPr>
        <w:ind w:left="3363" w:hanging="440"/>
      </w:pPr>
    </w:lvl>
    <w:lvl w:ilvl="7" w:tplc="FFFFFFFF" w:tentative="1">
      <w:start w:val="1"/>
      <w:numFmt w:val="lowerLetter"/>
      <w:lvlText w:val="%8)"/>
      <w:lvlJc w:val="left"/>
      <w:pPr>
        <w:ind w:left="3803" w:hanging="440"/>
      </w:pPr>
    </w:lvl>
    <w:lvl w:ilvl="8" w:tplc="FFFFFFFF" w:tentative="1">
      <w:start w:val="1"/>
      <w:numFmt w:val="lowerRoman"/>
      <w:lvlText w:val="%9."/>
      <w:lvlJc w:val="right"/>
      <w:pPr>
        <w:ind w:left="4243" w:hanging="440"/>
      </w:pPr>
    </w:lvl>
  </w:abstractNum>
  <w:abstractNum w:abstractNumId="2" w15:restartNumberingAfterBreak="0">
    <w:nsid w:val="1D515E97"/>
    <w:multiLevelType w:val="hybridMultilevel"/>
    <w:tmpl w:val="0D5831D2"/>
    <w:lvl w:ilvl="0" w:tplc="452AEA78">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2915A3B"/>
    <w:multiLevelType w:val="hybridMultilevel"/>
    <w:tmpl w:val="E5B013D6"/>
    <w:lvl w:ilvl="0" w:tplc="A3E030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53757C4A"/>
    <w:multiLevelType w:val="hybridMultilevel"/>
    <w:tmpl w:val="F0BE6DE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3CF646A"/>
    <w:multiLevelType w:val="hybridMultilevel"/>
    <w:tmpl w:val="F9AAA246"/>
    <w:lvl w:ilvl="0" w:tplc="452AEA78">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7C85DCD"/>
    <w:multiLevelType w:val="hybridMultilevel"/>
    <w:tmpl w:val="AE322D9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1D324E2"/>
    <w:multiLevelType w:val="multilevel"/>
    <w:tmpl w:val="9D0092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229800717">
    <w:abstractNumId w:val="3"/>
  </w:num>
  <w:num w:numId="2" w16cid:durableId="406728977">
    <w:abstractNumId w:val="7"/>
  </w:num>
  <w:num w:numId="3" w16cid:durableId="1824735579">
    <w:abstractNumId w:val="1"/>
  </w:num>
  <w:num w:numId="4" w16cid:durableId="489446518">
    <w:abstractNumId w:val="4"/>
  </w:num>
  <w:num w:numId="5" w16cid:durableId="415596419">
    <w:abstractNumId w:val="2"/>
  </w:num>
  <w:num w:numId="6" w16cid:durableId="828135688">
    <w:abstractNumId w:val="5"/>
  </w:num>
  <w:num w:numId="7" w16cid:durableId="1766611497">
    <w:abstractNumId w:val="0"/>
  </w:num>
  <w:num w:numId="8" w16cid:durableId="9587548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ADDIN NE.CacheBib" w:val="{\rtf1\ansi\ansicpg936\pard\plain{\fonttbl{\f0\fnil\fcharset0\fprq2 Times New Roman;}}{\colortbl;\red0\green0\blue0;}\par\pard\plain \ql{\f0\fs24\b\cf1 References:}\par\pard\plain \sl480\slmult1\qj{\f0\fs24\cf1 1}{\f0\fs24\cf1 . }{\bkmkstart _neb51D90070_6A6F_471E_9775_E87A5D7C2449}{\f0\fs24\cf1 Wang F}{\f0\fs24\cf1 , }{\f0\fs24\cf1 Nam S}{\f0\fs24\cf1 , }{\f0\fs24\cf1 Guo Z}{\f0\fs24\cf1 , }{\f0\fs24\cf1 Park S}{\f0\fs24\cf1 , }{\f0\fs24\cf1 Yoon J}{\f0\fs24\cf1 . }{\f0\fs24\cf1 A new rhodamine derivative bearing benzothiazole and thiocarbonyl moieties as a highly selective fluorescent and colorimetric chemodosimeter for Hg2+}{\f0\fs24\cf1 . }{\f0\fs24\cf1 Sensors and Actuators B: Chemical}{\f0\fs24\cf1 . }{\f0\fs24\cf1 2012}{\f0\fs24\cf1 ;}{\f0\fs24\cf1 161}{\f0\fs24\cf1 (}{\f0\fs24\cf1 1}{\f0\fs24\cf1 )}{\f0\fs24\cf1 :}{\f0\fs24\cf1 948-53}{\f0\fs24\cf1 .}{\bkmkend _neb51D90070_6A6F_471E_9775_E87A5D7C2449}\par\pard\plain \sl480\slmult1\qj{\f0\fs24\cf1 2}{\f0\fs24\cf1 . }{\bkmkstart _neb1E59A269_8EA4_4833_9A5D_089F14455E7E}{\f0\fs24\cf1 Zhang Y}{\f0\fs24\cf1 , }{\f0\fs24\cf1 Chen X}{\f0\fs24\cf1 , }{\f0\fs24\cf1 Shao J}{\f0\fs24\cf1 , }{\f0\fs24\cf1 Zhang J}{\f0\fs24\cf1 , }{\f0\fs24\cf1 Yuan Q}{\f0\fs24\cf1 , }{\f0\fs24\cf1 Miao J}{\f0\fs24\cf1 , et al.}{\f0\fs24\cf1  }{\f0\fs24\cf1 A Ratiometric Fluorescent Probe for Sensing HOCl Based on Coumarin-rhodamine Dyad}{\f0\fs24\cf1 . }{\f0\fs24\cf1 Chem Commun}{\f0\fs24\cf1 . }{\f0\fs24\cf1 2014}{\f0\fs24\cf1  }{\f0\fs24\cf1 2014-9-25}{\f0\fs24\cf1 .}{\bkmkend _neb1E59A269_8EA4_4833_9A5D_089F14455E7E}\par\pard\plain \sl480\slmult1\qj{\f0\fs24\cf1 3}{\f0\fs24\cf1 . }{\bkmkstart _nebAFEF145F_9D82_4C64_9FB0_D776F86A897F}{\f0\fs24\cf1 Lagan{\u224 ?} A}{\f0\fs24\cf1 , }{\f0\fs24\cf1 Fago G}{\f0\fs24\cf1 , }{\f0\fs24\cf1 Fasciani L}{\f0\fs24\cf1 , }{\f0\fs24\cf1 Marino A}{\f0\fs24\cf1 , }{\f0\fs24\cf1 Mosso M}{\f0\fs24\cf1 . }{\f0\fs24\cf1 Determination of diphenyl-ether herbicides and metabolites in natural waters using high-performance liquid chromatography with diode array tandem mass spectrometric detection}{\f0\fs24\cf1 . }{\f0\fs24\cf1 Anal Chim Acta}{\f0\fs24\cf1 . }{\f0\fs24\cf1 2000}{\f0\fs24\cf1  }{\f0\fs24\cf1 2000-1-1}{\f0\fs24\cf1 ;}{\f0\fs24\cf1 414}{\f0\fs24\cf1 (}{\f0\fs24\cf1 1}{\f0\fs24\cf1 )}{\f0\fs24\cf1 :}{\f0\fs24\cf1 79-94}{\f0\fs24\cf1 .}{\bkmkend _nebAFEF145F_9D82_4C64_9FB0_D776F86A897F}\par\pard\plain \sl480\slmult1\qj{\f0\fs24\cf1 4}{\f0\fs24\cf1 . }{\bkmkstart _neb73A513E4_2602_40CB_B4A6_09AEEFBFE601}{\f0\fs24\cf1 Jin XY}{\f0\fs24\cf1 , }{\f0\fs24\cf1 Wang Y}{\f0\fs24\cf1 , }{\f0\fs24\cf1 Bai WY}{\f0\fs24\cf1 , }{\f0\fs24\cf1 Zhao D}{\f0\fs24\cf1 , }{\f0\fs24\cf1 Song XL}{\f0\fs24\cf1 , }{\f0\fs24\cf1 Xu XW}{\f0\fs24\cf1 . }{\f0\fs24\cf1 Synthesis and Characterization of Fomesafen Imprinted Polymers}{\f0\fs24\cf1 . }{\f0\fs24\cf1 Journal of Macromolecular Science. Part a, Pure and Applied Chemistry}{\f0\fs24\cf1 . }{\f0\fs24\cf1 2015}{\f0\fs24\cf1  }{\f0\fs24\cf1 2015-1-1}{\f0\fs24\cf1 ;}{\f0\fs24\cf1 52}{\f0\fs24\cf1 (}{\f0\fs24\cf1 12}{\f0\fs24\cf1 )}{\f0\fs24\cf1 :}{\f0\fs24\cf1 316-21}{\f0\fs24\cf1 .}{\bkmkend _neb73A513E4_2602_40CB_B4A6_09AEEFBFE601}\par\pard\plain \sl480\slmult1\qj{\f0\fs24\cf1 5}{\f0\fs24\cf1 . }{\bkmkstart _neb69FEEFBF_1A5B_480D_ABC9_F42EBE64B858}{\f0\fs24\cf1 Costa AIG}{\f0\fs24\cf1 , }{\f0\fs24\cf1 Queiroz MELR}{\f0\fs24\cf1 , }{\f0\fs24\cf1 Neves AA}{\f0\fs24\cf1 , }{\f0\fs24\cf1 de Assis RC}{\f0\fs24\cf1 , }{\f0\fs24\cf1 Soares CESD}{\f0\fs24\cf1 , }{\f0\fs24\cf1 Silva AAD}{\f0\fs24\cf1 , et al.}{\f0\fs24\cf1  }{\f0\fs24\cf1 Mobility and persistence of the herbicide fomesafen in soils cultivated with bean plants using SLE/LTP and HPLC/DAD}{\f0\fs24\cf1 . }{\f0\fs24\cf1 Environ Sci Pollut R}{\f0\fs24\cf1 . }{\f0\fs24\cf1 2015}{\f0\fs24\cf1  }{\f0\fs24\cf1 2015-3-1}{\f0\fs24\cf1 ;}{\f0\fs24\cf1 22}{\f0\fs24\cf1 (}{\f0\fs24\cf1 5}{\f0\fs24\cf1 )}{\f0\fs24\cf1 :}{\f0\fs24\cf1 3457-66}{\f0\fs24\cf1 .}{\bkmkend _neb69FEEFBF_1A5B_480D_ABC9_F42EBE64B858}\par\pard\plain \sl480\slmult1\qj{\f0\fs24\cf1 6}{\f0\fs24\cf1 . }{\bkmkstart _neb24457245_2B3B_48BD_97D0_3C29569DC549}{\f0\fs24\cf1 Pang K}{\f0\fs24\cf1 , }{\f0\fs24\cf1 Hu JY}{\f0\fs24\cf1 . }{\f0\fs24\cf1 Simultaneous Analysis and Dietary Exposure Risk Assessment of Fomesafen,  Clomazone, Clethodim and Its Two Metabolites in Soybean Ecosystem}{\f0\fs24\cf1 . }{\f0\fs24\cf1 International Journal of Environmental Research and Public Health}{\f0\fs24\cf1 . }{\f0\fs24\cf1 2020}{\f0\fs24\cf1  }{\f0\fs24\cf1 2020-3-17}{\f0\fs24\cf1 ;}{\f0\fs24\cf1 17}{\f0\fs24\cf1 (}{\f0\fs24\cf1 6}{\f0\fs24\cf1 )}{\f0\fs24\cf1 .}{\bkmkend _neb24457245_2B3B_48BD_97D0_3C29569DC549}\par\pard\plain \sl480\slmult1\qj{\f0\fs24\cf1 7}{\f0\fs24\cf1 . }{\bkmkstart _nebC099A3DE_8A8F_4FE4_A712_2B5CCABEE837}{\f0\fs24\cf1 Zhu YY}{\f0\fs24\cf1 , }{\f0\fs24\cf1 Wu JJX}{\f0\fs24\cf1 , }{\f0\fs24\cf1 Han LJ}{\f0\fs24\cf1 , }{\f0\fs24\cf1 Wang XY}{\f0\fs24\cf1 , }{\f0\fs24\cf1 Li W}{\f0\fs24\cf1 , }{\f0\fs24\cf1 Guo HC}{\f0\fs24\cf1 , et al.}{\f0\fs24\cf1  }{\f0\fs24\cf1 Nanozyme Sensor Arrays Based on Heteroatom-Doped Graphene for Detecting Pesticides}{\f0\fs24\cf1 . }{\f0\fs24\cf1 Anal Chem}{\f0\fs24\cf1 . }{\f0\fs24\cf1 2020}{\f0\fs24\cf1  }{\f0\fs24\cf1 2020-6-2}{\f0\fs24\cf1 ;}{\f0\fs24\cf1 92}{\f0\fs24\cf1 (}{\f0\fs24\cf1 11}{\f0\fs24\cf1 )}{\f0\fs24\cf1 :}{\f0\fs24\cf1 7444-52}{\f0\fs24\cf1 .}{\bkmkend _nebC099A3DE_8A8F_4FE4_A712_2B5CCABEE837}\par\pard\plain \sl480\slmult1\qj{\f0\fs24\cf1 8}{\f0\fs24\cf1 . }{\bkmkstart _nebA27FA3B8_1B6C_4FD6_8F40_900D7F99BCAD}{\f0\fs24\cf1 Tai SM}{\f0\fs24\cf1 , }{\f0\fs24\cf1 Wang J}{\f0\fs24\cf1 , }{\f0\fs24\cf1 Sun FX}{\f0\fs24\cf1 , }{\f0\fs24\cf1 Pan QL}{\f0\fs24\cf1 , }{\f0\fs24\cf1 Peng CF}{\f0\fs24\cf1 , }{\f0\fs24\cf1 Wang ZP}{\f0\fs24\cf1 . }{\f0\fs24\cf1 A colorimetric sensor array based on nanoceria crosslinked and heteroatom-doped graphene oxide nanoribbons for the detection and discrimination of multiple pesticides}{\f0\fs24\cf1 . }{\f0\fs24\cf1 Anal Chim Acta}{\f0\fs24\cf1 . }{\f0\fs24\cf1 2023}{\f0\fs24\cf1 ;}{\f0\fs24\cf1 1283}{\f0\fs24\cf1 :}{\f0\fs24\cf1 341929}{\f0\fs24\cf1 .}{\bkmkend _nebA27FA3B8_1B6C_4FD6_8F40_900D7F99BCAD}\par\pard\plain \sl480\slmult1\qj{\f0\fs24\cf1 9}{\f0\fs24\cf1 . }{\bkmkstart _neb19F0C874_A241_4C43_9EF7_36C2EEDB6567}{\f0\fs24\cf1 Gao QQ}{\f0\fs24\cf1 , }{\f0\fs24\cf1 Chen L}{\f0\fs24\cf1 , }{\f0\fs24\cf1 An ZX}{\f0\fs24\cf1 , }{\f0\fs24\cf1 Wang YS}{\f0\fs24\cf1 , }{\f0\fs24\cf1 Yang DC}{\f0\fs24\cf1 , }{\f0\fs24\cf1 Wang ZZ}{\f0\fs24\cf1 , et al.}{\f0\fs24\cf1  }{\f0\fs24\cf1 Development of an immunoassay based on a specific antibody for the detection of diphenyl ether herbicide fomesafen}{\f0\fs24\cf1 . }{\f0\fs24\cf1 Sci Total Environ}{\f0\fs24\cf1 . }{\f0\fs24\cf1 2024}{\f0\fs24\cf1  }{\f0\fs24\cf1 2024-1-1}{\f0\fs24\cf1 ;}{\f0\fs24\cf1 914}{\f0\fs24\cf1 :}{\f0\fs24\cf1 169858}{\f0\fs24\cf1 .}{\bkmkend _neb19F0C874_A241_4C43_9EF7_36C2EEDB6567}\par\pard\plain \sl480\slmult1\qj{\f0\fs24\cf1 10}{\f0\fs24\cf1 . }{\bkmkstart _neb8CB6232A_815C_463B_A149_B48052D4E219}{\f0\fs24\cf1 Xu P}{\f0\fs24\cf1 , }{\f0\fs24\cf1 Zhao E}{\f0\fs24\cf1 . }{\f0\fs24\cf1 Fomesafen accurate detection by poly (3-hexylthiophene) transistor-based sensor}{\f0\fs24\cf1 . }{\f0\fs24\cf1 Journal of Materials Science: Materials in Electronics}{\f0\fs24\cf1 . }{\f0\fs24\cf1 2023}{\f0\fs24\cf1 ;}{\f0\fs24\cf1 34}{\f0\fs24\cf1 (}{\f0\fs24\cf1 36}{\f0\fs24\cf1 )}{\f0\fs24\cf1 .}{\bkmkend _neb8CB6232A_815C_463B_A149_B48052D4E219}\par\pard\plain \sl480\slmult1\qj}"/>
    <w:docVar w:name=" ADDIN NE.CacheRef.{14EEDAD7-4A70-4D70-80EA-4D3A5DCF2AA6}" w:val="{\rtf1\ansi\ansicpg936\pard\plain{\fonttbl{\f0\fnil\fcharset0\fprq2 Times New Roman;}}{\colortbl;\red0\green0\blue0;}{\f0\fs18\cf1  [}{\f0\fs18\cf1 6}{\f0\fs18\cf1 ]}}"/>
    <w:docVar w:name=" ADDIN NE.CacheRef.{24342582-3A18-457F-AA39-013D6A11C1E1}" w:val="{\rtf1\ansi\ansicpg936\pard\plain{\fonttbl{\f0\fnil\fcharset0\fprq2 Times New Roman;}}{\colortbl;\red0\green0\blue0;}{\f0\fs18\cf1  [}{\f0\fs18\cf1 8}{\f0\fs18\cf1 ]}}"/>
    <w:docVar w:name=" ADDIN NE.CacheRef.{62294726-4CBC-48ED-A851-1B671ED5583C}" w:val="{\rtf1\ansi\ansicpg936\pard\plain{\fonttbl{\f0\fnil\fcharset0\fprq2 Times New Roman;}}{\colortbl;\red0\green0\blue0;}{\f0\fs18\cf1  [}{\f0\fs18\cf1 9}{\f0\fs18\cf1 ]}}"/>
    <w:docVar w:name=" ADDIN NE.CacheRef.{7F8F4FBA-E03B-411B-8F33-86C4F65E4109}" w:val="{\rtf1\ansi\ansicpg936\pard\plain{\fonttbl{\f0\fnil\fcharset0\fprq2 Times New Roman;}}{\colortbl;\red0\green0\blue0;}{\f0\fs18\cf1  [}{\f0\fs18\cf1 7}{\f0\fs18\cf1 ]}}"/>
    <w:docVar w:name=" ADDIN NE.CacheRef.{8F225F8C-8AA9-420D-8B01-E652593810C1}" w:val="{\rtf1\ansi\ansicpg936\pard\plain{\fonttbl{\f0\fnil\fcharset0\fprq2 Times New Roman;}}{\colortbl;\red0\green0\blue0;}{\f0\fs18\cf1  [}{\f0\fs18\cf1 10}{\f0\fs18\cf1 ]}}"/>
    <w:docVar w:name=" ADDIN NE.CacheRef.{D9FA2F2C-508F-4CB2-AC45-6A9FB196F7E8}" w:val="{\rtf1\ansi\ansicpg936\pard\plain{\fonttbl{\f0\fnil\fcharset0\fprq2 Times New Roman;}}{\colortbl;\red0\green0\blue0;}{\f0\fs18\cf1  [}{\f0\fs18\cf1 4}{\f0\fs18\cf1 ]}}"/>
    <w:docVar w:name=" ADDIN NE.CacheRef.{E4C3A401-CE26-42C9-AD93-1023849C53CC}" w:val="{\rtf1\ansi\ansicpg936\pard\plain{\fonttbl{\f0\fnil\fcharset0\fprq2 Times New Roman;}}{\colortbl;\red0\green0\blue0;}{\f0\fs18\cf1  [}{\f0\fs18\cf1 3}{\f0\fs18\cf1 ]}}"/>
    <w:docVar w:name=" ADDIN NE.CacheRef.{F1D2F3D1-DEE2-4780-9B93-1B8DE7B3D3F6}" w:val="{\rtf1\ansi\ansicpg936\pard\plain{\fonttbl{\f0\fnil\fcharset0\fprq2 Times New Roman;}}{\colortbl;\red0\green0\blue0;}{\f0\fs21\cf1  [}{\f0\fs21\cf1 1}{\f0\fs21\cf1 , }{\f0\fs21\cf1 2}{\f0\fs21\cf1 ]}}"/>
    <w:docVar w:name=" ADDIN NE.CacheRef.{F2CCC061-AAF0-48DB-A306-0D8789B9C0E3}" w:val="{\rtf1\ansi\ansicpg936\pard\plain{\fonttbl{\f0\fnil\fcharset0\fprq2 Times New Roman;}}{\colortbl;\red0\green0\blue0;}{\f0\fs24\super\cf1 3}}"/>
    <w:docVar w:name=" ADDIN NE.CacheRef.{F41DFCFB-AD9C-4BFD-8831-BCCC6EB5313B}" w:val="{\rtf1\ansi\ansicpg936\pard\plain{\fonttbl{\f0\fnil\fcharset0\fprq2 Times New Roman;}}{\colortbl;\red0\green0\blue0;}{\f0\fs18\cf1  [}{\f0\fs18\cf1 5}{\f0\fs18\cf1 ]}}"/>
    <w:docVar w:name="__Grammarly_42____i" w:val="H4sIAAAAAAAEAKtWckksSQxILCpxzi/NK1GyMqwFAAEhoTITAAAA"/>
    <w:docVar w:name="__Grammarly_42___1" w:val="H4sIAAAAAAAEAKtWcslP9kxRslIyNDY2NzM1MTcxMDU2NDMzNDZQ0lEKTi0uzszPAymwNKwFAHCyS5EtAAAA"/>
    <w:docVar w:name="NE.Ref{10E35D9E-6BDA-4CC6-9FA4-BF7C1A967DD2}" w:val=" ADDIN NE.Ref.{10E35D9E-6BDA-4CC6-9FA4-BF7C1A967DD2}&lt;Citation&gt;&lt;Group&gt;&lt;References&gt;&lt;Item&gt;&lt;ID&gt;598&lt;/ID&gt;&lt;UID&gt;{BCAA7763-22A9-4EF7-9E81-561B783D73D0}&lt;/UID&gt;&lt;Title&gt;Synthesis and Characterization of Fomesafen Imprinted Polymers&lt;/Title&gt;&lt;Template&gt;Journal Article&lt;/Template&gt;&lt;Star&gt;0&lt;/Star&gt;&lt;Tag&gt;0&lt;/Tag&gt;&lt;Author&gt;&amp;quot;Xiao-Yang Jin&amp;quot;; &amp;quot;Yan Wang&amp;quot;; &amp;quot;Wen-Ying Bai&amp;quot;; &amp;quot;Dan Zhao&amp;quot;; &amp;quot;Xiao-Li Song&amp;quot;; Xuan-Wei, Xu&lt;/Author&gt;&lt;Year&gt;2015&lt;/Year&gt;&lt;Details&gt;&lt;_accessed&gt;65738359&lt;/_accessed&gt;&lt;_created&gt;65689510&lt;/_created&gt;&lt;_journal&gt;Journal of Macromolecular Science, Part A: Pure and Applied Chemistry&lt;/_journal&gt;&lt;_modified&gt;65738365&lt;/_modified&gt;&lt;/Details&gt;&lt;Extra&gt;&lt;DBUID&gt;{03752FAB-B361-4F66-989B-C711D9502F78}&lt;/DBUID&gt;&lt;/Extra&gt;&lt;/Item&gt;&lt;/References&gt;&lt;/Group&gt;&lt;/Citation&gt;_x000a_"/>
    <w:docVar w:name="NE.Ref{14EEDAD7-4A70-4D70-80EA-4D3A5DCF2AA6}" w:val=" ADDIN NE.Ref.{14EEDAD7-4A70-4D70-80EA-4D3A5DCF2AA6}&lt;Citation&gt;&lt;Group&gt;&lt;References&gt;&lt;Item&gt;&lt;ID&gt;591&lt;/ID&gt;&lt;UID&gt;{24457245-2B3B-48BD-97D0-3C29569DC549}&lt;/UID&gt;&lt;Title&gt;Simultaneous Analysis and Dietary Exposure Risk Assessment of Fomesafen,  Clomazone, Clethodim and Its Two Metabolites in Soybean Ecosystem&lt;/Title&gt;&lt;Template&gt;Journal Article&lt;/Template&gt;&lt;Star&gt;0&lt;/Star&gt;&lt;Tag&gt;0&lt;/Tag&gt;&lt;Author&gt;Pang, Kyongjin; Hu, Ji Ye&lt;/Author&gt;&lt;Year&gt;2020&lt;/Year&gt;&lt;Details&gt;&lt;_accessed&gt;65827418&lt;/_accessed&gt;&lt;_accession_num&gt;32191999&lt;/_accession_num&gt;&lt;_author_adr&gt;School of Chemistry and Biological Engineering, University of Science Technology  Beijing, Beijing 100083, China.; School of Chemistry and Biological Engineering, University of Science Technology  Beijing, Beijing 100083, China.&lt;/_author_adr&gt;&lt;_collection_scope&gt;SCIE;SSCI&lt;/_collection_scope&gt;&lt;_created&gt;65611762&lt;/_created&gt;&lt;_date&gt;63223200&lt;/_date&gt;&lt;_date_display&gt;2020 Mar 17&lt;/_date_display&gt;&lt;_db_updated&gt;PubMed&lt;/_db_updated&gt;&lt;_doi&gt;10.3390/ijerph17061951&lt;/_doi&gt;&lt;_isbn&gt;1660-4601 (Electronic); 1661-7827 (Print); 1660-4601 (Linking)&lt;/_isbn&gt;&lt;_issue&gt;6&lt;/_issue&gt;&lt;_journal&gt;International Journal of Environmental Research and Public Health&lt;/_journal&gt;&lt;_keywords&gt;LC-MS/MS; clethodim and its metabolites; clomazone; dietary exposure risk assessment; fomesafen&lt;/_keywords&gt;&lt;_language&gt;English&lt;/_language&gt;&lt;_modified&gt;65827418&lt;/_modified&gt;&lt;_subject_headings&gt;*Benzamides/toxicity; China; *Cyclohexanones/toxicity; *Dietary Exposure; Ecosystem; Humans; *Isoxazoles/toxicity; *Oxazolidinones/toxicity; *Pesticide Residues/toxicity; Risk Assessment; Glycine max/chemistry; Tandem Mass Spectrometry&lt;/_subject_headings&gt;&lt;_tertiary_title&gt;International journal of environmental research and public health&lt;/_tertiary_title&gt;&lt;_type_work&gt;Journal Article; Research Support, Non-U.S. Gov&amp;apos;t&lt;/_type_work&gt;&lt;_url&gt;http://www.ncbi.nlm.nih.gov/entrez/query.fcgi?cmd=Retrieve&amp;amp;db=pubmed&amp;amp;dopt=Abstract&amp;amp;list_uids=32191999&amp;amp;query_hl=1&lt;/_url&gt;&lt;_volume&gt;17&lt;/_volume&gt;&lt;/Details&gt;&lt;Extra&gt;&lt;DBUID&gt;{03752FAB-B361-4F66-989B-C711D9502F78}&lt;/DBUID&gt;&lt;/Extra&gt;&lt;/Item&gt;&lt;/References&gt;&lt;/Group&gt;&lt;/Citation&gt;_x000a_"/>
    <w:docVar w:name="NE.Ref{24342582-3A18-457F-AA39-013D6A11C1E1}" w:val=" ADDIN NE.Ref.{24342582-3A18-457F-AA39-013D6A11C1E1}&lt;Citation&gt;&lt;Group&gt;&lt;References&gt;&lt;Item&gt;&lt;ID&gt;593&lt;/ID&gt;&lt;UID&gt;{A27FA3B8-1B6C-4FD6-8F40-900D7F99BCAD}&lt;/UID&gt;&lt;Title&gt;A colorimetric sensor array based on nanoceria crosslinked and heteroatom-doped graphene oxide nanoribbons for the detection and discrimination of multiple pesticides&lt;/Title&gt;&lt;Template&gt;Journal Article&lt;/Template&gt;&lt;Star&gt;0&lt;/Star&gt;&lt;Tag&gt;0&lt;/Tag&gt;&lt;Author&gt;Tai, Sheng Mei; Wang, Jun; Sun, Feng Xia; Pan, Qiu Li; Peng, Chi Fang; Wang, Zhou Ping&lt;/Author&gt;&lt;Year&gt;2023&lt;/Year&gt;&lt;Details&gt;&lt;_accessed&gt;65778640&lt;/_accessed&gt;&lt;_collection_scope&gt;SCIE;EI&lt;/_collection_scope&gt;&lt;_created&gt;65611764&lt;/_created&gt;&lt;_db_updated&gt;CrossRef&lt;/_db_updated&gt;&lt;_doi&gt;10.1016/j.aca.2023.341929&lt;/_doi&gt;&lt;_impact_factor&gt;   6.200&lt;/_impact_factor&gt;&lt;_isbn&gt;00032670&lt;/_isbn&gt;&lt;_journal&gt;Analytica Chimica Acta&lt;/_journal&gt;&lt;_modified&gt;65778641&lt;/_modified&gt;&lt;_pages&gt;341929&lt;/_pages&gt;&lt;_social_category&gt;分析化学(1)&lt;/_social_category&gt;&lt;_tertiary_title&gt;Analytica Chimica Acta&lt;/_tertiary_title&gt;&lt;_url&gt;https://linkinghub.elsevier.com/retrieve/pii/S0003267023011509_x000d__x000a_https://api.elsevier.com/content/article/PII:S0003267023011509?httpAccept=text/xml&lt;/_url&gt;&lt;_volume&gt;1283&lt;/_volume&gt;&lt;_language&gt;English&lt;/_language&gt;&lt;/Details&gt;&lt;Extra&gt;&lt;DBUID&gt;{03752FAB-B361-4F66-989B-C711D9502F78}&lt;/DBUID&gt;&lt;/Extra&gt;&lt;/Item&gt;&lt;/References&gt;&lt;/Group&gt;&lt;/Citation&gt;_x000a_"/>
    <w:docVar w:name="NE.Ref{271BEB72-B04B-435C-A31E-5F212191F909}" w:val=" ADDIN NE.Ref.{271BEB72-B04B-435C-A31E-5F212191F909}&lt;Citation&gt;&lt;Group&gt;&lt;References&gt;&lt;Item&gt;&lt;ID&gt;622&lt;/ID&gt;&lt;UID&gt;{ABEE4034-71F2-47E3-8A0E-8856241FCAD7}&lt;/UID&gt;&lt;Title&gt;Synthesis and Characterization of Fomesafen ImprintedPolymers&lt;/Title&gt;&lt;Template&gt;Journal Article&lt;/Template&gt;&lt;Star&gt;0&lt;/Star&gt;&lt;Tag&gt;0&lt;/Tag&gt;&lt;Author&gt;Xiaoyang Jina, Yan Wanga Wenying Baia&lt;/Author&gt;&lt;Year&gt;2015&lt;/Year&gt;&lt;Details&gt;&lt;_accessed&gt;65691948&lt;/_accessed&gt;&lt;_created&gt;65691944&lt;/_created&gt;&lt;_issue&gt;4&lt;/_issue&gt;&lt;_journal&gt;Journal of Macromolecular Science, Part A&lt;/_journal&gt;&lt;_modified&gt;65691948&lt;/_modified&gt;&lt;_pages&gt;316-321&lt;/_pages&gt;&lt;_volume&gt;52&lt;/_volume&gt;&lt;/Details&gt;&lt;Extra&gt;&lt;DBUID&gt;{03752FAB-B361-4F66-989B-C711D9502F78}&lt;/DBUID&gt;&lt;/Extra&gt;&lt;/Item&gt;&lt;/References&gt;&lt;/Group&gt;&lt;/Citation&gt;_x000a_"/>
    <w:docVar w:name="NE.Ref{2FD69FE9-0E6C-4F1B-96B6-7C580475E5A9}" w:val=" ADDIN NE.Ref.{2FD69FE9-0E6C-4F1B-96B6-7C580475E5A9}&lt;Citation&gt;&lt;Group&gt;&lt;References&gt;&lt;Item&gt;&lt;ID&gt;593&lt;/ID&gt;&lt;UID&gt;{A27FA3B8-1B6C-4FD6-8F40-900D7F99BCAD}&lt;/UID&gt;&lt;Title&gt;A colorimetric sensor array based on nanoceria crosslinked and heteroatom-doped graphene oxide nanoribbons for the detection and discrimination of multiple pesticides&lt;/Title&gt;&lt;Template&gt;Journal Article&lt;/Template&gt;&lt;Star&gt;0&lt;/Star&gt;&lt;Tag&gt;0&lt;/Tag&gt;&lt;Author&gt;Tai, Shengmei; Wang, Jun; Sun, Feng Xia; Pan, Qiu Li; Peng, Chi Fang; Wang, Zhou Ping&lt;/Author&gt;&lt;Year&gt;2023&lt;/Year&gt;&lt;Details&gt;&lt;_accessed&gt;65778639&lt;/_accessed&gt;&lt;_collection_scope&gt;SCIE;EI&lt;/_collection_scope&gt;&lt;_created&gt;65611764&lt;/_created&gt;&lt;_db_updated&gt;CrossRef&lt;/_db_updated&gt;&lt;_doi&gt;10.1016/j.aca.2023.341929&lt;/_doi&gt;&lt;_impact_factor&gt;   6.200&lt;/_impact_factor&gt;&lt;_isbn&gt;00032670&lt;/_isbn&gt;&lt;_journal&gt;Analytica Chimica Acta&lt;/_journal&gt;&lt;_modified&gt;65778638&lt;/_modified&gt;&lt;_pages&gt;341929&lt;/_pages&gt;&lt;_social_category&gt;分析化学(1)&lt;/_social_category&gt;&lt;_tertiary_title&gt;Analytica Chimica Acta&lt;/_tertiary_title&gt;&lt;_url&gt;https://linkinghub.elsevier.com/retrieve/pii/S0003267023011509_x000d__x000a_https://api.elsevier.com/content/article/PII:S0003267023011509?httpAccept=text/xml&lt;/_url&gt;&lt;_volume&gt;1283&lt;/_volume&gt;&lt;/Details&gt;&lt;Extra&gt;&lt;DBUID&gt;{03752FAB-B361-4F66-989B-C711D9502F78}&lt;/DBUID&gt;&lt;/Extra&gt;&lt;/Item&gt;&lt;/References&gt;&lt;/Group&gt;&lt;/Citation&gt;_x000a_"/>
    <w:docVar w:name="NE.Ref{3A1C7EBA-62DD-46DE-BB29-BC3C06A7CCC9}" w:val=" ADDIN NE.Ref.{3A1C7EBA-62DD-46DE-BB29-BC3C06A7CCC9}&lt;Citation&gt;&lt;Group&gt;&lt;References&gt;&lt;Item&gt;&lt;ID&gt;590&lt;/ID&gt;&lt;UID&gt;{73A513E4-2602-40CB-B4A6-09AEEFBFE601}&lt;/UID&gt;&lt;Title&gt;_x000d__x000a_Synthesis and Characterization of Fomesafen Imprinted Polymers&lt;/Title&gt;&lt;Template&gt;Journal Article&lt;/Template&gt;&lt;Star&gt;0&lt;/Star&gt;&lt;Tag&gt;0&lt;/Tag&gt;&lt;Author&gt;Jin, Xiao Yang; Wang, Yan; Bai, Wen Ying; Zhao, Dan; Song, Xiao Li; Xu, Xuan Wei&lt;/Author&gt;&lt;Year&gt;2015&lt;/Year&gt;&lt;Details&gt;&lt;_accessed&gt;65827579&lt;/_accessed&gt;&lt;_created&gt;65611759&lt;/_created&gt;&lt;_date&gt;60484320&lt;/_date&gt;&lt;_date_display&gt;2015&lt;/_date_display&gt;&lt;_db_updated&gt;PKU Search&lt;/_db_updated&gt;&lt;_doi&gt;10.1080/10601325.2015.984542&lt;/_doi&gt;&lt;_impact_factor&gt;   2.500&lt;/_impact_factor&gt;&lt;_isbn&gt;1060-1325&lt;/_isbn&gt;&lt;_issue&gt;12&lt;/_issue&gt;&lt;_journal&gt;Journal of macromolecular science. Part A, Pure and applied chemistry&lt;/_journal&gt;&lt;_modified&gt;65827580&lt;/_modified&gt;&lt;_number&gt;2&lt;/_number&gt;&lt;_ori_publication&gt;Taylor &amp;amp; Francis&lt;/_ori_publication&gt;&lt;_pages&gt;ebi-ebi&lt;/_pages&gt;&lt;_social_category&gt;高分子科学(3)&lt;/_social_category&gt;&lt;_url&gt;https://go.exlibris.link/gr22rNkc&lt;/_url&gt;&lt;_volume&gt;52&lt;/_volume&gt;&lt;/Details&gt;&lt;Extra&gt;&lt;DBUID&gt;{03752FAB-B361-4F66-989B-C711D9502F78}&lt;/DBUID&gt;&lt;/Extra&gt;&lt;/Item&gt;&lt;/References&gt;&lt;/Group&gt;&lt;/Citation&gt;_x000a_"/>
    <w:docVar w:name="NE.Ref{47289BA4-9019-4C1F-BB4D-37BD8FD49A86}" w:val=" ADDIN NE.Ref.{47289BA4-9019-4C1F-BB4D-37BD8FD49A86}&lt;Citation&gt;&lt;Group&gt;&lt;References&gt;&lt;Item&gt;&lt;ID&gt;593&lt;/ID&gt;&lt;UID&gt;{A27FA3B8-1B6C-4FD6-8F40-900D7F99BCAD}&lt;/UID&gt;&lt;Title&gt;A colorimetric sensor array based on nanoceria crosslinked and heteroatom-doped graphene oxide nanoribbons for the detection and discrimination of multiple pesticides&lt;/Title&gt;&lt;Template&gt;Journal Article&lt;/Template&gt;&lt;Star&gt;0&lt;/Star&gt;&lt;Tag&gt;0&lt;/Tag&gt;&lt;Author&gt;Tai, Shengmei; Wang, Jun; Sun, Fengxia; Pan, Qiuli; Peng, Chifang; Wang, Zhouping&lt;/Author&gt;&lt;Year&gt;2023&lt;/Year&gt;&lt;Details&gt;&lt;_accessed&gt;65738359&lt;/_accessed&gt;&lt;_collection_scope&gt;SCIE;EI&lt;/_collection_scope&gt;&lt;_created&gt;65611764&lt;/_created&gt;&lt;_db_updated&gt;CrossRef&lt;/_db_updated&gt;&lt;_doi&gt;10.1016/j.aca.2023.341929&lt;/_doi&gt;&lt;_impact_factor&gt;   6.200&lt;/_impact_factor&gt;&lt;_isbn&gt;00032670&lt;/_isbn&gt;&lt;_journal&gt;Analytica Chimica Acta&lt;/_journal&gt;&lt;_modified&gt;65691956&lt;/_modified&gt;&lt;_pages&gt;341929&lt;/_pages&gt;&lt;_social_category&gt;分析化学(1)&lt;/_social_category&gt;&lt;_tertiary_title&gt;Analytica Chimica Acta&lt;/_tertiary_title&gt;&lt;_url&gt;https://linkinghub.elsevier.com/retrieve/pii/S0003267023011509_x000d__x000a_https://api.elsevier.com/content/article/PII:S0003267023011509?httpAccept=text/xml&lt;/_url&gt;&lt;_volume&gt;1283&lt;/_volume&gt;&lt;/Details&gt;&lt;Extra&gt;&lt;DBUID&gt;{03752FAB-B361-4F66-989B-C711D9502F78}&lt;/DBUID&gt;&lt;/Extra&gt;&lt;/Item&gt;&lt;/References&gt;&lt;/Group&gt;&lt;/Citation&gt;_x000a_"/>
    <w:docVar w:name="NE.Ref{51A6C420-6C09-426A-8549-B8A521B340D2}" w:val=" ADDIN NE.Ref.{51A6C420-6C09-426A-8549-B8A521B340D2}&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uibiao Ye&amp;quot;; &amp;quot;Wei Zhang&amp;quot;; &amp;quot;Xin Cui&amp;quot;; &amp;quot;Canping Pan&amp;quot;; &amp;quot;Shuren Jiang&amp;quot;&lt;/Author&gt;&lt;Year&gt;2006&lt;/Year&gt;&lt;Details&gt;&lt;_accessed&gt;65738346&lt;/_accessed&gt;&lt;_created&gt;65691927&lt;/_created&gt;&lt;_impact_factor&gt;1.2001&lt;/_impact_factor&gt;&lt;_issue&gt;9&lt;/_issue&gt;&lt;_journal&gt; Chin. J. Anal. Chem.&lt;/_journal&gt;&lt;_modified&gt;65738348&lt;/_modified&gt;&lt;_pages&gt; 1207−1212&lt;/_pages&gt;&lt;_volume&gt;34&lt;/_volume&gt;&lt;/Details&gt;&lt;Extra&gt;&lt;DBUID&gt;{03752FAB-B361-4F66-989B-C711D9502F78}&lt;/DBUID&gt;&lt;/Extra&gt;&lt;/Item&gt;&lt;/References&gt;&lt;/Group&gt;&lt;/Citation&gt;_x000a_"/>
    <w:docVar w:name="NE.Ref{5E992F2C-8C37-4C68-B933-68640D9698B9}" w:val=" ADDIN NE.Ref.{5E992F2C-8C37-4C68-B933-68640D9698B9}&lt;Citation&gt;&lt;Group&gt;&lt;References&gt;&lt;Item&gt;&lt;ID&gt;622&lt;/ID&gt;&lt;UID&gt;{ABEE4034-71F2-47E3-8A0E-8856241FCAD7}&lt;/UID&gt;&lt;Title&gt;Synthesis and Characterization of Fomesafen ImprintedPolymers&lt;/Title&gt;&lt;Template&gt;Journal Article&lt;/Template&gt;&lt;Star&gt;0&lt;/Star&gt;&lt;Tag&gt;0&lt;/Tag&gt;&lt;Author&gt;X. Y. Jin, Y Wang; &amp;quot;W. Y. Bai&amp;quot;; &amp;quot;D. Zhao&amp;quot;; &amp;quot;X. L. Song&amp;quot;; Xu., X W&lt;/Author&gt;&lt;Year&gt;2015&lt;/Year&gt;&lt;Details&gt;&lt;_accessed&gt;65738396&lt;/_accessed&gt;&lt;_created&gt;65691944&lt;/_created&gt;&lt;_issue&gt;4&lt;/_issue&gt;&lt;_journal&gt;Journal of Macromolecular Science, Part A&lt;/_journal&gt;&lt;_modified&gt;65738398&lt;/_modified&gt;&lt;_pages&gt;316-321&lt;/_pages&gt;&lt;_volume&gt;52&lt;/_volume&gt;&lt;/Details&gt;&lt;Extra&gt;&lt;DBUID&gt;{03752FAB-B361-4F66-989B-C711D9502F78}&lt;/DBUID&gt;&lt;/Extra&gt;&lt;/Item&gt;&lt;/References&gt;&lt;/Group&gt;&lt;/Citation&gt;_x000a_"/>
    <w:docVar w:name="NE.Ref{62294726-4CBC-48ED-A851-1B671ED5583C}" w:val=" ADDIN NE.Ref.{62294726-4CBC-48ED-A851-1B671ED5583C}&lt;Citation&gt;&lt;Group&gt;&lt;References&gt;&lt;Item&gt;&lt;ID&gt;594&lt;/ID&gt;&lt;UID&gt;{19F0C874-A241-4C43-9EF7-36C2EEDB6567}&lt;/UID&gt;&lt;Title&gt;Development of an immunoassay based on a specific antibody for the detection of diphenyl ether herbicide fomesafen&lt;/Title&gt;&lt;Template&gt;Journal Article&lt;/Template&gt;&lt;Star&gt;0&lt;/Star&gt;&lt;Tag&gt;0&lt;/Tag&gt;&lt;Author&gt;Gao, Qing Qing; Chen, Lai; An, Ze Xiu; Wang, Ya Sen; Yang, Dong Chen; Wang, Zheng Zhong; Kang, Jia; Barnych, Bogdan; Hammock, Bruce D; Huo, Jing Qian; Zhang, Jin Lin&lt;/Author&gt;&lt;Year&gt;2024&lt;/Year&gt;&lt;Details&gt;&lt;_accessed&gt;65827423&lt;/_accessed&gt;&lt;_collection_scope&gt;SCIE;EI&lt;/_collection_scope&gt;&lt;_created&gt;65611772&lt;/_created&gt;&lt;_date&gt;65217600&lt;/_date&gt;&lt;_date_display&gt;2024&lt;/_date_display&gt;&lt;_db_updated&gt;PKU Search&lt;/_db_updated&gt;&lt;_doi&gt;10.1016/j.scitotenv.2023.169858&lt;/_doi&gt;&lt;_impact_factor&gt;   9.800&lt;/_impact_factor&gt;&lt;_isbn&gt;0048-9697&lt;/_isbn&gt;&lt;_journal&gt;Science of the total environment&lt;/_journal&gt;&lt;_keywords&gt;Antibodies; Benzamides; Chromatography, Liquid; Fomesafen; Hapten design and synthesis; Herbicides - analysis; Immunoassay; Polyclonal antibody; Reproducibility of Results; Soil - chemistry; Soil contamination monitoring; Tandem Mass Spectrometry&lt;/_keywords&gt;&lt;_modified&gt;65827405&lt;/_modified&gt;&lt;_number&gt;1&lt;/_number&gt;&lt;_ori_publication&gt;Elsevier B.V&lt;/_ori_publication&gt;&lt;_pages&gt;169858-169858&lt;/_pages&gt;&lt;_place_published&gt;Netherlands&lt;/_place_published&gt;&lt;_social_category&gt;环境科学(1)&lt;/_social_category&gt;&lt;_url&gt;https://go.exlibris.link/TP2B87ZQ&lt;/_url&gt;&lt;_volume&gt;914&lt;/_volume&gt;&lt;_language&gt;English&lt;/_language&gt;&lt;/Details&gt;&lt;Extra&gt;&lt;DBUID&gt;{03752FAB-B361-4F66-989B-C711D9502F78}&lt;/DBUID&gt;&lt;/Extra&gt;&lt;/Item&gt;&lt;/References&gt;&lt;/Group&gt;&lt;/Citation&gt;_x000a_"/>
    <w:docVar w:name="NE.Ref{76C6BD6D-E3F4-437B-9B02-0AEC9AEEDD3D}" w:val=" ADDIN NE.Ref.{76C6BD6D-E3F4-437B-9B02-0AEC9AEEDD3D}&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B. Ye&amp;quot;; &amp;quot;W. Zhang&amp;quot;; &amp;quot;X. Cui&amp;quot;; &amp;quot;C.P. Pan&amp;quot;; Jiang, S R&lt;/Author&gt;&lt;Year&gt;2006&lt;/Year&gt;&lt;Details&gt;&lt;_accessed&gt;65738408&lt;/_accessed&gt;&lt;_created&gt;65691927&lt;/_created&gt;&lt;_doi&gt;Chin J Anal Chem, 2006, 34(9), 1207−1212.&lt;/_doi&gt;&lt;_impact_factor&gt;   1.200&lt;/_impact_factor&gt;&lt;_issue&gt;9&lt;/_issue&gt;&lt;_journal&gt;Chinese Journal of Analytical Chemistry &lt;/_journal&gt;&lt;_modified&gt;65738401&lt;/_modified&gt;&lt;_pages&gt; 1207−1212&lt;/_pages&gt;&lt;_volume&gt;34&lt;/_volume&gt;&lt;/Details&gt;&lt;Extra&gt;&lt;DBUID&gt;{03752FAB-B361-4F66-989B-C711D9502F78}&lt;/DBUID&gt;&lt;/Extra&gt;&lt;/Item&gt;&lt;/References&gt;&lt;/Group&gt;&lt;/Citation&gt;_x000a_"/>
    <w:docVar w:name="NE.Ref{7806A0AF-399A-43DD-BEA2-44D9550B3417}" w:val=" ADDIN NE.Ref.{7806A0AF-399A-43DD-BEA2-44D9550B3417}&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ui Biao Ye&amp;quot;; &amp;quot;Wei Zhang&amp;quot;; &amp;quot;Xin Cui&amp;quot;; &amp;quot;Can Ping Pan&amp;quot;; &amp;quot;Shuren Jiang&amp;quot;&lt;/Author&gt;&lt;Year&gt;2006&lt;/Year&gt;&lt;Details&gt;&lt;_accessed&gt;65738355&lt;/_accessed&gt;&lt;_created&gt;65691927&lt;/_created&gt;&lt;_impact_factor&gt;1.2001&lt;/_impact_factor&gt;&lt;_issue&gt;9&lt;/_issue&gt;&lt;_journal&gt; Chin. J. Anal. Chem.&lt;/_journal&gt;&lt;_modified&gt;65738355&lt;/_modified&gt;&lt;_pages&gt; 1207−1212&lt;/_pages&gt;&lt;_volume&gt;34&lt;/_volume&gt;&lt;/Details&gt;&lt;Extra&gt;&lt;DBUID&gt;{03752FAB-B361-4F66-989B-C711D9502F78}&lt;/DBUID&gt;&lt;/Extra&gt;&lt;/Item&gt;&lt;/References&gt;&lt;/Group&gt;&lt;/Citation&gt;_x000a_"/>
    <w:docVar w:name="NE.Ref{7D7068C0-CDDE-4DFA-9155-6048EF4BB9C9}" w:val=" ADDIN NE.Ref.{7D7068C0-CDDE-4DFA-9155-6048EF4BB9C9}&lt;Citation&gt;&lt;Group&gt;&lt;References&gt;&lt;Item&gt;&lt;ID&gt;589&lt;/ID&gt;&lt;UID&gt;{69FEEFBF-1A5B-480D-ABC9-F42EBE64B858}&lt;/UID&gt;&lt;Title&gt;Mobility and persistence of the herbicide fomesafen in soils cultivated with bean plants using SLE/LTP and HPLC/DAD&lt;/Title&gt;&lt;Template&gt;Journal Article&lt;/Template&gt;&lt;Star&gt;0&lt;/Star&gt;&lt;Tag&gt;0&lt;/Tag&gt;&lt;Author&gt;Costa, A I; Queiroz, M E; Neves, A A; de Assis, R C; Dos, Soares CE; Da, Silva AA; D&amp;apos;Antonino, L; de Oliveira, A F; Bellato, C R&lt;/Author&gt;&lt;Year&gt;2015&lt;/Year&gt;&lt;Details&gt;&lt;_accessed&gt;65827433&lt;/_accessed&gt;&lt;_accession_num&gt;25242590&lt;/_accession_num&gt;&lt;_author_adr&gt;Departamento de Quimica, Universidade Federal de Vicosa, 36570-900, Vicosa, MG,  Brazil.&lt;/_author_adr&gt;&lt;_collection_scope&gt;SCIE&lt;/_collection_scope&gt;&lt;_created&gt;65611753&lt;/_created&gt;&lt;_date&gt;60569280&lt;/_date&gt;&lt;_date_display&gt;2015 Mar&lt;/_date_display&gt;&lt;_db_updated&gt;PubMed&lt;/_db_updated&gt;&lt;_doi&gt;10.1007/s11356-014-3557-5&lt;/_doi&gt;&lt;_impact_factor&gt;   5.800&lt;/_impact_factor&gt;&lt;_isbn&gt;1614-7499 (Electronic); 0944-1344 (Linking)&lt;/_isbn&gt;&lt;_issue&gt;5&lt;/_issue&gt;&lt;_journal&gt;Environmental Science and Pollution Research&lt;/_journal&gt;&lt;_language&gt;eng&lt;/_language&gt;&lt;_modified&gt;65827433&lt;/_modified&gt;&lt;_pages&gt;3457-66&lt;/_pages&gt;&lt;_social_category&gt;环境科学(3)&lt;/_social_category&gt;&lt;_subject_headings&gt;Benzamides/*analysis; Brazil; Chromatography, High Pressure Liquid/methods; Environmental Monitoring; Fabaceae/*growth &amp;amp; development; Half-Life; Herbicides/*analysis; Pesticide Residues/*analysis; Soil/*chemistry/standards; Soil Pollutants/*analysis; Solid Phase Extraction&lt;/_subject_headings&gt;&lt;_tertiary_title&gt;Environmental science and pollution research international&lt;/_tertiary_title&gt;&lt;_type_work&gt;Journal Article; Research Support, Non-U.S. Gov&amp;apos;t&lt;/_type_work&gt;&lt;_url&gt;http://www.ncbi.nlm.nih.gov/entrez/query.fcgi?cmd=Retrieve&amp;amp;db=pubmed&amp;amp;dopt=Abstract&amp;amp;list_uids=25242590&amp;amp;query_hl=1&lt;/_url&gt;&lt;_volume&gt;22&lt;/_volume&gt;&lt;/Details&gt;&lt;Extra&gt;&lt;DBUID&gt;{03752FAB-B361-4F66-989B-C711D9502F78}&lt;/DBUID&gt;&lt;/Extra&gt;&lt;/Item&gt;&lt;/References&gt;&lt;/Group&gt;&lt;/Citation&gt;_x000a_"/>
    <w:docVar w:name="NE.Ref{7F8F4FBA-E03B-411B-8F33-86C4F65E4109}" w:val=" ADDIN NE.Ref.{7F8F4FBA-E03B-411B-8F33-86C4F65E4109}&lt;Citation&gt;&lt;Group&gt;&lt;References&gt;&lt;Item&gt;&lt;ID&gt;592&lt;/ID&gt;&lt;UID&gt;{C099A3DE-8A8F-4FE4-A712-2B5CCABEE837}&lt;/UID&gt;&lt;Title&gt;Nanozyme Sensor Arrays Based on Heteroatom-Doped Graphene for Detecting Pesticides&lt;/Title&gt;&lt;Template&gt;Journal Article&lt;/Template&gt;&lt;Star&gt;0&lt;/Star&gt;&lt;Tag&gt;0&lt;/Tag&gt;&lt;Author&gt;Zhu, Yun Yao; Wu, Jiang Jie Xing; Han, Li Jun; Wang, Xiao Yu; Li, Wei; Guo, Hong Chao; Wei, Hui&lt;/Author&gt;&lt;Year&gt;2020&lt;/Year&gt;&lt;Details&gt;&lt;_accessed&gt;65776342&lt;/_accessed&gt;&lt;_collection_scope&gt;SCIE;EI&lt;/_collection_scope&gt;&lt;_created&gt;65611763&lt;/_created&gt;&lt;_date&gt;63334080&lt;/_date&gt;&lt;_db_updated&gt;CrossRef&lt;/_db_updated&gt;&lt;_doi&gt;10.1021/acs.analchem.9b05110&lt;/_doi&gt;&lt;_impact_factor&gt;   7.400&lt;/_impact_factor&gt;&lt;_isbn&gt;0003-2700&lt;/_isbn&gt;&lt;_issue&gt;11&lt;/_issue&gt;&lt;_journal&gt;Analytical Chemistry&lt;/_journal&gt;&lt;_modified&gt;65776343&lt;/_modified&gt;&lt;_pages&gt;7444-7452&lt;/_pages&gt;&lt;_social_category&gt;分析化学(1)&lt;/_social_category&gt;&lt;_tertiary_title&gt;Anal. Chem.&lt;/_tertiary_title&gt;&lt;_url&gt;https://pubs.acs.org/doi/10.1021/acs.analchem.9b05110_x000d__x000a_https://pubs.acs.org/doi/pdf/10.1021/acs.analchem.9b05110&lt;/_url&gt;&lt;_volume&gt;92&lt;/_volume&gt;&lt;_language&gt;English&lt;/_language&gt;&lt;/Details&gt;&lt;Extra&gt;&lt;DBUID&gt;{03752FAB-B361-4F66-989B-C711D9502F78}&lt;/DBUID&gt;&lt;/Extra&gt;&lt;/Item&gt;&lt;/References&gt;&lt;/Group&gt;&lt;/Citation&gt;_x000a_"/>
    <w:docVar w:name="NE.Ref{8CB05C80-CFFE-4482-B9A2-5B2E0114EE18}" w:val=" ADDIN NE.Ref.{8CB05C80-CFFE-4482-B9A2-5B2E0114EE18}&lt;Citation&gt;&lt;Group&gt;&lt;References&gt;&lt;Item&gt;&lt;ID&gt;598&lt;/ID&gt;&lt;UID&gt;{BCAA7763-22A9-4EF7-9E81-561B783D73D0}&lt;/UID&gt;&lt;Title&gt;Synthesis and Characterization of Fomesafen Imprinted Polymers&lt;/Title&gt;&lt;Template&gt;Journal Article&lt;/Template&gt;&lt;Star&gt;0&lt;/Star&gt;&lt;Tag&gt;0&lt;/Tag&gt;&lt;Author&gt;&amp;quot;Xiao-Yang Jin&amp;quot;; &amp;quot;Yan Wang&amp;quot;; &amp;quot;Wen-Ying Bai&amp;quot;; &amp;quot;Dan Zhao&amp;quot;; &amp;quot;Xiao-Li Song&amp;quot;; Xuan-Wei, Xu&lt;/Author&gt;&lt;Year&gt;2015&lt;/Year&gt;&lt;Details&gt;&lt;_accessed&gt;65738367&lt;/_accessed&gt;&lt;_created&gt;65689510&lt;/_created&gt;&lt;_journal&gt;Journal of Macromolecular Science, Part A: Pure and Applied Chemistry&lt;/_journal&gt;&lt;_modified&gt;65738368&lt;/_modified&gt;&lt;_volume&gt;52&lt;/_volume&gt;&lt;_pages&gt;316-321&lt;/_pages&gt;&lt;_doi&gt; 10.1080/10601325.2015.1007278&lt;/_doi&gt;&lt;/Details&gt;&lt;Extra&gt;&lt;DBUID&gt;{03752FAB-B361-4F66-989B-C711D9502F78}&lt;/DBUID&gt;&lt;/Extra&gt;&lt;/Item&gt;&lt;/References&gt;&lt;/Group&gt;&lt;/Citation&gt;_x000a_"/>
    <w:docVar w:name="NE.Ref{8F225F8C-8AA9-420D-8B01-E652593810C1}" w:val=" ADDIN NE.Ref.{8F225F8C-8AA9-420D-8B01-E652593810C1}&lt;Citation&gt;&lt;Group&gt;&lt;References&gt;&lt;Item&gt;&lt;ID&gt;595&lt;/ID&gt;&lt;UID&gt;{8CB6232A-815C-463B-A149-B48052D4E219}&lt;/UID&gt;&lt;Title&gt;Fomesafen accurate detection by poly (3-hexylthiophene) transistor-based sensor&lt;/Title&gt;&lt;Template&gt;Journal Article&lt;/Template&gt;&lt;Star&gt;0&lt;/Star&gt;&lt;Tag&gt;0&lt;/Tag&gt;&lt;Author&gt;Xu, Peng; Zhao, Enming&lt;/Author&gt;&lt;Year&gt;2023&lt;/Year&gt;&lt;Details&gt;&lt;_accessed&gt;65778639&lt;/_accessed&gt;&lt;_created&gt;65611773&lt;/_created&gt;&lt;_db_updated&gt;CrossRef&lt;/_db_updated&gt;&lt;_doi&gt;10.1007/s10854-023-11735-6&lt;/_doi&gt;&lt;_impact_factor&gt;   2.800&lt;/_impact_factor&gt;&lt;_isbn&gt;0957-4522&lt;/_isbn&gt;&lt;_issue&gt;36&lt;/_issue&gt;&lt;_journal&gt;Journal of Materials Science: Materials in Electronics&lt;/_journal&gt;&lt;_modified&gt;65778639&lt;/_modified&gt;&lt;_social_category&gt;工程：电子与电气(4) &amp;amp; 材料科学：综合(4) &amp;amp; 物理：应用(4) &amp;amp; 物理：凝聚态物理(4)&lt;/_social_category&gt;&lt;_tertiary_title&gt;J Mater Sci: Mater Electron&lt;/_tertiary_title&gt;&lt;_url&gt;https://link.springer.com/10.1007/s10854-023-11735-6_x000d__x000a_https://link.springer.com/content/pdf/10.1007/s10854-023-11735-6.pdf&lt;/_url&gt;&lt;_volume&gt;34&lt;/_volume&gt;&lt;_language&gt;English&lt;/_language&gt;&lt;/Details&gt;&lt;Extra&gt;&lt;DBUID&gt;{03752FAB-B361-4F66-989B-C711D9502F78}&lt;/DBUID&gt;&lt;/Extra&gt;&lt;/Item&gt;&lt;/References&gt;&lt;/Group&gt;&lt;/Citation&gt;_x000a_"/>
    <w:docVar w:name="NE.Ref{A3E0B51C-D6BC-4382-BDFF-209A1C76BCC9}" w:val=" ADDIN NE.Ref.{A3E0B51C-D6BC-4382-BDFF-209A1C76BCC9}&lt;Citation&gt;&lt;Group&gt;&lt;References&gt;&lt;Item&gt;&lt;ID&gt;783&lt;/ID&gt;&lt;UID&gt;{1E59A269-8EA4-4833-9A5D-089F14455E7E}&lt;/UID&gt;&lt;Title&gt;A Ratiometric Fluorescent Probe for Sensing HOCl Based on Coumarin-rhodamine Dyad&lt;/Title&gt;&lt;Template&gt;Journal Article&lt;/Template&gt;&lt;Star&gt;0&lt;/Star&gt;&lt;Tag&gt;0&lt;/Tag&gt;&lt;Author&gt;Zhang, Yan-Ru; Chen, Xin-Peng; Shao, Jing; Zhang, Jia-Yi; Yuan, Qiong; Miao, Jun-Ying; Zhao, Bao-Xiang&lt;/Author&gt;&lt;Year&gt;2014&lt;/Year&gt;&lt;Details&gt;&lt;_accessed&gt;65889309&lt;/_accessed&gt;&lt;_collection_scope&gt;SCIE;EI&lt;/_collection_scope&gt;&lt;_created&gt;65889308&lt;/_created&gt;&lt;_date&gt;60343200&lt;/_date&gt;&lt;_db_updated&gt;CrossRef&lt;/_db_updated&gt;&lt;_doi&gt;10.1039/C4CC05976J&lt;/_doi&gt;&lt;_impact_factor&gt;   4.300&lt;/_impact_factor&gt;&lt;_isbn&gt;1359-7345&lt;/_isbn&gt;&lt;_journal&gt;Chem. Commun.&lt;/_journal&gt;&lt;_modified&gt;65889309&lt;/_modified&gt;&lt;_social_category&gt;化学：综合(3)&lt;/_social_category&gt;&lt;_tertiary_title&gt;Chem. Commun.&lt;/_tertiary_title&gt;&lt;_url&gt;http://pubs.rsc.org/en/Content/ArticleLanding/2014/CC/C4CC05976J_x000d__x000a_http://pubs.rsc.org/en/content/articlepdf/2014/CC/C4CC05976J&lt;/_url&gt;&lt;_language&gt;English&lt;/_language&gt;&lt;/Details&gt;&lt;Extra&gt;&lt;DBUID&gt;{03752FAB-B361-4F66-989B-C711D9502F78}&lt;/DBUID&gt;&lt;/Extra&gt;&lt;/Item&gt;&lt;/References&gt;&lt;/Group&gt;&lt;/Citation&gt;_x000a_"/>
    <w:docVar w:name="NE.Ref{A6F8B1F8-0A3B-4460-8348-BCEE802E6BC3}" w:val=" ADDIN NE.Ref.{A6F8B1F8-0A3B-4460-8348-BCEE802E6BC3}&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 B. Ye&amp;quot;; &amp;quot;W. Zhang&amp;quot;; &amp;quot;X. Cui&amp;quot;; &amp;quot;C. P. Pan&amp;quot;; Jiang, S R&lt;/Author&gt;&lt;Year&gt;2006&lt;/Year&gt;&lt;Details&gt;&lt;_accessed&gt;65738386&lt;/_accessed&gt;&lt;_created&gt;65691927&lt;/_created&gt;&lt;_impact_factor&gt;   1.200&lt;/_impact_factor&gt;&lt;_issue&gt;9&lt;/_issue&gt;&lt;_journal&gt;Chinese Journal of Analytical Chemistry &lt;/_journal&gt;&lt;_modified&gt;65738386&lt;/_modified&gt;&lt;_pages&gt; 1207−1212&lt;/_pages&gt;&lt;_volume&gt;34, &lt;/_volume&gt;&lt;_doi&gt;Chin J Anal Chem, 2006, 34(9), 1207−1212.&lt;/_doi&gt;&lt;/Details&gt;&lt;Extra&gt;&lt;DBUID&gt;{03752FAB-B361-4F66-989B-C711D9502F78}&lt;/DBUID&gt;&lt;/Extra&gt;&lt;/Item&gt;&lt;/References&gt;&lt;/Group&gt;&lt;/Citation&gt;_x000a_"/>
    <w:docVar w:name="NE.Ref{B5EA5CBE-804C-414B-8D42-F1E4205082FD}" w:val=" ADDIN NE.Ref.{B5EA5CBE-804C-414B-8D42-F1E4205082FD}&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uibiao Ye&amp;quot;; &amp;quot;Wei Zhang&amp;quot;; &amp;quot;Xin Cui&amp;quot;; &amp;quot;Canping Pan&amp;quot;; &amp;quot;Shuren Jiang&amp;quot;&lt;/Author&gt;&lt;Year&gt;2006&lt;/Year&gt;&lt;Details&gt;&lt;_accessed&gt;65738346&lt;/_accessed&gt;&lt;_created&gt;65691927&lt;/_created&gt;&lt;_impact_factor&gt;1.2001&lt;/_impact_factor&gt;&lt;_issue&gt;9&lt;/_issue&gt;&lt;_journal&gt; Chin. J. Anal. Chem.&lt;/_journal&gt;&lt;_modified&gt;65738348&lt;/_modified&gt;&lt;_pages&gt; 1207−1212&lt;/_pages&gt;&lt;_volume&gt;34&lt;/_volume&gt;&lt;/Details&gt;&lt;Extra&gt;&lt;DBUID&gt;{03752FAB-B361-4F66-989B-C711D9502F78}&lt;/DBUID&gt;&lt;/Extra&gt;&lt;/Item&gt;&lt;/References&gt;&lt;/Group&gt;&lt;/Citation&gt;_x000a_"/>
    <w:docVar w:name="NE.Ref{C0AD2980-9225-4EF2-ABEC-AA35FB416FEE}" w:val=" ADDIN NE.Ref.{C0AD2980-9225-4EF2-ABEC-AA35FB416FEE}&lt;Citation&gt;&lt;Group&gt;&lt;References&gt;&lt;Item&gt;&lt;ID&gt;590&lt;/ID&gt;&lt;UID&gt;{73A513E4-2602-40CB-B4A6-09AEEFBFE601}&lt;/UID&gt;&lt;Title&gt;Journal of Macromolecular Science, Part A: Pure and Applied Chemistry&lt;/Title&gt;&lt;Template&gt;Journal Article&lt;/Template&gt;&lt;Star&gt;0&lt;/Star&gt;&lt;Tag&gt;0&lt;/Tag&gt;&lt;Author&gt;Jin, Xiao Yang; Wang, Yan; Bai, Wen Ying; Zhao, Dan; Song, Xiao Li; Xu, Xuan Wei&lt;/Author&gt;&lt;Year&gt;2015&lt;/Year&gt;&lt;Details&gt;&lt;_accessed&gt;65827573&lt;/_accessed&gt;&lt;_created&gt;65611759&lt;/_created&gt;&lt;_date&gt;60484320&lt;/_date&gt;&lt;_date_display&gt;2015&lt;/_date_display&gt;&lt;_db_updated&gt;PKU Search&lt;/_db_updated&gt;&lt;_doi&gt;10.1080/10601325.2015.984542&lt;/_doi&gt;&lt;_impact_factor&gt;   2.500&lt;/_impact_factor&gt;&lt;_isbn&gt;1060-1325&lt;/_isbn&gt;&lt;_issue&gt;12&lt;/_issue&gt;&lt;_journal&gt;Journal of macromolecular science. Part A, Pure and applied chemistry&lt;/_journal&gt;&lt;_modified&gt;65827576&lt;/_modified&gt;&lt;_number&gt;2&lt;/_number&gt;&lt;_ori_publication&gt;Taylor &amp;amp; Francis&lt;/_ori_publication&gt;&lt;_pages&gt;ebi-ebi&lt;/_pages&gt;&lt;_social_category&gt;高分子科学(3)&lt;/_social_category&gt;&lt;_url&gt;https://go.exlibris.link/gr22rNkc&lt;/_url&gt;&lt;_volume&gt;52&lt;/_volume&gt;&lt;/Details&gt;&lt;Extra&gt;&lt;DBUID&gt;{03752FAB-B361-4F66-989B-C711D9502F78}&lt;/DBUID&gt;&lt;/Extra&gt;&lt;/Item&gt;&lt;/References&gt;&lt;/Group&gt;&lt;/Citation&gt;_x000a_"/>
    <w:docVar w:name="NE.Ref{D4A0C13B-8271-499E-89FA-90CD247A05B5}" w:val=" ADDIN NE.Ref.{D4A0C13B-8271-499E-89FA-90CD247A05B5}&lt;Citation&gt;&lt;Group&gt;&lt;References&gt;&lt;Item&gt;&lt;ID&gt;658&lt;/ID&gt;&lt;UID&gt;{FE41053D-CB2E-4902-9254-B98CF66F6201}&lt;/UID&gt;&lt;Title&gt;Ab initio calculation of vibrational absorption and circular dichroism spectra using density functional force fields.&lt;/Title&gt;&lt;Template&gt;Journal Article&lt;/Template&gt;&lt;Star&gt;0&lt;/Star&gt;&lt;Tag&gt;0&lt;/Tag&gt;&lt;Author&gt;Stephens, P J; F, Devlin&lt;/Author&gt;&lt;Year&gt;1994&lt;/Year&gt;&lt;Details&gt;&lt;_accessed&gt;65820438&lt;/_accessed&gt;&lt;_created&gt;65820199&lt;/_created&gt;&lt;_doi&gt;10.1021/j100096a001&lt;/_doi&gt;&lt;_journal&gt;The Journal of physical chemistry&lt;/_journal&gt;&lt;_marked_fields&gt;title;I|1|9_x0009__x000d__x000a_&lt;/_marked_fields&gt;&lt;_modified&gt;65820437&lt;/_modified&gt;&lt;_pages&gt;11623-11627&lt;/_pages&gt;&lt;_volume&gt;98&lt;/_volume&gt;&lt;/Details&gt;&lt;Extra&gt;&lt;DBUID&gt;{03752FAB-B361-4F66-989B-C711D9502F78}&lt;/DBUID&gt;&lt;/Extra&gt;&lt;/Item&gt;&lt;/References&gt;&lt;/Group&gt;&lt;/Citation&gt;_x000a_"/>
    <w:docVar w:name="NE.Ref{D6BA62BE-C56B-4A99-82DB-6FD9FC277101}" w:val=" ADDIN NE.Ref.{D6BA62BE-C56B-4A99-82DB-6FD9FC277101}&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 B. Ye&amp;quot;; &amp;quot;W. Zhang&amp;quot;; &amp;quot;X. Cui&amp;quot;; &amp;quot;C. P. Pan&amp;quot;; Jiang, S R&lt;/Author&gt;&lt;Year&gt;2006&lt;/Year&gt;&lt;Details&gt;&lt;_accessed&gt;65738386&lt;/_accessed&gt;&lt;_created&gt;65691927&lt;/_created&gt;&lt;_impact_factor&gt;   1.200&lt;/_impact_factor&gt;&lt;_issue&gt;9&lt;/_issue&gt;&lt;_journal&gt;Chinese Journal of Analytical Chemistry &lt;/_journal&gt;&lt;_modified&gt;65738387&lt;/_modified&gt;&lt;_pages&gt; 1207−1212&lt;/_pages&gt;&lt;_volume&gt;34&lt;/_volume&gt;&lt;_doi&gt;Chin J Anal Chem, 2006, 34(9), 1207−1212.&lt;/_doi&gt;&lt;/Details&gt;&lt;Extra&gt;&lt;DBUID&gt;{03752FAB-B361-4F66-989B-C711D9502F78}&lt;/DBUID&gt;&lt;/Extra&gt;&lt;/Item&gt;&lt;/References&gt;&lt;/Group&gt;&lt;/Citation&gt;_x000a_"/>
    <w:docVar w:name="NE.Ref{D8F95094-E6B1-44CA-AE42-1420E23CEADF}" w:val=" ADDIN NE.Ref.{D8F95094-E6B1-44CA-AE42-1420E23CEADF}&lt;Citation&gt;&lt;Group&gt;&lt;References&gt;&lt;Item&gt;&lt;ID&gt;598&lt;/ID&gt;&lt;UID&gt;{BCAA7763-22A9-4EF7-9E81-561B783D73D0}&lt;/UID&gt;&lt;Title&gt;Synthesis and Characterization of Fomesafen Imprinted Polymers&lt;/Title&gt;&lt;Template&gt;Journal Article&lt;/Template&gt;&lt;Star&gt;0&lt;/Star&gt;&lt;Tag&gt;0&lt;/Tag&gt;&lt;Author&gt;&amp;quot;Xiao-Yang Jin&amp;quot;; &amp;quot;Yan Wang&amp;quot;; &amp;quot;Wen-Ying Bai&amp;quot;; &amp;quot;Dan Zhao&amp;quot;; &amp;quot;Xiao-Li Song&amp;quot;; Xuan-Wei, Xu&lt;/Author&gt;&lt;Year&gt;2015&lt;/Year&gt;&lt;Details&gt;&lt;_accessed&gt;65738370&lt;/_accessed&gt;&lt;_created&gt;65689510&lt;/_created&gt;&lt;_journal&gt;Journal of Macromolecular Science, Part A: Pure and Applied Chemistry&lt;/_journal&gt;&lt;_modified&gt;65738368&lt;/_modified&gt;&lt;_volume&gt;52&lt;/_volume&gt;&lt;_pages&gt;316-321&lt;/_pages&gt;&lt;_doi&gt; 10.1080/10601325.2015.1007278&lt;/_doi&gt;&lt;/Details&gt;&lt;Extra&gt;&lt;DBUID&gt;{03752FAB-B361-4F66-989B-C711D9502F78}&lt;/DBUID&gt;&lt;/Extra&gt;&lt;/Item&gt;&lt;/References&gt;&lt;/Group&gt;&lt;/Citation&gt;_x000a_"/>
    <w:docVar w:name="NE.Ref{D9FA2F2C-508F-4CB2-AC45-6A9FB196F7E8}" w:val=" ADDIN NE.Ref.{D9FA2F2C-508F-4CB2-AC45-6A9FB196F7E8}&lt;Citation&gt;&lt;Group&gt;&lt;References&gt;&lt;Item&gt;&lt;ID&gt;590&lt;/ID&gt;&lt;UID&gt;{73A513E4-2602-40CB-B4A6-09AEEFBFE601}&lt;/UID&gt;&lt;Title&gt;Synthesis and Characterization of Fomesafen Imprinted Polymers&lt;/Title&gt;&lt;Template&gt;Journal Article&lt;/Template&gt;&lt;Star&gt;0&lt;/Star&gt;&lt;Tag&gt;0&lt;/Tag&gt;&lt;Author&gt;Jin, Xiao Yang; Wang, Yan; Bai, Wen Ying; Zhao, Dan; Song, Xiao Li; Xu, Xuan Wei&lt;/Author&gt;&lt;Year&gt;2015&lt;/Year&gt;&lt;Details&gt;&lt;_accessed&gt;65836322&lt;/_accessed&gt;&lt;_created&gt;65611759&lt;/_created&gt;&lt;_date&gt;60484320&lt;/_date&gt;&lt;_date_display&gt;2015&lt;/_date_display&gt;&lt;_db_updated&gt;PKU Search&lt;/_db_updated&gt;&lt;_doi&gt;10.1080/10601325.2015.984542&lt;/_doi&gt;&lt;_impact_factor&gt;   2.100&lt;/_impact_factor&gt;&lt;_isbn&gt;1060-1325&lt;/_isbn&gt;&lt;_issue&gt;12&lt;/_issue&gt;&lt;_journal&gt;Journal of macromolecular science. Part A, Pure and applied chemistry&lt;/_journal&gt;&lt;_modified&gt;65827596&lt;/_modified&gt;&lt;_number&gt;2&lt;/_number&gt;&lt;_ori_publication&gt;Taylor &amp;amp; Francis&lt;/_ori_publication&gt;&lt;_pages&gt;316-321&lt;/_pages&gt;&lt;_social_category&gt;高分子科学(3)&lt;/_social_category&gt;&lt;_url&gt;https://go.exlibris.link/gr22rNkc&lt;/_url&gt;&lt;_volume&gt;52&lt;/_volume&gt;&lt;_language&gt;English&lt;/_language&gt;&lt;/Details&gt;&lt;Extra&gt;&lt;DBUID&gt;{03752FAB-B361-4F66-989B-C711D9502F78}&lt;/DBUID&gt;&lt;/Extra&gt;&lt;/Item&gt;&lt;/References&gt;&lt;/Group&gt;&lt;/Citation&gt;_x000a_"/>
    <w:docVar w:name="NE.Ref{E4C3A401-CE26-42C9-AD93-1023849C53CC}" w:val=" ADDIN NE.Ref.{E4C3A401-CE26-42C9-AD93-1023849C53CC}&lt;Citation&gt;&lt;Group&gt;&lt;References&gt;&lt;Item&gt;&lt;ID&gt;587&lt;/ID&gt;&lt;UID&gt;{AFEF145F-9D82-4C64-9FB0-D776F86A897F}&lt;/UID&gt;&lt;Title&gt;Determination of diphenyl-ether herbicides and metabolites in natural waters using high-performance liquid chromatography with diode array tandem mass spectrometric detection&lt;/Title&gt;&lt;Template&gt;Journal Article&lt;/Template&gt;&lt;Star&gt;0&lt;/Star&gt;&lt;Tag&gt;0&lt;/Tag&gt;&lt;Author&gt;Laganà, Aldo; Fago, Giovanna; Fasciani, Laura; Marino, Alessandra; Mosso, Matteo&lt;/Author&gt;&lt;Year&gt;2000&lt;/Year&gt;&lt;Details&gt;&lt;_accessed&gt;65611745&lt;/_accessed&gt;&lt;_collection_scope&gt;SCIE;EI&lt;/_collection_scope&gt;&lt;_created&gt;65611745&lt;/_created&gt;&lt;_date&gt;52594560&lt;/_date&gt;&lt;_date_display&gt;2000&lt;/_date_display&gt;&lt;_db_updated&gt;PKU Search&lt;/_db_updated&gt;&lt;_doi&gt;10.1016/S0003-2670(00)00813-8&lt;/_doi&gt;&lt;_impact_factor&gt;   6.200&lt;/_impact_factor&gt;&lt;_isbn&gt;0003-2670&lt;/_isbn&gt;&lt;_issue&gt;1&lt;/_issue&gt;&lt;_journal&gt;Analytica chimica acta&lt;/_journal&gt;&lt;_keywords&gt;Analysis methods; Analytical chemistry; Applied sciences; Chemistry; Chromatographic methods and physical methods associated with chromatography; Diphenyl-ether herbicide; Exact sciences and technology; Natural water; Natural water pollution; Other chromatographic methods; Pollution; Tandem mass spectrometry; Water treatment and pollution&lt;/_keywords&gt;&lt;_modified&gt;65611745&lt;/_modified&gt;&lt;_number&gt;1&lt;/_number&gt;&lt;_ori_publication&gt;Elsevier B.V&lt;/_ori_publication&gt;&lt;_pages&gt;79-94&lt;/_pages&gt;&lt;_place_published&gt;Amsterdam&lt;/_place_published&gt;&lt;_social_category&gt;分析化学(1)&lt;/_social_category&gt;&lt;_url&gt;https://go.exlibris.link/2WVlyC9T&lt;/_url&gt;&lt;_volume&gt;414&lt;/_volume&gt;&lt;_language&gt;English&lt;/_language&gt;&lt;/Details&gt;&lt;Extra&gt;&lt;DBUID&gt;{03752FAB-B361-4F66-989B-C711D9502F78}&lt;/DBUID&gt;&lt;/Extra&gt;&lt;/Item&gt;&lt;/References&gt;&lt;/Group&gt;&lt;/Citation&gt;_x000a_"/>
    <w:docVar w:name="NE.Ref{E7A757F7-EF1B-4D7D-A8C1-270473E351D9}" w:val=" ADDIN NE.Ref.{E7A757F7-EF1B-4D7D-A8C1-270473E351D9}&lt;Citation&gt;&lt;Group&gt;&lt;References&gt;&lt;Item&gt;&lt;ID&gt;598&lt;/ID&gt;&lt;UID&gt;{BCAA7763-22A9-4EF7-9E81-561B783D73D0}&lt;/UID&gt;&lt;Title&gt;Synthesis and Characterization of Fomesafen Imprinted Polymers&lt;/Title&gt;&lt;Template&gt;Journal Article&lt;/Template&gt;&lt;Star&gt;0&lt;/Star&gt;&lt;Tag&gt;0&lt;/Tag&gt;&lt;Author&gt;X. Y. Jin, Y Wang W Y; D. Zhao, X L Song X&lt;/Author&gt;&lt;Year&gt;2015&lt;/Year&gt;&lt;Details&gt;&lt;_accessed&gt;65738375&lt;/_accessed&gt;&lt;_created&gt;65689510&lt;/_created&gt;&lt;_journal&gt;Journal of Macromolecular Science, Part A: Pure and Applied Chemistry&lt;/_journal&gt;&lt;_modified&gt;65738377&lt;/_modified&gt;&lt;_volume&gt;52, &lt;/_volume&gt;&lt;_pages&gt;316-321&lt;/_pages&gt;&lt;_doi&gt; 10.1080/10601325.2015.1007278&lt;/_doi&gt;&lt;/Details&gt;&lt;Extra&gt;&lt;DBUID&gt;{03752FAB-B361-4F66-989B-C711D9502F78}&lt;/DBUID&gt;&lt;/Extra&gt;&lt;/Item&gt;&lt;/References&gt;&lt;/Group&gt;&lt;/Citation&gt;_x000a_"/>
    <w:docVar w:name="NE.Ref{EBA70138-E644-4841-91BC-3C28561CA575}" w:val=" ADDIN NE.Ref.{EBA70138-E644-4841-91BC-3C28561CA575}&lt;Citation&gt;&lt;Group&gt;&lt;References&gt;&lt;Item&gt;&lt;ID&gt;622&lt;/ID&gt;&lt;UID&gt;{ABEE4034-71F2-47E3-8A0E-8856241FCAD7}&lt;/UID&gt;&lt;Title&gt;Synthesis and Characterization of Fomesafen Imprinted Polymers&lt;/Title&gt;&lt;Template&gt;Journal Article&lt;/Template&gt;&lt;Star&gt;0&lt;/Star&gt;&lt;Tag&gt;0&lt;/Tag&gt;&lt;Author&gt;&amp;quot;X. Y. Jin&amp;quot;; &amp;quot;Y. Wang&amp;quot;; &amp;quot;W. Y. Bai&amp;quot;; D, Zhao; &amp;quot;X. L. Song&amp;quot;; Xu, X W&lt;/Author&gt;&lt;Year&gt;2015&lt;/Year&gt;&lt;Details&gt;&lt;_accessed&gt;65776416&lt;/_accessed&gt;&lt;_created&gt;65691944&lt;/_created&gt;&lt;_doi&gt; 10.1080/10601325.2015.1007278&lt;/_doi&gt;&lt;_issue&gt;4&lt;/_issue&gt;&lt;_journal&gt;Journal of Macromolecular Science, Part A&lt;/_journal&gt;&lt;_modified&gt;65738411&lt;/_modified&gt;&lt;_pages&gt;316-321&lt;/_pages&gt;&lt;_volume&gt;52&lt;/_volume&gt;&lt;/Details&gt;&lt;Extra&gt;&lt;DBUID&gt;{03752FAB-B361-4F66-989B-C711D9502F78}&lt;/DBUID&gt;&lt;/Extra&gt;&lt;/Item&gt;&lt;/References&gt;&lt;/Group&gt;&lt;/Citation&gt;_x000a_"/>
    <w:docVar w:name="NE.Ref{F026A81F-2166-4D13-97AF-81A4D7E18A4A}" w:val=" ADDIN NE.Ref.{F026A81F-2166-4D13-97AF-81A4D7E18A4A}&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G. B. Ye&amp;quot;; &amp;quot;W. Zhang&amp;quot;; &amp;quot;X. Cui&amp;quot;; &amp;quot;C. P. Pan&amp;quot;; Jiang, S R&lt;/Author&gt;&lt;Year&gt;2006&lt;/Year&gt;&lt;Details&gt;&lt;_accessed&gt;65738385&lt;/_accessed&gt;&lt;_created&gt;65691927&lt;/_created&gt;&lt;_impact_factor&gt;   1.200&lt;/_impact_factor&gt;&lt;_issue&gt;9&lt;/_issue&gt;&lt;_journal&gt;Chinese Journal of Analytical Chemistry &lt;/_journal&gt;&lt;_modified&gt;65738384&lt;/_modified&gt;&lt;_pages&gt; 1207−1212&lt;/_pages&gt;&lt;_volume&gt;34&lt;/_volume&gt;&lt;/Details&gt;&lt;Extra&gt;&lt;DBUID&gt;{03752FAB-B361-4F66-989B-C711D9502F78}&lt;/DBUID&gt;&lt;/Extra&gt;&lt;/Item&gt;&lt;/References&gt;&lt;/Group&gt;&lt;/Citation&gt;_x000a_"/>
    <w:docVar w:name="NE.Ref{F1D2F3D1-DEE2-4780-9B93-1B8DE7B3D3F6}" w:val=" ADDIN NE.Ref.{F1D2F3D1-DEE2-4780-9B93-1B8DE7B3D3F6}&lt;Citation&gt;&lt;Group&gt;&lt;References&gt;&lt;Item&gt;&lt;ID&gt;782&lt;/ID&gt;&lt;UID&gt;{51D90070-6A6F-471E-9775-E87A5D7C2449}&lt;/UID&gt;&lt;Title&gt;A new rhodamine derivative bearing benzothiazole and thiocarbonyl moieties as a highly selective fluorescent and colorimetric chemodosimeter for Hg2+&lt;/Title&gt;&lt;Template&gt;Journal Article&lt;/Template&gt;&lt;Star&gt;0&lt;/Star&gt;&lt;Tag&gt;0&lt;/Tag&gt;&lt;Author&gt;Wang, Fang; Nam, Seong-Won; Guo, Zhiqian; Park, Sungsu; Yoon, Juyoung&lt;/Author&gt;&lt;Year&gt;2012&lt;/Year&gt;&lt;Details&gt;&lt;_accessed&gt;65889291&lt;/_accessed&gt;&lt;_created&gt;65889291&lt;/_created&gt;&lt;_db_updated&gt;CrossRef&lt;/_db_updated&gt;&lt;_doi&gt;10.1016/j.snb.2011.11.070&lt;/_doi&gt;&lt;_impact_factor&gt;   8.000&lt;/_impact_factor&gt;&lt;_isbn&gt;09254005&lt;/_isbn&gt;&lt;_issue&gt;1&lt;/_issue&gt;&lt;_journal&gt;Sensors and Actuators B: Chemical&lt;/_journal&gt;&lt;_modified&gt;65889291&lt;/_modified&gt;&lt;_pages&gt;948-953&lt;/_pages&gt;&lt;_tertiary_title&gt;Sensors and Actuators B: Chemical&lt;/_tertiary_title&gt;&lt;_url&gt;https://linkinghub.elsevier.com/retrieve/pii/S0925400511010756_x000d__x000a_https://api.elsevier.com/content/article/PII:S0925400511010756?httpAccept=text/xml&lt;/_url&gt;&lt;_volume&gt;161&lt;/_volume&gt;&lt;_language&gt;English&lt;/_language&gt;&lt;/Details&gt;&lt;Extra&gt;&lt;DBUID&gt;{03752FAB-B361-4F66-989B-C711D9502F78}&lt;/DBUID&gt;&lt;/Extra&gt;&lt;/Item&gt;&lt;/References&gt;&lt;/Group&gt;&lt;Group&gt;&lt;References&gt;&lt;Item&gt;&lt;ID&gt;783&lt;/ID&gt;&lt;UID&gt;{1E59A269-8EA4-4833-9A5D-089F14455E7E}&lt;/UID&gt;&lt;Title&gt;A Ratiometric Fluorescent Probe for Sensing HOCl Based on Coumarin-rhodamine Dyad&lt;/Title&gt;&lt;Template&gt;Journal Article&lt;/Template&gt;&lt;Star&gt;0&lt;/Star&gt;&lt;Tag&gt;0&lt;/Tag&gt;&lt;Author&gt;Zhang, Yan-Ru; Chen, Xin-Peng; Shao, Jing; Zhang, Jia-Yi; Yuan, Qiong; Miao, Jun-Ying; Zhao, Bao-Xiang&lt;/Author&gt;&lt;Year&gt;2014&lt;/Year&gt;&lt;Details&gt;&lt;_accessed&gt;65889309&lt;/_accessed&gt;&lt;_collection_scope&gt;SCIE;EI&lt;/_collection_scope&gt;&lt;_created&gt;65889308&lt;/_created&gt;&lt;_date&gt;60343200&lt;/_date&gt;&lt;_db_updated&gt;CrossRef&lt;/_db_updated&gt;&lt;_doi&gt;10.1039/C4CC05976J&lt;/_doi&gt;&lt;_impact_factor&gt;   4.300&lt;/_impact_factor&gt;&lt;_isbn&gt;1359-7345&lt;/_isbn&gt;&lt;_journal&gt;Chem. Commun.&lt;/_journal&gt;&lt;_modified&gt;65889309&lt;/_modified&gt;&lt;_social_category&gt;化学：综合(3)&lt;/_social_category&gt;&lt;_tertiary_title&gt;Chem. Commun.&lt;/_tertiary_title&gt;&lt;_url&gt;http://pubs.rsc.org/en/Content/ArticleLanding/2014/CC/C4CC05976J_x000d__x000a_http://pubs.rsc.org/en/content/articlepdf/2014/CC/C4CC05976J&lt;/_url&gt;&lt;_language&gt;English&lt;/_language&gt;&lt;/Details&gt;&lt;Extra&gt;&lt;DBUID&gt;{03752FAB-B361-4F66-989B-C711D9502F78}&lt;/DBUID&gt;&lt;/Extra&gt;&lt;/Item&gt;&lt;/References&gt;&lt;/Group&gt;&lt;/Citation&gt;_x000a_"/>
    <w:docVar w:name="NE.Ref{F2CCC061-AAF0-48DB-A306-0D8789B9C0E3}" w:val=" ADDIN NE.Ref.{F2CCC061-AAF0-48DB-A306-0D8789B9C0E3}&lt;Citation&gt;&lt;Group&gt;&lt;References&gt;&lt;Item&gt;&lt;ID&gt;589&lt;/ID&gt;&lt;UID&gt;{69FEEFBF-1A5B-480D-ABC9-F42EBE64B858}&lt;/UID&gt;&lt;Title&gt;Mobility and persistence of the herbicide fomesafen in soils cultivated with bean plants using SLE/LTP and HPLC/DAD&lt;/Title&gt;&lt;Template&gt;Journal Article&lt;/Template&gt;&lt;Star&gt;0&lt;/Star&gt;&lt;Tag&gt;0&lt;/Tag&gt;&lt;Author&gt;Costa, Anna I G; Queiroz, Maria Eliana L R; Neves, Antonio A; de Assis, Roberta C; Soares, Caros E S Dos; Silva, Antonio A Da; D&amp;apos;Antonino, Leonardo; Oliveira, Andre F De; Bellato, Carlos R&lt;/Author&gt;&lt;Year&gt;2015&lt;/Year&gt;&lt;Details&gt;&lt;_accessed&gt;65827582&lt;/_accessed&gt;&lt;_accession_num&gt;25242590&lt;/_accession_num&gt;&lt;_author_adr&gt;Departamento de Quimica, Universidade Federal de Vicosa, 36570-900, Vicosa, MG,  Brazil.&lt;/_author_adr&gt;&lt;_collection_scope&gt;SCIE&lt;/_collection_scope&gt;&lt;_created&gt;65611753&lt;/_created&gt;&lt;_date&gt;60569280&lt;/_date&gt;&lt;_date_display&gt;2015 Mar&lt;/_date_display&gt;&lt;_db_updated&gt;PubMed&lt;/_db_updated&gt;&lt;_doi&gt;10.1007/s11356-014-3557-5&lt;/_doi&gt;&lt;_impact_factor&gt;   5.800&lt;/_impact_factor&gt;&lt;_isbn&gt;1614-7499 (Electronic); 0944-1344 (Linking)&lt;/_isbn&gt;&lt;_issue&gt;5&lt;/_issue&gt;&lt;_journal&gt;Environmental Science and Pollution Research&lt;/_journal&gt;&lt;_language&gt;English&lt;/_language&gt;&lt;_modified&gt;65827588&lt;/_modified&gt;&lt;_pages&gt;3457-66&lt;/_pages&gt;&lt;_social_category&gt;环境科学(3)&lt;/_social_category&gt;&lt;_subject_headings&gt;Benzamides/*analysis; Brazil; Chromatography, High Pressure Liquid/methods; Environmental Monitoring; Fabaceae/*growth &amp;amp; development; Half-Life; Herbicides/*analysis; Pesticide Residues/*analysis; Soil/*chemistry/standards; Soil Pollutants/*analysis; Solid Phase Extraction&lt;/_subject_headings&gt;&lt;_tertiary_title&gt;Environmental science and pollution research international&lt;/_tertiary_title&gt;&lt;_type_work&gt;Journal Article; Research Support, Non-U.S. Gov&amp;apos;t&lt;/_type_work&gt;&lt;_url&gt;http://www.ncbi.nlm.nih.gov/entrez/query.fcgi?cmd=Retrieve&amp;amp;db=pubmed&amp;amp;dopt=Abstract&amp;amp;list_uids=25242590&amp;amp;query_hl=1&lt;/_url&gt;&lt;_volume&gt;22&lt;/_volume&gt;&lt;/Details&gt;&lt;Extra&gt;&lt;DBUID&gt;{03752FAB-B361-4F66-989B-C711D9502F78}&lt;/DBUID&gt;&lt;/Extra&gt;&lt;/Item&gt;&lt;/References&gt;&lt;/Group&gt;&lt;/Citation&gt;_x000a_"/>
    <w:docVar w:name="NE.Ref{F41DFCFB-AD9C-4BFD-8831-BCCC6EB5313B}" w:val=" ADDIN NE.Ref.{F41DFCFB-AD9C-4BFD-8831-BCCC6EB5313B}&lt;Citation&gt;&lt;Group&gt;&lt;References&gt;&lt;Item&gt;&lt;ID&gt;589&lt;/ID&gt;&lt;UID&gt;{69FEEFBF-1A5B-480D-ABC9-F42EBE64B858}&lt;/UID&gt;&lt;Title&gt;Mobility and persistence of the herbicide fomesafen in soils cultivated with bean plants using SLE/LTP and HPLC/DAD&lt;/Title&gt;&lt;Template&gt;Journal Article&lt;/Template&gt;&lt;Star&gt;0&lt;/Star&gt;&lt;Tag&gt;0&lt;/Tag&gt;&lt;Author&gt;Costa, Anna I G; Queiroz, Maria Eliana L R; Neves, Antonio A; de Assis, Roberta C; Soares, Caros E S Dos; Silva, Antonio A Da; D&amp;apos;Antonino, Leonardo; Oliveira, Andre F De; Bellato, Carlos R&lt;/Author&gt;&lt;Year&gt;2015&lt;/Year&gt;&lt;Details&gt;&lt;_accessed&gt;65827582&lt;/_accessed&gt;&lt;_accession_num&gt;25242590&lt;/_accession_num&gt;&lt;_author_adr&gt;Departamento de Quimica, Universidade Federal de Vicosa, 36570-900, Vicosa, MG,  Brazil.&lt;/_author_adr&gt;&lt;_collection_scope&gt;SCIE&lt;/_collection_scope&gt;&lt;_created&gt;65611753&lt;/_created&gt;&lt;_date&gt;60569280&lt;/_date&gt;&lt;_date_display&gt;2015 Mar&lt;/_date_display&gt;&lt;_db_updated&gt;PubMed&lt;/_db_updated&gt;&lt;_doi&gt;10.1007/s11356-014-3557-5&lt;/_doi&gt;&lt;_impact_factor&gt;   5.800&lt;/_impact_factor&gt;&lt;_isbn&gt;1614-7499 (Electronic); 0944-1344 (Linking)&lt;/_isbn&gt;&lt;_issue&gt;5&lt;/_issue&gt;&lt;_journal&gt;Environmental Science and Pollution Research&lt;/_journal&gt;&lt;_language&gt;English&lt;/_language&gt;&lt;_modified&gt;65827588&lt;/_modified&gt;&lt;_pages&gt;3457-66&lt;/_pages&gt;&lt;_social_category&gt;环境科学(3)&lt;/_social_category&gt;&lt;_subject_headings&gt;Benzamides/*analysis; Brazil; Chromatography, High Pressure Liquid/methods; Environmental Monitoring; Fabaceae/*growth &amp;amp; development; Half-Life; Herbicides/*analysis; Pesticide Residues/*analysis; Soil/*chemistry/standards; Soil Pollutants/*analysis; Solid Phase Extraction&lt;/_subject_headings&gt;&lt;_tertiary_title&gt;Environmental science and pollution research international&lt;/_tertiary_title&gt;&lt;_type_work&gt;Journal Article; Research Support, Non-U.S. Gov&amp;apos;t&lt;/_type_work&gt;&lt;_url&gt;http://www.ncbi.nlm.nih.gov/entrez/query.fcgi?cmd=Retrieve&amp;amp;db=pubmed&amp;amp;dopt=Abstract&amp;amp;list_uids=25242590&amp;amp;query_hl=1&lt;/_url&gt;&lt;_volume&gt;22&lt;/_volume&gt;&lt;/Details&gt;&lt;Extra&gt;&lt;DBUID&gt;{03752FAB-B361-4F66-989B-C711D9502F78}&lt;/DBUID&gt;&lt;/Extra&gt;&lt;/Item&gt;&lt;/References&gt;&lt;/Group&gt;&lt;/Citation&gt;_x000a_"/>
    <w:docVar w:name="NE.Ref{FC306BEE-EBCD-4CB7-A593-47B59CA8909A}" w:val=" ADDIN NE.Ref.{FC306BEE-EBCD-4CB7-A593-47B59CA8909A}&lt;Citation&gt;&lt;Group&gt;&lt;References&gt;&lt;Item&gt;&lt;ID&gt;621&lt;/ID&gt;&lt;UID&gt;{C75E5954-CC90-4CE4-B54A-46F461D6844A}&lt;/UID&gt;&lt;Title&gt;Determination and Quantitation of Ten Sulfonylurea Herbicides in Soil Samples Using Liquid Chromatography with Electrospray Ionization Mass Spectrometric Detection&lt;/Title&gt;&lt;Template&gt;Journal Article&lt;/Template&gt;&lt;Star&gt;0&lt;/Star&gt;&lt;Tag&gt;0&lt;/Tag&gt;&lt;Author&gt;&amp;quot;Ye Guibiao&amp;quot;; &amp;quot;Zhang Wei&amp;quot;; &amp;quot;Cui Xin&amp;quot;; &amp;quot;Pan Canping&amp;quot;; Jiang, Shuren&lt;/Author&gt;&lt;Year&gt;2006&lt;/Year&gt;&lt;Details&gt;&lt;_accessed&gt;65738345&lt;/_accessed&gt;&lt;_created&gt;65691927&lt;/_created&gt;&lt;_impact_factor&gt;1.2001&lt;/_impact_factor&gt;&lt;_issue&gt;9&lt;/_issue&gt;&lt;_journal&gt; Chin. J. Anal. Chem.&lt;/_journal&gt;&lt;_modified&gt;65738345&lt;/_modified&gt;&lt;_pages&gt; 1207−1212&lt;/_pages&gt;&lt;_volume&gt;34&lt;/_volume&gt;&lt;/Details&gt;&lt;Extra&gt;&lt;DBUID&gt;{03752FAB-B361-4F66-989B-C711D9502F78}&lt;/DBUID&gt;&lt;/Extra&gt;&lt;/Item&gt;&lt;/References&gt;&lt;/Group&gt;&lt;/Citation&gt;_x000a_"/>
    <w:docVar w:name="ne_build" w:val="16.0.19426"/>
    <w:docVar w:name="ne_docsoft" w:val="MSWord"/>
    <w:docVar w:name="ne_docversion" w:val="NoteExpress 2.0"/>
    <w:docVar w:name="ne_os" w:val="Mircrosoft"/>
    <w:docVar w:name="ne_platform" w:val="Word"/>
    <w:docVar w:name="ne_stylename" w:val="JNB"/>
  </w:docVars>
  <w:rsids>
    <w:rsidRoot w:val="00EE31B1"/>
    <w:rsid w:val="00001937"/>
    <w:rsid w:val="00003D1B"/>
    <w:rsid w:val="00004441"/>
    <w:rsid w:val="00004A0D"/>
    <w:rsid w:val="00005517"/>
    <w:rsid w:val="0001138A"/>
    <w:rsid w:val="00012064"/>
    <w:rsid w:val="00012413"/>
    <w:rsid w:val="00012762"/>
    <w:rsid w:val="00012B80"/>
    <w:rsid w:val="00014210"/>
    <w:rsid w:val="00014679"/>
    <w:rsid w:val="00014BF2"/>
    <w:rsid w:val="00015E30"/>
    <w:rsid w:val="00016179"/>
    <w:rsid w:val="000165D8"/>
    <w:rsid w:val="00016DE2"/>
    <w:rsid w:val="000175DC"/>
    <w:rsid w:val="00023031"/>
    <w:rsid w:val="00030969"/>
    <w:rsid w:val="000328D7"/>
    <w:rsid w:val="00033100"/>
    <w:rsid w:val="00036D1E"/>
    <w:rsid w:val="00040566"/>
    <w:rsid w:val="000408F5"/>
    <w:rsid w:val="000421A1"/>
    <w:rsid w:val="0004373E"/>
    <w:rsid w:val="00043D58"/>
    <w:rsid w:val="000442FD"/>
    <w:rsid w:val="000452FC"/>
    <w:rsid w:val="00046F94"/>
    <w:rsid w:val="0004742E"/>
    <w:rsid w:val="00047B5D"/>
    <w:rsid w:val="0005000A"/>
    <w:rsid w:val="00052CCC"/>
    <w:rsid w:val="00053DEB"/>
    <w:rsid w:val="00056C9B"/>
    <w:rsid w:val="00073449"/>
    <w:rsid w:val="000768A6"/>
    <w:rsid w:val="000774E7"/>
    <w:rsid w:val="00077EA8"/>
    <w:rsid w:val="00080F0E"/>
    <w:rsid w:val="00080F99"/>
    <w:rsid w:val="00081140"/>
    <w:rsid w:val="000823F8"/>
    <w:rsid w:val="00084BC2"/>
    <w:rsid w:val="00086D67"/>
    <w:rsid w:val="000871B0"/>
    <w:rsid w:val="00090418"/>
    <w:rsid w:val="00091653"/>
    <w:rsid w:val="00092066"/>
    <w:rsid w:val="00093A4E"/>
    <w:rsid w:val="00095276"/>
    <w:rsid w:val="00097CD1"/>
    <w:rsid w:val="000A0B74"/>
    <w:rsid w:val="000A3917"/>
    <w:rsid w:val="000A3F6C"/>
    <w:rsid w:val="000A4B42"/>
    <w:rsid w:val="000A73A8"/>
    <w:rsid w:val="000B1A47"/>
    <w:rsid w:val="000B3BBA"/>
    <w:rsid w:val="000B3E9B"/>
    <w:rsid w:val="000B4CE7"/>
    <w:rsid w:val="000B50D5"/>
    <w:rsid w:val="000B6B34"/>
    <w:rsid w:val="000C1ACE"/>
    <w:rsid w:val="000C2E68"/>
    <w:rsid w:val="000C3212"/>
    <w:rsid w:val="000C49F1"/>
    <w:rsid w:val="000C651E"/>
    <w:rsid w:val="000D0F5A"/>
    <w:rsid w:val="000D1E43"/>
    <w:rsid w:val="000D2151"/>
    <w:rsid w:val="000D264B"/>
    <w:rsid w:val="000D2D80"/>
    <w:rsid w:val="000D43B7"/>
    <w:rsid w:val="000E373B"/>
    <w:rsid w:val="000E3FE1"/>
    <w:rsid w:val="000E7AC7"/>
    <w:rsid w:val="000F11F2"/>
    <w:rsid w:val="000F1B59"/>
    <w:rsid w:val="000F2308"/>
    <w:rsid w:val="000F2B55"/>
    <w:rsid w:val="000F51D9"/>
    <w:rsid w:val="000F5CF4"/>
    <w:rsid w:val="0010106E"/>
    <w:rsid w:val="0010185B"/>
    <w:rsid w:val="00101E83"/>
    <w:rsid w:val="001048B2"/>
    <w:rsid w:val="00104C0C"/>
    <w:rsid w:val="00104FE5"/>
    <w:rsid w:val="00107448"/>
    <w:rsid w:val="00110A13"/>
    <w:rsid w:val="00113554"/>
    <w:rsid w:val="00114184"/>
    <w:rsid w:val="00116CCD"/>
    <w:rsid w:val="00117B3A"/>
    <w:rsid w:val="00117ED8"/>
    <w:rsid w:val="0012117E"/>
    <w:rsid w:val="0012237C"/>
    <w:rsid w:val="00123200"/>
    <w:rsid w:val="00123B4A"/>
    <w:rsid w:val="0012422B"/>
    <w:rsid w:val="00124276"/>
    <w:rsid w:val="0012465B"/>
    <w:rsid w:val="00126A75"/>
    <w:rsid w:val="00127278"/>
    <w:rsid w:val="00131A98"/>
    <w:rsid w:val="00134A4C"/>
    <w:rsid w:val="00134F0E"/>
    <w:rsid w:val="001366CA"/>
    <w:rsid w:val="00136D10"/>
    <w:rsid w:val="00137D5D"/>
    <w:rsid w:val="00142E32"/>
    <w:rsid w:val="001445A6"/>
    <w:rsid w:val="001450A3"/>
    <w:rsid w:val="00145A24"/>
    <w:rsid w:val="001476D4"/>
    <w:rsid w:val="00147A37"/>
    <w:rsid w:val="00150A12"/>
    <w:rsid w:val="0015145B"/>
    <w:rsid w:val="001524DE"/>
    <w:rsid w:val="00152572"/>
    <w:rsid w:val="00153ADC"/>
    <w:rsid w:val="00153EBA"/>
    <w:rsid w:val="00154960"/>
    <w:rsid w:val="001564E3"/>
    <w:rsid w:val="00156882"/>
    <w:rsid w:val="00157DB4"/>
    <w:rsid w:val="00162E4C"/>
    <w:rsid w:val="001633B1"/>
    <w:rsid w:val="00163920"/>
    <w:rsid w:val="0016396B"/>
    <w:rsid w:val="001675D9"/>
    <w:rsid w:val="0016777A"/>
    <w:rsid w:val="001714A0"/>
    <w:rsid w:val="00172CA4"/>
    <w:rsid w:val="00173435"/>
    <w:rsid w:val="001745B7"/>
    <w:rsid w:val="001752B4"/>
    <w:rsid w:val="00176B5C"/>
    <w:rsid w:val="0017795F"/>
    <w:rsid w:val="00180A2F"/>
    <w:rsid w:val="001811F6"/>
    <w:rsid w:val="00181A1B"/>
    <w:rsid w:val="00187716"/>
    <w:rsid w:val="00191312"/>
    <w:rsid w:val="00192A1A"/>
    <w:rsid w:val="0019411E"/>
    <w:rsid w:val="0019675A"/>
    <w:rsid w:val="00197C85"/>
    <w:rsid w:val="001A116C"/>
    <w:rsid w:val="001A1D51"/>
    <w:rsid w:val="001A2376"/>
    <w:rsid w:val="001A3E10"/>
    <w:rsid w:val="001A447C"/>
    <w:rsid w:val="001B12D3"/>
    <w:rsid w:val="001B3C62"/>
    <w:rsid w:val="001B67EF"/>
    <w:rsid w:val="001B6F3C"/>
    <w:rsid w:val="001B7902"/>
    <w:rsid w:val="001C10A5"/>
    <w:rsid w:val="001C11CA"/>
    <w:rsid w:val="001C144E"/>
    <w:rsid w:val="001C3611"/>
    <w:rsid w:val="001C43F9"/>
    <w:rsid w:val="001C5AC3"/>
    <w:rsid w:val="001C602B"/>
    <w:rsid w:val="001D0692"/>
    <w:rsid w:val="001D07B3"/>
    <w:rsid w:val="001D1185"/>
    <w:rsid w:val="001D1A33"/>
    <w:rsid w:val="001D34A6"/>
    <w:rsid w:val="001D4755"/>
    <w:rsid w:val="001D5775"/>
    <w:rsid w:val="001D635D"/>
    <w:rsid w:val="001D6ADF"/>
    <w:rsid w:val="001D6C7E"/>
    <w:rsid w:val="001E00E0"/>
    <w:rsid w:val="001E056F"/>
    <w:rsid w:val="001E074E"/>
    <w:rsid w:val="001E0A7B"/>
    <w:rsid w:val="001E3DA3"/>
    <w:rsid w:val="001E44E4"/>
    <w:rsid w:val="001E64F7"/>
    <w:rsid w:val="001E6785"/>
    <w:rsid w:val="001F1E50"/>
    <w:rsid w:val="001F517F"/>
    <w:rsid w:val="001F5AA5"/>
    <w:rsid w:val="001F7630"/>
    <w:rsid w:val="00200401"/>
    <w:rsid w:val="002006EB"/>
    <w:rsid w:val="00200B45"/>
    <w:rsid w:val="00201B0C"/>
    <w:rsid w:val="00203316"/>
    <w:rsid w:val="002038A0"/>
    <w:rsid w:val="002045F8"/>
    <w:rsid w:val="00212D9C"/>
    <w:rsid w:val="00214D4A"/>
    <w:rsid w:val="00216C00"/>
    <w:rsid w:val="00216CAC"/>
    <w:rsid w:val="00225173"/>
    <w:rsid w:val="00226738"/>
    <w:rsid w:val="00231973"/>
    <w:rsid w:val="002338C8"/>
    <w:rsid w:val="002342B6"/>
    <w:rsid w:val="00235E7E"/>
    <w:rsid w:val="00240B22"/>
    <w:rsid w:val="00242747"/>
    <w:rsid w:val="0024613B"/>
    <w:rsid w:val="00246623"/>
    <w:rsid w:val="002504EA"/>
    <w:rsid w:val="002523BB"/>
    <w:rsid w:val="00254B07"/>
    <w:rsid w:val="00256380"/>
    <w:rsid w:val="002614E7"/>
    <w:rsid w:val="00261B0D"/>
    <w:rsid w:val="002655DE"/>
    <w:rsid w:val="0026639A"/>
    <w:rsid w:val="00270119"/>
    <w:rsid w:val="002747DA"/>
    <w:rsid w:val="00274BDF"/>
    <w:rsid w:val="00275165"/>
    <w:rsid w:val="002757D8"/>
    <w:rsid w:val="00275BB6"/>
    <w:rsid w:val="00276F30"/>
    <w:rsid w:val="00281972"/>
    <w:rsid w:val="00282851"/>
    <w:rsid w:val="002877BC"/>
    <w:rsid w:val="0029061C"/>
    <w:rsid w:val="00290A5A"/>
    <w:rsid w:val="00293859"/>
    <w:rsid w:val="00296256"/>
    <w:rsid w:val="0029739F"/>
    <w:rsid w:val="002A0B79"/>
    <w:rsid w:val="002A2060"/>
    <w:rsid w:val="002A4F3C"/>
    <w:rsid w:val="002A5499"/>
    <w:rsid w:val="002A5EE2"/>
    <w:rsid w:val="002A692A"/>
    <w:rsid w:val="002A6B2D"/>
    <w:rsid w:val="002A7DA2"/>
    <w:rsid w:val="002B0F23"/>
    <w:rsid w:val="002B4FF7"/>
    <w:rsid w:val="002B55DB"/>
    <w:rsid w:val="002B747C"/>
    <w:rsid w:val="002C09D8"/>
    <w:rsid w:val="002C0AA0"/>
    <w:rsid w:val="002C1E5E"/>
    <w:rsid w:val="002C3D3E"/>
    <w:rsid w:val="002C5131"/>
    <w:rsid w:val="002C516B"/>
    <w:rsid w:val="002C5B30"/>
    <w:rsid w:val="002D0551"/>
    <w:rsid w:val="002D1208"/>
    <w:rsid w:val="002D36D6"/>
    <w:rsid w:val="002D3DC7"/>
    <w:rsid w:val="002D3FC3"/>
    <w:rsid w:val="002D6D39"/>
    <w:rsid w:val="002D79B3"/>
    <w:rsid w:val="002E1C2B"/>
    <w:rsid w:val="002E288E"/>
    <w:rsid w:val="002E3F42"/>
    <w:rsid w:val="002E4046"/>
    <w:rsid w:val="002E4764"/>
    <w:rsid w:val="002E7F81"/>
    <w:rsid w:val="002F055E"/>
    <w:rsid w:val="002F3889"/>
    <w:rsid w:val="002F541F"/>
    <w:rsid w:val="002F58F2"/>
    <w:rsid w:val="002F7396"/>
    <w:rsid w:val="00300944"/>
    <w:rsid w:val="00300AC4"/>
    <w:rsid w:val="00300C80"/>
    <w:rsid w:val="003021AC"/>
    <w:rsid w:val="003034D3"/>
    <w:rsid w:val="00304BF2"/>
    <w:rsid w:val="00304E4C"/>
    <w:rsid w:val="00306575"/>
    <w:rsid w:val="003119E2"/>
    <w:rsid w:val="00320C86"/>
    <w:rsid w:val="003215BD"/>
    <w:rsid w:val="0032276A"/>
    <w:rsid w:val="00330670"/>
    <w:rsid w:val="003322F5"/>
    <w:rsid w:val="00333D23"/>
    <w:rsid w:val="00340A01"/>
    <w:rsid w:val="00343031"/>
    <w:rsid w:val="003456F2"/>
    <w:rsid w:val="003468BB"/>
    <w:rsid w:val="00346B82"/>
    <w:rsid w:val="00350F1C"/>
    <w:rsid w:val="0035205B"/>
    <w:rsid w:val="00353B69"/>
    <w:rsid w:val="00355148"/>
    <w:rsid w:val="00355F35"/>
    <w:rsid w:val="00356E45"/>
    <w:rsid w:val="00357530"/>
    <w:rsid w:val="00365F18"/>
    <w:rsid w:val="003674E2"/>
    <w:rsid w:val="00373EAE"/>
    <w:rsid w:val="00375FAA"/>
    <w:rsid w:val="00380FCC"/>
    <w:rsid w:val="0038113E"/>
    <w:rsid w:val="00381318"/>
    <w:rsid w:val="00384122"/>
    <w:rsid w:val="00386AC6"/>
    <w:rsid w:val="00386E17"/>
    <w:rsid w:val="00390867"/>
    <w:rsid w:val="003918D0"/>
    <w:rsid w:val="00396774"/>
    <w:rsid w:val="00396B0E"/>
    <w:rsid w:val="003A010D"/>
    <w:rsid w:val="003A3399"/>
    <w:rsid w:val="003A3FF5"/>
    <w:rsid w:val="003A5E5E"/>
    <w:rsid w:val="003B06C8"/>
    <w:rsid w:val="003B0E99"/>
    <w:rsid w:val="003B37E3"/>
    <w:rsid w:val="003B3823"/>
    <w:rsid w:val="003B6A38"/>
    <w:rsid w:val="003C3BB7"/>
    <w:rsid w:val="003C3F73"/>
    <w:rsid w:val="003C511C"/>
    <w:rsid w:val="003C5C81"/>
    <w:rsid w:val="003C5EE6"/>
    <w:rsid w:val="003C6C4B"/>
    <w:rsid w:val="003C6E78"/>
    <w:rsid w:val="003C7404"/>
    <w:rsid w:val="003D0F45"/>
    <w:rsid w:val="003D1074"/>
    <w:rsid w:val="003D3285"/>
    <w:rsid w:val="003D4046"/>
    <w:rsid w:val="003D49C0"/>
    <w:rsid w:val="003E236D"/>
    <w:rsid w:val="003E373D"/>
    <w:rsid w:val="003E585C"/>
    <w:rsid w:val="003F031D"/>
    <w:rsid w:val="003F040E"/>
    <w:rsid w:val="003F0606"/>
    <w:rsid w:val="003F0EB1"/>
    <w:rsid w:val="003F168A"/>
    <w:rsid w:val="003F2E23"/>
    <w:rsid w:val="003F6B65"/>
    <w:rsid w:val="00400D35"/>
    <w:rsid w:val="00402D42"/>
    <w:rsid w:val="00405DB3"/>
    <w:rsid w:val="00406311"/>
    <w:rsid w:val="00407595"/>
    <w:rsid w:val="00412232"/>
    <w:rsid w:val="0041226D"/>
    <w:rsid w:val="0041324F"/>
    <w:rsid w:val="00415730"/>
    <w:rsid w:val="00425814"/>
    <w:rsid w:val="00427DDD"/>
    <w:rsid w:val="004311AE"/>
    <w:rsid w:val="004314BE"/>
    <w:rsid w:val="00434B43"/>
    <w:rsid w:val="00435C42"/>
    <w:rsid w:val="00435E76"/>
    <w:rsid w:val="00437420"/>
    <w:rsid w:val="004412A0"/>
    <w:rsid w:val="004449A7"/>
    <w:rsid w:val="00451973"/>
    <w:rsid w:val="00452F09"/>
    <w:rsid w:val="0045304B"/>
    <w:rsid w:val="004560C8"/>
    <w:rsid w:val="00457B9B"/>
    <w:rsid w:val="00460544"/>
    <w:rsid w:val="004606E3"/>
    <w:rsid w:val="00462289"/>
    <w:rsid w:val="0047123A"/>
    <w:rsid w:val="00471F1B"/>
    <w:rsid w:val="0047272A"/>
    <w:rsid w:val="00473D94"/>
    <w:rsid w:val="00475473"/>
    <w:rsid w:val="00477792"/>
    <w:rsid w:val="0048063C"/>
    <w:rsid w:val="004814CF"/>
    <w:rsid w:val="00481D05"/>
    <w:rsid w:val="00483862"/>
    <w:rsid w:val="00491811"/>
    <w:rsid w:val="00493C3D"/>
    <w:rsid w:val="0049406F"/>
    <w:rsid w:val="00494117"/>
    <w:rsid w:val="004A4651"/>
    <w:rsid w:val="004A474C"/>
    <w:rsid w:val="004A6B03"/>
    <w:rsid w:val="004B608E"/>
    <w:rsid w:val="004B6279"/>
    <w:rsid w:val="004B6FE2"/>
    <w:rsid w:val="004B75F1"/>
    <w:rsid w:val="004C0CA1"/>
    <w:rsid w:val="004C6665"/>
    <w:rsid w:val="004C695A"/>
    <w:rsid w:val="004C6A72"/>
    <w:rsid w:val="004C6E24"/>
    <w:rsid w:val="004C7DDC"/>
    <w:rsid w:val="004D0A11"/>
    <w:rsid w:val="004D53F8"/>
    <w:rsid w:val="004D5F4C"/>
    <w:rsid w:val="004D6856"/>
    <w:rsid w:val="004D6CC9"/>
    <w:rsid w:val="004E21D6"/>
    <w:rsid w:val="004E2C0B"/>
    <w:rsid w:val="004E3D0E"/>
    <w:rsid w:val="004E5343"/>
    <w:rsid w:val="004E539F"/>
    <w:rsid w:val="004F1808"/>
    <w:rsid w:val="004F1BE4"/>
    <w:rsid w:val="004F64E9"/>
    <w:rsid w:val="00500189"/>
    <w:rsid w:val="00500EDC"/>
    <w:rsid w:val="005015D3"/>
    <w:rsid w:val="00502E8F"/>
    <w:rsid w:val="00503BE6"/>
    <w:rsid w:val="00504656"/>
    <w:rsid w:val="005064B5"/>
    <w:rsid w:val="00507A58"/>
    <w:rsid w:val="00516A49"/>
    <w:rsid w:val="00517CCB"/>
    <w:rsid w:val="00517D5E"/>
    <w:rsid w:val="00524AA7"/>
    <w:rsid w:val="005301EB"/>
    <w:rsid w:val="00531D09"/>
    <w:rsid w:val="00532A3E"/>
    <w:rsid w:val="00533449"/>
    <w:rsid w:val="00543343"/>
    <w:rsid w:val="005435BF"/>
    <w:rsid w:val="00543DE1"/>
    <w:rsid w:val="0054520D"/>
    <w:rsid w:val="005500AE"/>
    <w:rsid w:val="0055294B"/>
    <w:rsid w:val="00552FE2"/>
    <w:rsid w:val="0055419C"/>
    <w:rsid w:val="00555778"/>
    <w:rsid w:val="00555BC0"/>
    <w:rsid w:val="00556BA1"/>
    <w:rsid w:val="00556C8E"/>
    <w:rsid w:val="00557289"/>
    <w:rsid w:val="00564232"/>
    <w:rsid w:val="00566A22"/>
    <w:rsid w:val="00567806"/>
    <w:rsid w:val="00571250"/>
    <w:rsid w:val="005730B4"/>
    <w:rsid w:val="00573B36"/>
    <w:rsid w:val="00574536"/>
    <w:rsid w:val="00576C88"/>
    <w:rsid w:val="005852D2"/>
    <w:rsid w:val="0058675B"/>
    <w:rsid w:val="00591168"/>
    <w:rsid w:val="0059362E"/>
    <w:rsid w:val="00594B3B"/>
    <w:rsid w:val="005966CD"/>
    <w:rsid w:val="00597327"/>
    <w:rsid w:val="005973A8"/>
    <w:rsid w:val="00597F99"/>
    <w:rsid w:val="005A055C"/>
    <w:rsid w:val="005A5E52"/>
    <w:rsid w:val="005A7952"/>
    <w:rsid w:val="005B0CED"/>
    <w:rsid w:val="005B22D1"/>
    <w:rsid w:val="005B4195"/>
    <w:rsid w:val="005B706E"/>
    <w:rsid w:val="005C02CC"/>
    <w:rsid w:val="005C17E9"/>
    <w:rsid w:val="005C3C93"/>
    <w:rsid w:val="005C6B1D"/>
    <w:rsid w:val="005C6ECC"/>
    <w:rsid w:val="005D0AA8"/>
    <w:rsid w:val="005D0F56"/>
    <w:rsid w:val="005D3C0B"/>
    <w:rsid w:val="005D3F07"/>
    <w:rsid w:val="005D54EA"/>
    <w:rsid w:val="005D76DB"/>
    <w:rsid w:val="005D7C2C"/>
    <w:rsid w:val="005E0A4B"/>
    <w:rsid w:val="005E160F"/>
    <w:rsid w:val="005E308B"/>
    <w:rsid w:val="005E57DE"/>
    <w:rsid w:val="005F03AF"/>
    <w:rsid w:val="005F0DC5"/>
    <w:rsid w:val="005F1095"/>
    <w:rsid w:val="005F2B29"/>
    <w:rsid w:val="005F402D"/>
    <w:rsid w:val="005F439C"/>
    <w:rsid w:val="005F6B20"/>
    <w:rsid w:val="005F7AD8"/>
    <w:rsid w:val="006001C4"/>
    <w:rsid w:val="00600EB8"/>
    <w:rsid w:val="00605206"/>
    <w:rsid w:val="006053E5"/>
    <w:rsid w:val="006056EF"/>
    <w:rsid w:val="00610491"/>
    <w:rsid w:val="0061084A"/>
    <w:rsid w:val="00614DC3"/>
    <w:rsid w:val="0062047B"/>
    <w:rsid w:val="00621741"/>
    <w:rsid w:val="0062209E"/>
    <w:rsid w:val="0062301C"/>
    <w:rsid w:val="00626F5B"/>
    <w:rsid w:val="00627433"/>
    <w:rsid w:val="0062791D"/>
    <w:rsid w:val="00630B45"/>
    <w:rsid w:val="00633A4C"/>
    <w:rsid w:val="006344D4"/>
    <w:rsid w:val="006350FE"/>
    <w:rsid w:val="006370D1"/>
    <w:rsid w:val="00637E15"/>
    <w:rsid w:val="006426D2"/>
    <w:rsid w:val="00642BC0"/>
    <w:rsid w:val="00643570"/>
    <w:rsid w:val="00643A23"/>
    <w:rsid w:val="006511ED"/>
    <w:rsid w:val="00651700"/>
    <w:rsid w:val="00651826"/>
    <w:rsid w:val="006530AD"/>
    <w:rsid w:val="0065356B"/>
    <w:rsid w:val="006535A6"/>
    <w:rsid w:val="00660C2C"/>
    <w:rsid w:val="00661384"/>
    <w:rsid w:val="00663112"/>
    <w:rsid w:val="00666451"/>
    <w:rsid w:val="006670BC"/>
    <w:rsid w:val="00667436"/>
    <w:rsid w:val="00670CE3"/>
    <w:rsid w:val="00671EEC"/>
    <w:rsid w:val="00676047"/>
    <w:rsid w:val="00676294"/>
    <w:rsid w:val="006815B2"/>
    <w:rsid w:val="00682419"/>
    <w:rsid w:val="00683E16"/>
    <w:rsid w:val="006841EA"/>
    <w:rsid w:val="00684704"/>
    <w:rsid w:val="00684C3B"/>
    <w:rsid w:val="0068759E"/>
    <w:rsid w:val="00687E54"/>
    <w:rsid w:val="00690B65"/>
    <w:rsid w:val="00691D3F"/>
    <w:rsid w:val="00691F6C"/>
    <w:rsid w:val="00691FAF"/>
    <w:rsid w:val="00694F19"/>
    <w:rsid w:val="0069530B"/>
    <w:rsid w:val="006A110A"/>
    <w:rsid w:val="006A1707"/>
    <w:rsid w:val="006B00FA"/>
    <w:rsid w:val="006B175D"/>
    <w:rsid w:val="006B1D07"/>
    <w:rsid w:val="006B3F03"/>
    <w:rsid w:val="006B47CA"/>
    <w:rsid w:val="006B4A8D"/>
    <w:rsid w:val="006B4F4B"/>
    <w:rsid w:val="006B64FA"/>
    <w:rsid w:val="006C2123"/>
    <w:rsid w:val="006C2862"/>
    <w:rsid w:val="006C3E66"/>
    <w:rsid w:val="006D5EEF"/>
    <w:rsid w:val="006D5FD9"/>
    <w:rsid w:val="006D6818"/>
    <w:rsid w:val="006D6D73"/>
    <w:rsid w:val="006D70F2"/>
    <w:rsid w:val="006E018E"/>
    <w:rsid w:val="006E29EF"/>
    <w:rsid w:val="006E3EF2"/>
    <w:rsid w:val="006F600B"/>
    <w:rsid w:val="006F6517"/>
    <w:rsid w:val="006F7DFA"/>
    <w:rsid w:val="0070661D"/>
    <w:rsid w:val="00706755"/>
    <w:rsid w:val="00707672"/>
    <w:rsid w:val="0071042F"/>
    <w:rsid w:val="00710456"/>
    <w:rsid w:val="00710B24"/>
    <w:rsid w:val="00711EEE"/>
    <w:rsid w:val="00713A70"/>
    <w:rsid w:val="0071665F"/>
    <w:rsid w:val="0071772C"/>
    <w:rsid w:val="00717D08"/>
    <w:rsid w:val="0072007A"/>
    <w:rsid w:val="00721D2C"/>
    <w:rsid w:val="00722C15"/>
    <w:rsid w:val="00722C22"/>
    <w:rsid w:val="00722E5F"/>
    <w:rsid w:val="007236F8"/>
    <w:rsid w:val="00723C5E"/>
    <w:rsid w:val="00725813"/>
    <w:rsid w:val="00731D6A"/>
    <w:rsid w:val="007351FF"/>
    <w:rsid w:val="00735E61"/>
    <w:rsid w:val="00737156"/>
    <w:rsid w:val="007415B8"/>
    <w:rsid w:val="0074241E"/>
    <w:rsid w:val="00745CF9"/>
    <w:rsid w:val="007521A2"/>
    <w:rsid w:val="0075288B"/>
    <w:rsid w:val="007551A9"/>
    <w:rsid w:val="00756224"/>
    <w:rsid w:val="00756943"/>
    <w:rsid w:val="007606B3"/>
    <w:rsid w:val="00762020"/>
    <w:rsid w:val="007623F8"/>
    <w:rsid w:val="00762EE1"/>
    <w:rsid w:val="007653A9"/>
    <w:rsid w:val="00767411"/>
    <w:rsid w:val="00767E12"/>
    <w:rsid w:val="00770391"/>
    <w:rsid w:val="00772F94"/>
    <w:rsid w:val="007743AE"/>
    <w:rsid w:val="00774AFB"/>
    <w:rsid w:val="00774FC5"/>
    <w:rsid w:val="00775018"/>
    <w:rsid w:val="00775213"/>
    <w:rsid w:val="007804CE"/>
    <w:rsid w:val="0078390F"/>
    <w:rsid w:val="00783E0D"/>
    <w:rsid w:val="00784080"/>
    <w:rsid w:val="00784323"/>
    <w:rsid w:val="007849E4"/>
    <w:rsid w:val="00785715"/>
    <w:rsid w:val="00785E00"/>
    <w:rsid w:val="007864AD"/>
    <w:rsid w:val="00786DE5"/>
    <w:rsid w:val="00791C24"/>
    <w:rsid w:val="00794DC8"/>
    <w:rsid w:val="00796D73"/>
    <w:rsid w:val="007971D0"/>
    <w:rsid w:val="0079748F"/>
    <w:rsid w:val="007A3F81"/>
    <w:rsid w:val="007A65E0"/>
    <w:rsid w:val="007B151B"/>
    <w:rsid w:val="007B3B29"/>
    <w:rsid w:val="007B465B"/>
    <w:rsid w:val="007C088D"/>
    <w:rsid w:val="007C0E3D"/>
    <w:rsid w:val="007C179A"/>
    <w:rsid w:val="007C2723"/>
    <w:rsid w:val="007C5E46"/>
    <w:rsid w:val="007C695A"/>
    <w:rsid w:val="007C799B"/>
    <w:rsid w:val="007D03FA"/>
    <w:rsid w:val="007D16EA"/>
    <w:rsid w:val="007D1B3F"/>
    <w:rsid w:val="007D1EAD"/>
    <w:rsid w:val="007D23EA"/>
    <w:rsid w:val="007D4685"/>
    <w:rsid w:val="007D4F73"/>
    <w:rsid w:val="007D5C87"/>
    <w:rsid w:val="007D607A"/>
    <w:rsid w:val="007E01FD"/>
    <w:rsid w:val="007E29D3"/>
    <w:rsid w:val="007E4742"/>
    <w:rsid w:val="007E642F"/>
    <w:rsid w:val="007F2A02"/>
    <w:rsid w:val="007F4137"/>
    <w:rsid w:val="007F4455"/>
    <w:rsid w:val="007F605F"/>
    <w:rsid w:val="007F74CC"/>
    <w:rsid w:val="00800AEE"/>
    <w:rsid w:val="00801D7F"/>
    <w:rsid w:val="00803276"/>
    <w:rsid w:val="00803A9F"/>
    <w:rsid w:val="00807314"/>
    <w:rsid w:val="008141E0"/>
    <w:rsid w:val="00821282"/>
    <w:rsid w:val="008213F3"/>
    <w:rsid w:val="00821E3E"/>
    <w:rsid w:val="00824CD0"/>
    <w:rsid w:val="00826B91"/>
    <w:rsid w:val="008309F4"/>
    <w:rsid w:val="00830C22"/>
    <w:rsid w:val="0083730F"/>
    <w:rsid w:val="00837D29"/>
    <w:rsid w:val="008401DA"/>
    <w:rsid w:val="008409A2"/>
    <w:rsid w:val="0084159D"/>
    <w:rsid w:val="008427ED"/>
    <w:rsid w:val="00842D84"/>
    <w:rsid w:val="0084388B"/>
    <w:rsid w:val="00843D38"/>
    <w:rsid w:val="00846803"/>
    <w:rsid w:val="00850099"/>
    <w:rsid w:val="00852ADD"/>
    <w:rsid w:val="00853534"/>
    <w:rsid w:val="008561BB"/>
    <w:rsid w:val="00857EEB"/>
    <w:rsid w:val="00864C73"/>
    <w:rsid w:val="008653E7"/>
    <w:rsid w:val="00865858"/>
    <w:rsid w:val="008666FC"/>
    <w:rsid w:val="00867932"/>
    <w:rsid w:val="00870E9E"/>
    <w:rsid w:val="00871C06"/>
    <w:rsid w:val="008761FF"/>
    <w:rsid w:val="008801F6"/>
    <w:rsid w:val="008809BA"/>
    <w:rsid w:val="00883F01"/>
    <w:rsid w:val="008859D2"/>
    <w:rsid w:val="00885A59"/>
    <w:rsid w:val="0088651A"/>
    <w:rsid w:val="008868F3"/>
    <w:rsid w:val="00890DFE"/>
    <w:rsid w:val="00891BD4"/>
    <w:rsid w:val="00891EE0"/>
    <w:rsid w:val="00892F13"/>
    <w:rsid w:val="008960AA"/>
    <w:rsid w:val="008A05FD"/>
    <w:rsid w:val="008A1E3F"/>
    <w:rsid w:val="008A22EC"/>
    <w:rsid w:val="008A2839"/>
    <w:rsid w:val="008A2969"/>
    <w:rsid w:val="008A3168"/>
    <w:rsid w:val="008A403E"/>
    <w:rsid w:val="008A71B0"/>
    <w:rsid w:val="008A7D5A"/>
    <w:rsid w:val="008B02D4"/>
    <w:rsid w:val="008B0C73"/>
    <w:rsid w:val="008B0D0C"/>
    <w:rsid w:val="008B2099"/>
    <w:rsid w:val="008B3D7A"/>
    <w:rsid w:val="008B435D"/>
    <w:rsid w:val="008B7021"/>
    <w:rsid w:val="008B7BA2"/>
    <w:rsid w:val="008C0427"/>
    <w:rsid w:val="008C0D38"/>
    <w:rsid w:val="008C3B98"/>
    <w:rsid w:val="008C5EF6"/>
    <w:rsid w:val="008C6C80"/>
    <w:rsid w:val="008C6F5B"/>
    <w:rsid w:val="008C7440"/>
    <w:rsid w:val="008C77C0"/>
    <w:rsid w:val="008D04FC"/>
    <w:rsid w:val="008D0AC3"/>
    <w:rsid w:val="008D2CDA"/>
    <w:rsid w:val="008D33C0"/>
    <w:rsid w:val="008D42F5"/>
    <w:rsid w:val="008D598A"/>
    <w:rsid w:val="008E1262"/>
    <w:rsid w:val="008E3AD7"/>
    <w:rsid w:val="008E407D"/>
    <w:rsid w:val="008E4F71"/>
    <w:rsid w:val="008E51B0"/>
    <w:rsid w:val="008E5C43"/>
    <w:rsid w:val="008E6B85"/>
    <w:rsid w:val="008F43B4"/>
    <w:rsid w:val="008F6B7D"/>
    <w:rsid w:val="008F7BCD"/>
    <w:rsid w:val="009003E7"/>
    <w:rsid w:val="00901609"/>
    <w:rsid w:val="00901F1B"/>
    <w:rsid w:val="009029EB"/>
    <w:rsid w:val="00903DF2"/>
    <w:rsid w:val="009066BA"/>
    <w:rsid w:val="00906C29"/>
    <w:rsid w:val="00906FE5"/>
    <w:rsid w:val="00911926"/>
    <w:rsid w:val="009133D6"/>
    <w:rsid w:val="009156BB"/>
    <w:rsid w:val="00917290"/>
    <w:rsid w:val="00917CC7"/>
    <w:rsid w:val="00917F37"/>
    <w:rsid w:val="009206BB"/>
    <w:rsid w:val="0092195A"/>
    <w:rsid w:val="00921C2D"/>
    <w:rsid w:val="00921CEC"/>
    <w:rsid w:val="0092509F"/>
    <w:rsid w:val="00925105"/>
    <w:rsid w:val="009252C1"/>
    <w:rsid w:val="00926943"/>
    <w:rsid w:val="0092763D"/>
    <w:rsid w:val="009310C8"/>
    <w:rsid w:val="00931F4E"/>
    <w:rsid w:val="00933E7A"/>
    <w:rsid w:val="009379D3"/>
    <w:rsid w:val="00941D2A"/>
    <w:rsid w:val="00944593"/>
    <w:rsid w:val="0094489F"/>
    <w:rsid w:val="00945690"/>
    <w:rsid w:val="00945CD9"/>
    <w:rsid w:val="0094615A"/>
    <w:rsid w:val="009471A8"/>
    <w:rsid w:val="00950D49"/>
    <w:rsid w:val="00952DEF"/>
    <w:rsid w:val="00954416"/>
    <w:rsid w:val="0095675A"/>
    <w:rsid w:val="00956BAB"/>
    <w:rsid w:val="0096048F"/>
    <w:rsid w:val="00964AF1"/>
    <w:rsid w:val="00966651"/>
    <w:rsid w:val="00972425"/>
    <w:rsid w:val="00973045"/>
    <w:rsid w:val="0097322F"/>
    <w:rsid w:val="009807C0"/>
    <w:rsid w:val="00984241"/>
    <w:rsid w:val="00985586"/>
    <w:rsid w:val="00985AA3"/>
    <w:rsid w:val="009922D1"/>
    <w:rsid w:val="00992491"/>
    <w:rsid w:val="009937E4"/>
    <w:rsid w:val="00995B8D"/>
    <w:rsid w:val="00996B2C"/>
    <w:rsid w:val="00996C9C"/>
    <w:rsid w:val="00996CA4"/>
    <w:rsid w:val="009A14FD"/>
    <w:rsid w:val="009A45B3"/>
    <w:rsid w:val="009A4637"/>
    <w:rsid w:val="009A633F"/>
    <w:rsid w:val="009A67E3"/>
    <w:rsid w:val="009B1690"/>
    <w:rsid w:val="009B2E9D"/>
    <w:rsid w:val="009B533F"/>
    <w:rsid w:val="009C0154"/>
    <w:rsid w:val="009C039D"/>
    <w:rsid w:val="009C0CF9"/>
    <w:rsid w:val="009C11F2"/>
    <w:rsid w:val="009C2C3C"/>
    <w:rsid w:val="009C2C82"/>
    <w:rsid w:val="009C38D1"/>
    <w:rsid w:val="009C7CAE"/>
    <w:rsid w:val="009D1BCC"/>
    <w:rsid w:val="009D1D5E"/>
    <w:rsid w:val="009D267C"/>
    <w:rsid w:val="009D4454"/>
    <w:rsid w:val="009D73FF"/>
    <w:rsid w:val="009E0070"/>
    <w:rsid w:val="009E0948"/>
    <w:rsid w:val="009E2A5E"/>
    <w:rsid w:val="009E526D"/>
    <w:rsid w:val="009E79F6"/>
    <w:rsid w:val="009F0FDC"/>
    <w:rsid w:val="009F1B34"/>
    <w:rsid w:val="009F2A7A"/>
    <w:rsid w:val="009F3DAF"/>
    <w:rsid w:val="009F4A2C"/>
    <w:rsid w:val="009F69C7"/>
    <w:rsid w:val="00A0107C"/>
    <w:rsid w:val="00A01C69"/>
    <w:rsid w:val="00A0221A"/>
    <w:rsid w:val="00A064CC"/>
    <w:rsid w:val="00A13146"/>
    <w:rsid w:val="00A136CD"/>
    <w:rsid w:val="00A13B97"/>
    <w:rsid w:val="00A22C1C"/>
    <w:rsid w:val="00A240FD"/>
    <w:rsid w:val="00A24ADA"/>
    <w:rsid w:val="00A25A3A"/>
    <w:rsid w:val="00A27E89"/>
    <w:rsid w:val="00A304BE"/>
    <w:rsid w:val="00A30896"/>
    <w:rsid w:val="00A30B9A"/>
    <w:rsid w:val="00A31FF4"/>
    <w:rsid w:val="00A32834"/>
    <w:rsid w:val="00A35414"/>
    <w:rsid w:val="00A35DCA"/>
    <w:rsid w:val="00A376AB"/>
    <w:rsid w:val="00A40B1F"/>
    <w:rsid w:val="00A411FC"/>
    <w:rsid w:val="00A4177D"/>
    <w:rsid w:val="00A41B2E"/>
    <w:rsid w:val="00A422FD"/>
    <w:rsid w:val="00A447C5"/>
    <w:rsid w:val="00A44D56"/>
    <w:rsid w:val="00A47764"/>
    <w:rsid w:val="00A47D90"/>
    <w:rsid w:val="00A515A4"/>
    <w:rsid w:val="00A519E2"/>
    <w:rsid w:val="00A5336D"/>
    <w:rsid w:val="00A5359D"/>
    <w:rsid w:val="00A53A2A"/>
    <w:rsid w:val="00A54B53"/>
    <w:rsid w:val="00A54CDF"/>
    <w:rsid w:val="00A54ED0"/>
    <w:rsid w:val="00A552E5"/>
    <w:rsid w:val="00A60067"/>
    <w:rsid w:val="00A656C1"/>
    <w:rsid w:val="00A65C89"/>
    <w:rsid w:val="00A65DA1"/>
    <w:rsid w:val="00A66B8B"/>
    <w:rsid w:val="00A670A0"/>
    <w:rsid w:val="00A670D5"/>
    <w:rsid w:val="00A67633"/>
    <w:rsid w:val="00A700BE"/>
    <w:rsid w:val="00A72B7F"/>
    <w:rsid w:val="00A72F24"/>
    <w:rsid w:val="00A73B8C"/>
    <w:rsid w:val="00A75C96"/>
    <w:rsid w:val="00A7601F"/>
    <w:rsid w:val="00A77DF8"/>
    <w:rsid w:val="00A81E8D"/>
    <w:rsid w:val="00A8359B"/>
    <w:rsid w:val="00A85B3A"/>
    <w:rsid w:val="00A85CAF"/>
    <w:rsid w:val="00A867EB"/>
    <w:rsid w:val="00A86B65"/>
    <w:rsid w:val="00A871F3"/>
    <w:rsid w:val="00A878DE"/>
    <w:rsid w:val="00A90BF5"/>
    <w:rsid w:val="00A90C8D"/>
    <w:rsid w:val="00A90E22"/>
    <w:rsid w:val="00A94B49"/>
    <w:rsid w:val="00A952CB"/>
    <w:rsid w:val="00A95AED"/>
    <w:rsid w:val="00A95BE6"/>
    <w:rsid w:val="00A96B63"/>
    <w:rsid w:val="00A974E8"/>
    <w:rsid w:val="00AA30F7"/>
    <w:rsid w:val="00AA6363"/>
    <w:rsid w:val="00AA6C1A"/>
    <w:rsid w:val="00AB0EF9"/>
    <w:rsid w:val="00AB2B2A"/>
    <w:rsid w:val="00AB434B"/>
    <w:rsid w:val="00AB6941"/>
    <w:rsid w:val="00AB6C72"/>
    <w:rsid w:val="00AB7495"/>
    <w:rsid w:val="00AB7554"/>
    <w:rsid w:val="00AB7952"/>
    <w:rsid w:val="00AB7B6F"/>
    <w:rsid w:val="00AC0506"/>
    <w:rsid w:val="00AC1362"/>
    <w:rsid w:val="00AC1FEC"/>
    <w:rsid w:val="00AD061B"/>
    <w:rsid w:val="00AD0D83"/>
    <w:rsid w:val="00AD1F45"/>
    <w:rsid w:val="00AD2C47"/>
    <w:rsid w:val="00AD2D07"/>
    <w:rsid w:val="00AD3C76"/>
    <w:rsid w:val="00AD3D6C"/>
    <w:rsid w:val="00AD4FD0"/>
    <w:rsid w:val="00AD78F7"/>
    <w:rsid w:val="00AD7FBA"/>
    <w:rsid w:val="00AE24F3"/>
    <w:rsid w:val="00AE2F94"/>
    <w:rsid w:val="00AE3C54"/>
    <w:rsid w:val="00AE4584"/>
    <w:rsid w:val="00AE4685"/>
    <w:rsid w:val="00AF0399"/>
    <w:rsid w:val="00AF17DE"/>
    <w:rsid w:val="00AF2AE0"/>
    <w:rsid w:val="00AF38CA"/>
    <w:rsid w:val="00AF391D"/>
    <w:rsid w:val="00AF52CD"/>
    <w:rsid w:val="00AF61C8"/>
    <w:rsid w:val="00B014B6"/>
    <w:rsid w:val="00B0242F"/>
    <w:rsid w:val="00B031C0"/>
    <w:rsid w:val="00B0406D"/>
    <w:rsid w:val="00B055A5"/>
    <w:rsid w:val="00B05617"/>
    <w:rsid w:val="00B10EE0"/>
    <w:rsid w:val="00B121C4"/>
    <w:rsid w:val="00B1285E"/>
    <w:rsid w:val="00B1619B"/>
    <w:rsid w:val="00B222FA"/>
    <w:rsid w:val="00B226B1"/>
    <w:rsid w:val="00B22EB9"/>
    <w:rsid w:val="00B2572E"/>
    <w:rsid w:val="00B25B2A"/>
    <w:rsid w:val="00B25EFD"/>
    <w:rsid w:val="00B26B06"/>
    <w:rsid w:val="00B27F04"/>
    <w:rsid w:val="00B30129"/>
    <w:rsid w:val="00B33745"/>
    <w:rsid w:val="00B42154"/>
    <w:rsid w:val="00B4265A"/>
    <w:rsid w:val="00B46605"/>
    <w:rsid w:val="00B47CF1"/>
    <w:rsid w:val="00B50C47"/>
    <w:rsid w:val="00B522F0"/>
    <w:rsid w:val="00B52423"/>
    <w:rsid w:val="00B53AB1"/>
    <w:rsid w:val="00B54D17"/>
    <w:rsid w:val="00B571A3"/>
    <w:rsid w:val="00B57AB5"/>
    <w:rsid w:val="00B62489"/>
    <w:rsid w:val="00B643A5"/>
    <w:rsid w:val="00B64639"/>
    <w:rsid w:val="00B65B30"/>
    <w:rsid w:val="00B67234"/>
    <w:rsid w:val="00B676BB"/>
    <w:rsid w:val="00B67BEB"/>
    <w:rsid w:val="00B70240"/>
    <w:rsid w:val="00B70B30"/>
    <w:rsid w:val="00B72D0A"/>
    <w:rsid w:val="00B74766"/>
    <w:rsid w:val="00B74E2F"/>
    <w:rsid w:val="00B75E0D"/>
    <w:rsid w:val="00B76762"/>
    <w:rsid w:val="00B80DB2"/>
    <w:rsid w:val="00B81B74"/>
    <w:rsid w:val="00B82962"/>
    <w:rsid w:val="00B843E6"/>
    <w:rsid w:val="00B863B7"/>
    <w:rsid w:val="00B865A0"/>
    <w:rsid w:val="00B8724A"/>
    <w:rsid w:val="00B9058D"/>
    <w:rsid w:val="00B93A7B"/>
    <w:rsid w:val="00B96F68"/>
    <w:rsid w:val="00BA0AD7"/>
    <w:rsid w:val="00BA1CFB"/>
    <w:rsid w:val="00BA320B"/>
    <w:rsid w:val="00BA458E"/>
    <w:rsid w:val="00BA6960"/>
    <w:rsid w:val="00BB3D60"/>
    <w:rsid w:val="00BB69B9"/>
    <w:rsid w:val="00BC069D"/>
    <w:rsid w:val="00BC6817"/>
    <w:rsid w:val="00BD1490"/>
    <w:rsid w:val="00BD1FF6"/>
    <w:rsid w:val="00BD2249"/>
    <w:rsid w:val="00BD3436"/>
    <w:rsid w:val="00BD38B2"/>
    <w:rsid w:val="00BD4401"/>
    <w:rsid w:val="00BD5706"/>
    <w:rsid w:val="00BD6813"/>
    <w:rsid w:val="00BD76A5"/>
    <w:rsid w:val="00BE0219"/>
    <w:rsid w:val="00BE099E"/>
    <w:rsid w:val="00BE12F3"/>
    <w:rsid w:val="00BE6E37"/>
    <w:rsid w:val="00BE7B1A"/>
    <w:rsid w:val="00BF0187"/>
    <w:rsid w:val="00BF2368"/>
    <w:rsid w:val="00BF266D"/>
    <w:rsid w:val="00BF2EEE"/>
    <w:rsid w:val="00BF3AD0"/>
    <w:rsid w:val="00BF45D2"/>
    <w:rsid w:val="00BF5DD2"/>
    <w:rsid w:val="00BF6462"/>
    <w:rsid w:val="00BF6669"/>
    <w:rsid w:val="00BF7459"/>
    <w:rsid w:val="00BF7860"/>
    <w:rsid w:val="00BF7B96"/>
    <w:rsid w:val="00C039A8"/>
    <w:rsid w:val="00C04157"/>
    <w:rsid w:val="00C0451B"/>
    <w:rsid w:val="00C0524C"/>
    <w:rsid w:val="00C0628A"/>
    <w:rsid w:val="00C104CE"/>
    <w:rsid w:val="00C104EE"/>
    <w:rsid w:val="00C10CDA"/>
    <w:rsid w:val="00C112A0"/>
    <w:rsid w:val="00C13514"/>
    <w:rsid w:val="00C16133"/>
    <w:rsid w:val="00C17A38"/>
    <w:rsid w:val="00C24DD5"/>
    <w:rsid w:val="00C26025"/>
    <w:rsid w:val="00C2733A"/>
    <w:rsid w:val="00C27FD7"/>
    <w:rsid w:val="00C30D63"/>
    <w:rsid w:val="00C3238C"/>
    <w:rsid w:val="00C33B3F"/>
    <w:rsid w:val="00C41D03"/>
    <w:rsid w:val="00C421F4"/>
    <w:rsid w:val="00C4337B"/>
    <w:rsid w:val="00C44E7E"/>
    <w:rsid w:val="00C45DD4"/>
    <w:rsid w:val="00C468B3"/>
    <w:rsid w:val="00C47CBB"/>
    <w:rsid w:val="00C52B63"/>
    <w:rsid w:val="00C54E2D"/>
    <w:rsid w:val="00C5796C"/>
    <w:rsid w:val="00C6414A"/>
    <w:rsid w:val="00C64845"/>
    <w:rsid w:val="00C721C7"/>
    <w:rsid w:val="00C75CE8"/>
    <w:rsid w:val="00C76911"/>
    <w:rsid w:val="00C77508"/>
    <w:rsid w:val="00C80F54"/>
    <w:rsid w:val="00C83670"/>
    <w:rsid w:val="00C861B7"/>
    <w:rsid w:val="00C86200"/>
    <w:rsid w:val="00C8677E"/>
    <w:rsid w:val="00C907DF"/>
    <w:rsid w:val="00C922F2"/>
    <w:rsid w:val="00C922F8"/>
    <w:rsid w:val="00C92374"/>
    <w:rsid w:val="00C94978"/>
    <w:rsid w:val="00C959DA"/>
    <w:rsid w:val="00C95BE0"/>
    <w:rsid w:val="00C975E2"/>
    <w:rsid w:val="00CA31C1"/>
    <w:rsid w:val="00CA31D4"/>
    <w:rsid w:val="00CA3491"/>
    <w:rsid w:val="00CA3721"/>
    <w:rsid w:val="00CA78C6"/>
    <w:rsid w:val="00CB1CD3"/>
    <w:rsid w:val="00CB210B"/>
    <w:rsid w:val="00CB5AA0"/>
    <w:rsid w:val="00CB5E4E"/>
    <w:rsid w:val="00CB74B0"/>
    <w:rsid w:val="00CC03F2"/>
    <w:rsid w:val="00CC0D0E"/>
    <w:rsid w:val="00CC1351"/>
    <w:rsid w:val="00CC14BD"/>
    <w:rsid w:val="00CC2A0D"/>
    <w:rsid w:val="00CC3959"/>
    <w:rsid w:val="00CC430F"/>
    <w:rsid w:val="00CC6509"/>
    <w:rsid w:val="00CD0239"/>
    <w:rsid w:val="00CD04FC"/>
    <w:rsid w:val="00CD147E"/>
    <w:rsid w:val="00CD30B9"/>
    <w:rsid w:val="00CD387D"/>
    <w:rsid w:val="00CE0C50"/>
    <w:rsid w:val="00CE1170"/>
    <w:rsid w:val="00CE1533"/>
    <w:rsid w:val="00CE1C6E"/>
    <w:rsid w:val="00CE3119"/>
    <w:rsid w:val="00CE4E3A"/>
    <w:rsid w:val="00CE76DC"/>
    <w:rsid w:val="00CE7A6A"/>
    <w:rsid w:val="00CF0056"/>
    <w:rsid w:val="00CF21D7"/>
    <w:rsid w:val="00CF34E6"/>
    <w:rsid w:val="00CF6225"/>
    <w:rsid w:val="00CF650E"/>
    <w:rsid w:val="00CF6E60"/>
    <w:rsid w:val="00D0024C"/>
    <w:rsid w:val="00D01343"/>
    <w:rsid w:val="00D01DDB"/>
    <w:rsid w:val="00D154B3"/>
    <w:rsid w:val="00D16A3F"/>
    <w:rsid w:val="00D20FB9"/>
    <w:rsid w:val="00D21701"/>
    <w:rsid w:val="00D21B75"/>
    <w:rsid w:val="00D22B1B"/>
    <w:rsid w:val="00D248C4"/>
    <w:rsid w:val="00D24B00"/>
    <w:rsid w:val="00D25B29"/>
    <w:rsid w:val="00D27356"/>
    <w:rsid w:val="00D330B2"/>
    <w:rsid w:val="00D34735"/>
    <w:rsid w:val="00D34771"/>
    <w:rsid w:val="00D35303"/>
    <w:rsid w:val="00D36B59"/>
    <w:rsid w:val="00D373A9"/>
    <w:rsid w:val="00D424A3"/>
    <w:rsid w:val="00D441D4"/>
    <w:rsid w:val="00D456A6"/>
    <w:rsid w:val="00D4605F"/>
    <w:rsid w:val="00D463DD"/>
    <w:rsid w:val="00D50655"/>
    <w:rsid w:val="00D51F7D"/>
    <w:rsid w:val="00D5310E"/>
    <w:rsid w:val="00D53C66"/>
    <w:rsid w:val="00D55411"/>
    <w:rsid w:val="00D55677"/>
    <w:rsid w:val="00D56066"/>
    <w:rsid w:val="00D605F3"/>
    <w:rsid w:val="00D61C41"/>
    <w:rsid w:val="00D61E88"/>
    <w:rsid w:val="00D63C4A"/>
    <w:rsid w:val="00D66150"/>
    <w:rsid w:val="00D66D88"/>
    <w:rsid w:val="00D722E8"/>
    <w:rsid w:val="00D73AB7"/>
    <w:rsid w:val="00D875C5"/>
    <w:rsid w:val="00D908CE"/>
    <w:rsid w:val="00D90B8D"/>
    <w:rsid w:val="00D90FEC"/>
    <w:rsid w:val="00D9167A"/>
    <w:rsid w:val="00D9178A"/>
    <w:rsid w:val="00D92095"/>
    <w:rsid w:val="00DA06AB"/>
    <w:rsid w:val="00DA07B8"/>
    <w:rsid w:val="00DA0C1F"/>
    <w:rsid w:val="00DA12CA"/>
    <w:rsid w:val="00DA2FF8"/>
    <w:rsid w:val="00DA34FD"/>
    <w:rsid w:val="00DA447E"/>
    <w:rsid w:val="00DA4AF5"/>
    <w:rsid w:val="00DA56E4"/>
    <w:rsid w:val="00DA70F4"/>
    <w:rsid w:val="00DA79BF"/>
    <w:rsid w:val="00DB0B90"/>
    <w:rsid w:val="00DB1F5D"/>
    <w:rsid w:val="00DB2B10"/>
    <w:rsid w:val="00DB32DD"/>
    <w:rsid w:val="00DB6728"/>
    <w:rsid w:val="00DC0BD1"/>
    <w:rsid w:val="00DC164E"/>
    <w:rsid w:val="00DC21F9"/>
    <w:rsid w:val="00DC6DCA"/>
    <w:rsid w:val="00DD08D6"/>
    <w:rsid w:val="00DD25B0"/>
    <w:rsid w:val="00DD329E"/>
    <w:rsid w:val="00DD4A93"/>
    <w:rsid w:val="00DD4E78"/>
    <w:rsid w:val="00DD5BAF"/>
    <w:rsid w:val="00DD769F"/>
    <w:rsid w:val="00DE26BF"/>
    <w:rsid w:val="00DE3CE5"/>
    <w:rsid w:val="00DE515C"/>
    <w:rsid w:val="00DE5F96"/>
    <w:rsid w:val="00DF35F1"/>
    <w:rsid w:val="00DF406D"/>
    <w:rsid w:val="00DF4A89"/>
    <w:rsid w:val="00DF5930"/>
    <w:rsid w:val="00DF5FBC"/>
    <w:rsid w:val="00DF6A51"/>
    <w:rsid w:val="00E00BE1"/>
    <w:rsid w:val="00E01B2F"/>
    <w:rsid w:val="00E0316D"/>
    <w:rsid w:val="00E04803"/>
    <w:rsid w:val="00E052BC"/>
    <w:rsid w:val="00E072DF"/>
    <w:rsid w:val="00E115CC"/>
    <w:rsid w:val="00E11D22"/>
    <w:rsid w:val="00E13976"/>
    <w:rsid w:val="00E14FEF"/>
    <w:rsid w:val="00E1509A"/>
    <w:rsid w:val="00E1750A"/>
    <w:rsid w:val="00E17E1F"/>
    <w:rsid w:val="00E2070E"/>
    <w:rsid w:val="00E2137F"/>
    <w:rsid w:val="00E31B62"/>
    <w:rsid w:val="00E3265D"/>
    <w:rsid w:val="00E33986"/>
    <w:rsid w:val="00E367FB"/>
    <w:rsid w:val="00E37CCC"/>
    <w:rsid w:val="00E401C9"/>
    <w:rsid w:val="00E4065F"/>
    <w:rsid w:val="00E40792"/>
    <w:rsid w:val="00E41279"/>
    <w:rsid w:val="00E4252B"/>
    <w:rsid w:val="00E43394"/>
    <w:rsid w:val="00E450E1"/>
    <w:rsid w:val="00E470B4"/>
    <w:rsid w:val="00E4772F"/>
    <w:rsid w:val="00E503F8"/>
    <w:rsid w:val="00E5084B"/>
    <w:rsid w:val="00E50C60"/>
    <w:rsid w:val="00E51A2C"/>
    <w:rsid w:val="00E51D53"/>
    <w:rsid w:val="00E52349"/>
    <w:rsid w:val="00E55D10"/>
    <w:rsid w:val="00E56A25"/>
    <w:rsid w:val="00E5773F"/>
    <w:rsid w:val="00E57B5D"/>
    <w:rsid w:val="00E602F7"/>
    <w:rsid w:val="00E630C4"/>
    <w:rsid w:val="00E6411F"/>
    <w:rsid w:val="00E666B2"/>
    <w:rsid w:val="00E672D6"/>
    <w:rsid w:val="00E67D87"/>
    <w:rsid w:val="00E72D84"/>
    <w:rsid w:val="00E73B00"/>
    <w:rsid w:val="00E76F78"/>
    <w:rsid w:val="00E84020"/>
    <w:rsid w:val="00E86063"/>
    <w:rsid w:val="00E900EE"/>
    <w:rsid w:val="00E905AF"/>
    <w:rsid w:val="00E91E79"/>
    <w:rsid w:val="00E95FAB"/>
    <w:rsid w:val="00E97B95"/>
    <w:rsid w:val="00E97BE8"/>
    <w:rsid w:val="00EA0770"/>
    <w:rsid w:val="00EA1ED1"/>
    <w:rsid w:val="00EA3876"/>
    <w:rsid w:val="00EA3B90"/>
    <w:rsid w:val="00EA3E3D"/>
    <w:rsid w:val="00EA45A1"/>
    <w:rsid w:val="00EA59B7"/>
    <w:rsid w:val="00EA700B"/>
    <w:rsid w:val="00EB2FE8"/>
    <w:rsid w:val="00EB391F"/>
    <w:rsid w:val="00EB3C51"/>
    <w:rsid w:val="00EB46DA"/>
    <w:rsid w:val="00EB570D"/>
    <w:rsid w:val="00EB7228"/>
    <w:rsid w:val="00EC1437"/>
    <w:rsid w:val="00EC3A56"/>
    <w:rsid w:val="00EC3EB6"/>
    <w:rsid w:val="00EC590E"/>
    <w:rsid w:val="00EC5D38"/>
    <w:rsid w:val="00EC6A65"/>
    <w:rsid w:val="00EC6F94"/>
    <w:rsid w:val="00ED0AAC"/>
    <w:rsid w:val="00ED1855"/>
    <w:rsid w:val="00ED2038"/>
    <w:rsid w:val="00ED7AFD"/>
    <w:rsid w:val="00ED7EBF"/>
    <w:rsid w:val="00EE1317"/>
    <w:rsid w:val="00EE19BA"/>
    <w:rsid w:val="00EE31B1"/>
    <w:rsid w:val="00EE4094"/>
    <w:rsid w:val="00EE7172"/>
    <w:rsid w:val="00EF1B07"/>
    <w:rsid w:val="00EF1FCD"/>
    <w:rsid w:val="00EF315B"/>
    <w:rsid w:val="00EF6A68"/>
    <w:rsid w:val="00EF7163"/>
    <w:rsid w:val="00F002A5"/>
    <w:rsid w:val="00F00CE7"/>
    <w:rsid w:val="00F03219"/>
    <w:rsid w:val="00F045F7"/>
    <w:rsid w:val="00F04B5E"/>
    <w:rsid w:val="00F06004"/>
    <w:rsid w:val="00F069B6"/>
    <w:rsid w:val="00F109DC"/>
    <w:rsid w:val="00F154FA"/>
    <w:rsid w:val="00F1640A"/>
    <w:rsid w:val="00F16AA1"/>
    <w:rsid w:val="00F1770E"/>
    <w:rsid w:val="00F20F92"/>
    <w:rsid w:val="00F2181C"/>
    <w:rsid w:val="00F22F25"/>
    <w:rsid w:val="00F23007"/>
    <w:rsid w:val="00F24FD4"/>
    <w:rsid w:val="00F256BF"/>
    <w:rsid w:val="00F2708F"/>
    <w:rsid w:val="00F275C0"/>
    <w:rsid w:val="00F27BC2"/>
    <w:rsid w:val="00F27DAC"/>
    <w:rsid w:val="00F305D0"/>
    <w:rsid w:val="00F332FE"/>
    <w:rsid w:val="00F3403A"/>
    <w:rsid w:val="00F44D4D"/>
    <w:rsid w:val="00F46B82"/>
    <w:rsid w:val="00F472CE"/>
    <w:rsid w:val="00F50A5F"/>
    <w:rsid w:val="00F51716"/>
    <w:rsid w:val="00F525CD"/>
    <w:rsid w:val="00F623B9"/>
    <w:rsid w:val="00F64352"/>
    <w:rsid w:val="00F645CD"/>
    <w:rsid w:val="00F668A7"/>
    <w:rsid w:val="00F671ED"/>
    <w:rsid w:val="00F6764D"/>
    <w:rsid w:val="00F7146A"/>
    <w:rsid w:val="00F72C0C"/>
    <w:rsid w:val="00F7364D"/>
    <w:rsid w:val="00F73A37"/>
    <w:rsid w:val="00F743C8"/>
    <w:rsid w:val="00F74A8F"/>
    <w:rsid w:val="00F74D87"/>
    <w:rsid w:val="00F7738B"/>
    <w:rsid w:val="00F81DBF"/>
    <w:rsid w:val="00F83619"/>
    <w:rsid w:val="00F845F3"/>
    <w:rsid w:val="00F8705E"/>
    <w:rsid w:val="00F92AC0"/>
    <w:rsid w:val="00F93252"/>
    <w:rsid w:val="00F94C47"/>
    <w:rsid w:val="00F956DD"/>
    <w:rsid w:val="00F95DF3"/>
    <w:rsid w:val="00F97622"/>
    <w:rsid w:val="00F97FA1"/>
    <w:rsid w:val="00FA08A3"/>
    <w:rsid w:val="00FA2374"/>
    <w:rsid w:val="00FA3FA3"/>
    <w:rsid w:val="00FA60A8"/>
    <w:rsid w:val="00FA6DB9"/>
    <w:rsid w:val="00FB3409"/>
    <w:rsid w:val="00FB3B89"/>
    <w:rsid w:val="00FB5B7D"/>
    <w:rsid w:val="00FC0D17"/>
    <w:rsid w:val="00FC15D8"/>
    <w:rsid w:val="00FC1666"/>
    <w:rsid w:val="00FC3174"/>
    <w:rsid w:val="00FC4DA8"/>
    <w:rsid w:val="00FC5878"/>
    <w:rsid w:val="00FC705A"/>
    <w:rsid w:val="00FD09B7"/>
    <w:rsid w:val="00FD0DBE"/>
    <w:rsid w:val="00FD216E"/>
    <w:rsid w:val="00FD2AEB"/>
    <w:rsid w:val="00FD4C00"/>
    <w:rsid w:val="00FD4C17"/>
    <w:rsid w:val="00FD6F0A"/>
    <w:rsid w:val="00FD75B7"/>
    <w:rsid w:val="00FE4256"/>
    <w:rsid w:val="00FE4D64"/>
    <w:rsid w:val="00FF17BE"/>
    <w:rsid w:val="00FF2889"/>
    <w:rsid w:val="00FF28EC"/>
    <w:rsid w:val="00FF33E9"/>
    <w:rsid w:val="00FF36C4"/>
    <w:rsid w:val="00FF4389"/>
    <w:rsid w:val="00FF45C4"/>
    <w:rsid w:val="00FF49AF"/>
    <w:rsid w:val="00FF4A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63749"/>
  <w15:chartTrackingRefBased/>
  <w15:docId w15:val="{D733EDBA-B07F-48F8-A4B4-17E95095A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045"/>
    <w:pPr>
      <w:widowControl w:val="0"/>
      <w:jc w:val="both"/>
    </w:pPr>
  </w:style>
  <w:style w:type="paragraph" w:styleId="1">
    <w:name w:val="heading 1"/>
    <w:basedOn w:val="a"/>
    <w:next w:val="a"/>
    <w:link w:val="10"/>
    <w:uiPriority w:val="9"/>
    <w:qFormat/>
    <w:rsid w:val="00821282"/>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1B1"/>
    <w:pPr>
      <w:ind w:firstLineChars="200" w:firstLine="420"/>
    </w:pPr>
  </w:style>
  <w:style w:type="paragraph" w:styleId="a4">
    <w:name w:val="Normal (Web)"/>
    <w:basedOn w:val="a"/>
    <w:uiPriority w:val="99"/>
    <w:unhideWhenUsed/>
    <w:qFormat/>
    <w:rsid w:val="00304BF2"/>
    <w:pPr>
      <w:spacing w:before="100" w:beforeAutospacing="1" w:after="100" w:afterAutospacing="1"/>
      <w:jc w:val="left"/>
    </w:pPr>
    <w:rPr>
      <w:rFonts w:ascii="Times New Roman" w:eastAsia="宋体" w:hAnsi="Times New Roman" w:cs="Times New Roman"/>
      <w:kern w:val="0"/>
      <w:sz w:val="24"/>
      <w:szCs w:val="24"/>
      <w14:ligatures w14:val="none"/>
    </w:rPr>
  </w:style>
  <w:style w:type="table" w:styleId="a5">
    <w:name w:val="Table Grid"/>
    <w:basedOn w:val="a1"/>
    <w:uiPriority w:val="59"/>
    <w:unhideWhenUsed/>
    <w:qFormat/>
    <w:rsid w:val="00304BF2"/>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uiPriority w:val="39"/>
    <w:rsid w:val="00304BF2"/>
    <w:pPr>
      <w:spacing w:line="360" w:lineRule="auto"/>
      <w:jc w:val="both"/>
    </w:pPr>
    <w:rP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2614E7"/>
    <w:pPr>
      <w:tabs>
        <w:tab w:val="center" w:pos="4153"/>
        <w:tab w:val="right" w:pos="8306"/>
      </w:tabs>
      <w:snapToGrid w:val="0"/>
      <w:jc w:val="center"/>
    </w:pPr>
    <w:rPr>
      <w:sz w:val="18"/>
      <w:szCs w:val="18"/>
    </w:rPr>
  </w:style>
  <w:style w:type="character" w:customStyle="1" w:styleId="a7">
    <w:name w:val="页眉 字符"/>
    <w:basedOn w:val="a0"/>
    <w:link w:val="a6"/>
    <w:uiPriority w:val="99"/>
    <w:rsid w:val="002614E7"/>
    <w:rPr>
      <w:sz w:val="18"/>
      <w:szCs w:val="18"/>
    </w:rPr>
  </w:style>
  <w:style w:type="paragraph" w:styleId="a8">
    <w:name w:val="footer"/>
    <w:basedOn w:val="a"/>
    <w:link w:val="a9"/>
    <w:uiPriority w:val="99"/>
    <w:unhideWhenUsed/>
    <w:rsid w:val="002614E7"/>
    <w:pPr>
      <w:tabs>
        <w:tab w:val="center" w:pos="4153"/>
        <w:tab w:val="right" w:pos="8306"/>
      </w:tabs>
      <w:snapToGrid w:val="0"/>
      <w:jc w:val="left"/>
    </w:pPr>
    <w:rPr>
      <w:sz w:val="18"/>
      <w:szCs w:val="18"/>
    </w:rPr>
  </w:style>
  <w:style w:type="character" w:customStyle="1" w:styleId="a9">
    <w:name w:val="页脚 字符"/>
    <w:basedOn w:val="a0"/>
    <w:link w:val="a8"/>
    <w:uiPriority w:val="99"/>
    <w:rsid w:val="002614E7"/>
    <w:rPr>
      <w:sz w:val="18"/>
      <w:szCs w:val="18"/>
    </w:rPr>
  </w:style>
  <w:style w:type="character" w:styleId="aa">
    <w:name w:val="Hyperlink"/>
    <w:basedOn w:val="a0"/>
    <w:uiPriority w:val="99"/>
    <w:unhideWhenUsed/>
    <w:rsid w:val="00E41279"/>
    <w:rPr>
      <w:color w:val="0563C1" w:themeColor="hyperlink"/>
      <w:u w:val="single"/>
    </w:rPr>
  </w:style>
  <w:style w:type="character" w:styleId="ab">
    <w:name w:val="line number"/>
    <w:basedOn w:val="a0"/>
    <w:uiPriority w:val="99"/>
    <w:semiHidden/>
    <w:unhideWhenUsed/>
    <w:rsid w:val="00FB5B7D"/>
  </w:style>
  <w:style w:type="character" w:customStyle="1" w:styleId="10">
    <w:name w:val="标题 1 字符"/>
    <w:basedOn w:val="a0"/>
    <w:link w:val="1"/>
    <w:uiPriority w:val="9"/>
    <w:rsid w:val="00821282"/>
    <w:rPr>
      <w:b/>
      <w:bCs/>
      <w:kern w:val="44"/>
      <w:sz w:val="44"/>
      <w:szCs w:val="44"/>
    </w:rPr>
  </w:style>
  <w:style w:type="paragraph" w:styleId="TOC">
    <w:name w:val="TOC Heading"/>
    <w:basedOn w:val="1"/>
    <w:next w:val="a"/>
    <w:uiPriority w:val="39"/>
    <w:unhideWhenUsed/>
    <w:qFormat/>
    <w:rsid w:val="0082128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8309F4"/>
    <w:pPr>
      <w:tabs>
        <w:tab w:val="left" w:pos="420"/>
        <w:tab w:val="right" w:leader="dot" w:pos="8296"/>
      </w:tabs>
      <w:spacing w:line="480" w:lineRule="auto"/>
    </w:pPr>
  </w:style>
  <w:style w:type="paragraph" w:styleId="TOC2">
    <w:name w:val="toc 2"/>
    <w:basedOn w:val="a"/>
    <w:next w:val="a"/>
    <w:autoRedefine/>
    <w:uiPriority w:val="39"/>
    <w:unhideWhenUsed/>
    <w:rsid w:val="00821282"/>
    <w:pPr>
      <w:ind w:leftChars="200" w:left="420"/>
    </w:pPr>
  </w:style>
  <w:style w:type="paragraph" w:customStyle="1" w:styleId="TAMainText">
    <w:name w:val="TA_Main_Text"/>
    <w:basedOn w:val="a"/>
    <w:rsid w:val="009C2C82"/>
    <w:pPr>
      <w:widowControl/>
      <w:spacing w:line="480" w:lineRule="auto"/>
      <w:ind w:firstLine="202"/>
    </w:pPr>
    <w:rPr>
      <w:rFonts w:ascii="Times" w:eastAsia="宋体" w:hAnsi="Times" w:cs="Times New Roman"/>
      <w:kern w:val="0"/>
      <w:sz w:val="24"/>
      <w:szCs w:val="20"/>
      <w:lang w:eastAsia="en-US"/>
      <w14:ligatures w14:val="none"/>
    </w:rPr>
  </w:style>
  <w:style w:type="table" w:customStyle="1" w:styleId="2">
    <w:name w:val="网格型2"/>
    <w:basedOn w:val="a1"/>
    <w:next w:val="a5"/>
    <w:uiPriority w:val="39"/>
    <w:rsid w:val="009D2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200401"/>
    <w:rPr>
      <w:sz w:val="21"/>
      <w:szCs w:val="21"/>
    </w:rPr>
  </w:style>
  <w:style w:type="paragraph" w:styleId="ad">
    <w:name w:val="annotation text"/>
    <w:basedOn w:val="a"/>
    <w:link w:val="ae"/>
    <w:uiPriority w:val="99"/>
    <w:unhideWhenUsed/>
    <w:rsid w:val="00200401"/>
    <w:pPr>
      <w:jc w:val="left"/>
    </w:pPr>
  </w:style>
  <w:style w:type="character" w:customStyle="1" w:styleId="ae">
    <w:name w:val="批注文字 字符"/>
    <w:basedOn w:val="a0"/>
    <w:link w:val="ad"/>
    <w:uiPriority w:val="99"/>
    <w:rsid w:val="00200401"/>
  </w:style>
  <w:style w:type="paragraph" w:styleId="af">
    <w:name w:val="annotation subject"/>
    <w:basedOn w:val="ad"/>
    <w:next w:val="ad"/>
    <w:link w:val="af0"/>
    <w:uiPriority w:val="99"/>
    <w:semiHidden/>
    <w:unhideWhenUsed/>
    <w:rsid w:val="00200401"/>
    <w:rPr>
      <w:b/>
      <w:bCs/>
    </w:rPr>
  </w:style>
  <w:style w:type="character" w:customStyle="1" w:styleId="af0">
    <w:name w:val="批注主题 字符"/>
    <w:basedOn w:val="ae"/>
    <w:link w:val="af"/>
    <w:uiPriority w:val="99"/>
    <w:semiHidden/>
    <w:rsid w:val="00200401"/>
    <w:rPr>
      <w:b/>
      <w:bCs/>
    </w:rPr>
  </w:style>
  <w:style w:type="character" w:styleId="af1">
    <w:name w:val="Unresolved Mention"/>
    <w:basedOn w:val="a0"/>
    <w:uiPriority w:val="99"/>
    <w:semiHidden/>
    <w:unhideWhenUsed/>
    <w:rsid w:val="00A86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tiff"/><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tiff"/><Relationship Id="rId48" Type="http://schemas.openxmlformats.org/officeDocument/2006/relationships/image" Target="media/image40.png"/><Relationship Id="rId8" Type="http://schemas.openxmlformats.org/officeDocument/2006/relationships/hyperlink" Target="mailto:AL1358703140@163.com"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tiff"/><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EE10C-E273-4583-A5D6-4C6A1E97E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38</Pages>
  <Words>3550</Words>
  <Characters>20236</Characters>
  <Application>Microsoft Office Word</Application>
  <DocSecurity>0</DocSecurity>
  <Lines>168</Lines>
  <Paragraphs>47</Paragraphs>
  <ScaleCrop>false</ScaleCrop>
  <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美红 葛</dc:creator>
  <cp:keywords/>
  <dc:description>NE.Ref</dc:description>
  <cp:lastModifiedBy>翔 周</cp:lastModifiedBy>
  <cp:revision>230</cp:revision>
  <dcterms:created xsi:type="dcterms:W3CDTF">2025-03-11T07:33:00Z</dcterms:created>
  <dcterms:modified xsi:type="dcterms:W3CDTF">2026-01-15T07:41:00Z</dcterms:modified>
</cp:coreProperties>
</file>