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3954C" w14:textId="77777777" w:rsidR="00AD6DBD" w:rsidRDefault="00AD6DBD" w:rsidP="00A250E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Macrophage Membrane-Biomimetic Bimetallic Manganese-Platinum Nanozymes Ameliorate Intrapulmonary Oxidative Stress and Inflammation in Experimental COPD</w:t>
      </w:r>
    </w:p>
    <w:p w14:paraId="37C35E60" w14:textId="77777777" w:rsidR="00AD6DBD" w:rsidRDefault="00AD6DBD" w:rsidP="00A250E3">
      <w:pPr>
        <w:spacing w:line="360" w:lineRule="auto"/>
        <w:jc w:val="left"/>
        <w:rPr>
          <w:rFonts w:ascii="Times New Roman" w:hAnsi="Times New Roman" w:cs="Times New Roman"/>
          <w:b/>
          <w:bCs/>
          <w:sz w:val="24"/>
          <w:szCs w:val="24"/>
        </w:rPr>
      </w:pPr>
    </w:p>
    <w:p w14:paraId="5D085394" w14:textId="77777777" w:rsidR="00AD6DBD" w:rsidRDefault="00AD6DBD" w:rsidP="00A250E3">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Running title: Therapeutic role of MM-</w:t>
      </w:r>
      <w:proofErr w:type="spellStart"/>
      <w:r>
        <w:rPr>
          <w:rFonts w:ascii="Times New Roman" w:hAnsi="Times New Roman" w:cs="Times New Roman"/>
          <w:b/>
          <w:bCs/>
          <w:sz w:val="24"/>
          <w:szCs w:val="24"/>
        </w:rPr>
        <w:t>BiMP</w:t>
      </w:r>
      <w:proofErr w:type="spellEnd"/>
      <w:r>
        <w:rPr>
          <w:rFonts w:ascii="Times New Roman" w:hAnsi="Times New Roman" w:cs="Times New Roman"/>
          <w:b/>
          <w:bCs/>
          <w:sz w:val="24"/>
          <w:szCs w:val="24"/>
        </w:rPr>
        <w:t xml:space="preserve"> NZs in COPD</w:t>
      </w:r>
    </w:p>
    <w:p w14:paraId="237B3247" w14:textId="77777777" w:rsidR="00AD6DBD" w:rsidRDefault="00AD6DBD" w:rsidP="00A250E3">
      <w:pPr>
        <w:spacing w:line="360" w:lineRule="auto"/>
        <w:jc w:val="left"/>
        <w:rPr>
          <w:rFonts w:ascii="Times New Roman" w:hAnsi="Times New Roman" w:cs="Times New Roman"/>
          <w:b/>
          <w:bCs/>
          <w:sz w:val="24"/>
          <w:szCs w:val="24"/>
        </w:rPr>
      </w:pPr>
    </w:p>
    <w:p w14:paraId="48449BA5" w14:textId="7F268A4E" w:rsidR="00AD6DBD" w:rsidRDefault="00AD6DBD" w:rsidP="00A250E3">
      <w:pPr>
        <w:spacing w:line="360" w:lineRule="auto"/>
        <w:rPr>
          <w:rFonts w:ascii="Times New Roman" w:hAnsi="Times New Roman" w:cs="Times New Roman"/>
          <w:kern w:val="0"/>
          <w:sz w:val="24"/>
          <w:szCs w:val="24"/>
        </w:rPr>
      </w:pPr>
      <w:r>
        <w:rPr>
          <w:rFonts w:ascii="Times New Roman" w:hAnsi="Times New Roman" w:cs="Times New Roman"/>
          <w:kern w:val="0"/>
          <w:sz w:val="24"/>
          <w:szCs w:val="24"/>
        </w:rPr>
        <w:t>Yuan Zhan</w:t>
      </w:r>
      <w:r>
        <w:rPr>
          <w:rFonts w:ascii="Times New Roman" w:hAnsi="Times New Roman" w:cs="Times New Roman"/>
          <w:kern w:val="0"/>
          <w:sz w:val="24"/>
          <w:szCs w:val="24"/>
          <w:vertAlign w:val="superscript"/>
        </w:rPr>
        <w:t>1,2#</w:t>
      </w:r>
      <w:r>
        <w:rPr>
          <w:rFonts w:ascii="Times New Roman" w:hAnsi="Times New Roman" w:cs="Times New Roman"/>
          <w:kern w:val="0"/>
          <w:sz w:val="24"/>
          <w:szCs w:val="24"/>
        </w:rPr>
        <w:t>,</w:t>
      </w:r>
      <w:r>
        <w:rPr>
          <w:rFonts w:ascii="Times New Roman" w:hAnsi="Times New Roman" w:cs="Times New Roman"/>
          <w:kern w:val="0"/>
          <w:sz w:val="24"/>
          <w:szCs w:val="24"/>
          <w:vertAlign w:val="superscript"/>
        </w:rPr>
        <w:t xml:space="preserve"> </w:t>
      </w:r>
      <w:proofErr w:type="spellStart"/>
      <w:r>
        <w:rPr>
          <w:rFonts w:ascii="Times New Roman" w:hAnsi="Times New Roman" w:cs="Times New Roman"/>
          <w:kern w:val="0"/>
          <w:sz w:val="24"/>
          <w:szCs w:val="24"/>
        </w:rPr>
        <w:t>Junhao</w:t>
      </w:r>
      <w:proofErr w:type="spellEnd"/>
      <w:r>
        <w:rPr>
          <w:rFonts w:ascii="Times New Roman" w:hAnsi="Times New Roman" w:cs="Times New Roman"/>
          <w:kern w:val="0"/>
          <w:sz w:val="24"/>
          <w:szCs w:val="24"/>
        </w:rPr>
        <w:t xml:space="preserve"> Zhou</w:t>
      </w:r>
      <w:r>
        <w:rPr>
          <w:rFonts w:ascii="Times New Roman" w:hAnsi="Times New Roman" w:cs="Times New Roman"/>
          <w:kern w:val="0"/>
          <w:sz w:val="24"/>
          <w:szCs w:val="24"/>
          <w:vertAlign w:val="superscript"/>
        </w:rPr>
        <w:t>1,2#</w:t>
      </w:r>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Ruonan</w:t>
      </w:r>
      <w:proofErr w:type="spellEnd"/>
      <w:r>
        <w:rPr>
          <w:rFonts w:ascii="Times New Roman" w:hAnsi="Times New Roman" w:cs="Times New Roman"/>
          <w:kern w:val="0"/>
          <w:sz w:val="24"/>
          <w:szCs w:val="24"/>
        </w:rPr>
        <w:t xml:space="preserve"> Yang</w:t>
      </w:r>
      <w:r>
        <w:rPr>
          <w:rFonts w:ascii="Times New Roman" w:hAnsi="Times New Roman" w:cs="Times New Roman"/>
          <w:kern w:val="0"/>
          <w:sz w:val="24"/>
          <w:szCs w:val="24"/>
          <w:vertAlign w:val="superscript"/>
        </w:rPr>
        <w:t>3#</w:t>
      </w:r>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Xinyue</w:t>
      </w:r>
      <w:proofErr w:type="spellEnd"/>
      <w:r>
        <w:rPr>
          <w:rFonts w:ascii="Times New Roman" w:hAnsi="Times New Roman" w:cs="Times New Roman"/>
          <w:kern w:val="0"/>
          <w:sz w:val="24"/>
          <w:szCs w:val="24"/>
        </w:rPr>
        <w:t xml:space="preserve"> Duan</w:t>
      </w:r>
      <w:r>
        <w:rPr>
          <w:rFonts w:ascii="Times New Roman" w:hAnsi="Times New Roman" w:cs="Times New Roman"/>
          <w:kern w:val="0"/>
          <w:sz w:val="24"/>
          <w:szCs w:val="24"/>
          <w:vertAlign w:val="superscript"/>
        </w:rPr>
        <w:t>1</w:t>
      </w:r>
      <w:r>
        <w:rPr>
          <w:rFonts w:ascii="Times New Roman" w:hAnsi="Times New Roman" w:cs="Times New Roman"/>
          <w:kern w:val="0"/>
          <w:sz w:val="24"/>
          <w:szCs w:val="24"/>
        </w:rPr>
        <w:t>, Hao Li</w:t>
      </w:r>
      <w:r>
        <w:rPr>
          <w:rFonts w:ascii="Times New Roman" w:hAnsi="Times New Roman" w:cs="Times New Roman"/>
          <w:kern w:val="0"/>
          <w:sz w:val="24"/>
          <w:szCs w:val="24"/>
          <w:vertAlign w:val="superscript"/>
        </w:rPr>
        <w:t>1</w:t>
      </w:r>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Chaoli</w:t>
      </w:r>
      <w:proofErr w:type="spellEnd"/>
      <w:r>
        <w:rPr>
          <w:rFonts w:ascii="Times New Roman" w:hAnsi="Times New Roman" w:cs="Times New Roman"/>
          <w:kern w:val="0"/>
          <w:sz w:val="24"/>
          <w:szCs w:val="24"/>
        </w:rPr>
        <w:t xml:space="preserve"> Lai</w:t>
      </w:r>
      <w:r>
        <w:rPr>
          <w:rFonts w:ascii="Times New Roman" w:hAnsi="Times New Roman" w:cs="Times New Roman"/>
          <w:kern w:val="0"/>
          <w:sz w:val="24"/>
          <w:szCs w:val="24"/>
          <w:vertAlign w:val="superscript"/>
        </w:rPr>
        <w:t>1</w:t>
      </w:r>
      <w:r>
        <w:rPr>
          <w:rFonts w:ascii="Times New Roman" w:hAnsi="Times New Roman" w:cs="Times New Roman"/>
          <w:kern w:val="0"/>
          <w:sz w:val="24"/>
          <w:szCs w:val="24"/>
        </w:rPr>
        <w:t>,</w:t>
      </w:r>
      <w:r w:rsidRPr="004C72E5">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Yuanchun</w:t>
      </w:r>
      <w:proofErr w:type="spellEnd"/>
      <w:r>
        <w:rPr>
          <w:rFonts w:ascii="Times New Roman" w:hAnsi="Times New Roman" w:cs="Times New Roman"/>
          <w:kern w:val="0"/>
          <w:sz w:val="24"/>
          <w:szCs w:val="24"/>
        </w:rPr>
        <w:t xml:space="preserve"> Li</w:t>
      </w:r>
      <w:r>
        <w:rPr>
          <w:rFonts w:ascii="Times New Roman" w:hAnsi="Times New Roman" w:cs="Times New Roman"/>
          <w:kern w:val="0"/>
          <w:sz w:val="24"/>
          <w:szCs w:val="24"/>
          <w:vertAlign w:val="superscript"/>
        </w:rPr>
        <w:t>1</w:t>
      </w:r>
      <w:r>
        <w:rPr>
          <w:rFonts w:ascii="Times New Roman" w:hAnsi="Times New Roman" w:cs="Times New Roman"/>
          <w:kern w:val="0"/>
          <w:sz w:val="24"/>
          <w:szCs w:val="24"/>
        </w:rPr>
        <w:t>, Li Xiao</w:t>
      </w:r>
      <w:r>
        <w:rPr>
          <w:rFonts w:ascii="Times New Roman" w:hAnsi="Times New Roman" w:cs="Times New Roman"/>
          <w:kern w:val="0"/>
          <w:sz w:val="24"/>
          <w:szCs w:val="24"/>
          <w:vertAlign w:val="superscript"/>
        </w:rPr>
        <w:t>2</w:t>
      </w:r>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Linlin</w:t>
      </w:r>
      <w:proofErr w:type="spellEnd"/>
      <w:r>
        <w:rPr>
          <w:rFonts w:ascii="Times New Roman" w:hAnsi="Times New Roman" w:cs="Times New Roman"/>
          <w:kern w:val="0"/>
          <w:sz w:val="24"/>
          <w:szCs w:val="24"/>
        </w:rPr>
        <w:t xml:space="preserve"> Huo</w:t>
      </w:r>
      <w:r>
        <w:rPr>
          <w:rFonts w:ascii="Times New Roman" w:hAnsi="Times New Roman" w:cs="Times New Roman"/>
          <w:kern w:val="0"/>
          <w:sz w:val="24"/>
          <w:szCs w:val="24"/>
          <w:vertAlign w:val="superscript"/>
        </w:rPr>
        <w:t>4</w:t>
      </w:r>
      <w:r>
        <w:rPr>
          <w:rFonts w:ascii="Times New Roman" w:hAnsi="Times New Roman" w:cs="Times New Roman"/>
          <w:kern w:val="0"/>
          <w:sz w:val="24"/>
          <w:szCs w:val="24"/>
        </w:rPr>
        <w:t>*, Mi Zhang</w:t>
      </w:r>
      <w:r>
        <w:rPr>
          <w:rFonts w:ascii="Times New Roman" w:hAnsi="Times New Roman" w:cs="Times New Roman"/>
          <w:kern w:val="0"/>
          <w:sz w:val="24"/>
          <w:szCs w:val="24"/>
          <w:vertAlign w:val="superscript"/>
        </w:rPr>
        <w:t>5</w:t>
      </w:r>
      <w:r>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Shuliang</w:t>
      </w:r>
      <w:proofErr w:type="spellEnd"/>
      <w:r>
        <w:rPr>
          <w:rFonts w:ascii="Times New Roman" w:hAnsi="Times New Roman" w:cs="Times New Roman"/>
          <w:kern w:val="0"/>
          <w:sz w:val="24"/>
          <w:szCs w:val="24"/>
        </w:rPr>
        <w:t xml:space="preserve"> Guo</w:t>
      </w:r>
      <w:r>
        <w:rPr>
          <w:rFonts w:ascii="Times New Roman" w:hAnsi="Times New Roman" w:cs="Times New Roman"/>
          <w:kern w:val="0"/>
          <w:sz w:val="24"/>
          <w:szCs w:val="24"/>
          <w:vertAlign w:val="superscript"/>
        </w:rPr>
        <w:t>1,2</w:t>
      </w:r>
      <w:r>
        <w:rPr>
          <w:rFonts w:ascii="Times New Roman" w:hAnsi="Times New Roman" w:cs="Times New Roman"/>
          <w:kern w:val="0"/>
          <w:sz w:val="24"/>
          <w:szCs w:val="24"/>
        </w:rPr>
        <w:t>*</w:t>
      </w:r>
    </w:p>
    <w:p w14:paraId="0B13D838" w14:textId="77777777" w:rsidR="00AD6DBD" w:rsidRPr="001964E1" w:rsidRDefault="00AD6DBD" w:rsidP="00A250E3">
      <w:pPr>
        <w:spacing w:line="360" w:lineRule="auto"/>
        <w:jc w:val="left"/>
        <w:rPr>
          <w:rFonts w:ascii="Times New Roman" w:hAnsi="Times New Roman" w:cs="Times New Roman"/>
          <w:sz w:val="24"/>
          <w:szCs w:val="24"/>
        </w:rPr>
      </w:pPr>
    </w:p>
    <w:p w14:paraId="135A9691" w14:textId="77777777" w:rsidR="00AD6DBD" w:rsidRDefault="00AD6DBD" w:rsidP="00A250E3">
      <w:pPr>
        <w:spacing w:line="360" w:lineRule="auto"/>
        <w:rPr>
          <w:rFonts w:ascii="Times New Roman" w:hAnsi="Times New Roman" w:cs="Times New Roman"/>
          <w:color w:val="212121"/>
          <w:sz w:val="24"/>
          <w:szCs w:val="24"/>
          <w:shd w:val="clear" w:color="auto" w:fill="FFFFFF"/>
        </w:rPr>
      </w:pPr>
      <w:r>
        <w:rPr>
          <w:rFonts w:ascii="Times New Roman" w:hAnsi="Times New Roman" w:cs="Times New Roman"/>
          <w:kern w:val="0"/>
          <w:sz w:val="24"/>
          <w:vertAlign w:val="superscript"/>
        </w:rPr>
        <w:t>1</w:t>
      </w:r>
      <w:r>
        <w:rPr>
          <w:rFonts w:ascii="Times New Roman" w:hAnsi="Times New Roman" w:cs="Times New Roman"/>
          <w:kern w:val="0"/>
          <w:sz w:val="24"/>
        </w:rPr>
        <w:t xml:space="preserve"> </w:t>
      </w:r>
      <w:r>
        <w:rPr>
          <w:rFonts w:ascii="Times New Roman" w:hAnsi="Times New Roman" w:cs="Times New Roman"/>
          <w:color w:val="212121"/>
          <w:sz w:val="24"/>
          <w:szCs w:val="24"/>
          <w:shd w:val="clear" w:color="auto" w:fill="FFFFFF"/>
        </w:rPr>
        <w:t>Department of Respiratory and Critical Care Medicine, The First Affiliated Hospital of Chongqing Medical University, Chongqing, China</w:t>
      </w:r>
    </w:p>
    <w:p w14:paraId="154EF153" w14:textId="77777777" w:rsidR="00AD6DBD" w:rsidRDefault="00AD6DBD" w:rsidP="00A250E3">
      <w:pPr>
        <w:spacing w:line="360" w:lineRule="auto"/>
        <w:rPr>
          <w:rFonts w:ascii="Times New Roman" w:hAnsi="Times New Roman" w:cs="Times New Roman"/>
          <w:sz w:val="24"/>
        </w:rPr>
      </w:pPr>
      <w:r>
        <w:rPr>
          <w:rFonts w:ascii="Times New Roman" w:hAnsi="Times New Roman" w:cs="Times New Roman"/>
          <w:sz w:val="24"/>
          <w:vertAlign w:val="superscript"/>
        </w:rPr>
        <w:t>2</w:t>
      </w:r>
      <w:r>
        <w:rPr>
          <w:rFonts w:ascii="Times New Roman" w:hAnsi="Times New Roman" w:cs="Times New Roman"/>
          <w:color w:val="212121"/>
          <w:sz w:val="24"/>
          <w:shd w:val="clear" w:color="auto" w:fill="FFFFFF"/>
        </w:rPr>
        <w:t xml:space="preserve"> </w:t>
      </w:r>
      <w:proofErr w:type="spellStart"/>
      <w:r>
        <w:rPr>
          <w:rFonts w:ascii="Times New Roman" w:hAnsi="Times New Roman" w:cs="Times New Roman"/>
          <w:sz w:val="24"/>
        </w:rPr>
        <w:t>Jinfeng</w:t>
      </w:r>
      <w:proofErr w:type="spellEnd"/>
      <w:r>
        <w:rPr>
          <w:rFonts w:ascii="Times New Roman" w:hAnsi="Times New Roman" w:cs="Times New Roman"/>
          <w:sz w:val="24"/>
        </w:rPr>
        <w:t xml:space="preserve"> Laboratory</w:t>
      </w:r>
      <w:r>
        <w:rPr>
          <w:rFonts w:ascii="Times New Roman" w:hAnsi="Times New Roman" w:cs="Times New Roman"/>
          <w:color w:val="212121"/>
          <w:sz w:val="24"/>
          <w:szCs w:val="24"/>
          <w:shd w:val="clear" w:color="auto" w:fill="FFFFFF"/>
        </w:rPr>
        <w:t>, Chongqing, China</w:t>
      </w:r>
    </w:p>
    <w:p w14:paraId="108CBCEB" w14:textId="77777777" w:rsidR="00AD6DBD" w:rsidRDefault="00AD6DBD" w:rsidP="00A250E3">
      <w:pPr>
        <w:spacing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vertAlign w:val="superscript"/>
        </w:rPr>
        <w:t>3</w:t>
      </w:r>
      <w:r>
        <w:rPr>
          <w:rFonts w:ascii="Times New Roman" w:hAnsi="Times New Roman" w:cs="Times New Roman"/>
          <w:color w:val="212121"/>
          <w:sz w:val="24"/>
          <w:szCs w:val="24"/>
          <w:shd w:val="clear" w:color="auto" w:fill="FFFFFF"/>
        </w:rPr>
        <w:t xml:space="preserve"> Department of Respiratory Medicine, The Second Affiliated Hospital of Chongqing Medical University, Chongqing, China </w:t>
      </w:r>
    </w:p>
    <w:p w14:paraId="02384CF4" w14:textId="77777777" w:rsidR="00AD6DBD" w:rsidRDefault="00AD6DBD" w:rsidP="00A250E3">
      <w:pPr>
        <w:spacing w:line="360" w:lineRule="auto"/>
        <w:rPr>
          <w:rFonts w:ascii="Times New Roman" w:hAnsi="Times New Roman" w:cs="Times New Roman"/>
          <w:color w:val="212121"/>
          <w:sz w:val="24"/>
          <w:szCs w:val="24"/>
          <w:shd w:val="clear" w:color="auto" w:fill="FFFFFF"/>
        </w:rPr>
      </w:pPr>
      <w:r>
        <w:rPr>
          <w:rFonts w:ascii="Times New Roman" w:hAnsi="Times New Roman" w:cs="Times New Roman"/>
          <w:kern w:val="0"/>
          <w:sz w:val="24"/>
          <w:vertAlign w:val="superscript"/>
        </w:rPr>
        <w:t>4</w:t>
      </w:r>
      <w:r>
        <w:rPr>
          <w:rFonts w:ascii="Times New Roman" w:hAnsi="Times New Roman" w:cs="Times New Roman"/>
          <w:kern w:val="0"/>
          <w:sz w:val="24"/>
        </w:rPr>
        <w:t xml:space="preserve"> </w:t>
      </w:r>
      <w:r w:rsidRPr="00764815">
        <w:rPr>
          <w:rFonts w:ascii="Times New Roman" w:hAnsi="Times New Roman" w:cs="Times New Roman"/>
          <w:kern w:val="0"/>
          <w:sz w:val="24"/>
        </w:rPr>
        <w:t>Department of Respiratory and Critical Care Medicine, Second Affiliated Hospital of Third Military Medical University (Army Medical University), Chongqing, China</w:t>
      </w:r>
    </w:p>
    <w:p w14:paraId="44ECEE5A" w14:textId="77777777" w:rsidR="00AD6DBD" w:rsidRDefault="00AD6DBD" w:rsidP="00A250E3">
      <w:pPr>
        <w:spacing w:line="360" w:lineRule="auto"/>
        <w:rPr>
          <w:rFonts w:ascii="Times New Roman" w:hAnsi="Times New Roman" w:cs="Times New Roman"/>
          <w:color w:val="212121"/>
          <w:sz w:val="24"/>
          <w:szCs w:val="24"/>
          <w:shd w:val="clear" w:color="auto" w:fill="FFFFFF"/>
        </w:rPr>
      </w:pPr>
      <w:r>
        <w:rPr>
          <w:rFonts w:ascii="Times New Roman" w:hAnsi="Times New Roman" w:cs="Times New Roman"/>
          <w:kern w:val="0"/>
          <w:sz w:val="24"/>
          <w:vertAlign w:val="superscript"/>
        </w:rPr>
        <w:t>5</w:t>
      </w:r>
      <w:r>
        <w:rPr>
          <w:rFonts w:ascii="Times New Roman" w:hAnsi="Times New Roman" w:cs="Times New Roman"/>
          <w:kern w:val="0"/>
          <w:sz w:val="24"/>
        </w:rPr>
        <w:t xml:space="preserve"> </w:t>
      </w:r>
      <w:r w:rsidRPr="00764815">
        <w:rPr>
          <w:rFonts w:ascii="Times New Roman" w:hAnsi="Times New Roman" w:cs="Times New Roman"/>
          <w:color w:val="212121"/>
          <w:sz w:val="24"/>
          <w:szCs w:val="24"/>
          <w:shd w:val="clear" w:color="auto" w:fill="FFFFFF"/>
        </w:rPr>
        <w:t>Department of Neurosurgery</w:t>
      </w:r>
      <w:r>
        <w:rPr>
          <w:rFonts w:ascii="Times New Roman" w:hAnsi="Times New Roman" w:cs="Times New Roman"/>
          <w:color w:val="212121"/>
          <w:sz w:val="24"/>
          <w:szCs w:val="24"/>
          <w:shd w:val="clear" w:color="auto" w:fill="FFFFFF"/>
        </w:rPr>
        <w:t>,</w:t>
      </w:r>
      <w:r w:rsidRPr="00764815">
        <w:rPr>
          <w:rFonts w:ascii="Times New Roman" w:hAnsi="Times New Roman" w:cs="Times New Roman"/>
          <w:color w:val="212121"/>
          <w:sz w:val="24"/>
          <w:szCs w:val="24"/>
          <w:shd w:val="clear" w:color="auto" w:fill="FFFFFF"/>
        </w:rPr>
        <w:t xml:space="preserve"> Children’s Hospital of Chongqing Medical University, National Clinical Research Center for Children and Adolescents' Health and Diseases, Ministry of Education Key Laboratory of Child Development and Disorders, Chongqing Key Laboratory of Child Neurodevelopment and Cognitive Disorders, Chongqing, China</w:t>
      </w:r>
    </w:p>
    <w:p w14:paraId="5080D800" w14:textId="77777777" w:rsidR="00AD6DBD" w:rsidRDefault="00AD6DBD" w:rsidP="00A250E3">
      <w:pPr>
        <w:spacing w:line="360" w:lineRule="auto"/>
        <w:rPr>
          <w:rFonts w:ascii="Times New Roman" w:hAnsi="Times New Roman" w:cs="Times New Roman"/>
          <w:color w:val="212121"/>
          <w:sz w:val="24"/>
          <w:szCs w:val="24"/>
          <w:shd w:val="clear" w:color="auto" w:fill="FFFFFF"/>
        </w:rPr>
      </w:pPr>
    </w:p>
    <w:p w14:paraId="79EB58A7" w14:textId="77777777" w:rsidR="00AD6DBD" w:rsidRDefault="00AD6DBD" w:rsidP="00A250E3">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 Yuan Zhan, </w:t>
      </w:r>
      <w:proofErr w:type="spellStart"/>
      <w:r>
        <w:rPr>
          <w:rFonts w:ascii="Times New Roman" w:hAnsi="Times New Roman" w:cs="Times New Roman"/>
          <w:sz w:val="24"/>
          <w:szCs w:val="24"/>
        </w:rPr>
        <w:t>Junhao</w:t>
      </w:r>
      <w:proofErr w:type="spellEnd"/>
      <w:r>
        <w:rPr>
          <w:rFonts w:ascii="Times New Roman" w:hAnsi="Times New Roman" w:cs="Times New Roman"/>
          <w:sz w:val="24"/>
          <w:szCs w:val="24"/>
        </w:rPr>
        <w:t xml:space="preserve"> Zhou and </w:t>
      </w:r>
      <w:proofErr w:type="spellStart"/>
      <w:r>
        <w:rPr>
          <w:rFonts w:ascii="Times New Roman" w:hAnsi="Times New Roman" w:cs="Times New Roman"/>
          <w:sz w:val="24"/>
          <w:szCs w:val="24"/>
        </w:rPr>
        <w:t>Ruonan</w:t>
      </w:r>
      <w:proofErr w:type="spellEnd"/>
      <w:r>
        <w:rPr>
          <w:rFonts w:ascii="Times New Roman" w:hAnsi="Times New Roman" w:cs="Times New Roman"/>
          <w:sz w:val="24"/>
          <w:szCs w:val="24"/>
        </w:rPr>
        <w:t xml:space="preserve"> Yang contributed equally to this study</w:t>
      </w:r>
    </w:p>
    <w:p w14:paraId="54B50B02" w14:textId="77777777" w:rsidR="00AD6DBD" w:rsidRDefault="00AD6DBD" w:rsidP="00A250E3">
      <w:pPr>
        <w:spacing w:line="360" w:lineRule="auto"/>
        <w:rPr>
          <w:sz w:val="24"/>
        </w:rPr>
      </w:pPr>
    </w:p>
    <w:p w14:paraId="403B346C" w14:textId="40742DCF" w:rsidR="00141186" w:rsidRDefault="00AD6DBD" w:rsidP="00A250E3">
      <w:pPr>
        <w:spacing w:line="360" w:lineRule="auto"/>
        <w:rPr>
          <w:rFonts w:ascii="Times New Roman" w:hAnsi="Times New Roman" w:cs="Times New Roman"/>
          <w:color w:val="212121"/>
          <w:kern w:val="0"/>
          <w:sz w:val="24"/>
          <w:szCs w:val="24"/>
          <w:shd w:val="clear" w:color="auto" w:fill="FFFFFF"/>
        </w:rPr>
        <w:sectPr w:rsidR="00141186">
          <w:pgSz w:w="11906" w:h="16838"/>
          <w:pgMar w:top="1440" w:right="1800" w:bottom="1440" w:left="1800" w:header="851" w:footer="992" w:gutter="0"/>
          <w:cols w:space="425"/>
          <w:docGrid w:type="lines" w:linePitch="312"/>
        </w:sectPr>
      </w:pPr>
      <w:r>
        <w:rPr>
          <w:rFonts w:ascii="Times New Roman" w:hAnsi="Times New Roman" w:cs="Times New Roman"/>
          <w:color w:val="212121"/>
          <w:kern w:val="0"/>
          <w:sz w:val="24"/>
          <w:szCs w:val="24"/>
          <w:shd w:val="clear" w:color="auto" w:fill="FFFFFF"/>
        </w:rPr>
        <w:t xml:space="preserve">* Correspondence to: </w:t>
      </w:r>
      <w:proofErr w:type="spellStart"/>
      <w:r>
        <w:rPr>
          <w:rFonts w:ascii="Times New Roman" w:hAnsi="Times New Roman" w:cs="Times New Roman"/>
          <w:color w:val="212121"/>
          <w:kern w:val="0"/>
          <w:sz w:val="24"/>
          <w:szCs w:val="24"/>
          <w:shd w:val="clear" w:color="auto" w:fill="FFFFFF"/>
        </w:rPr>
        <w:t>Shuliang</w:t>
      </w:r>
      <w:proofErr w:type="spellEnd"/>
      <w:r>
        <w:rPr>
          <w:rFonts w:ascii="Times New Roman" w:hAnsi="Times New Roman" w:cs="Times New Roman"/>
          <w:color w:val="212121"/>
          <w:kern w:val="0"/>
          <w:sz w:val="24"/>
          <w:szCs w:val="24"/>
          <w:shd w:val="clear" w:color="auto" w:fill="FFFFFF"/>
        </w:rPr>
        <w:t xml:space="preserve"> Guo (E-mail: guosl999@sina.com), Mi Zhang (E-mail: </w:t>
      </w:r>
      <w:r w:rsidRPr="00B66EBC">
        <w:rPr>
          <w:rFonts w:ascii="Times New Roman" w:hAnsi="Times New Roman" w:cs="Times New Roman"/>
          <w:color w:val="212121"/>
          <w:kern w:val="0"/>
          <w:sz w:val="24"/>
          <w:szCs w:val="24"/>
          <w:shd w:val="clear" w:color="auto" w:fill="FFFFFF"/>
        </w:rPr>
        <w:t>zhangmi@hospital.cqmu.edu.cn</w:t>
      </w:r>
      <w:r>
        <w:rPr>
          <w:rFonts w:ascii="Times New Roman" w:hAnsi="Times New Roman" w:cs="Times New Roman"/>
          <w:color w:val="212121"/>
          <w:kern w:val="0"/>
          <w:sz w:val="24"/>
          <w:szCs w:val="24"/>
          <w:shd w:val="clear" w:color="auto" w:fill="FFFFFF"/>
        </w:rPr>
        <w:t xml:space="preserve">), </w:t>
      </w:r>
      <w:proofErr w:type="spellStart"/>
      <w:r>
        <w:rPr>
          <w:rFonts w:ascii="Times New Roman" w:hAnsi="Times New Roman" w:cs="Times New Roman"/>
          <w:color w:val="212121"/>
          <w:kern w:val="0"/>
          <w:sz w:val="24"/>
          <w:szCs w:val="24"/>
          <w:shd w:val="clear" w:color="auto" w:fill="FFFFFF"/>
        </w:rPr>
        <w:t>Linlin</w:t>
      </w:r>
      <w:proofErr w:type="spellEnd"/>
      <w:r>
        <w:rPr>
          <w:rFonts w:ascii="Times New Roman" w:hAnsi="Times New Roman" w:cs="Times New Roman"/>
          <w:color w:val="212121"/>
          <w:kern w:val="0"/>
          <w:sz w:val="24"/>
          <w:szCs w:val="24"/>
          <w:shd w:val="clear" w:color="auto" w:fill="FFFFFF"/>
        </w:rPr>
        <w:t xml:space="preserve"> </w:t>
      </w:r>
      <w:proofErr w:type="spellStart"/>
      <w:r>
        <w:rPr>
          <w:rFonts w:ascii="Times New Roman" w:hAnsi="Times New Roman" w:cs="Times New Roman"/>
          <w:color w:val="212121"/>
          <w:kern w:val="0"/>
          <w:sz w:val="24"/>
          <w:szCs w:val="24"/>
          <w:shd w:val="clear" w:color="auto" w:fill="FFFFFF"/>
        </w:rPr>
        <w:t>Huo</w:t>
      </w:r>
      <w:proofErr w:type="spellEnd"/>
      <w:r>
        <w:rPr>
          <w:rFonts w:ascii="Times New Roman" w:hAnsi="Times New Roman" w:cs="Times New Roman"/>
          <w:color w:val="212121"/>
          <w:kern w:val="0"/>
          <w:sz w:val="24"/>
          <w:szCs w:val="24"/>
          <w:shd w:val="clear" w:color="auto" w:fill="FFFFFF"/>
        </w:rPr>
        <w:t xml:space="preserve"> (E-mail: </w:t>
      </w:r>
      <w:r w:rsidRPr="00B66EBC">
        <w:rPr>
          <w:rFonts w:ascii="Times New Roman" w:hAnsi="Times New Roman" w:cs="Times New Roman"/>
          <w:color w:val="212121"/>
          <w:kern w:val="0"/>
          <w:sz w:val="24"/>
          <w:szCs w:val="24"/>
          <w:shd w:val="clear" w:color="auto" w:fill="FFFFFF"/>
        </w:rPr>
        <w:t>linlinhuo@tmmu.edu.cn</w:t>
      </w:r>
      <w:r>
        <w:rPr>
          <w:rFonts w:ascii="Times New Roman" w:hAnsi="Times New Roman" w:cs="Times New Roman" w:hint="eastAsia"/>
          <w:color w:val="212121"/>
          <w:kern w:val="0"/>
          <w:sz w:val="24"/>
          <w:szCs w:val="24"/>
          <w:shd w:val="clear" w:color="auto" w:fill="FFFFFF"/>
        </w:rPr>
        <w:t>)</w:t>
      </w:r>
      <w:r w:rsidRPr="004E39E2">
        <w:rPr>
          <w:rFonts w:ascii="Times New Roman" w:hAnsi="Times New Roman" w:cs="Times New Roman"/>
          <w:sz w:val="24"/>
          <w:szCs w:val="24"/>
        </w:rPr>
        <w:t xml:space="preserve"> </w:t>
      </w:r>
      <w:r>
        <w:rPr>
          <w:rFonts w:ascii="Times New Roman" w:hAnsi="Times New Roman" w:cs="Times New Roman"/>
          <w:sz w:val="24"/>
          <w:szCs w:val="24"/>
        </w:rPr>
        <w:t xml:space="preserve">and Li Xiao </w:t>
      </w:r>
      <w:r>
        <w:rPr>
          <w:rFonts w:ascii="Times New Roman" w:hAnsi="Times New Roman" w:cs="Times New Roman"/>
          <w:color w:val="212121"/>
          <w:kern w:val="0"/>
          <w:sz w:val="24"/>
          <w:szCs w:val="24"/>
          <w:shd w:val="clear" w:color="auto" w:fill="FFFFFF"/>
        </w:rPr>
        <w:t xml:space="preserve">(E-mail: </w:t>
      </w:r>
      <w:r w:rsidRPr="000961A3">
        <w:rPr>
          <w:rFonts w:ascii="Times New Roman" w:hAnsi="Times New Roman" w:cs="Times New Roman"/>
          <w:color w:val="212121"/>
          <w:kern w:val="0"/>
          <w:sz w:val="24"/>
          <w:szCs w:val="24"/>
          <w:shd w:val="clear" w:color="auto" w:fill="FFFFFF"/>
        </w:rPr>
        <w:t>1710286931@qq.com</w:t>
      </w:r>
      <w:r>
        <w:rPr>
          <w:rFonts w:ascii="Times New Roman" w:hAnsi="Times New Roman" w:cs="Times New Roman" w:hint="eastAsia"/>
          <w:color w:val="212121"/>
          <w:kern w:val="0"/>
          <w:sz w:val="24"/>
          <w:szCs w:val="24"/>
          <w:shd w:val="clear" w:color="auto" w:fill="FFFFFF"/>
        </w:rPr>
        <w:t>)</w:t>
      </w:r>
    </w:p>
    <w:p w14:paraId="23612267" w14:textId="77777777" w:rsidR="00A42A8D" w:rsidRPr="008C3A18" w:rsidRDefault="00A42A8D" w:rsidP="00A42A8D">
      <w:pPr>
        <w:spacing w:line="360" w:lineRule="auto"/>
        <w:rPr>
          <w:rStyle w:val="fontstyle01"/>
          <w:rFonts w:ascii="Times New Roman" w:hAnsi="Times New Roman" w:cs="Times New Roman"/>
          <w:b/>
          <w:color w:val="000000" w:themeColor="text1"/>
          <w:sz w:val="28"/>
        </w:rPr>
      </w:pPr>
      <w:bookmarkStart w:id="0" w:name="OLE_LINK1"/>
      <w:bookmarkStart w:id="1" w:name="OLE_LINK2"/>
      <w:r w:rsidRPr="008C3A18">
        <w:rPr>
          <w:rStyle w:val="fontstyle01"/>
          <w:rFonts w:ascii="Times New Roman" w:hAnsi="Times New Roman" w:cs="Times New Roman"/>
          <w:b/>
          <w:color w:val="000000" w:themeColor="text1"/>
          <w:sz w:val="28"/>
        </w:rPr>
        <w:lastRenderedPageBreak/>
        <w:t>Supplementary Information</w:t>
      </w:r>
    </w:p>
    <w:p w14:paraId="60717F5D" w14:textId="77777777" w:rsidR="00A42A8D" w:rsidRPr="008C3A18" w:rsidRDefault="00A42A8D" w:rsidP="00A42A8D">
      <w:pPr>
        <w:spacing w:line="360" w:lineRule="auto"/>
        <w:rPr>
          <w:rFonts w:ascii="Times New Roman" w:hAnsi="Times New Roman" w:cs="Times New Roman"/>
          <w:bCs/>
          <w:color w:val="000000" w:themeColor="text1"/>
          <w:sz w:val="24"/>
          <w:szCs w:val="24"/>
        </w:rPr>
      </w:pPr>
      <w:r w:rsidRPr="008C3A18">
        <w:rPr>
          <w:rFonts w:ascii="Times New Roman" w:hAnsi="Times New Roman" w:cs="Times New Roman"/>
          <w:b/>
          <w:bCs/>
          <w:color w:val="000000" w:themeColor="text1"/>
          <w:sz w:val="24"/>
          <w:szCs w:val="24"/>
        </w:rPr>
        <w:t xml:space="preserve">Fig. S1 </w:t>
      </w:r>
      <w:r w:rsidRPr="008C3A18">
        <w:rPr>
          <w:rFonts w:ascii="Times New Roman" w:hAnsi="Times New Roman" w:cs="Times New Roman"/>
          <w:bCs/>
          <w:color w:val="000000" w:themeColor="text1"/>
          <w:sz w:val="24"/>
          <w:szCs w:val="24"/>
        </w:rPr>
        <w:t>Biosafety evaluation MM-</w:t>
      </w:r>
      <w:proofErr w:type="spellStart"/>
      <w:r w:rsidRPr="008C3A18">
        <w:rPr>
          <w:rFonts w:ascii="Times New Roman" w:hAnsi="Times New Roman" w:cs="Times New Roman"/>
          <w:bCs/>
          <w:color w:val="000000" w:themeColor="text1"/>
          <w:sz w:val="24"/>
          <w:szCs w:val="24"/>
        </w:rPr>
        <w:t>BiMP</w:t>
      </w:r>
      <w:proofErr w:type="spellEnd"/>
      <w:r w:rsidRPr="008C3A18">
        <w:rPr>
          <w:rFonts w:ascii="Times New Roman" w:hAnsi="Times New Roman" w:cs="Times New Roman"/>
          <w:bCs/>
          <w:color w:val="000000" w:themeColor="text1"/>
          <w:sz w:val="24"/>
          <w:szCs w:val="24"/>
        </w:rPr>
        <w:t xml:space="preserve"> NZs in experimental COPD mice</w:t>
      </w:r>
      <w:r w:rsidRPr="008C3A18">
        <w:rPr>
          <w:rFonts w:ascii="Times New Roman" w:hAnsi="Times New Roman" w:cs="Times New Roman" w:hint="eastAsia"/>
          <w:bCs/>
          <w:color w:val="000000" w:themeColor="text1"/>
          <w:sz w:val="24"/>
          <w:szCs w:val="24"/>
        </w:rPr>
        <w:t>.</w:t>
      </w:r>
    </w:p>
    <w:p w14:paraId="7D300A98" w14:textId="77777777" w:rsidR="00A42A8D" w:rsidRPr="008C3A18" w:rsidRDefault="00A42A8D" w:rsidP="00A42A8D">
      <w:pPr>
        <w:spacing w:line="360" w:lineRule="auto"/>
        <w:rPr>
          <w:rFonts w:ascii="Times New Roman" w:hAnsi="Times New Roman" w:cs="Times New Roman"/>
          <w:b/>
          <w:bCs/>
          <w:color w:val="000000" w:themeColor="text1"/>
          <w:sz w:val="24"/>
          <w:szCs w:val="24"/>
        </w:rPr>
      </w:pPr>
      <w:r w:rsidRPr="008C3A18">
        <w:rPr>
          <w:rFonts w:ascii="Times New Roman" w:hAnsi="Times New Roman" w:cs="Times New Roman"/>
          <w:b/>
          <w:bCs/>
          <w:color w:val="000000" w:themeColor="text1"/>
          <w:sz w:val="24"/>
          <w:szCs w:val="24"/>
        </w:rPr>
        <w:t xml:space="preserve">Fig. S2 </w:t>
      </w:r>
      <w:r w:rsidRPr="008C3A18">
        <w:rPr>
          <w:rFonts w:ascii="Times New Roman" w:hAnsi="Times New Roman" w:cs="Times New Roman"/>
          <w:bCs/>
          <w:color w:val="000000" w:themeColor="text1"/>
          <w:sz w:val="24"/>
          <w:szCs w:val="24"/>
        </w:rPr>
        <w:t xml:space="preserve">Cytotoxicity assessment of CSE, </w:t>
      </w:r>
      <w:proofErr w:type="spellStart"/>
      <w:r w:rsidRPr="008C3A18">
        <w:rPr>
          <w:rFonts w:ascii="Times New Roman" w:hAnsi="Times New Roman" w:cs="Times New Roman"/>
          <w:bCs/>
          <w:color w:val="000000" w:themeColor="text1"/>
          <w:sz w:val="24"/>
          <w:szCs w:val="24"/>
        </w:rPr>
        <w:t>BiMP</w:t>
      </w:r>
      <w:proofErr w:type="spellEnd"/>
      <w:r w:rsidRPr="008C3A18">
        <w:rPr>
          <w:rFonts w:ascii="Times New Roman" w:hAnsi="Times New Roman" w:cs="Times New Roman"/>
          <w:bCs/>
          <w:color w:val="000000" w:themeColor="text1"/>
          <w:sz w:val="24"/>
          <w:szCs w:val="24"/>
        </w:rPr>
        <w:t xml:space="preserve"> NZs and MM-</w:t>
      </w:r>
      <w:proofErr w:type="spellStart"/>
      <w:r w:rsidRPr="008C3A18">
        <w:rPr>
          <w:rFonts w:ascii="Times New Roman" w:hAnsi="Times New Roman" w:cs="Times New Roman"/>
          <w:bCs/>
          <w:color w:val="000000" w:themeColor="text1"/>
          <w:sz w:val="24"/>
          <w:szCs w:val="24"/>
        </w:rPr>
        <w:t>BiMP</w:t>
      </w:r>
      <w:proofErr w:type="spellEnd"/>
      <w:r w:rsidRPr="008C3A18">
        <w:rPr>
          <w:rFonts w:ascii="Times New Roman" w:hAnsi="Times New Roman" w:cs="Times New Roman"/>
          <w:bCs/>
          <w:color w:val="000000" w:themeColor="text1"/>
          <w:sz w:val="24"/>
          <w:szCs w:val="24"/>
        </w:rPr>
        <w:t xml:space="preserve"> NZs in BEAS-2B and Raw264.7 cells.</w:t>
      </w:r>
    </w:p>
    <w:p w14:paraId="37135411" w14:textId="77777777" w:rsidR="00A42A8D" w:rsidRPr="008C3A18" w:rsidRDefault="00A42A8D" w:rsidP="00A42A8D">
      <w:pPr>
        <w:spacing w:line="360" w:lineRule="auto"/>
        <w:rPr>
          <w:rFonts w:ascii="Times New Roman" w:hAnsi="Times New Roman" w:cs="Times New Roman"/>
          <w:b/>
          <w:bCs/>
          <w:color w:val="000000" w:themeColor="text1"/>
          <w:sz w:val="24"/>
          <w:szCs w:val="24"/>
        </w:rPr>
      </w:pPr>
      <w:r w:rsidRPr="008C3A18">
        <w:rPr>
          <w:rFonts w:ascii="Times New Roman" w:hAnsi="Times New Roman" w:cs="Times New Roman"/>
          <w:b/>
          <w:bCs/>
          <w:color w:val="000000" w:themeColor="text1"/>
          <w:sz w:val="24"/>
          <w:szCs w:val="24"/>
        </w:rPr>
        <w:t xml:space="preserve">Fig. S3 </w:t>
      </w:r>
      <w:r w:rsidRPr="008C3A18">
        <w:rPr>
          <w:rFonts w:ascii="Times New Roman" w:hAnsi="Times New Roman" w:cs="Times New Roman"/>
          <w:bCs/>
          <w:color w:val="000000" w:themeColor="text1"/>
          <w:sz w:val="24"/>
          <w:szCs w:val="24"/>
        </w:rPr>
        <w:t xml:space="preserve">Cellular uptake of </w:t>
      </w:r>
      <w:proofErr w:type="spellStart"/>
      <w:r w:rsidRPr="008C3A18">
        <w:rPr>
          <w:rFonts w:ascii="Times New Roman" w:hAnsi="Times New Roman" w:cs="Times New Roman"/>
          <w:bCs/>
          <w:color w:val="000000" w:themeColor="text1"/>
          <w:sz w:val="24"/>
          <w:szCs w:val="24"/>
        </w:rPr>
        <w:t>BiMP</w:t>
      </w:r>
      <w:proofErr w:type="spellEnd"/>
      <w:r w:rsidRPr="008C3A18">
        <w:rPr>
          <w:rFonts w:ascii="Times New Roman" w:hAnsi="Times New Roman" w:cs="Times New Roman"/>
          <w:bCs/>
          <w:color w:val="000000" w:themeColor="text1"/>
          <w:sz w:val="24"/>
          <w:szCs w:val="24"/>
        </w:rPr>
        <w:t xml:space="preserve"> NZs and MM-</w:t>
      </w:r>
      <w:proofErr w:type="spellStart"/>
      <w:r w:rsidRPr="008C3A18">
        <w:rPr>
          <w:rFonts w:ascii="Times New Roman" w:hAnsi="Times New Roman" w:cs="Times New Roman"/>
          <w:bCs/>
          <w:color w:val="000000" w:themeColor="text1"/>
          <w:sz w:val="24"/>
          <w:szCs w:val="24"/>
        </w:rPr>
        <w:t>BiMP</w:t>
      </w:r>
      <w:proofErr w:type="spellEnd"/>
      <w:r w:rsidRPr="008C3A18">
        <w:rPr>
          <w:rFonts w:ascii="Times New Roman" w:hAnsi="Times New Roman" w:cs="Times New Roman"/>
          <w:bCs/>
          <w:color w:val="000000" w:themeColor="text1"/>
          <w:sz w:val="24"/>
          <w:szCs w:val="24"/>
        </w:rPr>
        <w:t xml:space="preserve"> NZs in BEAS-2B and Raw264.7 cells.</w:t>
      </w:r>
    </w:p>
    <w:p w14:paraId="388634DA" w14:textId="77777777" w:rsidR="00A42A8D" w:rsidRDefault="00A42A8D" w:rsidP="00A42A8D">
      <w:pPr>
        <w:spacing w:line="360" w:lineRule="auto"/>
        <w:rPr>
          <w:rFonts w:ascii="Times New Roman" w:hAnsi="Times New Roman" w:cs="Times New Roman"/>
          <w:color w:val="000000" w:themeColor="text1"/>
          <w:sz w:val="24"/>
          <w:szCs w:val="24"/>
        </w:rPr>
        <w:sectPr w:rsidR="00A42A8D" w:rsidSect="00141186">
          <w:pgSz w:w="11906" w:h="16838"/>
          <w:pgMar w:top="1440" w:right="1800" w:bottom="1440" w:left="1800" w:header="851" w:footer="992" w:gutter="0"/>
          <w:pgNumType w:start="1"/>
          <w:cols w:space="425"/>
          <w:docGrid w:type="lines" w:linePitch="312"/>
        </w:sectPr>
      </w:pPr>
      <w:r w:rsidRPr="008C3A18">
        <w:rPr>
          <w:rFonts w:ascii="Times New Roman" w:hAnsi="Times New Roman" w:cs="Times New Roman"/>
          <w:b/>
          <w:color w:val="000000" w:themeColor="text1"/>
          <w:sz w:val="24"/>
          <w:szCs w:val="24"/>
        </w:rPr>
        <w:t>Table S1</w:t>
      </w:r>
      <w:r w:rsidRPr="008C3A18">
        <w:rPr>
          <w:rFonts w:ascii="Times New Roman" w:hAnsi="Times New Roman" w:cs="Times New Roman"/>
          <w:color w:val="000000" w:themeColor="text1"/>
          <w:sz w:val="24"/>
          <w:szCs w:val="24"/>
        </w:rPr>
        <w:t xml:space="preserve"> Primer information for qPCR.</w:t>
      </w:r>
    </w:p>
    <w:p w14:paraId="416D06A2" w14:textId="059D4255" w:rsidR="00DB0143" w:rsidRPr="00143069" w:rsidRDefault="00623D14" w:rsidP="00A42A8D">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D066230" wp14:editId="4D0FFD03">
            <wp:extent cx="5274310" cy="2391410"/>
            <wp:effectExtent l="0" t="0" r="254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1.tif"/>
                    <pic:cNvPicPr/>
                  </pic:nvPicPr>
                  <pic:blipFill>
                    <a:blip r:embed="rId7"/>
                    <a:stretch>
                      <a:fillRect/>
                    </a:stretch>
                  </pic:blipFill>
                  <pic:spPr>
                    <a:xfrm>
                      <a:off x="0" y="0"/>
                      <a:ext cx="5274310" cy="2391410"/>
                    </a:xfrm>
                    <a:prstGeom prst="rect">
                      <a:avLst/>
                    </a:prstGeom>
                  </pic:spPr>
                </pic:pic>
              </a:graphicData>
            </a:graphic>
          </wp:inline>
        </w:drawing>
      </w:r>
    </w:p>
    <w:p w14:paraId="34588A9C" w14:textId="77777777" w:rsidR="00DB0143" w:rsidRPr="00884DA4" w:rsidRDefault="00DB0143" w:rsidP="00A250E3">
      <w:pPr>
        <w:spacing w:line="360" w:lineRule="auto"/>
        <w:rPr>
          <w:rFonts w:ascii="Times New Roman" w:hAnsi="Times New Roman" w:cs="Times New Roman"/>
          <w:b/>
          <w:bCs/>
          <w:sz w:val="24"/>
          <w:szCs w:val="24"/>
        </w:rPr>
      </w:pPr>
      <w:r w:rsidRPr="00884DA4">
        <w:rPr>
          <w:rFonts w:ascii="Times New Roman" w:hAnsi="Times New Roman" w:cs="Times New Roman"/>
          <w:b/>
          <w:bCs/>
          <w:sz w:val="24"/>
          <w:szCs w:val="24"/>
        </w:rPr>
        <w:t>Fig</w:t>
      </w:r>
      <w:r>
        <w:rPr>
          <w:rFonts w:ascii="Times New Roman" w:hAnsi="Times New Roman" w:cs="Times New Roman"/>
          <w:b/>
          <w:bCs/>
          <w:sz w:val="24"/>
          <w:szCs w:val="24"/>
        </w:rPr>
        <w:t>.</w:t>
      </w:r>
      <w:r w:rsidRPr="00884DA4">
        <w:rPr>
          <w:rFonts w:ascii="Times New Roman" w:hAnsi="Times New Roman" w:cs="Times New Roman"/>
          <w:b/>
          <w:bCs/>
          <w:sz w:val="24"/>
          <w:szCs w:val="24"/>
        </w:rPr>
        <w:t xml:space="preserve"> S</w:t>
      </w:r>
      <w:r>
        <w:rPr>
          <w:rFonts w:ascii="Times New Roman" w:hAnsi="Times New Roman" w:cs="Times New Roman"/>
          <w:b/>
          <w:bCs/>
          <w:sz w:val="24"/>
          <w:szCs w:val="24"/>
        </w:rPr>
        <w:t>1</w:t>
      </w:r>
      <w:r w:rsidRPr="00884DA4">
        <w:rPr>
          <w:rFonts w:ascii="Times New Roman" w:hAnsi="Times New Roman" w:cs="Times New Roman"/>
          <w:b/>
          <w:bCs/>
          <w:sz w:val="24"/>
          <w:szCs w:val="24"/>
        </w:rPr>
        <w:t xml:space="preserve"> Biosafety evaluation MM-</w:t>
      </w:r>
      <w:proofErr w:type="spellStart"/>
      <w:r w:rsidRPr="00884DA4">
        <w:rPr>
          <w:rFonts w:ascii="Times New Roman" w:hAnsi="Times New Roman" w:cs="Times New Roman"/>
          <w:b/>
          <w:bCs/>
          <w:sz w:val="24"/>
          <w:szCs w:val="24"/>
        </w:rPr>
        <w:t>BiMP</w:t>
      </w:r>
      <w:proofErr w:type="spellEnd"/>
      <w:r w:rsidRPr="00884DA4">
        <w:rPr>
          <w:rFonts w:ascii="Times New Roman" w:hAnsi="Times New Roman" w:cs="Times New Roman"/>
          <w:b/>
          <w:bCs/>
          <w:sz w:val="24"/>
          <w:szCs w:val="24"/>
        </w:rPr>
        <w:t xml:space="preserve"> NZs in experimental COPD mice</w:t>
      </w:r>
      <w:r>
        <w:rPr>
          <w:rFonts w:ascii="Times New Roman" w:hAnsi="Times New Roman" w:cs="Times New Roman" w:hint="eastAsia"/>
          <w:b/>
          <w:bCs/>
          <w:sz w:val="24"/>
          <w:szCs w:val="24"/>
        </w:rPr>
        <w:t>.</w:t>
      </w:r>
    </w:p>
    <w:p w14:paraId="4CE75329" w14:textId="77777777" w:rsidR="00623D14" w:rsidRDefault="00DB0143" w:rsidP="00A250E3">
      <w:pPr>
        <w:spacing w:line="360" w:lineRule="auto"/>
        <w:rPr>
          <w:rFonts w:ascii="Times New Roman" w:hAnsi="Times New Roman" w:cs="Times New Roman"/>
          <w:sz w:val="24"/>
          <w:szCs w:val="24"/>
        </w:rPr>
        <w:sectPr w:rsidR="00623D14" w:rsidSect="00141186">
          <w:pgSz w:w="11906" w:h="16838"/>
          <w:pgMar w:top="1440" w:right="1800" w:bottom="1440" w:left="1800" w:header="851" w:footer="992" w:gutter="0"/>
          <w:pgNumType w:start="1"/>
          <w:cols w:space="425"/>
          <w:docGrid w:type="lines" w:linePitch="312"/>
        </w:sectPr>
      </w:pPr>
      <w:r w:rsidRPr="00884DA4">
        <w:rPr>
          <w:rFonts w:ascii="Times New Roman" w:hAnsi="Times New Roman" w:cs="Times New Roman"/>
          <w:sz w:val="24"/>
          <w:szCs w:val="24"/>
        </w:rPr>
        <w:t xml:space="preserve">(A) H&amp;E staining images of heart, liver, spleen, and kidney tissues from mice in Air, CS, </w:t>
      </w:r>
      <w:proofErr w:type="spellStart"/>
      <w:r w:rsidRPr="00884DA4">
        <w:rPr>
          <w:rFonts w:ascii="Times New Roman" w:hAnsi="Times New Roman" w:cs="Times New Roman"/>
          <w:sz w:val="24"/>
          <w:szCs w:val="24"/>
        </w:rPr>
        <w:t>CS+BiMP</w:t>
      </w:r>
      <w:proofErr w:type="spellEnd"/>
      <w:r w:rsidRPr="00884DA4">
        <w:rPr>
          <w:rFonts w:ascii="Times New Roman" w:hAnsi="Times New Roman" w:cs="Times New Roman"/>
          <w:sz w:val="24"/>
          <w:szCs w:val="24"/>
        </w:rPr>
        <w:t xml:space="preserve"> NZs, and CS+MM-</w:t>
      </w:r>
      <w:proofErr w:type="spellStart"/>
      <w:r w:rsidRPr="00884DA4">
        <w:rPr>
          <w:rFonts w:ascii="Times New Roman" w:hAnsi="Times New Roman" w:cs="Times New Roman"/>
          <w:sz w:val="24"/>
          <w:szCs w:val="24"/>
        </w:rPr>
        <w:t>BiMP</w:t>
      </w:r>
      <w:proofErr w:type="spellEnd"/>
      <w:r w:rsidRPr="00884DA4">
        <w:rPr>
          <w:rFonts w:ascii="Times New Roman" w:hAnsi="Times New Roman" w:cs="Times New Roman"/>
          <w:sz w:val="24"/>
          <w:szCs w:val="24"/>
        </w:rPr>
        <w:t xml:space="preserve"> NZs groups. Scale bar=100 </w:t>
      </w:r>
      <w:r w:rsidRPr="00884DA4">
        <w:rPr>
          <w:rFonts w:ascii="Times New Roman" w:hAnsi="Times New Roman" w:cs="Times New Roman"/>
          <w:sz w:val="24"/>
          <w:szCs w:val="24"/>
          <w:lang w:val="el-GR"/>
        </w:rPr>
        <w:t>μ</w:t>
      </w:r>
      <w:r w:rsidRPr="00884DA4">
        <w:rPr>
          <w:rFonts w:ascii="Times New Roman" w:hAnsi="Times New Roman" w:cs="Times New Roman"/>
          <w:sz w:val="24"/>
          <w:szCs w:val="24"/>
        </w:rPr>
        <w:t xml:space="preserve">m. (B) Quantitative analysis of serum biochemical indicators, including ALT, AST, UREA, CREA, CK, and LDH in each group. Data are presented as mean ± </w:t>
      </w:r>
      <w:r w:rsidR="00812632" w:rsidRPr="00305D7B">
        <w:rPr>
          <w:rFonts w:ascii="Times New Roman" w:hAnsi="Times New Roman" w:cs="Times New Roman"/>
          <w:sz w:val="24"/>
          <w:szCs w:val="24"/>
        </w:rPr>
        <w:t>S</w:t>
      </w:r>
      <w:r w:rsidR="00812632">
        <w:rPr>
          <w:rFonts w:ascii="Times New Roman" w:hAnsi="Times New Roman" w:cs="Times New Roman"/>
          <w:sz w:val="24"/>
          <w:szCs w:val="24"/>
        </w:rPr>
        <w:t>EM</w:t>
      </w:r>
      <w:r>
        <w:rPr>
          <w:rFonts w:ascii="Times New Roman" w:hAnsi="Times New Roman" w:cs="Times New Roman" w:hint="eastAsia"/>
          <w:sz w:val="24"/>
          <w:szCs w:val="24"/>
        </w:rPr>
        <w:t xml:space="preserve"> </w:t>
      </w:r>
      <w:r w:rsidRPr="000A1E69">
        <w:rPr>
          <w:rFonts w:ascii="Times New Roman" w:hAnsi="Times New Roman" w:cs="Times New Roman"/>
          <w:sz w:val="24"/>
          <w:szCs w:val="24"/>
        </w:rPr>
        <w:t>(n=</w:t>
      </w:r>
      <w:r>
        <w:rPr>
          <w:rFonts w:ascii="Times New Roman" w:hAnsi="Times New Roman" w:cs="Times New Roman" w:hint="eastAsia"/>
          <w:sz w:val="24"/>
          <w:szCs w:val="24"/>
        </w:rPr>
        <w:t>5</w:t>
      </w:r>
      <w:r w:rsidRPr="000A1E69">
        <w:rPr>
          <w:rFonts w:ascii="Times New Roman" w:hAnsi="Times New Roman" w:cs="Times New Roman"/>
          <w:sz w:val="24"/>
          <w:szCs w:val="24"/>
        </w:rPr>
        <w:t xml:space="preserve"> independent experiments)</w:t>
      </w:r>
      <w:r w:rsidRPr="00884DA4">
        <w:rPr>
          <w:rFonts w:ascii="Times New Roman" w:hAnsi="Times New Roman" w:cs="Times New Roman"/>
          <w:sz w:val="24"/>
          <w:szCs w:val="24"/>
        </w:rPr>
        <w:t>.</w:t>
      </w:r>
    </w:p>
    <w:p w14:paraId="1CAC7151" w14:textId="78C2A270" w:rsidR="00305D7B" w:rsidRPr="00DB0143" w:rsidRDefault="00623D14" w:rsidP="00A250E3">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BA1A5BB" wp14:editId="3FD5664E">
            <wp:extent cx="5274310" cy="368427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S2.tif"/>
                    <pic:cNvPicPr/>
                  </pic:nvPicPr>
                  <pic:blipFill>
                    <a:blip r:embed="rId8"/>
                    <a:stretch>
                      <a:fillRect/>
                    </a:stretch>
                  </pic:blipFill>
                  <pic:spPr>
                    <a:xfrm>
                      <a:off x="0" y="0"/>
                      <a:ext cx="5274310" cy="3684270"/>
                    </a:xfrm>
                    <a:prstGeom prst="rect">
                      <a:avLst/>
                    </a:prstGeom>
                  </pic:spPr>
                </pic:pic>
              </a:graphicData>
            </a:graphic>
          </wp:inline>
        </w:drawing>
      </w:r>
    </w:p>
    <w:p w14:paraId="647434A7" w14:textId="48D32395" w:rsidR="000A1E69" w:rsidRPr="000A1E69" w:rsidRDefault="000A1E69" w:rsidP="00A250E3">
      <w:pPr>
        <w:spacing w:line="360" w:lineRule="auto"/>
        <w:rPr>
          <w:rFonts w:ascii="Times New Roman" w:hAnsi="Times New Roman" w:cs="Times New Roman"/>
          <w:b/>
          <w:bCs/>
          <w:sz w:val="24"/>
          <w:szCs w:val="24"/>
        </w:rPr>
      </w:pPr>
      <w:r w:rsidRPr="000A1E69">
        <w:rPr>
          <w:rFonts w:ascii="Times New Roman" w:hAnsi="Times New Roman" w:cs="Times New Roman"/>
          <w:b/>
          <w:bCs/>
          <w:sz w:val="24"/>
          <w:szCs w:val="24"/>
        </w:rPr>
        <w:t>Fig</w:t>
      </w:r>
      <w:r w:rsidR="00DB0143">
        <w:rPr>
          <w:rFonts w:ascii="Times New Roman" w:hAnsi="Times New Roman" w:cs="Times New Roman"/>
          <w:b/>
          <w:bCs/>
          <w:sz w:val="24"/>
          <w:szCs w:val="24"/>
        </w:rPr>
        <w:t>.</w:t>
      </w:r>
      <w:r w:rsidRPr="000A1E69">
        <w:rPr>
          <w:rFonts w:ascii="Times New Roman" w:hAnsi="Times New Roman" w:cs="Times New Roman"/>
          <w:b/>
          <w:bCs/>
          <w:sz w:val="24"/>
          <w:szCs w:val="24"/>
        </w:rPr>
        <w:t xml:space="preserve"> S</w:t>
      </w:r>
      <w:r w:rsidR="00DB0143">
        <w:rPr>
          <w:rFonts w:ascii="Times New Roman" w:hAnsi="Times New Roman" w:cs="Times New Roman"/>
          <w:b/>
          <w:bCs/>
          <w:sz w:val="24"/>
          <w:szCs w:val="24"/>
        </w:rPr>
        <w:t>2</w:t>
      </w:r>
      <w:r w:rsidRPr="000A1E69">
        <w:rPr>
          <w:rFonts w:ascii="Times New Roman" w:hAnsi="Times New Roman" w:cs="Times New Roman"/>
          <w:b/>
          <w:bCs/>
          <w:sz w:val="24"/>
          <w:szCs w:val="24"/>
        </w:rPr>
        <w:t xml:space="preserve"> Cytotoxicity assessment of CSE, </w:t>
      </w:r>
      <w:proofErr w:type="spellStart"/>
      <w:r w:rsidRPr="000A1E69">
        <w:rPr>
          <w:rFonts w:ascii="Times New Roman" w:hAnsi="Times New Roman" w:cs="Times New Roman"/>
          <w:b/>
          <w:bCs/>
          <w:sz w:val="24"/>
          <w:szCs w:val="24"/>
        </w:rPr>
        <w:t>BiMP</w:t>
      </w:r>
      <w:proofErr w:type="spellEnd"/>
      <w:r w:rsidRPr="000A1E69">
        <w:rPr>
          <w:rFonts w:ascii="Times New Roman" w:hAnsi="Times New Roman" w:cs="Times New Roman"/>
          <w:b/>
          <w:bCs/>
          <w:sz w:val="24"/>
          <w:szCs w:val="24"/>
        </w:rPr>
        <w:t xml:space="preserve"> NZs and MM-</w:t>
      </w:r>
      <w:proofErr w:type="spellStart"/>
      <w:r w:rsidRPr="000A1E69">
        <w:rPr>
          <w:rFonts w:ascii="Times New Roman" w:hAnsi="Times New Roman" w:cs="Times New Roman"/>
          <w:b/>
          <w:bCs/>
          <w:sz w:val="24"/>
          <w:szCs w:val="24"/>
        </w:rPr>
        <w:t>BiMP</w:t>
      </w:r>
      <w:proofErr w:type="spellEnd"/>
      <w:r w:rsidRPr="000A1E69">
        <w:rPr>
          <w:rFonts w:ascii="Times New Roman" w:hAnsi="Times New Roman" w:cs="Times New Roman"/>
          <w:b/>
          <w:bCs/>
          <w:sz w:val="24"/>
          <w:szCs w:val="24"/>
        </w:rPr>
        <w:t xml:space="preserve"> NZs in BEAS-2B and Raw264.7 cells.</w:t>
      </w:r>
    </w:p>
    <w:p w14:paraId="3F38EC4D" w14:textId="77777777" w:rsidR="00623D14" w:rsidRDefault="000A1E69" w:rsidP="00A250E3">
      <w:pPr>
        <w:spacing w:line="360" w:lineRule="auto"/>
        <w:rPr>
          <w:rFonts w:ascii="Times New Roman" w:hAnsi="Times New Roman" w:cs="Times New Roman"/>
          <w:sz w:val="24"/>
          <w:szCs w:val="24"/>
        </w:rPr>
        <w:sectPr w:rsidR="00623D14" w:rsidSect="00141186">
          <w:pgSz w:w="11906" w:h="16838"/>
          <w:pgMar w:top="1440" w:right="1800" w:bottom="1440" w:left="1800" w:header="851" w:footer="992" w:gutter="0"/>
          <w:pgNumType w:start="1"/>
          <w:cols w:space="425"/>
          <w:docGrid w:type="lines" w:linePitch="312"/>
        </w:sectPr>
      </w:pPr>
      <w:r w:rsidRPr="000A1E69">
        <w:rPr>
          <w:rFonts w:ascii="Times New Roman" w:hAnsi="Times New Roman" w:cs="Times New Roman"/>
          <w:sz w:val="24"/>
          <w:szCs w:val="24"/>
        </w:rPr>
        <w:t xml:space="preserve">(A) Cell viability of BEAS-2B cells treated with different concentrations of CSE. (B, C) Cell viability of BEAS-2B cells treated with increasing concentrations of </w:t>
      </w:r>
      <w:proofErr w:type="spellStart"/>
      <w:r w:rsidRPr="000A1E69">
        <w:rPr>
          <w:rFonts w:ascii="Times New Roman" w:hAnsi="Times New Roman" w:cs="Times New Roman"/>
          <w:sz w:val="24"/>
          <w:szCs w:val="24"/>
        </w:rPr>
        <w:t>BiMP</w:t>
      </w:r>
      <w:proofErr w:type="spellEnd"/>
      <w:r w:rsidRPr="000A1E69">
        <w:rPr>
          <w:rFonts w:ascii="Times New Roman" w:hAnsi="Times New Roman" w:cs="Times New Roman"/>
          <w:sz w:val="24"/>
          <w:szCs w:val="24"/>
        </w:rPr>
        <w:t xml:space="preserve"> NZs or MM-</w:t>
      </w:r>
      <w:proofErr w:type="spellStart"/>
      <w:r w:rsidRPr="000A1E69">
        <w:rPr>
          <w:rFonts w:ascii="Times New Roman" w:hAnsi="Times New Roman" w:cs="Times New Roman"/>
          <w:sz w:val="24"/>
          <w:szCs w:val="24"/>
        </w:rPr>
        <w:t>BiMP</w:t>
      </w:r>
      <w:proofErr w:type="spellEnd"/>
      <w:r w:rsidRPr="000A1E69">
        <w:rPr>
          <w:rFonts w:ascii="Times New Roman" w:hAnsi="Times New Roman" w:cs="Times New Roman"/>
          <w:sz w:val="24"/>
          <w:szCs w:val="24"/>
        </w:rPr>
        <w:t xml:space="preserve"> NZs. (D) Cell viability of Raw264.7 cells treated with various concentrations of CSE. (E, F) Cell viability of Raw264.7 cells treated with gradient concentrations of </w:t>
      </w:r>
      <w:proofErr w:type="spellStart"/>
      <w:r w:rsidRPr="000A1E69">
        <w:rPr>
          <w:rFonts w:ascii="Times New Roman" w:hAnsi="Times New Roman" w:cs="Times New Roman"/>
          <w:sz w:val="24"/>
          <w:szCs w:val="24"/>
        </w:rPr>
        <w:t>BiMP</w:t>
      </w:r>
      <w:proofErr w:type="spellEnd"/>
      <w:r w:rsidRPr="000A1E69">
        <w:rPr>
          <w:rFonts w:ascii="Times New Roman" w:hAnsi="Times New Roman" w:cs="Times New Roman"/>
          <w:sz w:val="24"/>
          <w:szCs w:val="24"/>
        </w:rPr>
        <w:t xml:space="preserve"> NZs or MM-</w:t>
      </w:r>
      <w:proofErr w:type="spellStart"/>
      <w:r w:rsidRPr="000A1E69">
        <w:rPr>
          <w:rFonts w:ascii="Times New Roman" w:hAnsi="Times New Roman" w:cs="Times New Roman"/>
          <w:sz w:val="24"/>
          <w:szCs w:val="24"/>
        </w:rPr>
        <w:t>BiMP</w:t>
      </w:r>
      <w:proofErr w:type="spellEnd"/>
      <w:r w:rsidRPr="000A1E69">
        <w:rPr>
          <w:rFonts w:ascii="Times New Roman" w:hAnsi="Times New Roman" w:cs="Times New Roman"/>
          <w:sz w:val="24"/>
          <w:szCs w:val="24"/>
        </w:rPr>
        <w:t xml:space="preserve"> NZs. Cell viability was detected by CCK-8 assay. Data are presented as mean ± </w:t>
      </w:r>
      <w:r w:rsidR="00812632" w:rsidRPr="00305D7B">
        <w:rPr>
          <w:rFonts w:ascii="Times New Roman" w:hAnsi="Times New Roman" w:cs="Times New Roman"/>
          <w:sz w:val="24"/>
          <w:szCs w:val="24"/>
        </w:rPr>
        <w:t>S</w:t>
      </w:r>
      <w:r w:rsidR="00812632">
        <w:rPr>
          <w:rFonts w:ascii="Times New Roman" w:hAnsi="Times New Roman" w:cs="Times New Roman"/>
          <w:sz w:val="24"/>
          <w:szCs w:val="24"/>
        </w:rPr>
        <w:t>EM</w:t>
      </w:r>
      <w:r w:rsidRPr="000A1E69">
        <w:rPr>
          <w:rFonts w:ascii="Times New Roman" w:hAnsi="Times New Roman" w:cs="Times New Roman"/>
          <w:sz w:val="24"/>
          <w:szCs w:val="24"/>
        </w:rPr>
        <w:t xml:space="preserve"> (n=3 independent experiments). *P &lt; 0.05, ***P &lt; 0.001.</w:t>
      </w:r>
    </w:p>
    <w:p w14:paraId="401E0466" w14:textId="50E651E1" w:rsidR="00884DA4" w:rsidRPr="000A1E69" w:rsidRDefault="00623D14" w:rsidP="00A250E3">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EE0010D" wp14:editId="5BDC74B4">
            <wp:extent cx="5274310" cy="4201160"/>
            <wp:effectExtent l="0" t="0" r="254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S3.tif"/>
                    <pic:cNvPicPr/>
                  </pic:nvPicPr>
                  <pic:blipFill>
                    <a:blip r:embed="rId9"/>
                    <a:stretch>
                      <a:fillRect/>
                    </a:stretch>
                  </pic:blipFill>
                  <pic:spPr>
                    <a:xfrm>
                      <a:off x="0" y="0"/>
                      <a:ext cx="5274310" cy="4201160"/>
                    </a:xfrm>
                    <a:prstGeom prst="rect">
                      <a:avLst/>
                    </a:prstGeom>
                  </pic:spPr>
                </pic:pic>
              </a:graphicData>
            </a:graphic>
          </wp:inline>
        </w:drawing>
      </w:r>
    </w:p>
    <w:p w14:paraId="1DB101EC" w14:textId="1ECC520E" w:rsidR="00A07E1E" w:rsidRPr="00A07E1E" w:rsidRDefault="00A07E1E" w:rsidP="00A250E3">
      <w:pPr>
        <w:spacing w:line="360" w:lineRule="auto"/>
        <w:rPr>
          <w:rFonts w:ascii="Times New Roman" w:hAnsi="Times New Roman" w:cs="Times New Roman"/>
          <w:b/>
          <w:bCs/>
          <w:sz w:val="24"/>
          <w:szCs w:val="24"/>
        </w:rPr>
      </w:pPr>
      <w:r w:rsidRPr="00A07E1E">
        <w:rPr>
          <w:rFonts w:ascii="Times New Roman" w:hAnsi="Times New Roman" w:cs="Times New Roman"/>
          <w:b/>
          <w:bCs/>
          <w:sz w:val="24"/>
          <w:szCs w:val="24"/>
        </w:rPr>
        <w:t>Fig</w:t>
      </w:r>
      <w:r w:rsidR="00DB0143">
        <w:rPr>
          <w:rFonts w:ascii="Times New Roman" w:hAnsi="Times New Roman" w:cs="Times New Roman"/>
          <w:b/>
          <w:bCs/>
          <w:sz w:val="24"/>
          <w:szCs w:val="24"/>
        </w:rPr>
        <w:t>.</w:t>
      </w:r>
      <w:r w:rsidRPr="00A07E1E">
        <w:rPr>
          <w:rFonts w:ascii="Times New Roman" w:hAnsi="Times New Roman" w:cs="Times New Roman"/>
          <w:b/>
          <w:bCs/>
          <w:sz w:val="24"/>
          <w:szCs w:val="24"/>
        </w:rPr>
        <w:t xml:space="preserve"> S</w:t>
      </w:r>
      <w:r w:rsidR="00DB0143">
        <w:rPr>
          <w:rFonts w:ascii="Times New Roman" w:hAnsi="Times New Roman" w:cs="Times New Roman"/>
          <w:b/>
          <w:bCs/>
          <w:sz w:val="24"/>
          <w:szCs w:val="24"/>
        </w:rPr>
        <w:t>3</w:t>
      </w:r>
      <w:r w:rsidRPr="00A07E1E">
        <w:rPr>
          <w:rFonts w:ascii="Times New Roman" w:hAnsi="Times New Roman" w:cs="Times New Roman"/>
          <w:b/>
          <w:bCs/>
          <w:sz w:val="24"/>
          <w:szCs w:val="24"/>
        </w:rPr>
        <w:t xml:space="preserve"> Cellular uptake of </w:t>
      </w:r>
      <w:proofErr w:type="spellStart"/>
      <w:r w:rsidRPr="00A07E1E">
        <w:rPr>
          <w:rFonts w:ascii="Times New Roman" w:hAnsi="Times New Roman" w:cs="Times New Roman"/>
          <w:b/>
          <w:bCs/>
          <w:sz w:val="24"/>
          <w:szCs w:val="24"/>
        </w:rPr>
        <w:t>BiMP</w:t>
      </w:r>
      <w:proofErr w:type="spellEnd"/>
      <w:r w:rsidRPr="00A07E1E">
        <w:rPr>
          <w:rFonts w:ascii="Times New Roman" w:hAnsi="Times New Roman" w:cs="Times New Roman"/>
          <w:b/>
          <w:bCs/>
          <w:sz w:val="24"/>
          <w:szCs w:val="24"/>
        </w:rPr>
        <w:t xml:space="preserve"> NZs and MM-</w:t>
      </w:r>
      <w:proofErr w:type="spellStart"/>
      <w:r w:rsidRPr="00A07E1E">
        <w:rPr>
          <w:rFonts w:ascii="Times New Roman" w:hAnsi="Times New Roman" w:cs="Times New Roman"/>
          <w:b/>
          <w:bCs/>
          <w:sz w:val="24"/>
          <w:szCs w:val="24"/>
        </w:rPr>
        <w:t>BiMP</w:t>
      </w:r>
      <w:proofErr w:type="spellEnd"/>
      <w:r w:rsidRPr="00A07E1E">
        <w:rPr>
          <w:rFonts w:ascii="Times New Roman" w:hAnsi="Times New Roman" w:cs="Times New Roman"/>
          <w:b/>
          <w:bCs/>
          <w:sz w:val="24"/>
          <w:szCs w:val="24"/>
        </w:rPr>
        <w:t xml:space="preserve"> NZs in BEAS-2B and Raw264.7 cells.</w:t>
      </w:r>
    </w:p>
    <w:p w14:paraId="4F1BE9CC" w14:textId="77777777" w:rsidR="00623D14" w:rsidRDefault="004044C1" w:rsidP="00A250E3">
      <w:pPr>
        <w:spacing w:line="360" w:lineRule="auto"/>
        <w:rPr>
          <w:rFonts w:ascii="Times New Roman" w:hAnsi="Times New Roman" w:cs="Times New Roman"/>
          <w:sz w:val="24"/>
          <w:szCs w:val="24"/>
        </w:rPr>
        <w:sectPr w:rsidR="00623D14" w:rsidSect="00141186">
          <w:pgSz w:w="11906" w:h="16838"/>
          <w:pgMar w:top="1440" w:right="1800" w:bottom="1440" w:left="1800" w:header="851" w:footer="992" w:gutter="0"/>
          <w:pgNumType w:start="1"/>
          <w:cols w:space="425"/>
          <w:docGrid w:type="lines" w:linePitch="312"/>
        </w:sectPr>
      </w:pPr>
      <w:r w:rsidRPr="00A07E1E">
        <w:rPr>
          <w:rFonts w:ascii="Times New Roman" w:hAnsi="Times New Roman" w:cs="Times New Roman"/>
          <w:sz w:val="24"/>
          <w:szCs w:val="24"/>
        </w:rPr>
        <w:t>(</w:t>
      </w:r>
      <w:r>
        <w:rPr>
          <w:rFonts w:ascii="Times New Roman" w:hAnsi="Times New Roman" w:cs="Times New Roman"/>
          <w:sz w:val="24"/>
          <w:szCs w:val="24"/>
        </w:rPr>
        <w:t>A</w:t>
      </w:r>
      <w:r w:rsidRPr="00A07E1E">
        <w:rPr>
          <w:rFonts w:ascii="Times New Roman" w:hAnsi="Times New Roman" w:cs="Times New Roman"/>
          <w:sz w:val="24"/>
          <w:szCs w:val="24"/>
        </w:rPr>
        <w:t>)</w:t>
      </w:r>
      <w:r w:rsidRPr="004044C1">
        <w:rPr>
          <w:rFonts w:ascii="Times New Roman" w:hAnsi="Times New Roman" w:cs="Times New Roman"/>
          <w:sz w:val="24"/>
          <w:szCs w:val="24"/>
        </w:rPr>
        <w:t xml:space="preserve"> </w:t>
      </w:r>
      <w:r>
        <w:rPr>
          <w:rFonts w:ascii="Times New Roman" w:hAnsi="Times New Roman" w:cs="Times New Roman"/>
          <w:sz w:val="24"/>
          <w:szCs w:val="24"/>
        </w:rPr>
        <w:t>Confocal laser scanning microscopy images of BEAS-2B</w:t>
      </w:r>
      <w:r w:rsidRPr="00A07E1E">
        <w:rPr>
          <w:rFonts w:ascii="Times New Roman" w:hAnsi="Times New Roman" w:cs="Times New Roman"/>
          <w:sz w:val="24"/>
          <w:szCs w:val="24"/>
        </w:rPr>
        <w:t xml:space="preserve"> cells incubated with Blank, </w:t>
      </w:r>
      <w:proofErr w:type="spellStart"/>
      <w:r w:rsidRPr="00A07E1E">
        <w:rPr>
          <w:rFonts w:ascii="Times New Roman" w:hAnsi="Times New Roman" w:cs="Times New Roman"/>
          <w:sz w:val="24"/>
          <w:szCs w:val="24"/>
        </w:rPr>
        <w:t>BiMP</w:t>
      </w:r>
      <w:proofErr w:type="spellEnd"/>
      <w:r w:rsidRPr="00A07E1E">
        <w:rPr>
          <w:rFonts w:ascii="Times New Roman" w:hAnsi="Times New Roman" w:cs="Times New Roman"/>
          <w:sz w:val="24"/>
          <w:szCs w:val="24"/>
        </w:rPr>
        <w:t xml:space="preserve"> NZs (DID-labeled), or MM-</w:t>
      </w:r>
      <w:proofErr w:type="spellStart"/>
      <w:r w:rsidRPr="00A07E1E">
        <w:rPr>
          <w:rFonts w:ascii="Times New Roman" w:hAnsi="Times New Roman" w:cs="Times New Roman"/>
          <w:sz w:val="24"/>
          <w:szCs w:val="24"/>
        </w:rPr>
        <w:t>BiMP</w:t>
      </w:r>
      <w:proofErr w:type="spellEnd"/>
      <w:r w:rsidRPr="00A07E1E">
        <w:rPr>
          <w:rFonts w:ascii="Times New Roman" w:hAnsi="Times New Roman" w:cs="Times New Roman"/>
          <w:sz w:val="24"/>
          <w:szCs w:val="24"/>
        </w:rPr>
        <w:t xml:space="preserve"> NZs (DID-labeled). (</w:t>
      </w:r>
      <w:r>
        <w:rPr>
          <w:rFonts w:ascii="Times New Roman" w:hAnsi="Times New Roman" w:cs="Times New Roman"/>
          <w:sz w:val="24"/>
          <w:szCs w:val="24"/>
        </w:rPr>
        <w:t>B</w:t>
      </w:r>
      <w:r w:rsidRPr="00A07E1E">
        <w:rPr>
          <w:rFonts w:ascii="Times New Roman" w:hAnsi="Times New Roman" w:cs="Times New Roman"/>
          <w:sz w:val="24"/>
          <w:szCs w:val="24"/>
        </w:rPr>
        <w:t xml:space="preserve">) Flow cytometry analysis of DID fluorescence intensity in </w:t>
      </w:r>
      <w:r>
        <w:rPr>
          <w:rFonts w:ascii="Times New Roman" w:hAnsi="Times New Roman" w:cs="Times New Roman"/>
          <w:sz w:val="24"/>
          <w:szCs w:val="24"/>
        </w:rPr>
        <w:t>BEAS-2B</w:t>
      </w:r>
      <w:r w:rsidRPr="00A07E1E">
        <w:rPr>
          <w:rFonts w:ascii="Times New Roman" w:hAnsi="Times New Roman" w:cs="Times New Roman"/>
          <w:sz w:val="24"/>
          <w:szCs w:val="24"/>
        </w:rPr>
        <w:t xml:space="preserve"> cells treated with Blank, </w:t>
      </w:r>
      <w:proofErr w:type="spellStart"/>
      <w:r w:rsidRPr="00A07E1E">
        <w:rPr>
          <w:rFonts w:ascii="Times New Roman" w:hAnsi="Times New Roman" w:cs="Times New Roman"/>
          <w:sz w:val="24"/>
          <w:szCs w:val="24"/>
        </w:rPr>
        <w:t>BiMP</w:t>
      </w:r>
      <w:proofErr w:type="spellEnd"/>
      <w:r w:rsidRPr="00A07E1E">
        <w:rPr>
          <w:rFonts w:ascii="Times New Roman" w:hAnsi="Times New Roman" w:cs="Times New Roman"/>
          <w:sz w:val="24"/>
          <w:szCs w:val="24"/>
        </w:rPr>
        <w:t xml:space="preserve"> NZs, or MM-</w:t>
      </w:r>
      <w:proofErr w:type="spellStart"/>
      <w:r w:rsidRPr="00A07E1E">
        <w:rPr>
          <w:rFonts w:ascii="Times New Roman" w:hAnsi="Times New Roman" w:cs="Times New Roman"/>
          <w:sz w:val="24"/>
          <w:szCs w:val="24"/>
        </w:rPr>
        <w:t>BiMP</w:t>
      </w:r>
      <w:proofErr w:type="spellEnd"/>
      <w:r w:rsidRPr="00A07E1E">
        <w:rPr>
          <w:rFonts w:ascii="Times New Roman" w:hAnsi="Times New Roman" w:cs="Times New Roman"/>
          <w:sz w:val="24"/>
          <w:szCs w:val="24"/>
        </w:rPr>
        <w:t xml:space="preserve"> NZs (left), and quantitative analysis of mean fluorescence intensity (right). </w:t>
      </w:r>
      <w:r w:rsidR="00A07E1E" w:rsidRPr="00A07E1E">
        <w:rPr>
          <w:rFonts w:ascii="Times New Roman" w:hAnsi="Times New Roman" w:cs="Times New Roman"/>
          <w:sz w:val="24"/>
          <w:szCs w:val="24"/>
        </w:rPr>
        <w:t>(</w:t>
      </w:r>
      <w:r w:rsidR="009073D8">
        <w:rPr>
          <w:rFonts w:ascii="Times New Roman" w:hAnsi="Times New Roman" w:cs="Times New Roman"/>
          <w:sz w:val="24"/>
          <w:szCs w:val="24"/>
        </w:rPr>
        <w:t>C</w:t>
      </w:r>
      <w:r w:rsidR="00A07E1E" w:rsidRPr="00A07E1E">
        <w:rPr>
          <w:rFonts w:ascii="Times New Roman" w:hAnsi="Times New Roman" w:cs="Times New Roman"/>
          <w:sz w:val="24"/>
          <w:szCs w:val="24"/>
        </w:rPr>
        <w:t xml:space="preserve">) </w:t>
      </w:r>
      <w:r w:rsidR="00050760">
        <w:rPr>
          <w:rFonts w:ascii="Times New Roman" w:hAnsi="Times New Roman" w:cs="Times New Roman"/>
          <w:sz w:val="24"/>
          <w:szCs w:val="24"/>
        </w:rPr>
        <w:t xml:space="preserve">Confocal laser scanning microscopy images of </w:t>
      </w:r>
      <w:r w:rsidR="00A07E1E" w:rsidRPr="00A07E1E">
        <w:rPr>
          <w:rFonts w:ascii="Times New Roman" w:hAnsi="Times New Roman" w:cs="Times New Roman"/>
          <w:sz w:val="24"/>
          <w:szCs w:val="24"/>
        </w:rPr>
        <w:t xml:space="preserve">Raw264.7 cells incubated with Blank, </w:t>
      </w:r>
      <w:proofErr w:type="spellStart"/>
      <w:r w:rsidR="00A07E1E" w:rsidRPr="00A07E1E">
        <w:rPr>
          <w:rFonts w:ascii="Times New Roman" w:hAnsi="Times New Roman" w:cs="Times New Roman"/>
          <w:sz w:val="24"/>
          <w:szCs w:val="24"/>
        </w:rPr>
        <w:t>BiMP</w:t>
      </w:r>
      <w:proofErr w:type="spellEnd"/>
      <w:r w:rsidR="00A07E1E" w:rsidRPr="00A07E1E">
        <w:rPr>
          <w:rFonts w:ascii="Times New Roman" w:hAnsi="Times New Roman" w:cs="Times New Roman"/>
          <w:sz w:val="24"/>
          <w:szCs w:val="24"/>
        </w:rPr>
        <w:t xml:space="preserve"> NZs, or MM-</w:t>
      </w:r>
      <w:proofErr w:type="spellStart"/>
      <w:r w:rsidR="00A07E1E" w:rsidRPr="00A07E1E">
        <w:rPr>
          <w:rFonts w:ascii="Times New Roman" w:hAnsi="Times New Roman" w:cs="Times New Roman"/>
          <w:sz w:val="24"/>
          <w:szCs w:val="24"/>
        </w:rPr>
        <w:t>BiMP</w:t>
      </w:r>
      <w:proofErr w:type="spellEnd"/>
      <w:r w:rsidR="00A07E1E" w:rsidRPr="00A07E1E">
        <w:rPr>
          <w:rFonts w:ascii="Times New Roman" w:hAnsi="Times New Roman" w:cs="Times New Roman"/>
          <w:sz w:val="24"/>
          <w:szCs w:val="24"/>
        </w:rPr>
        <w:t xml:space="preserve"> NZs. (</w:t>
      </w:r>
      <w:r w:rsidR="009073D8">
        <w:rPr>
          <w:rFonts w:ascii="Times New Roman" w:hAnsi="Times New Roman" w:cs="Times New Roman"/>
          <w:sz w:val="24"/>
          <w:szCs w:val="24"/>
        </w:rPr>
        <w:t>D</w:t>
      </w:r>
      <w:r w:rsidR="00A07E1E" w:rsidRPr="00A07E1E">
        <w:rPr>
          <w:rFonts w:ascii="Times New Roman" w:hAnsi="Times New Roman" w:cs="Times New Roman"/>
          <w:sz w:val="24"/>
          <w:szCs w:val="24"/>
        </w:rPr>
        <w:t xml:space="preserve">) Flow cytometry analysis of DID fluorescence intensity in Raw264.7 cells treated with Blank, </w:t>
      </w:r>
      <w:proofErr w:type="spellStart"/>
      <w:r w:rsidR="00A07E1E" w:rsidRPr="00A07E1E">
        <w:rPr>
          <w:rFonts w:ascii="Times New Roman" w:hAnsi="Times New Roman" w:cs="Times New Roman"/>
          <w:sz w:val="24"/>
          <w:szCs w:val="24"/>
        </w:rPr>
        <w:t>BiMP</w:t>
      </w:r>
      <w:proofErr w:type="spellEnd"/>
      <w:r w:rsidR="00A07E1E" w:rsidRPr="00A07E1E">
        <w:rPr>
          <w:rFonts w:ascii="Times New Roman" w:hAnsi="Times New Roman" w:cs="Times New Roman"/>
          <w:sz w:val="24"/>
          <w:szCs w:val="24"/>
        </w:rPr>
        <w:t xml:space="preserve"> NZs, or MM-</w:t>
      </w:r>
      <w:proofErr w:type="spellStart"/>
      <w:r w:rsidR="00A07E1E" w:rsidRPr="00A07E1E">
        <w:rPr>
          <w:rFonts w:ascii="Times New Roman" w:hAnsi="Times New Roman" w:cs="Times New Roman"/>
          <w:sz w:val="24"/>
          <w:szCs w:val="24"/>
        </w:rPr>
        <w:t>BiMP</w:t>
      </w:r>
      <w:proofErr w:type="spellEnd"/>
      <w:r w:rsidR="00A07E1E" w:rsidRPr="00A07E1E">
        <w:rPr>
          <w:rFonts w:ascii="Times New Roman" w:hAnsi="Times New Roman" w:cs="Times New Roman"/>
          <w:sz w:val="24"/>
          <w:szCs w:val="24"/>
        </w:rPr>
        <w:t xml:space="preserve"> NZs (left), and quantitative analysis of mean fluorescence intensity (right). Data are presented as mean ± </w:t>
      </w:r>
      <w:r w:rsidR="00812632" w:rsidRPr="00305D7B">
        <w:rPr>
          <w:rFonts w:ascii="Times New Roman" w:hAnsi="Times New Roman" w:cs="Times New Roman"/>
          <w:sz w:val="24"/>
          <w:szCs w:val="24"/>
        </w:rPr>
        <w:t>S</w:t>
      </w:r>
      <w:r w:rsidR="00812632">
        <w:rPr>
          <w:rFonts w:ascii="Times New Roman" w:hAnsi="Times New Roman" w:cs="Times New Roman"/>
          <w:sz w:val="24"/>
          <w:szCs w:val="24"/>
        </w:rPr>
        <w:t>EM</w:t>
      </w:r>
      <w:r w:rsidR="00A07E1E" w:rsidRPr="00A07E1E">
        <w:rPr>
          <w:rFonts w:ascii="Times New Roman" w:hAnsi="Times New Roman" w:cs="Times New Roman"/>
          <w:sz w:val="24"/>
          <w:szCs w:val="24"/>
        </w:rPr>
        <w:t xml:space="preserve"> (n = 3 independent experiments).</w:t>
      </w:r>
    </w:p>
    <w:p w14:paraId="2A9E22DA" w14:textId="77777777" w:rsidR="00AD6DBD" w:rsidRPr="00BF2564" w:rsidRDefault="00AD6DBD" w:rsidP="00A250E3">
      <w:pPr>
        <w:spacing w:line="360" w:lineRule="auto"/>
        <w:rPr>
          <w:rFonts w:ascii="Times New Roman" w:hAnsi="Times New Roman" w:cs="Times New Roman"/>
          <w:b/>
          <w:sz w:val="24"/>
        </w:rPr>
      </w:pPr>
      <w:bookmarkStart w:id="2" w:name="_GoBack"/>
      <w:bookmarkEnd w:id="0"/>
      <w:bookmarkEnd w:id="1"/>
      <w:bookmarkEnd w:id="2"/>
      <w:r w:rsidRPr="00BF2564">
        <w:rPr>
          <w:rFonts w:ascii="Times New Roman" w:hAnsi="Times New Roman" w:cs="Times New Roman"/>
          <w:b/>
          <w:sz w:val="24"/>
        </w:rPr>
        <w:lastRenderedPageBreak/>
        <w:t xml:space="preserve">Table S1. Primer information </w:t>
      </w:r>
      <w:r w:rsidRPr="00BF2564">
        <w:rPr>
          <w:rFonts w:ascii="Times New Roman" w:hAnsi="Times New Roman" w:cs="Times New Roman" w:hint="eastAsia"/>
          <w:b/>
          <w:sz w:val="24"/>
        </w:rPr>
        <w:t>for</w:t>
      </w:r>
      <w:r w:rsidRPr="00BF2564">
        <w:rPr>
          <w:rFonts w:ascii="Times New Roman" w:hAnsi="Times New Roman" w:cs="Times New Roman"/>
          <w:b/>
          <w:sz w:val="24"/>
        </w:rPr>
        <w:t xml:space="preserve"> qPCR</w:t>
      </w:r>
    </w:p>
    <w:tbl>
      <w:tblPr>
        <w:tblStyle w:val="ad"/>
        <w:tblW w:w="6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3686"/>
      </w:tblGrid>
      <w:tr w:rsidR="00AD6DBD" w:rsidRPr="00B72217" w14:paraId="3DF1D24F" w14:textId="77777777" w:rsidTr="006B7D52">
        <w:tc>
          <w:tcPr>
            <w:tcW w:w="2410" w:type="dxa"/>
            <w:tcBorders>
              <w:top w:val="single" w:sz="12" w:space="0" w:color="auto"/>
              <w:bottom w:val="single" w:sz="4" w:space="0" w:color="auto"/>
            </w:tcBorders>
          </w:tcPr>
          <w:p w14:paraId="0FABD273" w14:textId="77777777" w:rsidR="00AD6DBD" w:rsidRPr="00B72217" w:rsidRDefault="00AD6DBD" w:rsidP="00A250E3">
            <w:pPr>
              <w:spacing w:line="360" w:lineRule="auto"/>
              <w:rPr>
                <w:rFonts w:ascii="Times New Roman" w:hAnsi="Times New Roman" w:cs="Times New Roman"/>
                <w:b/>
                <w:sz w:val="20"/>
                <w:szCs w:val="20"/>
              </w:rPr>
            </w:pPr>
          </w:p>
        </w:tc>
        <w:tc>
          <w:tcPr>
            <w:tcW w:w="3686" w:type="dxa"/>
            <w:tcBorders>
              <w:top w:val="single" w:sz="12" w:space="0" w:color="auto"/>
              <w:bottom w:val="single" w:sz="4" w:space="0" w:color="auto"/>
            </w:tcBorders>
          </w:tcPr>
          <w:p w14:paraId="4DB543AB" w14:textId="77777777" w:rsidR="00AD6DBD" w:rsidRPr="00B72217" w:rsidRDefault="00AD6DBD" w:rsidP="00A250E3">
            <w:pPr>
              <w:spacing w:line="360" w:lineRule="auto"/>
              <w:rPr>
                <w:rFonts w:ascii="Times New Roman" w:hAnsi="Times New Roman" w:cs="Times New Roman"/>
                <w:b/>
                <w:sz w:val="20"/>
                <w:szCs w:val="20"/>
              </w:rPr>
            </w:pPr>
            <w:r w:rsidRPr="00B72217">
              <w:rPr>
                <w:rFonts w:ascii="Times New Roman" w:hAnsi="Times New Roman" w:cs="Times New Roman"/>
                <w:b/>
                <w:sz w:val="20"/>
                <w:szCs w:val="20"/>
              </w:rPr>
              <w:t>Primer pairs (5’-3’)</w:t>
            </w:r>
          </w:p>
        </w:tc>
      </w:tr>
      <w:tr w:rsidR="00AD6DBD" w:rsidRPr="00B72217" w14:paraId="7546240E" w14:textId="77777777" w:rsidTr="006B7D52">
        <w:tc>
          <w:tcPr>
            <w:tcW w:w="2410" w:type="dxa"/>
            <w:tcBorders>
              <w:top w:val="single" w:sz="4" w:space="0" w:color="auto"/>
            </w:tcBorders>
          </w:tcPr>
          <w:p w14:paraId="011DFCB7"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Mouse GAPDH</w:t>
            </w:r>
          </w:p>
        </w:tc>
        <w:tc>
          <w:tcPr>
            <w:tcW w:w="3686" w:type="dxa"/>
            <w:tcBorders>
              <w:top w:val="single" w:sz="4" w:space="0" w:color="auto"/>
            </w:tcBorders>
          </w:tcPr>
          <w:p w14:paraId="7674AE0D"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TGTGTCCGTCGTGGATCTGA</w:t>
            </w:r>
          </w:p>
        </w:tc>
      </w:tr>
      <w:tr w:rsidR="00AD6DBD" w:rsidRPr="00B72217" w14:paraId="47DA6615" w14:textId="77777777" w:rsidTr="006B7D52">
        <w:tc>
          <w:tcPr>
            <w:tcW w:w="2410" w:type="dxa"/>
          </w:tcPr>
          <w:p w14:paraId="1EE211B8" w14:textId="77777777" w:rsidR="00AD6DBD" w:rsidRPr="00B72217" w:rsidRDefault="00AD6DBD" w:rsidP="00A250E3">
            <w:pPr>
              <w:spacing w:line="360" w:lineRule="auto"/>
              <w:rPr>
                <w:rFonts w:ascii="Times New Roman" w:hAnsi="Times New Roman" w:cs="Times New Roman"/>
                <w:sz w:val="20"/>
                <w:szCs w:val="20"/>
              </w:rPr>
            </w:pPr>
          </w:p>
        </w:tc>
        <w:tc>
          <w:tcPr>
            <w:tcW w:w="3686" w:type="dxa"/>
          </w:tcPr>
          <w:p w14:paraId="61CE7138"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TTGCTGTTGAAGTCGCAGGAG</w:t>
            </w:r>
          </w:p>
        </w:tc>
      </w:tr>
      <w:tr w:rsidR="00AD6DBD" w:rsidRPr="00B72217" w14:paraId="13EEE450" w14:textId="77777777" w:rsidTr="006B7D52">
        <w:tc>
          <w:tcPr>
            <w:tcW w:w="2410" w:type="dxa"/>
          </w:tcPr>
          <w:p w14:paraId="208B0D52"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rPr>
              <w:t>Mouse</w:t>
            </w:r>
            <w:r w:rsidRPr="00B72217">
              <w:rPr>
                <w:rFonts w:ascii="Times New Roman" w:hAnsi="Times New Roman" w:cs="Times New Roman"/>
                <w:sz w:val="20"/>
                <w:szCs w:val="20"/>
              </w:rPr>
              <w:t xml:space="preserve"> IL-1β</w:t>
            </w:r>
          </w:p>
        </w:tc>
        <w:tc>
          <w:tcPr>
            <w:tcW w:w="3686" w:type="dxa"/>
          </w:tcPr>
          <w:p w14:paraId="118AC687"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AATGAAAGACGGCACACCCA</w:t>
            </w:r>
          </w:p>
        </w:tc>
      </w:tr>
      <w:tr w:rsidR="00AD6DBD" w:rsidRPr="00B72217" w14:paraId="2ABF074A" w14:textId="77777777" w:rsidTr="006B7D52">
        <w:tc>
          <w:tcPr>
            <w:tcW w:w="2410" w:type="dxa"/>
          </w:tcPr>
          <w:p w14:paraId="4EB99E8A" w14:textId="77777777" w:rsidR="00AD6DBD" w:rsidRPr="00B72217" w:rsidRDefault="00AD6DBD" w:rsidP="00A250E3">
            <w:pPr>
              <w:spacing w:line="360" w:lineRule="auto"/>
              <w:rPr>
                <w:rFonts w:ascii="Times New Roman" w:hAnsi="Times New Roman" w:cs="Times New Roman"/>
                <w:sz w:val="20"/>
                <w:szCs w:val="20"/>
              </w:rPr>
            </w:pPr>
          </w:p>
        </w:tc>
        <w:tc>
          <w:tcPr>
            <w:tcW w:w="3686" w:type="dxa"/>
          </w:tcPr>
          <w:p w14:paraId="4203E6EE"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ACTCCACTTTGCTCTTGACTTCT</w:t>
            </w:r>
          </w:p>
        </w:tc>
      </w:tr>
      <w:tr w:rsidR="00AD6DBD" w:rsidRPr="00B72217" w14:paraId="3ED9B173" w14:textId="77777777" w:rsidTr="006B7D52">
        <w:tc>
          <w:tcPr>
            <w:tcW w:w="2410" w:type="dxa"/>
          </w:tcPr>
          <w:p w14:paraId="7D8758A7"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rPr>
              <w:t>Mouse</w:t>
            </w:r>
            <w:r w:rsidRPr="00B72217">
              <w:rPr>
                <w:rFonts w:ascii="Times New Roman" w:hAnsi="Times New Roman" w:cs="Times New Roman"/>
                <w:sz w:val="20"/>
                <w:szCs w:val="20"/>
              </w:rPr>
              <w:t xml:space="preserve"> IL-6</w:t>
            </w:r>
          </w:p>
        </w:tc>
        <w:tc>
          <w:tcPr>
            <w:tcW w:w="3686" w:type="dxa"/>
          </w:tcPr>
          <w:p w14:paraId="4C60F667" w14:textId="77777777" w:rsidR="00AD6DBD" w:rsidRPr="00B72217" w:rsidRDefault="00AD6DBD" w:rsidP="00A250E3">
            <w:pPr>
              <w:spacing w:line="360" w:lineRule="auto"/>
              <w:rPr>
                <w:rFonts w:ascii="Times New Roman" w:hAnsi="Times New Roman" w:cs="Times New Roman"/>
                <w:color w:val="222222"/>
                <w:sz w:val="20"/>
                <w:szCs w:val="20"/>
                <w:shd w:val="clear" w:color="auto" w:fill="FFFFFF"/>
              </w:rPr>
            </w:pPr>
            <w:r w:rsidRPr="00B72217">
              <w:rPr>
                <w:rFonts w:ascii="Times New Roman" w:hAnsi="Times New Roman" w:cs="Times New Roman"/>
                <w:color w:val="222222"/>
                <w:sz w:val="20"/>
                <w:szCs w:val="20"/>
                <w:shd w:val="clear" w:color="auto" w:fill="FFFFFF"/>
              </w:rPr>
              <w:t>ATGATGGATGCTACCAAACTGGA</w:t>
            </w:r>
          </w:p>
        </w:tc>
      </w:tr>
      <w:tr w:rsidR="00AD6DBD" w:rsidRPr="00B72217" w14:paraId="4F09AB77" w14:textId="77777777" w:rsidTr="006B7D52">
        <w:tc>
          <w:tcPr>
            <w:tcW w:w="2410" w:type="dxa"/>
          </w:tcPr>
          <w:p w14:paraId="40794F0F" w14:textId="77777777" w:rsidR="00AD6DBD" w:rsidRPr="00B72217" w:rsidRDefault="00AD6DBD" w:rsidP="00A250E3">
            <w:pPr>
              <w:spacing w:line="360" w:lineRule="auto"/>
              <w:rPr>
                <w:rFonts w:ascii="Times New Roman" w:hAnsi="Times New Roman" w:cs="Times New Roman"/>
                <w:sz w:val="20"/>
                <w:szCs w:val="20"/>
              </w:rPr>
            </w:pPr>
          </w:p>
        </w:tc>
        <w:tc>
          <w:tcPr>
            <w:tcW w:w="3686" w:type="dxa"/>
          </w:tcPr>
          <w:p w14:paraId="08DADAD4" w14:textId="77777777" w:rsidR="00AD6DBD" w:rsidRPr="00B72217" w:rsidRDefault="00AD6DBD" w:rsidP="00A250E3">
            <w:pPr>
              <w:spacing w:line="360" w:lineRule="auto"/>
              <w:rPr>
                <w:rFonts w:ascii="Times New Roman" w:hAnsi="Times New Roman" w:cs="Times New Roman"/>
                <w:color w:val="222222"/>
                <w:sz w:val="20"/>
                <w:szCs w:val="20"/>
                <w:shd w:val="clear" w:color="auto" w:fill="FFFFFF"/>
              </w:rPr>
            </w:pPr>
            <w:r w:rsidRPr="00B72217">
              <w:rPr>
                <w:rFonts w:ascii="Times New Roman" w:hAnsi="Times New Roman" w:cs="Times New Roman"/>
                <w:color w:val="222222"/>
                <w:sz w:val="20"/>
                <w:szCs w:val="20"/>
                <w:shd w:val="clear" w:color="auto" w:fill="FFFFFF"/>
              </w:rPr>
              <w:t>ATCTCTCTGAAGGACTCTGGCT</w:t>
            </w:r>
          </w:p>
        </w:tc>
      </w:tr>
      <w:tr w:rsidR="00AD6DBD" w:rsidRPr="00B72217" w14:paraId="074A12B3" w14:textId="77777777" w:rsidTr="006B7D52">
        <w:tc>
          <w:tcPr>
            <w:tcW w:w="2410" w:type="dxa"/>
          </w:tcPr>
          <w:p w14:paraId="4103D3C4"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rPr>
              <w:t xml:space="preserve">Mouse </w:t>
            </w:r>
            <w:r w:rsidRPr="00B72217">
              <w:rPr>
                <w:rFonts w:ascii="Times New Roman" w:hAnsi="Times New Roman" w:cs="Times New Roman"/>
                <w:sz w:val="20"/>
                <w:szCs w:val="20"/>
              </w:rPr>
              <w:t>TNF-α</w:t>
            </w:r>
          </w:p>
        </w:tc>
        <w:tc>
          <w:tcPr>
            <w:tcW w:w="3686" w:type="dxa"/>
          </w:tcPr>
          <w:p w14:paraId="4ADFD062" w14:textId="77777777" w:rsidR="00AD6DBD" w:rsidRPr="00B72217" w:rsidRDefault="00AD6DBD" w:rsidP="00A250E3">
            <w:pPr>
              <w:spacing w:line="360" w:lineRule="auto"/>
              <w:rPr>
                <w:rFonts w:ascii="Times New Roman" w:hAnsi="Times New Roman" w:cs="Times New Roman"/>
                <w:color w:val="222222"/>
                <w:sz w:val="20"/>
                <w:szCs w:val="20"/>
                <w:shd w:val="clear" w:color="auto" w:fill="FFFFFF"/>
              </w:rPr>
            </w:pPr>
            <w:r w:rsidRPr="00B72217">
              <w:rPr>
                <w:rFonts w:ascii="Times New Roman" w:hAnsi="Times New Roman" w:cs="Times New Roman"/>
                <w:color w:val="222222"/>
                <w:sz w:val="20"/>
                <w:szCs w:val="20"/>
                <w:shd w:val="clear" w:color="auto" w:fill="FFFFFF"/>
              </w:rPr>
              <w:t>GAGCACAGAAAGCATGATCCG</w:t>
            </w:r>
          </w:p>
        </w:tc>
      </w:tr>
      <w:tr w:rsidR="00AD6DBD" w:rsidRPr="00B72217" w14:paraId="79CED08E" w14:textId="77777777" w:rsidTr="006B7D52">
        <w:tc>
          <w:tcPr>
            <w:tcW w:w="2410" w:type="dxa"/>
          </w:tcPr>
          <w:p w14:paraId="3FBC215D" w14:textId="77777777" w:rsidR="00AD6DBD" w:rsidRPr="00B72217" w:rsidRDefault="00AD6DBD" w:rsidP="00A250E3">
            <w:pPr>
              <w:spacing w:line="360" w:lineRule="auto"/>
              <w:rPr>
                <w:rFonts w:ascii="Times New Roman" w:hAnsi="Times New Roman" w:cs="Times New Roman"/>
                <w:sz w:val="20"/>
                <w:szCs w:val="20"/>
              </w:rPr>
            </w:pPr>
          </w:p>
        </w:tc>
        <w:tc>
          <w:tcPr>
            <w:tcW w:w="3686" w:type="dxa"/>
          </w:tcPr>
          <w:p w14:paraId="2F58B970" w14:textId="77777777" w:rsidR="00AD6DBD" w:rsidRPr="00B72217" w:rsidRDefault="00AD6DBD" w:rsidP="00A250E3">
            <w:pPr>
              <w:spacing w:line="360" w:lineRule="auto"/>
              <w:rPr>
                <w:rFonts w:ascii="Times New Roman" w:hAnsi="Times New Roman" w:cs="Times New Roman"/>
                <w:color w:val="222222"/>
                <w:sz w:val="20"/>
                <w:szCs w:val="20"/>
                <w:shd w:val="clear" w:color="auto" w:fill="FFFFFF"/>
              </w:rPr>
            </w:pPr>
            <w:r w:rsidRPr="00B72217">
              <w:rPr>
                <w:rFonts w:ascii="Times New Roman" w:hAnsi="Times New Roman" w:cs="Times New Roman"/>
              </w:rPr>
              <w:t>TAGACAGAAGAGCGTGGTGG</w:t>
            </w:r>
          </w:p>
        </w:tc>
      </w:tr>
      <w:tr w:rsidR="00AD6DBD" w:rsidRPr="00B72217" w14:paraId="1527A641" w14:textId="77777777" w:rsidTr="006B7D52">
        <w:tc>
          <w:tcPr>
            <w:tcW w:w="2410" w:type="dxa"/>
          </w:tcPr>
          <w:p w14:paraId="0E23D3BF"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Human GAPDH</w:t>
            </w:r>
          </w:p>
        </w:tc>
        <w:tc>
          <w:tcPr>
            <w:tcW w:w="3686" w:type="dxa"/>
          </w:tcPr>
          <w:p w14:paraId="0F7EF91E"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GGAGCGAGATCCCTCCAAAAT</w:t>
            </w:r>
          </w:p>
        </w:tc>
      </w:tr>
      <w:tr w:rsidR="00AD6DBD" w:rsidRPr="00B72217" w14:paraId="7D5DCD6E" w14:textId="77777777" w:rsidTr="006B7D52">
        <w:tc>
          <w:tcPr>
            <w:tcW w:w="2410" w:type="dxa"/>
          </w:tcPr>
          <w:p w14:paraId="2D21C17D" w14:textId="77777777" w:rsidR="00AD6DBD" w:rsidRPr="00B72217" w:rsidRDefault="00AD6DBD" w:rsidP="00A250E3">
            <w:pPr>
              <w:spacing w:line="360" w:lineRule="auto"/>
              <w:rPr>
                <w:rFonts w:ascii="Times New Roman" w:hAnsi="Times New Roman" w:cs="Times New Roman"/>
                <w:sz w:val="20"/>
                <w:szCs w:val="20"/>
              </w:rPr>
            </w:pPr>
          </w:p>
        </w:tc>
        <w:tc>
          <w:tcPr>
            <w:tcW w:w="3686" w:type="dxa"/>
          </w:tcPr>
          <w:p w14:paraId="0308A2E5"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GGCTGTTGTCATACTTCTCATGG</w:t>
            </w:r>
          </w:p>
        </w:tc>
      </w:tr>
      <w:tr w:rsidR="00AD6DBD" w:rsidRPr="00B72217" w14:paraId="36CE7679" w14:textId="77777777" w:rsidTr="006B7D52">
        <w:tc>
          <w:tcPr>
            <w:tcW w:w="2410" w:type="dxa"/>
          </w:tcPr>
          <w:p w14:paraId="129EF58B"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Human IL-6</w:t>
            </w:r>
          </w:p>
        </w:tc>
        <w:tc>
          <w:tcPr>
            <w:tcW w:w="3686" w:type="dxa"/>
          </w:tcPr>
          <w:p w14:paraId="773E945C"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AACATGTGTGAAAGCAGCAAAGA</w:t>
            </w:r>
          </w:p>
        </w:tc>
      </w:tr>
      <w:tr w:rsidR="00AD6DBD" w:rsidRPr="00B72217" w14:paraId="632B04DA" w14:textId="77777777" w:rsidTr="006B7D52">
        <w:tc>
          <w:tcPr>
            <w:tcW w:w="2410" w:type="dxa"/>
          </w:tcPr>
          <w:p w14:paraId="29A3CCE9" w14:textId="77777777" w:rsidR="00AD6DBD" w:rsidRPr="00B72217" w:rsidRDefault="00AD6DBD" w:rsidP="00A250E3">
            <w:pPr>
              <w:spacing w:line="360" w:lineRule="auto"/>
              <w:rPr>
                <w:rFonts w:ascii="Times New Roman" w:hAnsi="Times New Roman" w:cs="Times New Roman"/>
                <w:sz w:val="20"/>
                <w:szCs w:val="20"/>
              </w:rPr>
            </w:pPr>
          </w:p>
        </w:tc>
        <w:tc>
          <w:tcPr>
            <w:tcW w:w="3686" w:type="dxa"/>
          </w:tcPr>
          <w:p w14:paraId="0BF8CF07"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CTCTGGCTTGTTCCTCACTACTC</w:t>
            </w:r>
          </w:p>
        </w:tc>
      </w:tr>
      <w:tr w:rsidR="00AD6DBD" w:rsidRPr="00B72217" w14:paraId="6DF172F4" w14:textId="77777777" w:rsidTr="006B7D52">
        <w:tc>
          <w:tcPr>
            <w:tcW w:w="2410" w:type="dxa"/>
          </w:tcPr>
          <w:p w14:paraId="0465F9B6"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Human IL-8</w:t>
            </w:r>
          </w:p>
        </w:tc>
        <w:tc>
          <w:tcPr>
            <w:tcW w:w="3686" w:type="dxa"/>
          </w:tcPr>
          <w:p w14:paraId="57297EC7"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GCTCTGTGTGAAGGTGCAGTT</w:t>
            </w:r>
          </w:p>
        </w:tc>
      </w:tr>
      <w:tr w:rsidR="00AD6DBD" w:rsidRPr="00B72217" w14:paraId="6B5F585D" w14:textId="77777777" w:rsidTr="006B7D52">
        <w:tc>
          <w:tcPr>
            <w:tcW w:w="2410" w:type="dxa"/>
          </w:tcPr>
          <w:p w14:paraId="62D3F299" w14:textId="77777777" w:rsidR="00AD6DBD" w:rsidRPr="00B72217" w:rsidRDefault="00AD6DBD" w:rsidP="00A250E3">
            <w:pPr>
              <w:spacing w:line="360" w:lineRule="auto"/>
              <w:rPr>
                <w:rFonts w:ascii="Times New Roman" w:hAnsi="Times New Roman" w:cs="Times New Roman"/>
                <w:sz w:val="20"/>
                <w:szCs w:val="20"/>
              </w:rPr>
            </w:pPr>
          </w:p>
        </w:tc>
        <w:tc>
          <w:tcPr>
            <w:tcW w:w="3686" w:type="dxa"/>
          </w:tcPr>
          <w:p w14:paraId="780ED070" w14:textId="77777777" w:rsidR="00AD6DBD" w:rsidRPr="00B72217" w:rsidRDefault="00AD6DBD" w:rsidP="00A250E3">
            <w:pPr>
              <w:spacing w:line="360" w:lineRule="auto"/>
              <w:rPr>
                <w:rFonts w:ascii="Times New Roman" w:eastAsia="微软雅黑" w:hAnsi="Times New Roman" w:cs="Times New Roman"/>
                <w:color w:val="222222"/>
                <w:sz w:val="20"/>
                <w:szCs w:val="20"/>
                <w:shd w:val="clear" w:color="auto" w:fill="FFFFFF"/>
              </w:rPr>
            </w:pPr>
            <w:r w:rsidRPr="00B72217">
              <w:rPr>
                <w:rFonts w:ascii="Times New Roman" w:eastAsia="微软雅黑" w:hAnsi="Times New Roman" w:cs="Times New Roman"/>
                <w:color w:val="222222"/>
                <w:sz w:val="20"/>
                <w:szCs w:val="20"/>
                <w:shd w:val="clear" w:color="auto" w:fill="FFFFFF"/>
              </w:rPr>
              <w:t>AATTTCTGTGTTGGCGCAGTG</w:t>
            </w:r>
          </w:p>
        </w:tc>
      </w:tr>
      <w:tr w:rsidR="00AD6DBD" w:rsidRPr="00B72217" w14:paraId="4954C681" w14:textId="77777777" w:rsidTr="006B7D52">
        <w:tc>
          <w:tcPr>
            <w:tcW w:w="2410" w:type="dxa"/>
          </w:tcPr>
          <w:p w14:paraId="43CDD568" w14:textId="77777777" w:rsidR="00AD6DBD" w:rsidRPr="00B72217" w:rsidRDefault="00AD6DBD" w:rsidP="00A250E3">
            <w:pPr>
              <w:spacing w:line="360" w:lineRule="auto"/>
              <w:rPr>
                <w:rFonts w:ascii="Times New Roman" w:hAnsi="Times New Roman" w:cs="Times New Roman"/>
                <w:sz w:val="20"/>
                <w:szCs w:val="20"/>
              </w:rPr>
            </w:pPr>
            <w:r w:rsidRPr="00B72217">
              <w:rPr>
                <w:rFonts w:ascii="Times New Roman" w:hAnsi="Times New Roman" w:cs="Times New Roman"/>
                <w:sz w:val="20"/>
                <w:szCs w:val="20"/>
              </w:rPr>
              <w:t>Human IL-1β</w:t>
            </w:r>
          </w:p>
        </w:tc>
        <w:tc>
          <w:tcPr>
            <w:tcW w:w="3686" w:type="dxa"/>
          </w:tcPr>
          <w:p w14:paraId="4A80C6BB" w14:textId="77777777" w:rsidR="00AD6DBD" w:rsidRPr="00B72217" w:rsidRDefault="00AD6DBD" w:rsidP="00A250E3">
            <w:pPr>
              <w:spacing w:line="360" w:lineRule="auto"/>
              <w:rPr>
                <w:rFonts w:ascii="Times New Roman" w:eastAsia="微软雅黑" w:hAnsi="Times New Roman" w:cs="Times New Roman"/>
                <w:color w:val="222222"/>
                <w:sz w:val="20"/>
                <w:szCs w:val="20"/>
                <w:shd w:val="clear" w:color="auto" w:fill="FFFFFF"/>
              </w:rPr>
            </w:pPr>
            <w:r w:rsidRPr="00B72217">
              <w:rPr>
                <w:rFonts w:ascii="Times New Roman" w:eastAsia="微软雅黑" w:hAnsi="Times New Roman" w:cs="Times New Roman"/>
                <w:color w:val="222222"/>
                <w:sz w:val="20"/>
                <w:szCs w:val="20"/>
                <w:shd w:val="clear" w:color="auto" w:fill="FFFFFF"/>
              </w:rPr>
              <w:t>AGCACCTTCTTTCCCTTCATCTT</w:t>
            </w:r>
          </w:p>
        </w:tc>
      </w:tr>
      <w:tr w:rsidR="00AD6DBD" w:rsidRPr="00B72217" w14:paraId="27DF8CCD" w14:textId="77777777" w:rsidTr="006B7D52">
        <w:tc>
          <w:tcPr>
            <w:tcW w:w="2410" w:type="dxa"/>
            <w:tcBorders>
              <w:bottom w:val="single" w:sz="12" w:space="0" w:color="auto"/>
            </w:tcBorders>
          </w:tcPr>
          <w:p w14:paraId="54502325" w14:textId="77777777" w:rsidR="00AD6DBD" w:rsidRPr="00B72217" w:rsidRDefault="00AD6DBD" w:rsidP="00A250E3">
            <w:pPr>
              <w:spacing w:line="360" w:lineRule="auto"/>
              <w:rPr>
                <w:rFonts w:ascii="Times New Roman" w:hAnsi="Times New Roman" w:cs="Times New Roman"/>
                <w:sz w:val="20"/>
                <w:szCs w:val="20"/>
              </w:rPr>
            </w:pPr>
          </w:p>
        </w:tc>
        <w:tc>
          <w:tcPr>
            <w:tcW w:w="3686" w:type="dxa"/>
            <w:tcBorders>
              <w:bottom w:val="single" w:sz="12" w:space="0" w:color="auto"/>
            </w:tcBorders>
          </w:tcPr>
          <w:p w14:paraId="21612BF1" w14:textId="77777777" w:rsidR="00AD6DBD" w:rsidRPr="00B72217" w:rsidRDefault="00AD6DBD" w:rsidP="00A250E3">
            <w:pPr>
              <w:spacing w:line="360" w:lineRule="auto"/>
              <w:rPr>
                <w:rFonts w:ascii="Times New Roman" w:eastAsia="微软雅黑" w:hAnsi="Times New Roman" w:cs="Times New Roman"/>
                <w:color w:val="222222"/>
                <w:sz w:val="20"/>
                <w:szCs w:val="20"/>
                <w:shd w:val="clear" w:color="auto" w:fill="FFFFFF"/>
              </w:rPr>
            </w:pPr>
            <w:r w:rsidRPr="00B72217">
              <w:rPr>
                <w:rFonts w:ascii="Times New Roman" w:eastAsia="微软雅黑" w:hAnsi="Times New Roman" w:cs="Times New Roman"/>
                <w:color w:val="222222"/>
                <w:sz w:val="20"/>
                <w:szCs w:val="20"/>
                <w:shd w:val="clear" w:color="auto" w:fill="FFFFFF"/>
              </w:rPr>
              <w:t>CACCACTTGTTGCTCCATATCCT</w:t>
            </w:r>
          </w:p>
        </w:tc>
      </w:tr>
    </w:tbl>
    <w:p w14:paraId="10167C73" w14:textId="494B7374" w:rsidR="007463B7" w:rsidRPr="0056645E" w:rsidRDefault="007463B7" w:rsidP="00A250E3">
      <w:pPr>
        <w:spacing w:line="360" w:lineRule="auto"/>
        <w:rPr>
          <w:rFonts w:ascii="Times New Roman" w:hAnsi="Times New Roman" w:cs="Times New Roman"/>
          <w:color w:val="0F1115"/>
          <w:sz w:val="24"/>
          <w:szCs w:val="24"/>
        </w:rPr>
      </w:pPr>
    </w:p>
    <w:sectPr w:rsidR="007463B7" w:rsidRPr="0056645E" w:rsidSect="00141186">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CD19B" w14:textId="77777777" w:rsidR="005011FD" w:rsidRDefault="005011FD" w:rsidP="00E21629">
      <w:r>
        <w:separator/>
      </w:r>
    </w:p>
  </w:endnote>
  <w:endnote w:type="continuationSeparator" w:id="0">
    <w:p w14:paraId="463FBA24" w14:textId="77777777" w:rsidR="005011FD" w:rsidRDefault="005011FD" w:rsidP="00E2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vMINION-R">
    <w:altName w:val="Cambria"/>
    <w:charset w:val="00"/>
    <w:family w:val="roman"/>
    <w:pitch w:val="default"/>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CD9A1" w14:textId="77777777" w:rsidR="005011FD" w:rsidRDefault="005011FD" w:rsidP="00E21629">
      <w:r>
        <w:separator/>
      </w:r>
    </w:p>
  </w:footnote>
  <w:footnote w:type="continuationSeparator" w:id="0">
    <w:p w14:paraId="754DA9AB" w14:textId="77777777" w:rsidR="005011FD" w:rsidRDefault="005011FD" w:rsidP="00E216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Theranostic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9af2pt5t55fvep59j5wws2vrfetx5z9x5e&quot;&gt;毕业论文参考文献&lt;record-ids&gt;&lt;item&gt;140&lt;/item&gt;&lt;item&gt;154&lt;/item&gt;&lt;item&gt;354&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397&lt;/item&gt;&lt;item&gt;398&lt;/item&gt;&lt;item&gt;399&lt;/item&gt;&lt;item&gt;400&lt;/item&gt;&lt;item&gt;401&lt;/item&gt;&lt;item&gt;402&lt;/item&gt;&lt;item&gt;403&lt;/item&gt;&lt;item&gt;404&lt;/item&gt;&lt;item&gt;405&lt;/item&gt;&lt;item&gt;416&lt;/item&gt;&lt;/record-ids&gt;&lt;/item&gt;&lt;/Libraries&gt;"/>
  </w:docVars>
  <w:rsids>
    <w:rsidRoot w:val="00D413EA"/>
    <w:rsid w:val="00003695"/>
    <w:rsid w:val="000137A2"/>
    <w:rsid w:val="00014B83"/>
    <w:rsid w:val="00023F79"/>
    <w:rsid w:val="00026328"/>
    <w:rsid w:val="00032926"/>
    <w:rsid w:val="00035FB4"/>
    <w:rsid w:val="00044823"/>
    <w:rsid w:val="0004548E"/>
    <w:rsid w:val="00046C2B"/>
    <w:rsid w:val="000474B3"/>
    <w:rsid w:val="00050760"/>
    <w:rsid w:val="000514D1"/>
    <w:rsid w:val="00054B26"/>
    <w:rsid w:val="00055B5F"/>
    <w:rsid w:val="00061C7F"/>
    <w:rsid w:val="00065585"/>
    <w:rsid w:val="00072BEB"/>
    <w:rsid w:val="00077CF6"/>
    <w:rsid w:val="000A1E69"/>
    <w:rsid w:val="000A5C0C"/>
    <w:rsid w:val="000B0E8B"/>
    <w:rsid w:val="000B34B5"/>
    <w:rsid w:val="000C3853"/>
    <w:rsid w:val="000C5171"/>
    <w:rsid w:val="000E05ED"/>
    <w:rsid w:val="000E7CE9"/>
    <w:rsid w:val="000F5471"/>
    <w:rsid w:val="000F56AD"/>
    <w:rsid w:val="00101221"/>
    <w:rsid w:val="00103EF1"/>
    <w:rsid w:val="0010510B"/>
    <w:rsid w:val="00112E02"/>
    <w:rsid w:val="001346F2"/>
    <w:rsid w:val="00134B40"/>
    <w:rsid w:val="00137066"/>
    <w:rsid w:val="00137A3B"/>
    <w:rsid w:val="00141186"/>
    <w:rsid w:val="00143069"/>
    <w:rsid w:val="00153EB2"/>
    <w:rsid w:val="001547F4"/>
    <w:rsid w:val="00156FEA"/>
    <w:rsid w:val="00164F06"/>
    <w:rsid w:val="001706F3"/>
    <w:rsid w:val="0017261A"/>
    <w:rsid w:val="0018327C"/>
    <w:rsid w:val="00185EC6"/>
    <w:rsid w:val="00190790"/>
    <w:rsid w:val="001950AB"/>
    <w:rsid w:val="00197722"/>
    <w:rsid w:val="001A68D6"/>
    <w:rsid w:val="001B0F4C"/>
    <w:rsid w:val="001C273C"/>
    <w:rsid w:val="001D234C"/>
    <w:rsid w:val="001D3B31"/>
    <w:rsid w:val="001D732F"/>
    <w:rsid w:val="001D73C9"/>
    <w:rsid w:val="001E3AEC"/>
    <w:rsid w:val="001E46CB"/>
    <w:rsid w:val="001E68E3"/>
    <w:rsid w:val="001F360F"/>
    <w:rsid w:val="001F3969"/>
    <w:rsid w:val="001F5672"/>
    <w:rsid w:val="00200FF1"/>
    <w:rsid w:val="002016A0"/>
    <w:rsid w:val="00204136"/>
    <w:rsid w:val="00205925"/>
    <w:rsid w:val="002207C5"/>
    <w:rsid w:val="00224396"/>
    <w:rsid w:val="00226682"/>
    <w:rsid w:val="002273EE"/>
    <w:rsid w:val="00227DA3"/>
    <w:rsid w:val="00232FEE"/>
    <w:rsid w:val="002438BB"/>
    <w:rsid w:val="00244717"/>
    <w:rsid w:val="00246FBC"/>
    <w:rsid w:val="00251E2A"/>
    <w:rsid w:val="00253DD0"/>
    <w:rsid w:val="0025414D"/>
    <w:rsid w:val="00257961"/>
    <w:rsid w:val="002616C6"/>
    <w:rsid w:val="002641C6"/>
    <w:rsid w:val="002678A2"/>
    <w:rsid w:val="00276503"/>
    <w:rsid w:val="002770F4"/>
    <w:rsid w:val="0029786F"/>
    <w:rsid w:val="002B0B34"/>
    <w:rsid w:val="002B3E02"/>
    <w:rsid w:val="002B6015"/>
    <w:rsid w:val="002C635C"/>
    <w:rsid w:val="002D1F12"/>
    <w:rsid w:val="002D4C0B"/>
    <w:rsid w:val="002E0DEA"/>
    <w:rsid w:val="002E6E8A"/>
    <w:rsid w:val="002F175C"/>
    <w:rsid w:val="002F3AD4"/>
    <w:rsid w:val="00300959"/>
    <w:rsid w:val="00301A2A"/>
    <w:rsid w:val="00305D7B"/>
    <w:rsid w:val="00310A79"/>
    <w:rsid w:val="00310CD5"/>
    <w:rsid w:val="00315337"/>
    <w:rsid w:val="003212ED"/>
    <w:rsid w:val="00321912"/>
    <w:rsid w:val="003275D3"/>
    <w:rsid w:val="003326CA"/>
    <w:rsid w:val="00335C1F"/>
    <w:rsid w:val="003401B1"/>
    <w:rsid w:val="00342170"/>
    <w:rsid w:val="00346EE4"/>
    <w:rsid w:val="0035787A"/>
    <w:rsid w:val="00362AE9"/>
    <w:rsid w:val="003673D8"/>
    <w:rsid w:val="003A076B"/>
    <w:rsid w:val="003A6AEA"/>
    <w:rsid w:val="003D144F"/>
    <w:rsid w:val="003D466F"/>
    <w:rsid w:val="003D63C8"/>
    <w:rsid w:val="003D6F4C"/>
    <w:rsid w:val="003D72E0"/>
    <w:rsid w:val="003E7904"/>
    <w:rsid w:val="003F3E8C"/>
    <w:rsid w:val="003F5450"/>
    <w:rsid w:val="003F6F4E"/>
    <w:rsid w:val="003F7EDC"/>
    <w:rsid w:val="0040078E"/>
    <w:rsid w:val="00402B4C"/>
    <w:rsid w:val="004044C1"/>
    <w:rsid w:val="004122FE"/>
    <w:rsid w:val="00416857"/>
    <w:rsid w:val="00420F6E"/>
    <w:rsid w:val="0042389B"/>
    <w:rsid w:val="004312B9"/>
    <w:rsid w:val="00454395"/>
    <w:rsid w:val="004549EF"/>
    <w:rsid w:val="004712C8"/>
    <w:rsid w:val="00472D73"/>
    <w:rsid w:val="00473D03"/>
    <w:rsid w:val="00482C5E"/>
    <w:rsid w:val="00485917"/>
    <w:rsid w:val="00491568"/>
    <w:rsid w:val="004A12C1"/>
    <w:rsid w:val="004A364A"/>
    <w:rsid w:val="004A5FC2"/>
    <w:rsid w:val="004B5ABE"/>
    <w:rsid w:val="004C4C05"/>
    <w:rsid w:val="004C749F"/>
    <w:rsid w:val="004D2DFB"/>
    <w:rsid w:val="004D63D7"/>
    <w:rsid w:val="004D7334"/>
    <w:rsid w:val="004E0BB3"/>
    <w:rsid w:val="004E6334"/>
    <w:rsid w:val="004F13A1"/>
    <w:rsid w:val="005011F1"/>
    <w:rsid w:val="005011FD"/>
    <w:rsid w:val="005017E1"/>
    <w:rsid w:val="005030D0"/>
    <w:rsid w:val="005150E1"/>
    <w:rsid w:val="00520E2B"/>
    <w:rsid w:val="00532FF3"/>
    <w:rsid w:val="00535244"/>
    <w:rsid w:val="00537B59"/>
    <w:rsid w:val="00546E29"/>
    <w:rsid w:val="0056645E"/>
    <w:rsid w:val="005719EC"/>
    <w:rsid w:val="00575687"/>
    <w:rsid w:val="00577B16"/>
    <w:rsid w:val="00581F9D"/>
    <w:rsid w:val="00583882"/>
    <w:rsid w:val="00583906"/>
    <w:rsid w:val="0058670B"/>
    <w:rsid w:val="00586F7D"/>
    <w:rsid w:val="00592D86"/>
    <w:rsid w:val="005955E4"/>
    <w:rsid w:val="005A1C9B"/>
    <w:rsid w:val="005B29E7"/>
    <w:rsid w:val="005B4B55"/>
    <w:rsid w:val="005B6BAD"/>
    <w:rsid w:val="005C0980"/>
    <w:rsid w:val="005D1496"/>
    <w:rsid w:val="005D4A6B"/>
    <w:rsid w:val="005D5C6D"/>
    <w:rsid w:val="005F264C"/>
    <w:rsid w:val="005F6624"/>
    <w:rsid w:val="00601FE7"/>
    <w:rsid w:val="00603B37"/>
    <w:rsid w:val="0061014C"/>
    <w:rsid w:val="0061027E"/>
    <w:rsid w:val="00610312"/>
    <w:rsid w:val="00612E69"/>
    <w:rsid w:val="006134C0"/>
    <w:rsid w:val="0061574A"/>
    <w:rsid w:val="00615DA9"/>
    <w:rsid w:val="00623D14"/>
    <w:rsid w:val="00635B81"/>
    <w:rsid w:val="0064216E"/>
    <w:rsid w:val="00643EB4"/>
    <w:rsid w:val="00676C72"/>
    <w:rsid w:val="006801C6"/>
    <w:rsid w:val="006B09E7"/>
    <w:rsid w:val="006B1271"/>
    <w:rsid w:val="006B1D03"/>
    <w:rsid w:val="006B2C29"/>
    <w:rsid w:val="006D3C28"/>
    <w:rsid w:val="006E1712"/>
    <w:rsid w:val="006E21C0"/>
    <w:rsid w:val="006E4104"/>
    <w:rsid w:val="006E55E4"/>
    <w:rsid w:val="006E7037"/>
    <w:rsid w:val="006F033F"/>
    <w:rsid w:val="006F6A3A"/>
    <w:rsid w:val="006F7C0E"/>
    <w:rsid w:val="0070000F"/>
    <w:rsid w:val="007009BA"/>
    <w:rsid w:val="00703939"/>
    <w:rsid w:val="00704522"/>
    <w:rsid w:val="00714085"/>
    <w:rsid w:val="007209DB"/>
    <w:rsid w:val="007316D1"/>
    <w:rsid w:val="007336A7"/>
    <w:rsid w:val="00734AC3"/>
    <w:rsid w:val="00740F24"/>
    <w:rsid w:val="00743C95"/>
    <w:rsid w:val="007463B7"/>
    <w:rsid w:val="00752617"/>
    <w:rsid w:val="00756080"/>
    <w:rsid w:val="00772BFD"/>
    <w:rsid w:val="0077391E"/>
    <w:rsid w:val="00783658"/>
    <w:rsid w:val="00783917"/>
    <w:rsid w:val="00783ABD"/>
    <w:rsid w:val="00783F77"/>
    <w:rsid w:val="0078777F"/>
    <w:rsid w:val="00792A59"/>
    <w:rsid w:val="007A0F8A"/>
    <w:rsid w:val="007A137D"/>
    <w:rsid w:val="007A23F0"/>
    <w:rsid w:val="007B639B"/>
    <w:rsid w:val="007C39AF"/>
    <w:rsid w:val="007C5552"/>
    <w:rsid w:val="007C63EB"/>
    <w:rsid w:val="007C6536"/>
    <w:rsid w:val="007C71EC"/>
    <w:rsid w:val="007D2306"/>
    <w:rsid w:val="007D77A8"/>
    <w:rsid w:val="007D7ECF"/>
    <w:rsid w:val="007E0192"/>
    <w:rsid w:val="007E2654"/>
    <w:rsid w:val="007E52E5"/>
    <w:rsid w:val="007E62AB"/>
    <w:rsid w:val="007E74E5"/>
    <w:rsid w:val="007F021C"/>
    <w:rsid w:val="007F2726"/>
    <w:rsid w:val="00800E5E"/>
    <w:rsid w:val="008054D5"/>
    <w:rsid w:val="00812632"/>
    <w:rsid w:val="00812961"/>
    <w:rsid w:val="00813CED"/>
    <w:rsid w:val="00827B8D"/>
    <w:rsid w:val="00842BD5"/>
    <w:rsid w:val="008457A9"/>
    <w:rsid w:val="00860066"/>
    <w:rsid w:val="00867789"/>
    <w:rsid w:val="008761FE"/>
    <w:rsid w:val="00882CAD"/>
    <w:rsid w:val="00884DA4"/>
    <w:rsid w:val="0088677C"/>
    <w:rsid w:val="008936ED"/>
    <w:rsid w:val="00894005"/>
    <w:rsid w:val="00894707"/>
    <w:rsid w:val="008A7057"/>
    <w:rsid w:val="008B1B62"/>
    <w:rsid w:val="008C0C7F"/>
    <w:rsid w:val="008E6C99"/>
    <w:rsid w:val="008F07BE"/>
    <w:rsid w:val="008F2A1F"/>
    <w:rsid w:val="008F6A85"/>
    <w:rsid w:val="00904334"/>
    <w:rsid w:val="009073D8"/>
    <w:rsid w:val="00910093"/>
    <w:rsid w:val="00912989"/>
    <w:rsid w:val="00912BF0"/>
    <w:rsid w:val="00913739"/>
    <w:rsid w:val="009200DE"/>
    <w:rsid w:val="00930858"/>
    <w:rsid w:val="00936A96"/>
    <w:rsid w:val="00937897"/>
    <w:rsid w:val="009418AD"/>
    <w:rsid w:val="0094567C"/>
    <w:rsid w:val="00947724"/>
    <w:rsid w:val="00951ABF"/>
    <w:rsid w:val="00951D62"/>
    <w:rsid w:val="0096505D"/>
    <w:rsid w:val="0096697F"/>
    <w:rsid w:val="0097041C"/>
    <w:rsid w:val="00977FB1"/>
    <w:rsid w:val="009828CC"/>
    <w:rsid w:val="00984150"/>
    <w:rsid w:val="00994544"/>
    <w:rsid w:val="009A5916"/>
    <w:rsid w:val="009B448A"/>
    <w:rsid w:val="009C3635"/>
    <w:rsid w:val="009C3875"/>
    <w:rsid w:val="009C5607"/>
    <w:rsid w:val="009C6EEB"/>
    <w:rsid w:val="009D1010"/>
    <w:rsid w:val="009E46D9"/>
    <w:rsid w:val="009E6F02"/>
    <w:rsid w:val="009F4CBE"/>
    <w:rsid w:val="00A04B10"/>
    <w:rsid w:val="00A05686"/>
    <w:rsid w:val="00A05F03"/>
    <w:rsid w:val="00A07E1E"/>
    <w:rsid w:val="00A10730"/>
    <w:rsid w:val="00A14B57"/>
    <w:rsid w:val="00A213D5"/>
    <w:rsid w:val="00A250E3"/>
    <w:rsid w:val="00A30861"/>
    <w:rsid w:val="00A30EC5"/>
    <w:rsid w:val="00A40D2F"/>
    <w:rsid w:val="00A42A8D"/>
    <w:rsid w:val="00A44959"/>
    <w:rsid w:val="00A55986"/>
    <w:rsid w:val="00A60B66"/>
    <w:rsid w:val="00A64D69"/>
    <w:rsid w:val="00A72B46"/>
    <w:rsid w:val="00A76295"/>
    <w:rsid w:val="00A8409D"/>
    <w:rsid w:val="00A91455"/>
    <w:rsid w:val="00AA57FA"/>
    <w:rsid w:val="00AB13A4"/>
    <w:rsid w:val="00AC3073"/>
    <w:rsid w:val="00AD0B0A"/>
    <w:rsid w:val="00AD6DBD"/>
    <w:rsid w:val="00AE00FF"/>
    <w:rsid w:val="00AE1E51"/>
    <w:rsid w:val="00AE5D1B"/>
    <w:rsid w:val="00AF3A57"/>
    <w:rsid w:val="00B02B10"/>
    <w:rsid w:val="00B02C54"/>
    <w:rsid w:val="00B04540"/>
    <w:rsid w:val="00B06EEF"/>
    <w:rsid w:val="00B178D6"/>
    <w:rsid w:val="00B17D44"/>
    <w:rsid w:val="00B20ED5"/>
    <w:rsid w:val="00B215CC"/>
    <w:rsid w:val="00B26655"/>
    <w:rsid w:val="00B27EFC"/>
    <w:rsid w:val="00B32756"/>
    <w:rsid w:val="00B342F0"/>
    <w:rsid w:val="00B5338B"/>
    <w:rsid w:val="00B56B9A"/>
    <w:rsid w:val="00B6138A"/>
    <w:rsid w:val="00B61C9F"/>
    <w:rsid w:val="00B67C04"/>
    <w:rsid w:val="00B715DB"/>
    <w:rsid w:val="00B80F42"/>
    <w:rsid w:val="00B86AE5"/>
    <w:rsid w:val="00B91155"/>
    <w:rsid w:val="00B9181E"/>
    <w:rsid w:val="00B921CE"/>
    <w:rsid w:val="00B93C13"/>
    <w:rsid w:val="00BA3FA0"/>
    <w:rsid w:val="00BA72BF"/>
    <w:rsid w:val="00BB2A81"/>
    <w:rsid w:val="00BC1B11"/>
    <w:rsid w:val="00BC280F"/>
    <w:rsid w:val="00BC4CD5"/>
    <w:rsid w:val="00BC660C"/>
    <w:rsid w:val="00BD04C2"/>
    <w:rsid w:val="00BD7CC6"/>
    <w:rsid w:val="00BE0970"/>
    <w:rsid w:val="00BE6703"/>
    <w:rsid w:val="00BF100C"/>
    <w:rsid w:val="00C02081"/>
    <w:rsid w:val="00C0333C"/>
    <w:rsid w:val="00C03F35"/>
    <w:rsid w:val="00C04A61"/>
    <w:rsid w:val="00C0659D"/>
    <w:rsid w:val="00C06A8F"/>
    <w:rsid w:val="00C10A89"/>
    <w:rsid w:val="00C11313"/>
    <w:rsid w:val="00C1172A"/>
    <w:rsid w:val="00C1440D"/>
    <w:rsid w:val="00C14C74"/>
    <w:rsid w:val="00C23DEF"/>
    <w:rsid w:val="00C243D0"/>
    <w:rsid w:val="00C27EC1"/>
    <w:rsid w:val="00C32082"/>
    <w:rsid w:val="00C37514"/>
    <w:rsid w:val="00C51E4A"/>
    <w:rsid w:val="00C61608"/>
    <w:rsid w:val="00C62C69"/>
    <w:rsid w:val="00C7351B"/>
    <w:rsid w:val="00C7381D"/>
    <w:rsid w:val="00C74EAD"/>
    <w:rsid w:val="00C802B6"/>
    <w:rsid w:val="00C85D73"/>
    <w:rsid w:val="00C92A2D"/>
    <w:rsid w:val="00C96019"/>
    <w:rsid w:val="00C97AB5"/>
    <w:rsid w:val="00CB4088"/>
    <w:rsid w:val="00CB481F"/>
    <w:rsid w:val="00CC1EEE"/>
    <w:rsid w:val="00CD32E1"/>
    <w:rsid w:val="00CD5019"/>
    <w:rsid w:val="00CE154D"/>
    <w:rsid w:val="00CE22C3"/>
    <w:rsid w:val="00CE311B"/>
    <w:rsid w:val="00CF0293"/>
    <w:rsid w:val="00CF405B"/>
    <w:rsid w:val="00CF60B1"/>
    <w:rsid w:val="00D00539"/>
    <w:rsid w:val="00D0366C"/>
    <w:rsid w:val="00D043BF"/>
    <w:rsid w:val="00D144CA"/>
    <w:rsid w:val="00D155C5"/>
    <w:rsid w:val="00D166FB"/>
    <w:rsid w:val="00D2607C"/>
    <w:rsid w:val="00D30E6C"/>
    <w:rsid w:val="00D331BC"/>
    <w:rsid w:val="00D33641"/>
    <w:rsid w:val="00D36E44"/>
    <w:rsid w:val="00D413EA"/>
    <w:rsid w:val="00D44E85"/>
    <w:rsid w:val="00D512B4"/>
    <w:rsid w:val="00D51997"/>
    <w:rsid w:val="00D51C1B"/>
    <w:rsid w:val="00D55253"/>
    <w:rsid w:val="00D71ECF"/>
    <w:rsid w:val="00D750F7"/>
    <w:rsid w:val="00D76581"/>
    <w:rsid w:val="00D765C1"/>
    <w:rsid w:val="00D80386"/>
    <w:rsid w:val="00D81FE4"/>
    <w:rsid w:val="00D84881"/>
    <w:rsid w:val="00DA5210"/>
    <w:rsid w:val="00DB0143"/>
    <w:rsid w:val="00DD034E"/>
    <w:rsid w:val="00DD0E7A"/>
    <w:rsid w:val="00DD13C3"/>
    <w:rsid w:val="00DF1EC0"/>
    <w:rsid w:val="00DF4EC7"/>
    <w:rsid w:val="00DF6CAA"/>
    <w:rsid w:val="00E019E0"/>
    <w:rsid w:val="00E03300"/>
    <w:rsid w:val="00E03BE1"/>
    <w:rsid w:val="00E047F9"/>
    <w:rsid w:val="00E06134"/>
    <w:rsid w:val="00E1062B"/>
    <w:rsid w:val="00E1759A"/>
    <w:rsid w:val="00E21629"/>
    <w:rsid w:val="00E22C96"/>
    <w:rsid w:val="00E23339"/>
    <w:rsid w:val="00E25B47"/>
    <w:rsid w:val="00E40491"/>
    <w:rsid w:val="00E43883"/>
    <w:rsid w:val="00E45C39"/>
    <w:rsid w:val="00E56346"/>
    <w:rsid w:val="00E609DE"/>
    <w:rsid w:val="00E63A86"/>
    <w:rsid w:val="00E678FF"/>
    <w:rsid w:val="00E75E12"/>
    <w:rsid w:val="00E91652"/>
    <w:rsid w:val="00E93E92"/>
    <w:rsid w:val="00E965F3"/>
    <w:rsid w:val="00EB388C"/>
    <w:rsid w:val="00EB55BB"/>
    <w:rsid w:val="00EC0385"/>
    <w:rsid w:val="00EC08EF"/>
    <w:rsid w:val="00EC5CD6"/>
    <w:rsid w:val="00ED0CAA"/>
    <w:rsid w:val="00EE2DFD"/>
    <w:rsid w:val="00EE6889"/>
    <w:rsid w:val="00EF0E4F"/>
    <w:rsid w:val="00EF1584"/>
    <w:rsid w:val="00EF4FBC"/>
    <w:rsid w:val="00EF719E"/>
    <w:rsid w:val="00F17BB4"/>
    <w:rsid w:val="00F21830"/>
    <w:rsid w:val="00F22F5B"/>
    <w:rsid w:val="00F23815"/>
    <w:rsid w:val="00F3299D"/>
    <w:rsid w:val="00F33D5F"/>
    <w:rsid w:val="00F34BAA"/>
    <w:rsid w:val="00F379F6"/>
    <w:rsid w:val="00F44ADD"/>
    <w:rsid w:val="00F5554F"/>
    <w:rsid w:val="00F56F29"/>
    <w:rsid w:val="00F57F38"/>
    <w:rsid w:val="00F639A9"/>
    <w:rsid w:val="00F64A2A"/>
    <w:rsid w:val="00F6547B"/>
    <w:rsid w:val="00F65E86"/>
    <w:rsid w:val="00F71822"/>
    <w:rsid w:val="00F741E0"/>
    <w:rsid w:val="00F80D6E"/>
    <w:rsid w:val="00F91060"/>
    <w:rsid w:val="00F92C08"/>
    <w:rsid w:val="00F97140"/>
    <w:rsid w:val="00FA2E50"/>
    <w:rsid w:val="00FA2E71"/>
    <w:rsid w:val="00FA5213"/>
    <w:rsid w:val="00FD4FBD"/>
    <w:rsid w:val="00FE0B8E"/>
    <w:rsid w:val="00FF0FE1"/>
    <w:rsid w:val="00FF2D1B"/>
    <w:rsid w:val="00FF47BF"/>
    <w:rsid w:val="00FF6A83"/>
    <w:rsid w:val="00FF7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2A797AB"/>
  <w15:chartTrackingRefBased/>
  <w15:docId w15:val="{83FA50A8-7C84-456C-AC84-CD1E29603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35F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lement-citation">
    <w:name w:val="element-citation"/>
    <w:basedOn w:val="a0"/>
    <w:rsid w:val="00EB55BB"/>
  </w:style>
  <w:style w:type="character" w:customStyle="1" w:styleId="ref-journal">
    <w:name w:val="ref-journal"/>
    <w:basedOn w:val="a0"/>
    <w:rsid w:val="00EB55BB"/>
  </w:style>
  <w:style w:type="character" w:customStyle="1" w:styleId="ref-vol">
    <w:name w:val="ref-vol"/>
    <w:basedOn w:val="a0"/>
    <w:rsid w:val="00EB55BB"/>
  </w:style>
  <w:style w:type="character" w:styleId="a3">
    <w:name w:val="Hyperlink"/>
    <w:basedOn w:val="a0"/>
    <w:uiPriority w:val="99"/>
    <w:unhideWhenUsed/>
    <w:rsid w:val="00E609DE"/>
    <w:rPr>
      <w:color w:val="0563C1" w:themeColor="hyperlink"/>
      <w:u w:val="single"/>
    </w:rPr>
  </w:style>
  <w:style w:type="paragraph" w:styleId="a4">
    <w:name w:val="header"/>
    <w:basedOn w:val="a"/>
    <w:link w:val="a5"/>
    <w:uiPriority w:val="99"/>
    <w:unhideWhenUsed/>
    <w:rsid w:val="00E2162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21629"/>
    <w:rPr>
      <w:sz w:val="18"/>
      <w:szCs w:val="18"/>
    </w:rPr>
  </w:style>
  <w:style w:type="paragraph" w:styleId="a6">
    <w:name w:val="footer"/>
    <w:basedOn w:val="a"/>
    <w:link w:val="a7"/>
    <w:uiPriority w:val="99"/>
    <w:unhideWhenUsed/>
    <w:rsid w:val="00E21629"/>
    <w:pPr>
      <w:tabs>
        <w:tab w:val="center" w:pos="4153"/>
        <w:tab w:val="right" w:pos="8306"/>
      </w:tabs>
      <w:snapToGrid w:val="0"/>
      <w:jc w:val="left"/>
    </w:pPr>
    <w:rPr>
      <w:sz w:val="18"/>
      <w:szCs w:val="18"/>
    </w:rPr>
  </w:style>
  <w:style w:type="character" w:customStyle="1" w:styleId="a7">
    <w:name w:val="页脚 字符"/>
    <w:basedOn w:val="a0"/>
    <w:link w:val="a6"/>
    <w:uiPriority w:val="99"/>
    <w:rsid w:val="00E21629"/>
    <w:rPr>
      <w:sz w:val="18"/>
      <w:szCs w:val="18"/>
    </w:rPr>
  </w:style>
  <w:style w:type="paragraph" w:customStyle="1" w:styleId="EndNoteBibliography">
    <w:name w:val="EndNote Bibliography"/>
    <w:basedOn w:val="a"/>
    <w:link w:val="EndNoteBibliography0"/>
    <w:rsid w:val="007C71EC"/>
    <w:rPr>
      <w:rFonts w:ascii="等线" w:eastAsia="等线" w:hAnsi="等线"/>
      <w:noProof/>
      <w:sz w:val="20"/>
    </w:rPr>
  </w:style>
  <w:style w:type="character" w:customStyle="1" w:styleId="EndNoteBibliography0">
    <w:name w:val="EndNote Bibliography 字符"/>
    <w:basedOn w:val="a0"/>
    <w:link w:val="EndNoteBibliography"/>
    <w:rsid w:val="007C71EC"/>
    <w:rPr>
      <w:rFonts w:ascii="等线" w:eastAsia="等线" w:hAnsi="等线"/>
      <w:noProof/>
      <w:sz w:val="20"/>
    </w:rPr>
  </w:style>
  <w:style w:type="character" w:customStyle="1" w:styleId="ref-title">
    <w:name w:val="ref-title"/>
    <w:basedOn w:val="a0"/>
    <w:rsid w:val="00B67C04"/>
  </w:style>
  <w:style w:type="character" w:customStyle="1" w:styleId="mixed-citation">
    <w:name w:val="mixed-citation"/>
    <w:basedOn w:val="a0"/>
    <w:rsid w:val="00B67C04"/>
  </w:style>
  <w:style w:type="paragraph" w:customStyle="1" w:styleId="EndNoteBibliographyTitle">
    <w:name w:val="EndNote Bibliography Title"/>
    <w:basedOn w:val="a"/>
    <w:link w:val="EndNoteBibliographyTitle0"/>
    <w:rsid w:val="00EB388C"/>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EB388C"/>
    <w:rPr>
      <w:rFonts w:ascii="等线" w:eastAsia="等线" w:hAnsi="等线"/>
      <w:noProof/>
      <w:sz w:val="20"/>
    </w:rPr>
  </w:style>
  <w:style w:type="paragraph" w:customStyle="1" w:styleId="tgt">
    <w:name w:val="tgt"/>
    <w:basedOn w:val="a"/>
    <w:rsid w:val="00752617"/>
    <w:pPr>
      <w:widowControl/>
      <w:spacing w:before="100" w:beforeAutospacing="1" w:after="100" w:afterAutospacing="1"/>
      <w:jc w:val="left"/>
    </w:pPr>
    <w:rPr>
      <w:rFonts w:ascii="宋体" w:eastAsia="宋体" w:hAnsi="宋体" w:cs="宋体"/>
      <w:kern w:val="0"/>
      <w:sz w:val="24"/>
      <w:szCs w:val="24"/>
    </w:rPr>
  </w:style>
  <w:style w:type="character" w:customStyle="1" w:styleId="tgt1">
    <w:name w:val="tgt1"/>
    <w:basedOn w:val="a0"/>
    <w:rsid w:val="00752617"/>
  </w:style>
  <w:style w:type="character" w:styleId="a8">
    <w:name w:val="Emphasis"/>
    <w:basedOn w:val="a0"/>
    <w:uiPriority w:val="20"/>
    <w:qFormat/>
    <w:rsid w:val="00752617"/>
    <w:rPr>
      <w:i/>
      <w:iCs/>
    </w:rPr>
  </w:style>
  <w:style w:type="paragraph" w:styleId="a9">
    <w:name w:val="List Paragraph"/>
    <w:basedOn w:val="a"/>
    <w:uiPriority w:val="34"/>
    <w:qFormat/>
    <w:rsid w:val="000B0E8B"/>
    <w:pPr>
      <w:ind w:firstLineChars="200" w:firstLine="420"/>
    </w:pPr>
  </w:style>
  <w:style w:type="character" w:styleId="aa">
    <w:name w:val="line number"/>
    <w:basedOn w:val="a0"/>
    <w:uiPriority w:val="99"/>
    <w:semiHidden/>
    <w:unhideWhenUsed/>
    <w:rsid w:val="00BA72BF"/>
  </w:style>
  <w:style w:type="character" w:styleId="ab">
    <w:name w:val="Strong"/>
    <w:basedOn w:val="a0"/>
    <w:uiPriority w:val="22"/>
    <w:qFormat/>
    <w:rsid w:val="00E1062B"/>
    <w:rPr>
      <w:b/>
      <w:bCs/>
    </w:rPr>
  </w:style>
  <w:style w:type="character" w:styleId="ac">
    <w:name w:val="Unresolved Mention"/>
    <w:basedOn w:val="a0"/>
    <w:uiPriority w:val="99"/>
    <w:semiHidden/>
    <w:unhideWhenUsed/>
    <w:rsid w:val="002D1F12"/>
    <w:rPr>
      <w:color w:val="605E5C"/>
      <w:shd w:val="clear" w:color="auto" w:fill="E1DFDD"/>
    </w:rPr>
  </w:style>
  <w:style w:type="table" w:styleId="ad">
    <w:name w:val="Table Grid"/>
    <w:basedOn w:val="a1"/>
    <w:uiPriority w:val="39"/>
    <w:rsid w:val="00AD6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A42A8D"/>
    <w:rPr>
      <w:rFonts w:ascii="AdvMINION-R" w:hAnsi="AdvMINION-R" w:hint="default"/>
      <w:color w:val="24202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841293">
      <w:bodyDiv w:val="1"/>
      <w:marLeft w:val="0"/>
      <w:marRight w:val="0"/>
      <w:marTop w:val="0"/>
      <w:marBottom w:val="0"/>
      <w:divBdr>
        <w:top w:val="none" w:sz="0" w:space="0" w:color="auto"/>
        <w:left w:val="none" w:sz="0" w:space="0" w:color="auto"/>
        <w:bottom w:val="none" w:sz="0" w:space="0" w:color="auto"/>
        <w:right w:val="none" w:sz="0" w:space="0" w:color="auto"/>
      </w:divBdr>
    </w:div>
    <w:div w:id="350768568">
      <w:bodyDiv w:val="1"/>
      <w:marLeft w:val="0"/>
      <w:marRight w:val="0"/>
      <w:marTop w:val="0"/>
      <w:marBottom w:val="0"/>
      <w:divBdr>
        <w:top w:val="none" w:sz="0" w:space="0" w:color="auto"/>
        <w:left w:val="none" w:sz="0" w:space="0" w:color="auto"/>
        <w:bottom w:val="none" w:sz="0" w:space="0" w:color="auto"/>
        <w:right w:val="none" w:sz="0" w:space="0" w:color="auto"/>
      </w:divBdr>
    </w:div>
    <w:div w:id="670106287">
      <w:bodyDiv w:val="1"/>
      <w:marLeft w:val="0"/>
      <w:marRight w:val="0"/>
      <w:marTop w:val="0"/>
      <w:marBottom w:val="0"/>
      <w:divBdr>
        <w:top w:val="none" w:sz="0" w:space="0" w:color="auto"/>
        <w:left w:val="none" w:sz="0" w:space="0" w:color="auto"/>
        <w:bottom w:val="none" w:sz="0" w:space="0" w:color="auto"/>
        <w:right w:val="none" w:sz="0" w:space="0" w:color="auto"/>
      </w:divBdr>
    </w:div>
    <w:div w:id="696924928">
      <w:bodyDiv w:val="1"/>
      <w:marLeft w:val="0"/>
      <w:marRight w:val="0"/>
      <w:marTop w:val="0"/>
      <w:marBottom w:val="0"/>
      <w:divBdr>
        <w:top w:val="none" w:sz="0" w:space="0" w:color="auto"/>
        <w:left w:val="none" w:sz="0" w:space="0" w:color="auto"/>
        <w:bottom w:val="none" w:sz="0" w:space="0" w:color="auto"/>
        <w:right w:val="none" w:sz="0" w:space="0" w:color="auto"/>
      </w:divBdr>
    </w:div>
    <w:div w:id="712770932">
      <w:bodyDiv w:val="1"/>
      <w:marLeft w:val="0"/>
      <w:marRight w:val="0"/>
      <w:marTop w:val="0"/>
      <w:marBottom w:val="0"/>
      <w:divBdr>
        <w:top w:val="none" w:sz="0" w:space="0" w:color="auto"/>
        <w:left w:val="none" w:sz="0" w:space="0" w:color="auto"/>
        <w:bottom w:val="none" w:sz="0" w:space="0" w:color="auto"/>
        <w:right w:val="none" w:sz="0" w:space="0" w:color="auto"/>
      </w:divBdr>
    </w:div>
    <w:div w:id="855122652">
      <w:bodyDiv w:val="1"/>
      <w:marLeft w:val="0"/>
      <w:marRight w:val="0"/>
      <w:marTop w:val="0"/>
      <w:marBottom w:val="0"/>
      <w:divBdr>
        <w:top w:val="none" w:sz="0" w:space="0" w:color="auto"/>
        <w:left w:val="none" w:sz="0" w:space="0" w:color="auto"/>
        <w:bottom w:val="none" w:sz="0" w:space="0" w:color="auto"/>
        <w:right w:val="none" w:sz="0" w:space="0" w:color="auto"/>
      </w:divBdr>
    </w:div>
    <w:div w:id="881291242">
      <w:bodyDiv w:val="1"/>
      <w:marLeft w:val="0"/>
      <w:marRight w:val="0"/>
      <w:marTop w:val="0"/>
      <w:marBottom w:val="0"/>
      <w:divBdr>
        <w:top w:val="none" w:sz="0" w:space="0" w:color="auto"/>
        <w:left w:val="none" w:sz="0" w:space="0" w:color="auto"/>
        <w:bottom w:val="none" w:sz="0" w:space="0" w:color="auto"/>
        <w:right w:val="none" w:sz="0" w:space="0" w:color="auto"/>
      </w:divBdr>
    </w:div>
    <w:div w:id="984697110">
      <w:bodyDiv w:val="1"/>
      <w:marLeft w:val="0"/>
      <w:marRight w:val="0"/>
      <w:marTop w:val="0"/>
      <w:marBottom w:val="0"/>
      <w:divBdr>
        <w:top w:val="none" w:sz="0" w:space="0" w:color="auto"/>
        <w:left w:val="none" w:sz="0" w:space="0" w:color="auto"/>
        <w:bottom w:val="none" w:sz="0" w:space="0" w:color="auto"/>
        <w:right w:val="none" w:sz="0" w:space="0" w:color="auto"/>
      </w:divBdr>
    </w:div>
    <w:div w:id="1193227862">
      <w:bodyDiv w:val="1"/>
      <w:marLeft w:val="0"/>
      <w:marRight w:val="0"/>
      <w:marTop w:val="0"/>
      <w:marBottom w:val="0"/>
      <w:divBdr>
        <w:top w:val="none" w:sz="0" w:space="0" w:color="auto"/>
        <w:left w:val="none" w:sz="0" w:space="0" w:color="auto"/>
        <w:bottom w:val="none" w:sz="0" w:space="0" w:color="auto"/>
        <w:right w:val="none" w:sz="0" w:space="0" w:color="auto"/>
      </w:divBdr>
    </w:div>
    <w:div w:id="1452868559">
      <w:bodyDiv w:val="1"/>
      <w:marLeft w:val="0"/>
      <w:marRight w:val="0"/>
      <w:marTop w:val="0"/>
      <w:marBottom w:val="0"/>
      <w:divBdr>
        <w:top w:val="none" w:sz="0" w:space="0" w:color="auto"/>
        <w:left w:val="none" w:sz="0" w:space="0" w:color="auto"/>
        <w:bottom w:val="none" w:sz="0" w:space="0" w:color="auto"/>
        <w:right w:val="none" w:sz="0" w:space="0" w:color="auto"/>
      </w:divBdr>
    </w:div>
    <w:div w:id="153067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C0C9B-9C26-4B10-8AFB-8ED59B4D1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608</Words>
  <Characters>3468</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 Zhan</dc:creator>
  <cp:keywords/>
  <dc:description/>
  <cp:lastModifiedBy>Yuan Zhan</cp:lastModifiedBy>
  <cp:revision>4</cp:revision>
  <dcterms:created xsi:type="dcterms:W3CDTF">2026-01-08T14:53:00Z</dcterms:created>
  <dcterms:modified xsi:type="dcterms:W3CDTF">2026-01-12T07:20:00Z</dcterms:modified>
</cp:coreProperties>
</file>