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A7CD4" w14:textId="77777777" w:rsidR="00DF29D4" w:rsidRPr="00DF29D4" w:rsidRDefault="00DF29D4" w:rsidP="00DF29D4">
      <w:pPr>
        <w:spacing w:line="480" w:lineRule="auto"/>
        <w:jc w:val="center"/>
        <w:rPr>
          <w:rFonts w:eastAsia="Times New Roman" w:cs="Times New Roman"/>
          <w:b/>
          <w:bCs/>
          <w:sz w:val="28"/>
          <w:szCs w:val="28"/>
        </w:rPr>
      </w:pPr>
      <w:r w:rsidRPr="00DF29D4">
        <w:rPr>
          <w:rFonts w:eastAsia="Times New Roman" w:cs="Times New Roman"/>
          <w:b/>
          <w:bCs/>
          <w:sz w:val="28"/>
          <w:szCs w:val="28"/>
        </w:rPr>
        <w:t>Platinum Nanozymes Pursue Cellular Redox Homeostasis: Playing Dual Roles as Pro-</w:t>
      </w:r>
      <w:r w:rsidRPr="00DF29D4">
        <w:rPr>
          <w:rFonts w:eastAsiaTheme="minorEastAsia" w:cs="Times New Roman"/>
          <w:b/>
          <w:bCs/>
          <w:sz w:val="28"/>
          <w:szCs w:val="28"/>
        </w:rPr>
        <w:t>o</w:t>
      </w:r>
      <w:r w:rsidRPr="00DF29D4">
        <w:rPr>
          <w:rFonts w:eastAsia="Times New Roman" w:cs="Times New Roman"/>
          <w:b/>
          <w:bCs/>
          <w:sz w:val="28"/>
          <w:szCs w:val="28"/>
        </w:rPr>
        <w:t>xidants and Antioxidants</w:t>
      </w:r>
    </w:p>
    <w:p w14:paraId="0393BA85" w14:textId="77777777" w:rsidR="00DF29D4" w:rsidRPr="00DF29D4" w:rsidRDefault="00DF29D4" w:rsidP="00DF29D4">
      <w:pPr>
        <w:widowControl/>
        <w:spacing w:line="480" w:lineRule="auto"/>
        <w:rPr>
          <w:rFonts w:eastAsiaTheme="minorEastAsia" w:cs="Times New Roman"/>
          <w:i/>
          <w:iCs/>
          <w:kern w:val="0"/>
          <w:sz w:val="22"/>
          <w:szCs w:val="22"/>
          <w14:ligatures w14:val="none"/>
        </w:rPr>
      </w:pPr>
      <w:proofErr w:type="spellStart"/>
      <w:r w:rsidRPr="00DF29D4">
        <w:rPr>
          <w:rFonts w:eastAsia="等线" w:cs="Times New Roman"/>
          <w:i/>
          <w:iCs/>
          <w:kern w:val="0"/>
          <w:sz w:val="22"/>
          <w:szCs w:val="22"/>
          <w:lang w:eastAsia="ja-JP"/>
          <w14:ligatures w14:val="none"/>
        </w:rPr>
        <w:t>Jiajie</w:t>
      </w:r>
      <w:proofErr w:type="spellEnd"/>
      <w:r w:rsidRPr="00DF29D4">
        <w:rPr>
          <w:rFonts w:eastAsia="等线" w:cs="Times New Roman"/>
          <w:i/>
          <w:iCs/>
          <w:kern w:val="0"/>
          <w:sz w:val="22"/>
          <w:szCs w:val="22"/>
          <w:lang w:eastAsia="ja-JP"/>
          <w14:ligatures w14:val="none"/>
        </w:rPr>
        <w:t xml:space="preserve"> Liu</w:t>
      </w:r>
      <w:r w:rsidRPr="00DF29D4">
        <w:rPr>
          <w:rFonts w:asciiTheme="minorEastAsia" w:eastAsiaTheme="minorEastAsia" w:hAnsiTheme="minorEastAsia" w:cs="Times New Roman"/>
          <w:i/>
          <w:iCs/>
          <w:kern w:val="0"/>
          <w:sz w:val="22"/>
          <w:szCs w:val="22"/>
          <w:vertAlign w:val="superscript"/>
          <w14:ligatures w14:val="none"/>
        </w:rPr>
        <w:t>2</w:t>
      </w:r>
      <w:r w:rsidRPr="00DF29D4">
        <w:rPr>
          <w:rFonts w:eastAsia="MS Mincho" w:cs="Times New Roman"/>
          <w:i/>
          <w:iCs/>
          <w:kern w:val="0"/>
          <w:sz w:val="22"/>
          <w:szCs w:val="22"/>
          <w:vertAlign w:val="superscript"/>
          <w:lang w:eastAsia="ja-JP"/>
          <w14:ligatures w14:val="none"/>
        </w:rPr>
        <w:t>#</w:t>
      </w:r>
      <w:r w:rsidRPr="00DF29D4">
        <w:rPr>
          <w:rFonts w:eastAsia="MS Mincho" w:cs="Times New Roman"/>
          <w:i/>
          <w:iCs/>
          <w:kern w:val="0"/>
          <w:sz w:val="22"/>
          <w:szCs w:val="22"/>
          <w:lang w:eastAsia="ja-JP"/>
          <w14:ligatures w14:val="none"/>
        </w:rPr>
        <w:t xml:space="preserve">, </w:t>
      </w:r>
      <w:r w:rsidRPr="00DF29D4">
        <w:rPr>
          <w:rFonts w:eastAsia="等线" w:cs="Times New Roman"/>
          <w:i/>
          <w:iCs/>
          <w:kern w:val="0"/>
          <w:sz w:val="22"/>
          <w:szCs w:val="22"/>
          <w:lang w:eastAsia="ja-JP"/>
          <w14:ligatures w14:val="none"/>
        </w:rPr>
        <w:t>Long Zhao</w:t>
      </w:r>
      <w:r w:rsidRPr="00DF29D4">
        <w:rPr>
          <w:rFonts w:eastAsiaTheme="minorEastAsia" w:cs="Times New Roman"/>
          <w:i/>
          <w:iCs/>
          <w:kern w:val="0"/>
          <w:sz w:val="22"/>
          <w:szCs w:val="22"/>
          <w:vertAlign w:val="superscript"/>
          <w14:ligatures w14:val="none"/>
        </w:rPr>
        <w:t>1</w:t>
      </w:r>
      <w:r w:rsidRPr="00DF29D4">
        <w:rPr>
          <w:rFonts w:eastAsia="等线" w:cs="Times New Roman"/>
          <w:i/>
          <w:iCs/>
          <w:kern w:val="0"/>
          <w:sz w:val="22"/>
          <w:szCs w:val="22"/>
          <w:vertAlign w:val="superscript"/>
          <w:lang w:eastAsia="ja-JP"/>
          <w14:ligatures w14:val="none"/>
        </w:rPr>
        <w:t>,4</w:t>
      </w:r>
      <w:r w:rsidRPr="00DF29D4">
        <w:rPr>
          <w:rFonts w:eastAsia="MS Mincho" w:cs="Times New Roman"/>
          <w:i/>
          <w:iCs/>
          <w:kern w:val="0"/>
          <w:sz w:val="22"/>
          <w:szCs w:val="22"/>
          <w:vertAlign w:val="superscript"/>
          <w:lang w:eastAsia="ja-JP"/>
          <w14:ligatures w14:val="none"/>
        </w:rPr>
        <w:t>#</w:t>
      </w:r>
      <w:r w:rsidRPr="00DF29D4">
        <w:rPr>
          <w:rFonts w:eastAsia="MS Mincho" w:cs="Times New Roman"/>
          <w:i/>
          <w:iCs/>
          <w:kern w:val="0"/>
          <w:sz w:val="22"/>
          <w:szCs w:val="22"/>
          <w:lang w:eastAsia="ja-JP"/>
          <w14:ligatures w14:val="none"/>
        </w:rPr>
        <w:t xml:space="preserve">, </w:t>
      </w:r>
      <w:r w:rsidRPr="00DF29D4">
        <w:rPr>
          <w:rFonts w:eastAsia="等线" w:cs="Times New Roman"/>
          <w:i/>
          <w:iCs/>
          <w:kern w:val="0"/>
          <w:sz w:val="22"/>
          <w:szCs w:val="22"/>
          <w:lang w:eastAsia="ja-JP"/>
          <w14:ligatures w14:val="none"/>
        </w:rPr>
        <w:t>Jiani Xie</w:t>
      </w:r>
      <w:r w:rsidRPr="00DF29D4">
        <w:rPr>
          <w:rFonts w:cs="Times New Roman"/>
          <w:i/>
          <w:iCs/>
          <w:kern w:val="0"/>
          <w:sz w:val="22"/>
          <w:szCs w:val="22"/>
          <w:vertAlign w:val="superscript"/>
          <w:lang w:eastAsia="ja-JP"/>
          <w14:ligatures w14:val="none"/>
        </w:rPr>
        <w:t>5</w:t>
      </w:r>
      <w:r w:rsidRPr="00DF29D4">
        <w:rPr>
          <w:rFonts w:cs="Times New Roman"/>
          <w:i/>
          <w:iCs/>
          <w:kern w:val="0"/>
          <w:sz w:val="22"/>
          <w:szCs w:val="22"/>
          <w:lang w:eastAsia="ja-JP"/>
          <w14:ligatures w14:val="none"/>
        </w:rPr>
        <w:t xml:space="preserve">, Chuan </w:t>
      </w:r>
      <w:r w:rsidRPr="00DF29D4">
        <w:rPr>
          <w:rFonts w:eastAsia="等线" w:cs="Times New Roman"/>
          <w:i/>
          <w:iCs/>
          <w:kern w:val="0"/>
          <w:sz w:val="22"/>
          <w:szCs w:val="22"/>
          <w:lang w:eastAsia="ja-JP"/>
          <w14:ligatures w14:val="none"/>
        </w:rPr>
        <w:t>Zhang</w:t>
      </w:r>
      <w:r w:rsidRPr="00DF29D4">
        <w:rPr>
          <w:rFonts w:cs="Times New Roman"/>
          <w:i/>
          <w:iCs/>
          <w:kern w:val="0"/>
          <w:sz w:val="22"/>
          <w:szCs w:val="22"/>
          <w:vertAlign w:val="superscript"/>
          <w14:ligatures w14:val="none"/>
        </w:rPr>
        <w:t>1</w:t>
      </w:r>
      <w:r w:rsidRPr="00DF29D4">
        <w:rPr>
          <w:rFonts w:cs="Times New Roman"/>
          <w:i/>
          <w:iCs/>
          <w:kern w:val="0"/>
          <w:sz w:val="22"/>
          <w:szCs w:val="22"/>
          <w:vertAlign w:val="superscript"/>
          <w:lang w:eastAsia="ja-JP"/>
          <w14:ligatures w14:val="none"/>
        </w:rPr>
        <w:t>,4</w:t>
      </w:r>
      <w:r w:rsidRPr="00DF29D4">
        <w:rPr>
          <w:rFonts w:cs="Times New Roman"/>
          <w:i/>
          <w:iCs/>
          <w:kern w:val="0"/>
          <w:sz w:val="22"/>
          <w:szCs w:val="22"/>
          <w:lang w:eastAsia="ja-JP"/>
          <w14:ligatures w14:val="none"/>
        </w:rPr>
        <w:t>, Yuling Li</w:t>
      </w:r>
      <w:r w:rsidRPr="00DF29D4">
        <w:rPr>
          <w:rFonts w:cs="Times New Roman"/>
          <w:i/>
          <w:iCs/>
          <w:kern w:val="0"/>
          <w:sz w:val="22"/>
          <w:szCs w:val="22"/>
          <w:vertAlign w:val="superscript"/>
          <w14:ligatures w14:val="none"/>
        </w:rPr>
        <w:t>1</w:t>
      </w:r>
      <w:r w:rsidRPr="00DF29D4">
        <w:rPr>
          <w:rFonts w:cs="Times New Roman"/>
          <w:i/>
          <w:iCs/>
          <w:kern w:val="0"/>
          <w:sz w:val="22"/>
          <w:szCs w:val="22"/>
          <w:vertAlign w:val="superscript"/>
          <w:lang w:eastAsia="ja-JP"/>
          <w14:ligatures w14:val="none"/>
        </w:rPr>
        <w:t>,4</w:t>
      </w:r>
      <w:r w:rsidRPr="00DF29D4">
        <w:rPr>
          <w:rFonts w:cs="Times New Roman"/>
          <w:i/>
          <w:iCs/>
          <w:kern w:val="0"/>
          <w:sz w:val="22"/>
          <w:szCs w:val="22"/>
          <w:lang w:eastAsia="ja-JP"/>
          <w14:ligatures w14:val="none"/>
        </w:rPr>
        <w:t xml:space="preserve">, </w:t>
      </w:r>
      <w:proofErr w:type="spellStart"/>
      <w:r w:rsidRPr="00DF29D4">
        <w:rPr>
          <w:rFonts w:cs="Times New Roman"/>
          <w:i/>
          <w:iCs/>
          <w:kern w:val="0"/>
          <w:sz w:val="22"/>
          <w:szCs w:val="22"/>
          <w:lang w:eastAsia="ja-JP"/>
          <w14:ligatures w14:val="none"/>
        </w:rPr>
        <w:t>Guobo</w:t>
      </w:r>
      <w:proofErr w:type="spellEnd"/>
      <w:r w:rsidRPr="00DF29D4">
        <w:rPr>
          <w:rFonts w:cs="Times New Roman"/>
          <w:i/>
          <w:iCs/>
          <w:kern w:val="0"/>
          <w:sz w:val="22"/>
          <w:szCs w:val="22"/>
          <w:lang w:eastAsia="ja-JP"/>
          <w14:ligatures w14:val="none"/>
        </w:rPr>
        <w:t xml:space="preserve"> Du</w:t>
      </w:r>
      <w:r w:rsidRPr="00DF29D4">
        <w:rPr>
          <w:rFonts w:eastAsia="等线" w:cs="Times New Roman"/>
          <w:i/>
          <w:iCs/>
          <w:kern w:val="0"/>
          <w:sz w:val="22"/>
          <w:szCs w:val="22"/>
          <w:vertAlign w:val="superscript"/>
          <w14:ligatures w14:val="none"/>
        </w:rPr>
        <w:t>1</w:t>
      </w:r>
      <w:r w:rsidRPr="00DF29D4">
        <w:rPr>
          <w:rFonts w:eastAsia="等线" w:cs="Times New Roman"/>
          <w:i/>
          <w:iCs/>
          <w:kern w:val="0"/>
          <w:sz w:val="22"/>
          <w:szCs w:val="22"/>
          <w:lang w:eastAsia="ja-JP"/>
          <w14:ligatures w14:val="none"/>
        </w:rPr>
        <w:t xml:space="preserve">, </w:t>
      </w:r>
      <w:proofErr w:type="spellStart"/>
      <w:r w:rsidRPr="00DF29D4">
        <w:rPr>
          <w:rFonts w:eastAsia="等线" w:cs="Times New Roman"/>
          <w:i/>
          <w:iCs/>
          <w:kern w:val="0"/>
          <w:sz w:val="22"/>
          <w:szCs w:val="22"/>
          <w:lang w:eastAsia="ja-JP"/>
          <w14:ligatures w14:val="none"/>
        </w:rPr>
        <w:t>Jiayan</w:t>
      </w:r>
      <w:proofErr w:type="spellEnd"/>
      <w:r w:rsidRPr="00DF29D4">
        <w:rPr>
          <w:rFonts w:eastAsia="等线" w:cs="Times New Roman"/>
          <w:i/>
          <w:iCs/>
          <w:kern w:val="0"/>
          <w:sz w:val="22"/>
          <w:szCs w:val="22"/>
          <w:lang w:eastAsia="ja-JP"/>
          <w14:ligatures w14:val="none"/>
        </w:rPr>
        <w:t xml:space="preserve"> Zhang</w:t>
      </w:r>
      <w:r w:rsidRPr="00DF29D4">
        <w:rPr>
          <w:rFonts w:eastAsia="等线" w:cs="Times New Roman"/>
          <w:i/>
          <w:iCs/>
          <w:kern w:val="0"/>
          <w:sz w:val="22"/>
          <w:szCs w:val="22"/>
          <w:vertAlign w:val="superscript"/>
          <w14:ligatures w14:val="none"/>
        </w:rPr>
        <w:t>1</w:t>
      </w:r>
      <w:r w:rsidRPr="00DF29D4">
        <w:rPr>
          <w:rFonts w:eastAsia="等线" w:cs="Times New Roman"/>
          <w:i/>
          <w:iCs/>
          <w:kern w:val="0"/>
          <w:sz w:val="22"/>
          <w:szCs w:val="22"/>
          <w:lang w:eastAsia="ja-JP"/>
          <w14:ligatures w14:val="none"/>
        </w:rPr>
        <w:t>, Yalan Wang</w:t>
      </w:r>
      <w:r w:rsidRPr="00DF29D4">
        <w:rPr>
          <w:rFonts w:eastAsia="等线" w:cs="Times New Roman"/>
          <w:i/>
          <w:iCs/>
          <w:kern w:val="0"/>
          <w:sz w:val="22"/>
          <w:szCs w:val="22"/>
          <w:vertAlign w:val="superscript"/>
          <w14:ligatures w14:val="none"/>
        </w:rPr>
        <w:t>2</w:t>
      </w:r>
      <w:r w:rsidRPr="00DF29D4">
        <w:rPr>
          <w:rFonts w:eastAsia="等线" w:cs="Times New Roman"/>
          <w:i/>
          <w:iCs/>
          <w:kern w:val="0"/>
          <w:sz w:val="22"/>
          <w:szCs w:val="22"/>
          <w:lang w:eastAsia="ja-JP"/>
          <w14:ligatures w14:val="none"/>
        </w:rPr>
        <w:t xml:space="preserve">, </w:t>
      </w:r>
      <w:proofErr w:type="spellStart"/>
      <w:r w:rsidRPr="00DF29D4">
        <w:rPr>
          <w:rFonts w:eastAsia="等线" w:cs="Times New Roman"/>
          <w:i/>
          <w:iCs/>
          <w:kern w:val="0"/>
          <w:sz w:val="22"/>
          <w:szCs w:val="22"/>
          <w:lang w:eastAsia="ja-JP"/>
          <w14:ligatures w14:val="none"/>
        </w:rPr>
        <w:t>Yanlan</w:t>
      </w:r>
      <w:proofErr w:type="spellEnd"/>
      <w:r w:rsidRPr="00DF29D4">
        <w:rPr>
          <w:rFonts w:eastAsia="等线" w:cs="Times New Roman"/>
          <w:i/>
          <w:iCs/>
          <w:kern w:val="0"/>
          <w:sz w:val="22"/>
          <w:szCs w:val="22"/>
          <w:lang w:eastAsia="ja-JP"/>
          <w14:ligatures w14:val="none"/>
        </w:rPr>
        <w:t xml:space="preserve"> Xie</w:t>
      </w:r>
      <w:r w:rsidRPr="00DF29D4">
        <w:rPr>
          <w:rFonts w:eastAsia="等线" w:cs="Times New Roman"/>
          <w:i/>
          <w:iCs/>
          <w:kern w:val="0"/>
          <w:sz w:val="22"/>
          <w:szCs w:val="22"/>
          <w:vertAlign w:val="superscript"/>
          <w14:ligatures w14:val="none"/>
        </w:rPr>
        <w:t>2</w:t>
      </w:r>
      <w:r w:rsidRPr="00DF29D4">
        <w:rPr>
          <w:rFonts w:eastAsia="等线" w:cs="Times New Roman"/>
          <w:i/>
          <w:iCs/>
          <w:kern w:val="0"/>
          <w:sz w:val="22"/>
          <w:szCs w:val="22"/>
          <w:lang w:eastAsia="ja-JP"/>
          <w14:ligatures w14:val="none"/>
        </w:rPr>
        <w:t>,</w:t>
      </w:r>
      <w:r w:rsidRPr="00DF29D4">
        <w:rPr>
          <w:rFonts w:eastAsia="等线" w:cs="Times New Roman"/>
          <w:i/>
          <w:iCs/>
          <w:kern w:val="0"/>
          <w:sz w:val="22"/>
          <w:szCs w:val="22"/>
          <w14:ligatures w14:val="none"/>
        </w:rPr>
        <w:t xml:space="preserve"> </w:t>
      </w:r>
      <w:bookmarkStart w:id="0" w:name="_Hlk211584726"/>
      <w:r w:rsidRPr="00DF29D4">
        <w:rPr>
          <w:rFonts w:eastAsia="等线" w:cs="Times New Roman"/>
          <w:i/>
          <w:iCs/>
          <w:kern w:val="0"/>
          <w:sz w:val="22"/>
          <w:szCs w:val="22"/>
          <w14:ligatures w14:val="none"/>
        </w:rPr>
        <w:t>Haitao Shi</w:t>
      </w:r>
      <w:bookmarkEnd w:id="0"/>
      <w:r w:rsidRPr="00DF29D4">
        <w:rPr>
          <w:rFonts w:eastAsia="等线" w:cs="Times New Roman"/>
          <w:i/>
          <w:iCs/>
          <w:kern w:val="0"/>
          <w:sz w:val="22"/>
          <w:szCs w:val="22"/>
          <w:vertAlign w:val="superscript"/>
          <w14:ligatures w14:val="none"/>
        </w:rPr>
        <w:t>2</w:t>
      </w:r>
      <w:r w:rsidRPr="00DF29D4">
        <w:rPr>
          <w:rFonts w:eastAsia="等线" w:cs="Times New Roman"/>
          <w:i/>
          <w:iCs/>
          <w:kern w:val="0"/>
          <w:sz w:val="22"/>
          <w:szCs w:val="22"/>
          <w14:ligatures w14:val="none"/>
        </w:rPr>
        <w:t>,</w:t>
      </w:r>
      <w:r w:rsidRPr="00DF29D4">
        <w:rPr>
          <w:rFonts w:eastAsia="MS Mincho" w:cs="Times New Roman"/>
          <w:i/>
          <w:iCs/>
          <w:kern w:val="0"/>
          <w:sz w:val="22"/>
          <w:szCs w:val="22"/>
          <w:lang w:eastAsia="ja-JP"/>
          <w14:ligatures w14:val="none"/>
        </w:rPr>
        <w:t xml:space="preserve"> K</w:t>
      </w:r>
      <w:r w:rsidRPr="00DF29D4">
        <w:rPr>
          <w:rFonts w:eastAsiaTheme="minorEastAsia" w:cs="Times New Roman"/>
          <w:i/>
          <w:iCs/>
          <w:kern w:val="0"/>
          <w:sz w:val="22"/>
          <w:szCs w:val="22"/>
          <w14:ligatures w14:val="none"/>
        </w:rPr>
        <w:t>un</w:t>
      </w:r>
      <w:r w:rsidRPr="00DF29D4">
        <w:rPr>
          <w:rFonts w:eastAsia="MS Mincho" w:cs="Times New Roman"/>
          <w:i/>
          <w:iCs/>
          <w:kern w:val="0"/>
          <w:sz w:val="22"/>
          <w:szCs w:val="22"/>
          <w:lang w:eastAsia="ja-JP"/>
          <w14:ligatures w14:val="none"/>
        </w:rPr>
        <w:t xml:space="preserve"> Guo</w:t>
      </w:r>
      <w:r w:rsidRPr="00DF29D4">
        <w:rPr>
          <w:rFonts w:asciiTheme="minorEastAsia" w:eastAsiaTheme="minorEastAsia" w:hAnsiTheme="minorEastAsia" w:cs="Times New Roman"/>
          <w:i/>
          <w:iCs/>
          <w:kern w:val="0"/>
          <w:sz w:val="22"/>
          <w:szCs w:val="22"/>
          <w:vertAlign w:val="superscript"/>
          <w14:ligatures w14:val="none"/>
        </w:rPr>
        <w:t>2</w:t>
      </w:r>
      <w:r w:rsidRPr="00DF29D4">
        <w:rPr>
          <w:rFonts w:eastAsia="MS Mincho" w:cs="Times New Roman"/>
          <w:i/>
          <w:iCs/>
          <w:kern w:val="0"/>
          <w:sz w:val="22"/>
          <w:szCs w:val="22"/>
          <w:vertAlign w:val="superscript"/>
          <w:lang w:eastAsia="ja-JP"/>
          <w14:ligatures w14:val="none"/>
        </w:rPr>
        <w:t>*</w:t>
      </w:r>
      <w:r w:rsidRPr="00DF29D4">
        <w:rPr>
          <w:rFonts w:eastAsia="MS Mincho" w:cs="Times New Roman"/>
          <w:i/>
          <w:iCs/>
          <w:kern w:val="0"/>
          <w:sz w:val="22"/>
          <w:szCs w:val="22"/>
          <w:lang w:eastAsia="ja-JP"/>
          <w14:ligatures w14:val="none"/>
        </w:rPr>
        <w:t>, W</w:t>
      </w:r>
      <w:r w:rsidRPr="00DF29D4">
        <w:rPr>
          <w:rFonts w:eastAsiaTheme="minorEastAsia" w:cs="Times New Roman"/>
          <w:i/>
          <w:iCs/>
          <w:kern w:val="0"/>
          <w:sz w:val="22"/>
          <w:szCs w:val="22"/>
          <w14:ligatures w14:val="none"/>
        </w:rPr>
        <w:t>en</w:t>
      </w:r>
      <w:r w:rsidRPr="00DF29D4">
        <w:rPr>
          <w:rFonts w:eastAsia="MS Mincho" w:cs="Times New Roman"/>
          <w:i/>
          <w:iCs/>
          <w:kern w:val="0"/>
          <w:sz w:val="22"/>
          <w:szCs w:val="22"/>
          <w:lang w:eastAsia="ja-JP"/>
          <w14:ligatures w14:val="none"/>
        </w:rPr>
        <w:t>cheng Wu</w:t>
      </w:r>
      <w:r w:rsidRPr="00DF29D4">
        <w:rPr>
          <w:rFonts w:eastAsia="MS Mincho" w:cs="Times New Roman"/>
          <w:i/>
          <w:iCs/>
          <w:kern w:val="0"/>
          <w:sz w:val="22"/>
          <w:szCs w:val="22"/>
          <w:vertAlign w:val="superscript"/>
          <w:lang w:eastAsia="ja-JP"/>
          <w14:ligatures w14:val="none"/>
        </w:rPr>
        <w:t>3</w:t>
      </w:r>
      <w:r w:rsidRPr="00DF29D4">
        <w:rPr>
          <w:rFonts w:eastAsia="MS Mincho" w:cs="Times New Roman"/>
          <w:i/>
          <w:iCs/>
          <w:kern w:val="0"/>
          <w:sz w:val="22"/>
          <w:szCs w:val="22"/>
          <w:lang w:eastAsia="ja-JP"/>
          <w14:ligatures w14:val="none"/>
        </w:rPr>
        <w:t>*</w:t>
      </w:r>
      <w:r w:rsidRPr="00DF29D4">
        <w:rPr>
          <w:rFonts w:eastAsiaTheme="minorEastAsia" w:cs="Times New Roman"/>
          <w:i/>
          <w:iCs/>
          <w:kern w:val="0"/>
          <w:sz w:val="22"/>
          <w:szCs w:val="22"/>
          <w14:ligatures w14:val="none"/>
        </w:rPr>
        <w:t xml:space="preserve">, </w:t>
      </w:r>
      <w:r w:rsidRPr="00DF29D4">
        <w:rPr>
          <w:rFonts w:eastAsia="等线" w:cs="Times New Roman"/>
          <w:i/>
          <w:iCs/>
          <w:kern w:val="0"/>
          <w:sz w:val="22"/>
          <w:szCs w:val="22"/>
          <w:lang w:eastAsia="ja-JP"/>
          <w14:ligatures w14:val="none"/>
        </w:rPr>
        <w:t>Yuan Yong</w:t>
      </w:r>
      <w:r w:rsidRPr="00DF29D4">
        <w:rPr>
          <w:rFonts w:eastAsia="MS Mincho" w:cs="Times New Roman"/>
          <w:i/>
          <w:iCs/>
          <w:kern w:val="0"/>
          <w:sz w:val="22"/>
          <w:szCs w:val="22"/>
          <w:vertAlign w:val="superscript"/>
          <w:lang w:eastAsia="ja-JP"/>
          <w14:ligatures w14:val="none"/>
        </w:rPr>
        <w:t>1, 2</w:t>
      </w:r>
      <w:r w:rsidRPr="00DF29D4">
        <w:rPr>
          <w:rFonts w:eastAsia="MS Mincho" w:cs="Times New Roman"/>
          <w:i/>
          <w:iCs/>
          <w:kern w:val="0"/>
          <w:sz w:val="22"/>
          <w:szCs w:val="22"/>
          <w:lang w:eastAsia="ja-JP"/>
          <w14:ligatures w14:val="none"/>
        </w:rPr>
        <w:t>*</w:t>
      </w:r>
    </w:p>
    <w:p w14:paraId="55672A33" w14:textId="77777777" w:rsidR="00DF29D4" w:rsidRPr="00DF29D4" w:rsidRDefault="00DF29D4" w:rsidP="00DF29D4">
      <w:pPr>
        <w:widowControl/>
        <w:spacing w:line="480" w:lineRule="auto"/>
        <w:rPr>
          <w:rFonts w:eastAsiaTheme="minorEastAsia" w:cs="Times New Roman"/>
          <w:kern w:val="0"/>
          <w14:ligatures w14:val="none"/>
        </w:rPr>
      </w:pPr>
      <w:r w:rsidRPr="00DF29D4">
        <w:rPr>
          <w:rFonts w:eastAsiaTheme="minorEastAsia" w:cs="Times New Roman"/>
          <w:kern w:val="0"/>
          <w14:ligatures w14:val="none"/>
        </w:rPr>
        <w:t>1 Nanomedicine Innovation Research and Transformation Institute, Affiliated Hospital of North Sichuan Medical College, Nanchong 637000, China</w:t>
      </w:r>
    </w:p>
    <w:p w14:paraId="71CAD4F8" w14:textId="77777777" w:rsidR="00DF29D4" w:rsidRPr="00DF29D4" w:rsidRDefault="00DF29D4" w:rsidP="00DF29D4">
      <w:pPr>
        <w:widowControl/>
        <w:spacing w:line="480" w:lineRule="auto"/>
        <w:rPr>
          <w:rFonts w:eastAsiaTheme="minorEastAsia" w:cs="Times New Roman"/>
          <w:kern w:val="0"/>
          <w14:ligatures w14:val="none"/>
        </w:rPr>
      </w:pPr>
      <w:r w:rsidRPr="00DF29D4">
        <w:rPr>
          <w:rFonts w:eastAsiaTheme="minorEastAsia" w:cs="Times New Roman"/>
          <w:kern w:val="0"/>
          <w14:ligatures w14:val="none"/>
        </w:rPr>
        <w:t>2 Key Laboratory of Pollution Control Chemistry and Environmental Functional Materials for Qinghai-Tibet Plateau of National Ethnic Affairs Commission, School of Chemistry and Environment, Southwest Minzu University, Chengdu 610041, China</w:t>
      </w:r>
    </w:p>
    <w:p w14:paraId="0D592442" w14:textId="77777777" w:rsidR="00DF29D4" w:rsidRPr="00DF29D4" w:rsidRDefault="00DF29D4" w:rsidP="00DF29D4">
      <w:pPr>
        <w:widowControl/>
        <w:spacing w:line="480" w:lineRule="auto"/>
        <w:rPr>
          <w:rFonts w:eastAsiaTheme="minorEastAsia" w:cs="Times New Roman"/>
          <w:kern w:val="0"/>
          <w14:ligatures w14:val="none"/>
        </w:rPr>
      </w:pPr>
      <w:r w:rsidRPr="00DF29D4">
        <w:rPr>
          <w:rFonts w:eastAsiaTheme="minorEastAsia" w:cs="Times New Roman"/>
          <w:kern w:val="0"/>
          <w14:ligatures w14:val="none"/>
        </w:rPr>
        <w:t>3 Central Laboratory and Department of Medical Ultrasound, Sichuan Academy of Medical Sciences, Sichuan Provincial People's Hospital, University of Electronic Science and Technology of China, Chengdu610072 Sichuan, P. R. China</w:t>
      </w:r>
    </w:p>
    <w:p w14:paraId="2FD0BCB0" w14:textId="77777777" w:rsidR="00DF29D4" w:rsidRPr="00DF29D4" w:rsidRDefault="00DF29D4" w:rsidP="00DF29D4">
      <w:pPr>
        <w:widowControl/>
        <w:spacing w:line="480" w:lineRule="auto"/>
        <w:rPr>
          <w:rFonts w:eastAsiaTheme="minorEastAsia" w:cs="Times New Roman"/>
          <w:kern w:val="0"/>
          <w14:ligatures w14:val="none"/>
        </w:rPr>
      </w:pPr>
      <w:r w:rsidRPr="00DF29D4">
        <w:rPr>
          <w:rFonts w:eastAsiaTheme="minorEastAsia" w:cs="Times New Roman"/>
          <w:kern w:val="0"/>
          <w14:ligatures w14:val="none"/>
        </w:rPr>
        <w:t>4 Biotechnology Innovation Drug Application and Transformation Key Laboratory of Sichuan Province, North Sichuan Medical College, Nanchong 637000, China</w:t>
      </w:r>
    </w:p>
    <w:p w14:paraId="75E37511" w14:textId="77777777" w:rsidR="00DF29D4" w:rsidRPr="00DF29D4" w:rsidRDefault="00DF29D4" w:rsidP="00DF29D4">
      <w:pPr>
        <w:widowControl/>
        <w:spacing w:line="480" w:lineRule="auto"/>
        <w:rPr>
          <w:rFonts w:eastAsiaTheme="minorEastAsia" w:cs="Times New Roman"/>
          <w:kern w:val="0"/>
          <w14:ligatures w14:val="none"/>
        </w:rPr>
      </w:pPr>
      <w:r w:rsidRPr="00DF29D4">
        <w:rPr>
          <w:rFonts w:eastAsiaTheme="minorEastAsia" w:cs="Times New Roman"/>
          <w:kern w:val="0"/>
          <w14:ligatures w14:val="none"/>
        </w:rPr>
        <w:t>5 College of Food and Biological Engineering, Chengdu University, Chengdu 610106, China</w:t>
      </w:r>
    </w:p>
    <w:p w14:paraId="320EF1CE" w14:textId="77777777" w:rsidR="00DF29D4" w:rsidRPr="00DF29D4" w:rsidRDefault="00DF29D4" w:rsidP="00DF29D4">
      <w:pPr>
        <w:rPr>
          <w:rFonts w:eastAsia="Times New Roman"/>
          <w:szCs w:val="22"/>
        </w:rPr>
      </w:pPr>
      <w:proofErr w:type="spellStart"/>
      <w:r w:rsidRPr="00DF29D4">
        <w:rPr>
          <w:rFonts w:eastAsia="Times New Roman"/>
          <w:i/>
          <w:iCs/>
          <w:szCs w:val="22"/>
        </w:rPr>
        <w:t>Jiajie</w:t>
      </w:r>
      <w:proofErr w:type="spellEnd"/>
      <w:r w:rsidRPr="00DF29D4">
        <w:rPr>
          <w:rFonts w:eastAsia="Times New Roman"/>
          <w:i/>
          <w:iCs/>
          <w:szCs w:val="22"/>
        </w:rPr>
        <w:t xml:space="preserve"> Liu</w:t>
      </w:r>
      <w:r w:rsidRPr="00DF29D4">
        <w:rPr>
          <w:rFonts w:eastAsia="Times New Roman"/>
          <w:i/>
          <w:iCs/>
          <w:szCs w:val="22"/>
          <w:vertAlign w:val="superscript"/>
        </w:rPr>
        <w:t>#</w:t>
      </w:r>
      <w:r w:rsidRPr="00DF29D4">
        <w:rPr>
          <w:rFonts w:eastAsia="Times New Roman"/>
          <w:i/>
          <w:iCs/>
          <w:szCs w:val="22"/>
        </w:rPr>
        <w:t>, Long Zhao</w:t>
      </w:r>
      <w:r w:rsidRPr="00DF29D4">
        <w:rPr>
          <w:rFonts w:eastAsia="Times New Roman"/>
          <w:i/>
          <w:iCs/>
          <w:szCs w:val="22"/>
          <w:vertAlign w:val="superscript"/>
        </w:rPr>
        <w:t>#</w:t>
      </w:r>
      <w:r w:rsidRPr="00DF29D4">
        <w:rPr>
          <w:rFonts w:eastAsiaTheme="minorEastAsia"/>
          <w:szCs w:val="22"/>
        </w:rPr>
        <w:t xml:space="preserve"> contributed equally to this work</w:t>
      </w:r>
      <w:r w:rsidRPr="00DF29D4">
        <w:rPr>
          <w:rFonts w:eastAsia="Times New Roman"/>
          <w:szCs w:val="22"/>
        </w:rPr>
        <w:t>.</w:t>
      </w:r>
    </w:p>
    <w:p w14:paraId="025F4395" w14:textId="77777777" w:rsidR="00DF29D4" w:rsidRPr="00DF29D4" w:rsidRDefault="00DF29D4" w:rsidP="00DF29D4">
      <w:pPr>
        <w:rPr>
          <w:rFonts w:eastAsiaTheme="minorEastAsia"/>
          <w:szCs w:val="22"/>
        </w:rPr>
      </w:pPr>
      <w:r w:rsidRPr="00DF29D4">
        <w:rPr>
          <w:rFonts w:eastAsia="Times New Roman"/>
          <w:kern w:val="0"/>
          <w:szCs w:val="22"/>
          <w:lang w:bidi="ar"/>
        </w:rPr>
        <w:t xml:space="preserve">Corresponding Authors: </w:t>
      </w:r>
      <w:hyperlink r:id="rId8" w:history="1">
        <w:r w:rsidRPr="00DF29D4">
          <w:rPr>
            <w:rFonts w:eastAsia="Times New Roman"/>
            <w:color w:val="0563C1" w:themeColor="hyperlink"/>
            <w:kern w:val="0"/>
            <w:szCs w:val="22"/>
            <w:u w:val="single"/>
            <w:lang w:bidi="ar"/>
          </w:rPr>
          <w:t>yongy1816@163.com</w:t>
        </w:r>
      </w:hyperlink>
      <w:r w:rsidRPr="00DF29D4">
        <w:rPr>
          <w:color w:val="0563C1" w:themeColor="hyperlink"/>
          <w:kern w:val="0"/>
          <w:szCs w:val="22"/>
          <w:u w:val="single"/>
          <w:lang w:bidi="ar"/>
        </w:rPr>
        <w:t xml:space="preserve">, </w:t>
      </w:r>
      <w:hyperlink r:id="rId9" w:history="1">
        <w:r w:rsidRPr="00DF29D4">
          <w:rPr>
            <w:color w:val="0563C1" w:themeColor="hyperlink"/>
            <w:kern w:val="0"/>
            <w:szCs w:val="22"/>
            <w:u w:val="single"/>
            <w:lang w:bidi="ar"/>
          </w:rPr>
          <w:t>guokun@swun.edu.cn;</w:t>
        </w:r>
      </w:hyperlink>
      <w:r w:rsidRPr="00DF29D4">
        <w:rPr>
          <w:color w:val="0563C1" w:themeColor="hyperlink"/>
          <w:kern w:val="0"/>
          <w:szCs w:val="22"/>
          <w:u w:val="single"/>
          <w:lang w:bidi="ar"/>
        </w:rPr>
        <w:t xml:space="preserve"> wuwencheng@uestc.edu.cn.</w:t>
      </w:r>
    </w:p>
    <w:p w14:paraId="08FBBE88" w14:textId="77777777" w:rsidR="0045789A" w:rsidRPr="00DF29D4" w:rsidRDefault="0045789A" w:rsidP="003C0440">
      <w:pPr>
        <w:autoSpaceDE w:val="0"/>
        <w:autoSpaceDN w:val="0"/>
        <w:adjustRightInd w:val="0"/>
        <w:spacing w:line="420" w:lineRule="exact"/>
        <w:rPr>
          <w:rFonts w:cs="Times New Roman"/>
        </w:rPr>
        <w:sectPr w:rsidR="0045789A" w:rsidRPr="00DF29D4">
          <w:pgSz w:w="11906" w:h="16838"/>
          <w:pgMar w:top="1440" w:right="1800" w:bottom="1440" w:left="1800" w:header="851" w:footer="992" w:gutter="0"/>
          <w:cols w:space="425"/>
          <w:docGrid w:type="lines" w:linePitch="312"/>
        </w:sectPr>
      </w:pPr>
    </w:p>
    <w:p w14:paraId="3148DFC6" w14:textId="77777777" w:rsidR="003C0440" w:rsidRPr="003C0440" w:rsidRDefault="003C0440" w:rsidP="003C0440">
      <w:pPr>
        <w:autoSpaceDE w:val="0"/>
        <w:autoSpaceDN w:val="0"/>
        <w:adjustRightInd w:val="0"/>
        <w:spacing w:line="420" w:lineRule="exact"/>
        <w:rPr>
          <w:rFonts w:cs="Times New Roman"/>
        </w:rPr>
      </w:pPr>
      <w:r w:rsidRPr="003C0440">
        <w:rPr>
          <w:rFonts w:cs="Times New Roman"/>
        </w:rPr>
        <w:lastRenderedPageBreak/>
        <w:t>Supplementary Table S1. Structural and performance comparison of nanozymes.</w:t>
      </w:r>
    </w:p>
    <w:tbl>
      <w:tblPr>
        <w:tblStyle w:val="ae"/>
        <w:tblW w:w="9425"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9"/>
        <w:gridCol w:w="1509"/>
        <w:gridCol w:w="1083"/>
        <w:gridCol w:w="1123"/>
        <w:gridCol w:w="1576"/>
        <w:gridCol w:w="1750"/>
        <w:gridCol w:w="1035"/>
      </w:tblGrid>
      <w:tr w:rsidR="003C0440" w:rsidRPr="003C0440" w14:paraId="15844441" w14:textId="77777777" w:rsidTr="00F81297">
        <w:trPr>
          <w:jc w:val="center"/>
        </w:trPr>
        <w:tc>
          <w:tcPr>
            <w:tcW w:w="1349" w:type="dxa"/>
            <w:tcBorders>
              <w:top w:val="single" w:sz="12" w:space="0" w:color="auto"/>
              <w:bottom w:val="single" w:sz="12" w:space="0" w:color="auto"/>
            </w:tcBorders>
            <w:vAlign w:val="center"/>
          </w:tcPr>
          <w:p w14:paraId="53BD7596"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hint="eastAsia"/>
              </w:rPr>
              <w:t>Nanozymes</w:t>
            </w:r>
          </w:p>
        </w:tc>
        <w:tc>
          <w:tcPr>
            <w:tcW w:w="1509" w:type="dxa"/>
            <w:tcBorders>
              <w:top w:val="single" w:sz="12" w:space="0" w:color="auto"/>
              <w:bottom w:val="single" w:sz="12" w:space="0" w:color="auto"/>
            </w:tcBorders>
            <w:vAlign w:val="center"/>
          </w:tcPr>
          <w:p w14:paraId="2654E059"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Valence electron configuration</w:t>
            </w:r>
          </w:p>
        </w:tc>
        <w:tc>
          <w:tcPr>
            <w:tcW w:w="1083" w:type="dxa"/>
            <w:tcBorders>
              <w:top w:val="single" w:sz="12" w:space="0" w:color="auto"/>
              <w:bottom w:val="single" w:sz="12" w:space="0" w:color="auto"/>
            </w:tcBorders>
            <w:vAlign w:val="center"/>
          </w:tcPr>
          <w:p w14:paraId="212F7C8B"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Catalytic types</w:t>
            </w:r>
          </w:p>
        </w:tc>
        <w:tc>
          <w:tcPr>
            <w:tcW w:w="1123" w:type="dxa"/>
            <w:tcBorders>
              <w:top w:val="single" w:sz="12" w:space="0" w:color="auto"/>
              <w:bottom w:val="single" w:sz="12" w:space="0" w:color="auto"/>
            </w:tcBorders>
            <w:vAlign w:val="center"/>
          </w:tcPr>
          <w:p w14:paraId="35C99B8A"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Aqueous solubility</w:t>
            </w:r>
          </w:p>
        </w:tc>
        <w:tc>
          <w:tcPr>
            <w:tcW w:w="1576" w:type="dxa"/>
            <w:tcBorders>
              <w:top w:val="single" w:sz="12" w:space="0" w:color="auto"/>
              <w:bottom w:val="single" w:sz="12" w:space="0" w:color="auto"/>
            </w:tcBorders>
            <w:vAlign w:val="center"/>
          </w:tcPr>
          <w:p w14:paraId="1260DC12"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Applications</w:t>
            </w:r>
          </w:p>
        </w:tc>
        <w:tc>
          <w:tcPr>
            <w:tcW w:w="1750" w:type="dxa"/>
            <w:tcBorders>
              <w:top w:val="single" w:sz="12" w:space="0" w:color="auto"/>
              <w:bottom w:val="single" w:sz="12" w:space="0" w:color="auto"/>
            </w:tcBorders>
            <w:vAlign w:val="center"/>
          </w:tcPr>
          <w:p w14:paraId="28E75756"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Clinical drugs</w:t>
            </w:r>
          </w:p>
        </w:tc>
        <w:tc>
          <w:tcPr>
            <w:tcW w:w="1035" w:type="dxa"/>
            <w:tcBorders>
              <w:top w:val="single" w:sz="12" w:space="0" w:color="auto"/>
              <w:bottom w:val="single" w:sz="12" w:space="0" w:color="auto"/>
            </w:tcBorders>
            <w:vAlign w:val="center"/>
          </w:tcPr>
          <w:p w14:paraId="4E0E4BF1"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Ref</w:t>
            </w:r>
          </w:p>
        </w:tc>
      </w:tr>
      <w:tr w:rsidR="003C0440" w:rsidRPr="003C0440" w14:paraId="7F1B0774" w14:textId="77777777" w:rsidTr="00F81297">
        <w:trPr>
          <w:jc w:val="center"/>
        </w:trPr>
        <w:tc>
          <w:tcPr>
            <w:tcW w:w="1349" w:type="dxa"/>
            <w:tcBorders>
              <w:top w:val="single" w:sz="12" w:space="0" w:color="auto"/>
            </w:tcBorders>
            <w:vAlign w:val="center"/>
          </w:tcPr>
          <w:p w14:paraId="0E3B3414"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Platinum nanozymes</w:t>
            </w:r>
          </w:p>
        </w:tc>
        <w:tc>
          <w:tcPr>
            <w:tcW w:w="1509" w:type="dxa"/>
            <w:tcBorders>
              <w:top w:val="single" w:sz="12" w:space="0" w:color="auto"/>
            </w:tcBorders>
            <w:vAlign w:val="center"/>
          </w:tcPr>
          <w:p w14:paraId="10499B2A"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5d</w:t>
            </w:r>
            <w:r w:rsidRPr="003C0440">
              <w:rPr>
                <w:rFonts w:cs="Times New Roman"/>
                <w:vertAlign w:val="superscript"/>
              </w:rPr>
              <w:t>9</w:t>
            </w:r>
            <w:r w:rsidRPr="003C0440">
              <w:rPr>
                <w:rFonts w:cs="Times New Roman"/>
              </w:rPr>
              <w:t>6s</w:t>
            </w:r>
            <w:r w:rsidRPr="003C0440">
              <w:rPr>
                <w:rFonts w:cs="Times New Roman"/>
                <w:vertAlign w:val="superscript"/>
              </w:rPr>
              <w:t>1</w:t>
            </w:r>
          </w:p>
        </w:tc>
        <w:tc>
          <w:tcPr>
            <w:tcW w:w="1083" w:type="dxa"/>
            <w:tcBorders>
              <w:top w:val="single" w:sz="12" w:space="0" w:color="auto"/>
            </w:tcBorders>
            <w:vAlign w:val="center"/>
          </w:tcPr>
          <w:p w14:paraId="72D26110"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SOD; CAT; POD; OXD</w:t>
            </w:r>
          </w:p>
        </w:tc>
        <w:tc>
          <w:tcPr>
            <w:tcW w:w="1123" w:type="dxa"/>
            <w:tcBorders>
              <w:top w:val="single" w:sz="12" w:space="0" w:color="auto"/>
            </w:tcBorders>
            <w:vAlign w:val="center"/>
          </w:tcPr>
          <w:p w14:paraId="0BE2959B"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w:t>
            </w:r>
          </w:p>
        </w:tc>
        <w:tc>
          <w:tcPr>
            <w:tcW w:w="1576" w:type="dxa"/>
            <w:tcBorders>
              <w:top w:val="single" w:sz="12" w:space="0" w:color="auto"/>
            </w:tcBorders>
            <w:vAlign w:val="center"/>
          </w:tcPr>
          <w:p w14:paraId="0E921947"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Anti-inflammation; Antibacterial; Antitumor</w:t>
            </w:r>
          </w:p>
        </w:tc>
        <w:tc>
          <w:tcPr>
            <w:tcW w:w="1750" w:type="dxa"/>
            <w:tcBorders>
              <w:top w:val="single" w:sz="12" w:space="0" w:color="auto"/>
            </w:tcBorders>
            <w:vAlign w:val="center"/>
          </w:tcPr>
          <w:p w14:paraId="15E07497"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PAPRAL</w:t>
            </w:r>
            <w:r w:rsidRPr="003C0440">
              <w:rPr>
                <w:rFonts w:cs="Times New Roman"/>
              </w:rPr>
              <w:t>；</w:t>
            </w:r>
          </w:p>
          <w:p w14:paraId="5EE57662"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Cisplatin, etc.</w:t>
            </w:r>
          </w:p>
        </w:tc>
        <w:tc>
          <w:tcPr>
            <w:tcW w:w="1035" w:type="dxa"/>
            <w:tcBorders>
              <w:top w:val="single" w:sz="12" w:space="0" w:color="auto"/>
            </w:tcBorders>
            <w:vAlign w:val="center"/>
          </w:tcPr>
          <w:p w14:paraId="23FB69EA" w14:textId="1A529E25" w:rsidR="003C0440" w:rsidRPr="003C0440" w:rsidRDefault="003C0440" w:rsidP="0060464C">
            <w:pPr>
              <w:autoSpaceDE w:val="0"/>
              <w:autoSpaceDN w:val="0"/>
              <w:adjustRightInd w:val="0"/>
              <w:spacing w:line="420" w:lineRule="exact"/>
              <w:jc w:val="center"/>
              <w:rPr>
                <w:rFonts w:cs="Times New Roman"/>
              </w:rPr>
            </w:pPr>
            <w:r>
              <w:rPr>
                <w:rFonts w:eastAsiaTheme="minorEastAsia" w:cs="Times New Roman"/>
                <w:color w:val="000000"/>
                <w:kern w:val="0"/>
              </w:rPr>
              <w:t>[1-7]</w:t>
            </w:r>
          </w:p>
        </w:tc>
      </w:tr>
      <w:tr w:rsidR="003C0440" w:rsidRPr="003C0440" w14:paraId="34334D5F" w14:textId="77777777" w:rsidTr="00F81297">
        <w:trPr>
          <w:jc w:val="center"/>
        </w:trPr>
        <w:tc>
          <w:tcPr>
            <w:tcW w:w="1349" w:type="dxa"/>
            <w:vAlign w:val="center"/>
          </w:tcPr>
          <w:p w14:paraId="4AF9D7FD"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Cerium nanozymes</w:t>
            </w:r>
          </w:p>
        </w:tc>
        <w:tc>
          <w:tcPr>
            <w:tcW w:w="1509" w:type="dxa"/>
            <w:vAlign w:val="center"/>
          </w:tcPr>
          <w:p w14:paraId="6DDFDFA5"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4f</w:t>
            </w:r>
            <w:r w:rsidRPr="003C0440">
              <w:rPr>
                <w:rFonts w:cs="Times New Roman"/>
                <w:vertAlign w:val="superscript"/>
              </w:rPr>
              <w:t>1</w:t>
            </w:r>
            <w:r w:rsidRPr="003C0440">
              <w:rPr>
                <w:rFonts w:cs="Times New Roman"/>
              </w:rPr>
              <w:t>5d</w:t>
            </w:r>
            <w:r w:rsidRPr="003C0440">
              <w:rPr>
                <w:rFonts w:cs="Times New Roman"/>
                <w:vertAlign w:val="superscript"/>
              </w:rPr>
              <w:t>1</w:t>
            </w:r>
            <w:r w:rsidRPr="003C0440">
              <w:rPr>
                <w:rFonts w:cs="Times New Roman"/>
              </w:rPr>
              <w:t>6s</w:t>
            </w:r>
            <w:r w:rsidRPr="003C0440">
              <w:rPr>
                <w:rFonts w:cs="Times New Roman"/>
                <w:vertAlign w:val="superscript"/>
              </w:rPr>
              <w:t>2</w:t>
            </w:r>
          </w:p>
        </w:tc>
        <w:tc>
          <w:tcPr>
            <w:tcW w:w="1083" w:type="dxa"/>
            <w:vAlign w:val="center"/>
          </w:tcPr>
          <w:p w14:paraId="4093BBDF"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SOD; CAT</w:t>
            </w:r>
          </w:p>
        </w:tc>
        <w:tc>
          <w:tcPr>
            <w:tcW w:w="1123" w:type="dxa"/>
            <w:vAlign w:val="center"/>
          </w:tcPr>
          <w:p w14:paraId="7E9B2875"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w:t>
            </w:r>
          </w:p>
        </w:tc>
        <w:tc>
          <w:tcPr>
            <w:tcW w:w="1576" w:type="dxa"/>
            <w:vAlign w:val="center"/>
          </w:tcPr>
          <w:p w14:paraId="216C1787"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Anti-inflammation</w:t>
            </w:r>
          </w:p>
        </w:tc>
        <w:tc>
          <w:tcPr>
            <w:tcW w:w="1750" w:type="dxa"/>
            <w:vAlign w:val="center"/>
          </w:tcPr>
          <w:p w14:paraId="4ACF55CE"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w:t>
            </w:r>
          </w:p>
        </w:tc>
        <w:tc>
          <w:tcPr>
            <w:tcW w:w="1035" w:type="dxa"/>
            <w:vAlign w:val="center"/>
          </w:tcPr>
          <w:p w14:paraId="0F1BAFC8" w14:textId="43AECDCE" w:rsidR="003C0440" w:rsidRPr="003C0440" w:rsidRDefault="007934DA" w:rsidP="0060464C">
            <w:pPr>
              <w:autoSpaceDE w:val="0"/>
              <w:autoSpaceDN w:val="0"/>
              <w:adjustRightInd w:val="0"/>
              <w:spacing w:line="420" w:lineRule="exact"/>
              <w:jc w:val="center"/>
              <w:rPr>
                <w:rFonts w:cs="Times New Roman"/>
              </w:rPr>
            </w:pPr>
            <w:r>
              <w:rPr>
                <w:rFonts w:eastAsiaTheme="minorEastAsia" w:cs="Times New Roman"/>
                <w:color w:val="000000"/>
                <w:kern w:val="0"/>
              </w:rPr>
              <w:t>[8-10]</w:t>
            </w:r>
          </w:p>
        </w:tc>
      </w:tr>
      <w:tr w:rsidR="003C0440" w:rsidRPr="003C0440" w14:paraId="16E1707E" w14:textId="77777777" w:rsidTr="00F81297">
        <w:trPr>
          <w:jc w:val="center"/>
        </w:trPr>
        <w:tc>
          <w:tcPr>
            <w:tcW w:w="1349" w:type="dxa"/>
            <w:vAlign w:val="center"/>
          </w:tcPr>
          <w:p w14:paraId="2F2BF474"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Iron oxide nanozymes</w:t>
            </w:r>
          </w:p>
        </w:tc>
        <w:tc>
          <w:tcPr>
            <w:tcW w:w="1509" w:type="dxa"/>
            <w:vAlign w:val="center"/>
          </w:tcPr>
          <w:p w14:paraId="444DCFCC"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3d</w:t>
            </w:r>
            <w:r w:rsidRPr="003C0440">
              <w:rPr>
                <w:rFonts w:cs="Times New Roman"/>
                <w:vertAlign w:val="superscript"/>
              </w:rPr>
              <w:t>6</w:t>
            </w:r>
            <w:r w:rsidRPr="003C0440">
              <w:rPr>
                <w:rFonts w:cs="Times New Roman"/>
              </w:rPr>
              <w:t>4s</w:t>
            </w:r>
            <w:r w:rsidRPr="003C0440">
              <w:rPr>
                <w:rFonts w:cs="Times New Roman"/>
                <w:vertAlign w:val="superscript"/>
              </w:rPr>
              <w:t>2</w:t>
            </w:r>
          </w:p>
        </w:tc>
        <w:tc>
          <w:tcPr>
            <w:tcW w:w="1083" w:type="dxa"/>
            <w:vAlign w:val="center"/>
          </w:tcPr>
          <w:p w14:paraId="78298DC9"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POD; OXD</w:t>
            </w:r>
          </w:p>
        </w:tc>
        <w:tc>
          <w:tcPr>
            <w:tcW w:w="1123" w:type="dxa"/>
            <w:vAlign w:val="center"/>
          </w:tcPr>
          <w:p w14:paraId="6D315F90"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w:t>
            </w:r>
          </w:p>
        </w:tc>
        <w:tc>
          <w:tcPr>
            <w:tcW w:w="1576" w:type="dxa"/>
            <w:vAlign w:val="center"/>
          </w:tcPr>
          <w:p w14:paraId="1A2C07C8"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Antibacterial; Antitumor</w:t>
            </w:r>
          </w:p>
        </w:tc>
        <w:tc>
          <w:tcPr>
            <w:tcW w:w="1750" w:type="dxa"/>
            <w:vAlign w:val="center"/>
          </w:tcPr>
          <w:p w14:paraId="26334FDC" w14:textId="77777777" w:rsidR="003C0440" w:rsidRPr="003C0440" w:rsidRDefault="003C0440" w:rsidP="0060464C">
            <w:pPr>
              <w:autoSpaceDE w:val="0"/>
              <w:autoSpaceDN w:val="0"/>
              <w:adjustRightInd w:val="0"/>
              <w:spacing w:line="420" w:lineRule="exact"/>
              <w:jc w:val="center"/>
              <w:rPr>
                <w:rFonts w:cs="Times New Roman"/>
              </w:rPr>
            </w:pPr>
            <w:proofErr w:type="spellStart"/>
            <w:r w:rsidRPr="003C0440">
              <w:rPr>
                <w:rFonts w:cs="Times New Roman"/>
              </w:rPr>
              <w:t>Ferumoxytol</w:t>
            </w:r>
            <w:proofErr w:type="spellEnd"/>
          </w:p>
        </w:tc>
        <w:tc>
          <w:tcPr>
            <w:tcW w:w="1035" w:type="dxa"/>
            <w:vAlign w:val="center"/>
          </w:tcPr>
          <w:p w14:paraId="198B7A59" w14:textId="46772C92" w:rsidR="003C0440" w:rsidRPr="003C0440" w:rsidRDefault="007934DA" w:rsidP="0060464C">
            <w:pPr>
              <w:autoSpaceDE w:val="0"/>
              <w:autoSpaceDN w:val="0"/>
              <w:adjustRightInd w:val="0"/>
              <w:spacing w:line="420" w:lineRule="exact"/>
              <w:jc w:val="center"/>
              <w:rPr>
                <w:rFonts w:cs="Times New Roman"/>
              </w:rPr>
            </w:pPr>
            <w:r>
              <w:rPr>
                <w:rFonts w:eastAsiaTheme="minorEastAsia" w:cs="Times New Roman"/>
                <w:color w:val="000000"/>
                <w:kern w:val="0"/>
              </w:rPr>
              <w:t>[11, 12]</w:t>
            </w:r>
          </w:p>
        </w:tc>
      </w:tr>
      <w:tr w:rsidR="003C0440" w:rsidRPr="003C0440" w14:paraId="375AE9CF" w14:textId="77777777" w:rsidTr="00F81297">
        <w:trPr>
          <w:jc w:val="center"/>
        </w:trPr>
        <w:tc>
          <w:tcPr>
            <w:tcW w:w="1349" w:type="dxa"/>
            <w:tcBorders>
              <w:bottom w:val="nil"/>
            </w:tcBorders>
            <w:vAlign w:val="center"/>
          </w:tcPr>
          <w:p w14:paraId="61A5422D"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Manganese oxide nanozymes</w:t>
            </w:r>
          </w:p>
        </w:tc>
        <w:tc>
          <w:tcPr>
            <w:tcW w:w="1509" w:type="dxa"/>
            <w:tcBorders>
              <w:bottom w:val="nil"/>
            </w:tcBorders>
            <w:vAlign w:val="center"/>
          </w:tcPr>
          <w:p w14:paraId="1BE89F3A"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3d</w:t>
            </w:r>
            <w:r w:rsidRPr="003C0440">
              <w:rPr>
                <w:rFonts w:cs="Times New Roman"/>
                <w:vertAlign w:val="superscript"/>
              </w:rPr>
              <w:t>5</w:t>
            </w:r>
            <w:r w:rsidRPr="003C0440">
              <w:rPr>
                <w:rFonts w:cs="Times New Roman"/>
              </w:rPr>
              <w:t>4s</w:t>
            </w:r>
            <w:r w:rsidRPr="003C0440">
              <w:rPr>
                <w:rFonts w:cs="Times New Roman"/>
                <w:vertAlign w:val="superscript"/>
              </w:rPr>
              <w:t>2</w:t>
            </w:r>
          </w:p>
        </w:tc>
        <w:tc>
          <w:tcPr>
            <w:tcW w:w="1083" w:type="dxa"/>
            <w:tcBorders>
              <w:bottom w:val="nil"/>
            </w:tcBorders>
            <w:vAlign w:val="center"/>
          </w:tcPr>
          <w:p w14:paraId="4631369B"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SOD; CAT</w:t>
            </w:r>
          </w:p>
        </w:tc>
        <w:tc>
          <w:tcPr>
            <w:tcW w:w="1123" w:type="dxa"/>
            <w:tcBorders>
              <w:bottom w:val="nil"/>
            </w:tcBorders>
            <w:vAlign w:val="center"/>
          </w:tcPr>
          <w:p w14:paraId="6908BD89"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w:t>
            </w:r>
          </w:p>
        </w:tc>
        <w:tc>
          <w:tcPr>
            <w:tcW w:w="1576" w:type="dxa"/>
            <w:tcBorders>
              <w:bottom w:val="nil"/>
            </w:tcBorders>
            <w:vAlign w:val="center"/>
          </w:tcPr>
          <w:p w14:paraId="0F5C19D3"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Anti-inflammation</w:t>
            </w:r>
          </w:p>
        </w:tc>
        <w:tc>
          <w:tcPr>
            <w:tcW w:w="1750" w:type="dxa"/>
            <w:tcBorders>
              <w:bottom w:val="nil"/>
            </w:tcBorders>
            <w:vAlign w:val="center"/>
          </w:tcPr>
          <w:p w14:paraId="5B575A17"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w:t>
            </w:r>
          </w:p>
        </w:tc>
        <w:tc>
          <w:tcPr>
            <w:tcW w:w="1035" w:type="dxa"/>
            <w:tcBorders>
              <w:bottom w:val="nil"/>
            </w:tcBorders>
            <w:vAlign w:val="center"/>
          </w:tcPr>
          <w:p w14:paraId="4128052A" w14:textId="5F6FA32B" w:rsidR="003C0440" w:rsidRPr="003C0440" w:rsidRDefault="007934DA" w:rsidP="0060464C">
            <w:pPr>
              <w:autoSpaceDE w:val="0"/>
              <w:autoSpaceDN w:val="0"/>
              <w:adjustRightInd w:val="0"/>
              <w:spacing w:line="420" w:lineRule="exact"/>
              <w:jc w:val="center"/>
              <w:rPr>
                <w:rFonts w:cs="Times New Roman"/>
              </w:rPr>
            </w:pPr>
            <w:r>
              <w:rPr>
                <w:rFonts w:eastAsiaTheme="minorEastAsia" w:cs="Times New Roman"/>
                <w:color w:val="000000"/>
                <w:kern w:val="0"/>
              </w:rPr>
              <w:t>[13, 14]</w:t>
            </w:r>
          </w:p>
        </w:tc>
      </w:tr>
      <w:tr w:rsidR="003C0440" w:rsidRPr="003C0440" w14:paraId="78126B4D" w14:textId="77777777" w:rsidTr="00F81297">
        <w:trPr>
          <w:jc w:val="center"/>
        </w:trPr>
        <w:tc>
          <w:tcPr>
            <w:tcW w:w="1349" w:type="dxa"/>
            <w:tcBorders>
              <w:top w:val="nil"/>
              <w:bottom w:val="single" w:sz="12" w:space="0" w:color="auto"/>
            </w:tcBorders>
            <w:vAlign w:val="center"/>
          </w:tcPr>
          <w:p w14:paraId="35C883F7"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Carbon-based nanozymes</w:t>
            </w:r>
          </w:p>
        </w:tc>
        <w:tc>
          <w:tcPr>
            <w:tcW w:w="1509" w:type="dxa"/>
            <w:tcBorders>
              <w:top w:val="nil"/>
              <w:bottom w:val="single" w:sz="12" w:space="0" w:color="auto"/>
            </w:tcBorders>
            <w:vAlign w:val="center"/>
          </w:tcPr>
          <w:p w14:paraId="687B656F"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2s</w:t>
            </w:r>
            <w:r w:rsidRPr="003C0440">
              <w:rPr>
                <w:rFonts w:cs="Times New Roman"/>
                <w:vertAlign w:val="superscript"/>
              </w:rPr>
              <w:t>2</w:t>
            </w:r>
            <w:r w:rsidRPr="003C0440">
              <w:rPr>
                <w:rFonts w:cs="Times New Roman"/>
              </w:rPr>
              <w:t>2p</w:t>
            </w:r>
            <w:r w:rsidRPr="003C0440">
              <w:rPr>
                <w:rFonts w:cs="Times New Roman"/>
                <w:vertAlign w:val="superscript"/>
              </w:rPr>
              <w:t>2</w:t>
            </w:r>
          </w:p>
        </w:tc>
        <w:tc>
          <w:tcPr>
            <w:tcW w:w="1083" w:type="dxa"/>
            <w:tcBorders>
              <w:top w:val="nil"/>
              <w:bottom w:val="single" w:sz="12" w:space="0" w:color="auto"/>
            </w:tcBorders>
            <w:vAlign w:val="center"/>
          </w:tcPr>
          <w:p w14:paraId="60EF30D5"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SOD; POD</w:t>
            </w:r>
          </w:p>
        </w:tc>
        <w:tc>
          <w:tcPr>
            <w:tcW w:w="1123" w:type="dxa"/>
            <w:tcBorders>
              <w:top w:val="nil"/>
              <w:bottom w:val="single" w:sz="12" w:space="0" w:color="auto"/>
            </w:tcBorders>
            <w:vAlign w:val="center"/>
          </w:tcPr>
          <w:p w14:paraId="53314F98" w14:textId="3FE8C7D2" w:rsidR="003C0440" w:rsidRPr="003C0440" w:rsidRDefault="007934DA" w:rsidP="0060464C">
            <w:pPr>
              <w:autoSpaceDE w:val="0"/>
              <w:autoSpaceDN w:val="0"/>
              <w:adjustRightInd w:val="0"/>
              <w:spacing w:line="420" w:lineRule="exact"/>
              <w:jc w:val="center"/>
              <w:rPr>
                <w:rFonts w:cs="Times New Roman"/>
              </w:rPr>
            </w:pPr>
            <w:r w:rsidRPr="003C0440">
              <w:rPr>
                <w:rFonts w:cs="Times New Roman"/>
              </w:rPr>
              <w:t>×</w:t>
            </w:r>
          </w:p>
        </w:tc>
        <w:tc>
          <w:tcPr>
            <w:tcW w:w="1576" w:type="dxa"/>
            <w:tcBorders>
              <w:top w:val="nil"/>
              <w:bottom w:val="single" w:sz="12" w:space="0" w:color="auto"/>
            </w:tcBorders>
            <w:vAlign w:val="center"/>
          </w:tcPr>
          <w:p w14:paraId="25C7497F"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Anti-inflammation; Antibacterial; Antitumor</w:t>
            </w:r>
          </w:p>
        </w:tc>
        <w:tc>
          <w:tcPr>
            <w:tcW w:w="1750" w:type="dxa"/>
            <w:tcBorders>
              <w:top w:val="nil"/>
              <w:bottom w:val="single" w:sz="12" w:space="0" w:color="auto"/>
            </w:tcBorders>
            <w:vAlign w:val="center"/>
          </w:tcPr>
          <w:p w14:paraId="695B475B" w14:textId="77777777" w:rsidR="003C0440" w:rsidRPr="003C0440" w:rsidRDefault="003C0440" w:rsidP="0060464C">
            <w:pPr>
              <w:autoSpaceDE w:val="0"/>
              <w:autoSpaceDN w:val="0"/>
              <w:adjustRightInd w:val="0"/>
              <w:spacing w:line="420" w:lineRule="exact"/>
              <w:jc w:val="center"/>
              <w:rPr>
                <w:rFonts w:cs="Times New Roman"/>
              </w:rPr>
            </w:pPr>
            <w:r w:rsidRPr="003C0440">
              <w:rPr>
                <w:rFonts w:cs="Times New Roman"/>
              </w:rPr>
              <w:t>/</w:t>
            </w:r>
          </w:p>
        </w:tc>
        <w:tc>
          <w:tcPr>
            <w:tcW w:w="1035" w:type="dxa"/>
            <w:tcBorders>
              <w:top w:val="nil"/>
              <w:bottom w:val="single" w:sz="12" w:space="0" w:color="auto"/>
            </w:tcBorders>
            <w:vAlign w:val="center"/>
          </w:tcPr>
          <w:p w14:paraId="6DCD4D11" w14:textId="21BF01EC" w:rsidR="003C0440" w:rsidRPr="003C0440" w:rsidRDefault="000E6080" w:rsidP="0060464C">
            <w:pPr>
              <w:autoSpaceDE w:val="0"/>
              <w:autoSpaceDN w:val="0"/>
              <w:adjustRightInd w:val="0"/>
              <w:spacing w:line="420" w:lineRule="exact"/>
              <w:jc w:val="center"/>
              <w:rPr>
                <w:rFonts w:cs="Times New Roman"/>
              </w:rPr>
            </w:pPr>
            <w:r>
              <w:rPr>
                <w:rFonts w:eastAsiaTheme="minorEastAsia" w:cs="Times New Roman"/>
                <w:color w:val="000000"/>
                <w:kern w:val="0"/>
              </w:rPr>
              <w:t>[15-17]</w:t>
            </w:r>
          </w:p>
        </w:tc>
      </w:tr>
    </w:tbl>
    <w:p w14:paraId="0E18AB9E" w14:textId="77777777" w:rsidR="000E6080" w:rsidRDefault="000E6080" w:rsidP="000E6080">
      <w:pPr>
        <w:autoSpaceDE w:val="0"/>
        <w:autoSpaceDN w:val="0"/>
        <w:adjustRightInd w:val="0"/>
        <w:spacing w:line="240" w:lineRule="auto"/>
        <w:jc w:val="left"/>
        <w:sectPr w:rsidR="000E6080">
          <w:pgSz w:w="11906" w:h="16838"/>
          <w:pgMar w:top="1440" w:right="1800" w:bottom="1440" w:left="1800" w:header="851" w:footer="992" w:gutter="0"/>
          <w:cols w:space="425"/>
          <w:docGrid w:type="lines" w:linePitch="312"/>
        </w:sectPr>
      </w:pPr>
    </w:p>
    <w:p w14:paraId="4FD92B8F" w14:textId="2586C0E7" w:rsidR="000E6080" w:rsidRDefault="000E6080" w:rsidP="000E6080">
      <w:pPr>
        <w:autoSpaceDE w:val="0"/>
        <w:autoSpaceDN w:val="0"/>
        <w:adjustRightInd w:val="0"/>
        <w:spacing w:line="240" w:lineRule="auto"/>
        <w:jc w:val="left"/>
      </w:pPr>
      <w:r w:rsidRPr="000E6080">
        <w:lastRenderedPageBreak/>
        <w:t>Supplementary Table S</w:t>
      </w:r>
      <w:r>
        <w:rPr>
          <w:rFonts w:hint="eastAsia"/>
        </w:rPr>
        <w:t>2</w:t>
      </w:r>
      <w:r w:rsidRPr="000E6080">
        <w:t>.</w:t>
      </w:r>
      <w:r>
        <w:rPr>
          <w:rFonts w:hint="eastAsia"/>
        </w:rPr>
        <w:t xml:space="preserve"> </w:t>
      </w:r>
      <w:r w:rsidRPr="000E6080">
        <w:t>Latest Developments in Platinum-Based Therapeutics: Approved and Under Clinical Translation. Data partially adapted from Gill et al</w:t>
      </w:r>
      <w:r w:rsidR="00DF29D4">
        <w:rPr>
          <w:rFonts w:hint="eastAsia"/>
        </w:rPr>
        <w:t xml:space="preserve"> </w:t>
      </w:r>
      <w:r>
        <w:rPr>
          <w:rFonts w:eastAsiaTheme="minorEastAsia" w:cs="Times New Roman"/>
          <w:color w:val="000000"/>
          <w:kern w:val="0"/>
        </w:rPr>
        <w:t>[18]</w:t>
      </w:r>
      <w:r w:rsidRPr="000E6080">
        <w:t>.</w:t>
      </w:r>
    </w:p>
    <w:tbl>
      <w:tblPr>
        <w:tblStyle w:val="ae"/>
        <w:tblW w:w="5000" w:type="pct"/>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326"/>
        <w:gridCol w:w="1880"/>
        <w:gridCol w:w="2550"/>
        <w:gridCol w:w="1006"/>
        <w:gridCol w:w="1940"/>
        <w:gridCol w:w="776"/>
        <w:gridCol w:w="1828"/>
        <w:gridCol w:w="784"/>
        <w:gridCol w:w="868"/>
      </w:tblGrid>
      <w:tr w:rsidR="000E6080" w:rsidRPr="000267CC" w14:paraId="37D7359E" w14:textId="77777777" w:rsidTr="00F81297">
        <w:trPr>
          <w:jc w:val="center"/>
        </w:trPr>
        <w:tc>
          <w:tcPr>
            <w:tcW w:w="833" w:type="pct"/>
            <w:vAlign w:val="center"/>
          </w:tcPr>
          <w:p w14:paraId="0BCE0EC0" w14:textId="77777777" w:rsidR="000E6080" w:rsidRPr="000267CC" w:rsidRDefault="000E6080" w:rsidP="000E6080">
            <w:pPr>
              <w:jc w:val="center"/>
            </w:pPr>
            <w:r w:rsidRPr="000267CC">
              <w:t>Platinum-based Drug</w:t>
            </w:r>
          </w:p>
        </w:tc>
        <w:tc>
          <w:tcPr>
            <w:tcW w:w="673" w:type="pct"/>
            <w:vAlign w:val="center"/>
          </w:tcPr>
          <w:p w14:paraId="7B189332" w14:textId="77777777" w:rsidR="000E6080" w:rsidRPr="000267CC" w:rsidRDefault="000E6080" w:rsidP="000E6080">
            <w:pPr>
              <w:jc w:val="center"/>
            </w:pPr>
            <w:r w:rsidRPr="000267CC">
              <w:t>Combination Drug</w:t>
            </w:r>
          </w:p>
        </w:tc>
        <w:tc>
          <w:tcPr>
            <w:tcW w:w="913" w:type="pct"/>
            <w:vAlign w:val="center"/>
          </w:tcPr>
          <w:p w14:paraId="78D3CEE2" w14:textId="77777777" w:rsidR="000E6080" w:rsidRPr="000267CC" w:rsidRDefault="000E6080" w:rsidP="000E6080">
            <w:pPr>
              <w:jc w:val="center"/>
            </w:pPr>
            <w:r w:rsidRPr="000267CC">
              <w:t>Case</w:t>
            </w:r>
          </w:p>
        </w:tc>
        <w:tc>
          <w:tcPr>
            <w:tcW w:w="360" w:type="pct"/>
            <w:vAlign w:val="center"/>
          </w:tcPr>
          <w:p w14:paraId="70B4BFB1" w14:textId="77777777" w:rsidR="000E6080" w:rsidRPr="000267CC" w:rsidRDefault="000E6080" w:rsidP="000E6080">
            <w:pPr>
              <w:jc w:val="center"/>
            </w:pPr>
            <w:r w:rsidRPr="000267CC">
              <w:t>Number</w:t>
            </w:r>
          </w:p>
        </w:tc>
        <w:tc>
          <w:tcPr>
            <w:tcW w:w="695" w:type="pct"/>
            <w:vAlign w:val="center"/>
          </w:tcPr>
          <w:p w14:paraId="612AD26C" w14:textId="77777777" w:rsidR="000E6080" w:rsidRPr="000267CC" w:rsidRDefault="000E6080" w:rsidP="000E6080">
            <w:pPr>
              <w:jc w:val="center"/>
            </w:pPr>
            <w:r w:rsidRPr="000267CC">
              <w:t>Study Number</w:t>
            </w:r>
          </w:p>
        </w:tc>
        <w:tc>
          <w:tcPr>
            <w:tcW w:w="278" w:type="pct"/>
            <w:vAlign w:val="center"/>
          </w:tcPr>
          <w:p w14:paraId="42D77371" w14:textId="77777777" w:rsidR="000E6080" w:rsidRPr="000267CC" w:rsidRDefault="000E6080" w:rsidP="000E6080">
            <w:pPr>
              <w:jc w:val="center"/>
            </w:pPr>
            <w:r w:rsidRPr="000267CC">
              <w:t>Phase</w:t>
            </w:r>
          </w:p>
        </w:tc>
        <w:tc>
          <w:tcPr>
            <w:tcW w:w="655" w:type="pct"/>
            <w:vAlign w:val="center"/>
          </w:tcPr>
          <w:p w14:paraId="5E7499B4" w14:textId="77777777" w:rsidR="000E6080" w:rsidRPr="000267CC" w:rsidRDefault="000E6080" w:rsidP="000E6080">
            <w:pPr>
              <w:jc w:val="center"/>
            </w:pPr>
            <w:r w:rsidRPr="000267CC">
              <w:t>Outcomes</w:t>
            </w:r>
          </w:p>
        </w:tc>
        <w:tc>
          <w:tcPr>
            <w:tcW w:w="281" w:type="pct"/>
            <w:vAlign w:val="center"/>
          </w:tcPr>
          <w:p w14:paraId="3A397E8F" w14:textId="77777777" w:rsidR="000E6080" w:rsidRPr="000267CC" w:rsidRDefault="000E6080" w:rsidP="000E6080">
            <w:pPr>
              <w:jc w:val="center"/>
            </w:pPr>
            <w:r w:rsidRPr="000267CC">
              <w:t>Time</w:t>
            </w:r>
          </w:p>
        </w:tc>
        <w:tc>
          <w:tcPr>
            <w:tcW w:w="311" w:type="pct"/>
            <w:vAlign w:val="center"/>
          </w:tcPr>
          <w:p w14:paraId="4AB90A91" w14:textId="77777777" w:rsidR="000E6080" w:rsidRPr="000267CC" w:rsidRDefault="000E6080" w:rsidP="000E6080">
            <w:pPr>
              <w:jc w:val="center"/>
            </w:pPr>
            <w:r w:rsidRPr="000267CC">
              <w:t>Ref.</w:t>
            </w:r>
          </w:p>
        </w:tc>
      </w:tr>
      <w:tr w:rsidR="000E6080" w:rsidRPr="000267CC" w14:paraId="1B7CE2DC" w14:textId="77777777" w:rsidTr="00F81297">
        <w:trPr>
          <w:jc w:val="center"/>
        </w:trPr>
        <w:tc>
          <w:tcPr>
            <w:tcW w:w="833" w:type="pct"/>
            <w:vAlign w:val="center"/>
          </w:tcPr>
          <w:p w14:paraId="5630B92D" w14:textId="77777777" w:rsidR="000E6080" w:rsidRPr="000267CC" w:rsidRDefault="000E6080" w:rsidP="000E6080">
            <w:pPr>
              <w:jc w:val="center"/>
            </w:pPr>
            <w:r w:rsidRPr="000267CC">
              <w:t>Cisplatin / Carboplatin</w:t>
            </w:r>
          </w:p>
        </w:tc>
        <w:tc>
          <w:tcPr>
            <w:tcW w:w="673" w:type="pct"/>
            <w:vAlign w:val="center"/>
          </w:tcPr>
          <w:p w14:paraId="263CD7D4" w14:textId="77777777" w:rsidR="000E6080" w:rsidRPr="000267CC" w:rsidRDefault="000E6080" w:rsidP="000E6080">
            <w:pPr>
              <w:jc w:val="center"/>
            </w:pPr>
            <w:r w:rsidRPr="000267CC">
              <w:t>Paclitaxel</w:t>
            </w:r>
          </w:p>
        </w:tc>
        <w:tc>
          <w:tcPr>
            <w:tcW w:w="913" w:type="pct"/>
            <w:vAlign w:val="center"/>
          </w:tcPr>
          <w:p w14:paraId="0730A9C0" w14:textId="77777777" w:rsidR="000E6080" w:rsidRPr="000267CC" w:rsidRDefault="000E6080" w:rsidP="000E6080">
            <w:pPr>
              <w:jc w:val="center"/>
            </w:pPr>
            <w:r w:rsidRPr="000267CC">
              <w:t>Patients with relapsed ovarian cancer</w:t>
            </w:r>
          </w:p>
        </w:tc>
        <w:tc>
          <w:tcPr>
            <w:tcW w:w="360" w:type="pct"/>
            <w:vAlign w:val="center"/>
          </w:tcPr>
          <w:p w14:paraId="70ECD408" w14:textId="77777777" w:rsidR="000E6080" w:rsidRPr="000267CC" w:rsidRDefault="000E6080" w:rsidP="000E6080">
            <w:pPr>
              <w:jc w:val="center"/>
            </w:pPr>
            <w:r w:rsidRPr="000267CC">
              <w:t>800</w:t>
            </w:r>
          </w:p>
        </w:tc>
        <w:tc>
          <w:tcPr>
            <w:tcW w:w="695" w:type="pct"/>
            <w:vAlign w:val="center"/>
          </w:tcPr>
          <w:p w14:paraId="488F3A55" w14:textId="77777777" w:rsidR="000E6080" w:rsidRPr="000267CC" w:rsidRDefault="000E6080" w:rsidP="000E6080">
            <w:pPr>
              <w:jc w:val="center"/>
            </w:pPr>
            <w:r w:rsidRPr="000267CC">
              <w:t>NCT00002894</w:t>
            </w:r>
          </w:p>
        </w:tc>
        <w:tc>
          <w:tcPr>
            <w:tcW w:w="278" w:type="pct"/>
            <w:vAlign w:val="center"/>
          </w:tcPr>
          <w:p w14:paraId="39BD996F" w14:textId="77777777" w:rsidR="000E6080" w:rsidRPr="000267CC" w:rsidRDefault="000E6080" w:rsidP="000E6080">
            <w:pPr>
              <w:jc w:val="center"/>
            </w:pPr>
            <w:r w:rsidRPr="000267CC">
              <w:t>III</w:t>
            </w:r>
          </w:p>
        </w:tc>
        <w:tc>
          <w:tcPr>
            <w:tcW w:w="655" w:type="pct"/>
            <w:vAlign w:val="center"/>
          </w:tcPr>
          <w:p w14:paraId="39B406E6" w14:textId="77777777" w:rsidR="000E6080" w:rsidRPr="000267CC" w:rsidRDefault="000E6080" w:rsidP="000E6080">
            <w:pPr>
              <w:jc w:val="center"/>
            </w:pPr>
            <w:r w:rsidRPr="000267CC">
              <w:t>2-year OS 57%</w:t>
            </w:r>
          </w:p>
          <w:p w14:paraId="4A797BA6" w14:textId="77777777" w:rsidR="000E6080" w:rsidRPr="000267CC" w:rsidRDefault="000E6080" w:rsidP="000E6080">
            <w:pPr>
              <w:jc w:val="center"/>
            </w:pPr>
            <w:proofErr w:type="spellStart"/>
            <w:r w:rsidRPr="000267CC">
              <w:t>mOS</w:t>
            </w:r>
            <w:proofErr w:type="spellEnd"/>
            <w:r w:rsidRPr="000267CC">
              <w:t xml:space="preserve"> 29 </w:t>
            </w:r>
            <w:proofErr w:type="spellStart"/>
            <w:r w:rsidRPr="000267CC">
              <w:t>mo</w:t>
            </w:r>
            <w:proofErr w:type="spellEnd"/>
          </w:p>
          <w:p w14:paraId="31895DD5" w14:textId="77777777" w:rsidR="000E6080" w:rsidRPr="000267CC" w:rsidRDefault="000E6080" w:rsidP="000E6080">
            <w:pPr>
              <w:jc w:val="center"/>
            </w:pPr>
            <w:r w:rsidRPr="000267CC">
              <w:t xml:space="preserve">PFS 12 </w:t>
            </w:r>
            <w:proofErr w:type="spellStart"/>
            <w:r w:rsidRPr="000267CC">
              <w:t>mo</w:t>
            </w:r>
            <w:proofErr w:type="spellEnd"/>
          </w:p>
        </w:tc>
        <w:tc>
          <w:tcPr>
            <w:tcW w:w="281" w:type="pct"/>
            <w:vAlign w:val="center"/>
          </w:tcPr>
          <w:p w14:paraId="7DE175A3" w14:textId="77777777" w:rsidR="000E6080" w:rsidRPr="000267CC" w:rsidRDefault="000E6080" w:rsidP="000E6080">
            <w:pPr>
              <w:jc w:val="center"/>
            </w:pPr>
            <w:r w:rsidRPr="000267CC">
              <w:t>2003</w:t>
            </w:r>
          </w:p>
        </w:tc>
        <w:tc>
          <w:tcPr>
            <w:tcW w:w="311" w:type="pct"/>
            <w:vAlign w:val="center"/>
          </w:tcPr>
          <w:p w14:paraId="4D6AF66F" w14:textId="0B9786CD" w:rsidR="000E6080" w:rsidRPr="000267CC" w:rsidRDefault="000E6080" w:rsidP="000E6080">
            <w:pPr>
              <w:jc w:val="center"/>
            </w:pPr>
            <w:r w:rsidRPr="000267CC">
              <w:rPr>
                <w:rFonts w:eastAsiaTheme="minorEastAsia" w:cs="Times New Roman"/>
                <w:kern w:val="0"/>
              </w:rPr>
              <w:t>[19]</w:t>
            </w:r>
          </w:p>
        </w:tc>
      </w:tr>
      <w:tr w:rsidR="000E6080" w:rsidRPr="000267CC" w14:paraId="7825D8A5" w14:textId="77777777" w:rsidTr="00F81297">
        <w:trPr>
          <w:jc w:val="center"/>
        </w:trPr>
        <w:tc>
          <w:tcPr>
            <w:tcW w:w="833" w:type="pct"/>
            <w:vAlign w:val="center"/>
          </w:tcPr>
          <w:p w14:paraId="2117BFEE" w14:textId="77777777" w:rsidR="000E6080" w:rsidRPr="000267CC" w:rsidRDefault="000E6080" w:rsidP="000E6080">
            <w:pPr>
              <w:jc w:val="center"/>
            </w:pPr>
            <w:r w:rsidRPr="000267CC">
              <w:t>Oxaliplatin + Fluorouracil</w:t>
            </w:r>
          </w:p>
        </w:tc>
        <w:tc>
          <w:tcPr>
            <w:tcW w:w="673" w:type="pct"/>
            <w:vAlign w:val="center"/>
          </w:tcPr>
          <w:p w14:paraId="272AD52B" w14:textId="77777777" w:rsidR="000E6080" w:rsidRPr="000267CC" w:rsidRDefault="000E6080" w:rsidP="000E6080">
            <w:pPr>
              <w:jc w:val="center"/>
            </w:pPr>
            <w:r w:rsidRPr="000267CC">
              <w:t>Leucovorin</w:t>
            </w:r>
          </w:p>
        </w:tc>
        <w:tc>
          <w:tcPr>
            <w:tcW w:w="913" w:type="pct"/>
            <w:vAlign w:val="center"/>
          </w:tcPr>
          <w:p w14:paraId="3140A5F1" w14:textId="77777777" w:rsidR="000E6080" w:rsidRPr="000267CC" w:rsidRDefault="000E6080" w:rsidP="000E6080">
            <w:pPr>
              <w:jc w:val="center"/>
            </w:pPr>
            <w:r w:rsidRPr="000267CC">
              <w:t>Patients with advanced colorectal cancer</w:t>
            </w:r>
          </w:p>
        </w:tc>
        <w:tc>
          <w:tcPr>
            <w:tcW w:w="360" w:type="pct"/>
            <w:vAlign w:val="center"/>
          </w:tcPr>
          <w:p w14:paraId="182AE7CB" w14:textId="77777777" w:rsidR="000E6080" w:rsidRPr="000267CC" w:rsidRDefault="000E6080" w:rsidP="000E6080">
            <w:pPr>
              <w:jc w:val="center"/>
            </w:pPr>
            <w:r w:rsidRPr="000267CC">
              <w:t>295</w:t>
            </w:r>
          </w:p>
        </w:tc>
        <w:tc>
          <w:tcPr>
            <w:tcW w:w="695" w:type="pct"/>
            <w:vAlign w:val="center"/>
          </w:tcPr>
          <w:p w14:paraId="410B1709" w14:textId="77777777" w:rsidR="000E6080" w:rsidRPr="000267CC" w:rsidRDefault="000E6080" w:rsidP="000E6080">
            <w:pPr>
              <w:jc w:val="center"/>
            </w:pPr>
            <w:r w:rsidRPr="000267CC">
              <w:t>NCT00039208</w:t>
            </w:r>
          </w:p>
        </w:tc>
        <w:tc>
          <w:tcPr>
            <w:tcW w:w="278" w:type="pct"/>
            <w:vAlign w:val="center"/>
          </w:tcPr>
          <w:p w14:paraId="617F8843" w14:textId="77777777" w:rsidR="000E6080" w:rsidRPr="000267CC" w:rsidRDefault="000E6080" w:rsidP="000E6080">
            <w:pPr>
              <w:jc w:val="center"/>
            </w:pPr>
            <w:r w:rsidRPr="000267CC">
              <w:t>II</w:t>
            </w:r>
          </w:p>
        </w:tc>
        <w:tc>
          <w:tcPr>
            <w:tcW w:w="655" w:type="pct"/>
            <w:vAlign w:val="center"/>
          </w:tcPr>
          <w:p w14:paraId="749B63EE" w14:textId="77777777" w:rsidR="000E6080" w:rsidRPr="000267CC" w:rsidRDefault="000E6080" w:rsidP="000E6080">
            <w:pPr>
              <w:jc w:val="center"/>
            </w:pPr>
            <w:proofErr w:type="spellStart"/>
            <w:r w:rsidRPr="000267CC">
              <w:t>mOS</w:t>
            </w:r>
            <w:proofErr w:type="spellEnd"/>
            <w:r w:rsidRPr="000267CC">
              <w:t xml:space="preserve"> 17.4 </w:t>
            </w:r>
            <w:proofErr w:type="spellStart"/>
            <w:r w:rsidRPr="000267CC">
              <w:t>mo</w:t>
            </w:r>
            <w:proofErr w:type="spellEnd"/>
          </w:p>
        </w:tc>
        <w:tc>
          <w:tcPr>
            <w:tcW w:w="281" w:type="pct"/>
            <w:vAlign w:val="center"/>
          </w:tcPr>
          <w:p w14:paraId="08558964" w14:textId="77777777" w:rsidR="000E6080" w:rsidRPr="000267CC" w:rsidRDefault="000E6080" w:rsidP="000E6080">
            <w:pPr>
              <w:jc w:val="center"/>
            </w:pPr>
            <w:r w:rsidRPr="000267CC">
              <w:t>2005</w:t>
            </w:r>
          </w:p>
        </w:tc>
        <w:tc>
          <w:tcPr>
            <w:tcW w:w="311" w:type="pct"/>
            <w:vAlign w:val="center"/>
          </w:tcPr>
          <w:p w14:paraId="54847268" w14:textId="29E899C6" w:rsidR="000E6080" w:rsidRPr="000267CC" w:rsidRDefault="00904E1F" w:rsidP="000E6080">
            <w:pPr>
              <w:jc w:val="center"/>
            </w:pPr>
            <w:r w:rsidRPr="000267CC">
              <w:rPr>
                <w:rFonts w:eastAsiaTheme="minorEastAsia" w:cs="Times New Roman"/>
                <w:kern w:val="0"/>
              </w:rPr>
              <w:t>[20]</w:t>
            </w:r>
          </w:p>
        </w:tc>
      </w:tr>
      <w:tr w:rsidR="000E6080" w:rsidRPr="000267CC" w14:paraId="2B2377BD" w14:textId="77777777" w:rsidTr="00F81297">
        <w:trPr>
          <w:jc w:val="center"/>
        </w:trPr>
        <w:tc>
          <w:tcPr>
            <w:tcW w:w="833" w:type="pct"/>
            <w:vAlign w:val="center"/>
          </w:tcPr>
          <w:p w14:paraId="5EF51C1D" w14:textId="77777777" w:rsidR="000E6080" w:rsidRPr="000267CC" w:rsidRDefault="000E6080" w:rsidP="000E6080">
            <w:pPr>
              <w:jc w:val="center"/>
            </w:pPr>
            <w:r w:rsidRPr="000267CC">
              <w:t>Cisplatin</w:t>
            </w:r>
          </w:p>
        </w:tc>
        <w:tc>
          <w:tcPr>
            <w:tcW w:w="673" w:type="pct"/>
            <w:vAlign w:val="center"/>
          </w:tcPr>
          <w:p w14:paraId="7C446D35" w14:textId="77777777" w:rsidR="000E6080" w:rsidRPr="000267CC" w:rsidRDefault="000E6080" w:rsidP="000E6080">
            <w:pPr>
              <w:jc w:val="center"/>
            </w:pPr>
            <w:r w:rsidRPr="000267CC">
              <w:t>Raltitrexed</w:t>
            </w:r>
          </w:p>
        </w:tc>
        <w:tc>
          <w:tcPr>
            <w:tcW w:w="913" w:type="pct"/>
            <w:vAlign w:val="center"/>
          </w:tcPr>
          <w:p w14:paraId="681E80F0" w14:textId="77777777" w:rsidR="000E6080" w:rsidRPr="000267CC" w:rsidRDefault="000E6080" w:rsidP="000E6080">
            <w:pPr>
              <w:jc w:val="center"/>
            </w:pPr>
            <w:r w:rsidRPr="000267CC">
              <w:t>Patients with malignant pleural mesothelioma (MPM)</w:t>
            </w:r>
          </w:p>
        </w:tc>
        <w:tc>
          <w:tcPr>
            <w:tcW w:w="360" w:type="pct"/>
            <w:vAlign w:val="center"/>
          </w:tcPr>
          <w:p w14:paraId="75456C99" w14:textId="77777777" w:rsidR="000E6080" w:rsidRPr="000267CC" w:rsidRDefault="000E6080" w:rsidP="000E6080">
            <w:pPr>
              <w:jc w:val="center"/>
            </w:pPr>
            <w:r w:rsidRPr="000267CC">
              <w:t>250</w:t>
            </w:r>
          </w:p>
        </w:tc>
        <w:tc>
          <w:tcPr>
            <w:tcW w:w="695" w:type="pct"/>
            <w:vAlign w:val="center"/>
          </w:tcPr>
          <w:p w14:paraId="03641BA0" w14:textId="77777777" w:rsidR="000E6080" w:rsidRPr="000267CC" w:rsidRDefault="000E6080" w:rsidP="000E6080">
            <w:pPr>
              <w:jc w:val="center"/>
            </w:pPr>
            <w:r w:rsidRPr="000267CC">
              <w:t>NCT00004920</w:t>
            </w:r>
          </w:p>
        </w:tc>
        <w:tc>
          <w:tcPr>
            <w:tcW w:w="278" w:type="pct"/>
            <w:vAlign w:val="center"/>
          </w:tcPr>
          <w:p w14:paraId="32848E49" w14:textId="77777777" w:rsidR="000E6080" w:rsidRPr="000267CC" w:rsidRDefault="000E6080" w:rsidP="000E6080">
            <w:pPr>
              <w:jc w:val="center"/>
            </w:pPr>
            <w:r w:rsidRPr="000267CC">
              <w:t>III</w:t>
            </w:r>
          </w:p>
        </w:tc>
        <w:tc>
          <w:tcPr>
            <w:tcW w:w="655" w:type="pct"/>
            <w:vAlign w:val="center"/>
          </w:tcPr>
          <w:p w14:paraId="22535319" w14:textId="77777777" w:rsidR="000E6080" w:rsidRPr="000267CC" w:rsidRDefault="000E6080" w:rsidP="000E6080">
            <w:pPr>
              <w:jc w:val="center"/>
            </w:pPr>
            <w:r w:rsidRPr="000267CC">
              <w:t>RR 23.6%</w:t>
            </w:r>
          </w:p>
          <w:p w14:paraId="71A7B1FB" w14:textId="77777777" w:rsidR="000E6080" w:rsidRPr="000267CC" w:rsidRDefault="000E6080" w:rsidP="000E6080">
            <w:pPr>
              <w:jc w:val="center"/>
            </w:pPr>
            <w:proofErr w:type="spellStart"/>
            <w:r w:rsidRPr="000267CC">
              <w:t>mOS</w:t>
            </w:r>
            <w:proofErr w:type="spellEnd"/>
            <w:r w:rsidRPr="000267CC">
              <w:t xml:space="preserve"> 11.4 </w:t>
            </w:r>
            <w:proofErr w:type="spellStart"/>
            <w:r w:rsidRPr="000267CC">
              <w:t>mo</w:t>
            </w:r>
            <w:proofErr w:type="spellEnd"/>
          </w:p>
          <w:p w14:paraId="4963EA76" w14:textId="77777777" w:rsidR="000E6080" w:rsidRPr="000267CC" w:rsidRDefault="000E6080" w:rsidP="000E6080">
            <w:pPr>
              <w:jc w:val="center"/>
            </w:pPr>
            <w:r w:rsidRPr="000267CC">
              <w:t>1-year survival 46%</w:t>
            </w:r>
          </w:p>
        </w:tc>
        <w:tc>
          <w:tcPr>
            <w:tcW w:w="281" w:type="pct"/>
            <w:vAlign w:val="center"/>
          </w:tcPr>
          <w:p w14:paraId="19268983" w14:textId="77777777" w:rsidR="000E6080" w:rsidRPr="000267CC" w:rsidRDefault="000E6080" w:rsidP="000E6080">
            <w:pPr>
              <w:jc w:val="center"/>
            </w:pPr>
            <w:r w:rsidRPr="000267CC">
              <w:t>2005</w:t>
            </w:r>
          </w:p>
        </w:tc>
        <w:tc>
          <w:tcPr>
            <w:tcW w:w="311" w:type="pct"/>
            <w:vAlign w:val="center"/>
          </w:tcPr>
          <w:p w14:paraId="7676157E" w14:textId="0D1EA488" w:rsidR="000E6080" w:rsidRPr="000267CC" w:rsidRDefault="00904E1F" w:rsidP="000E6080">
            <w:pPr>
              <w:jc w:val="center"/>
            </w:pPr>
            <w:r w:rsidRPr="000267CC">
              <w:rPr>
                <w:rFonts w:eastAsiaTheme="minorEastAsia" w:cs="Times New Roman"/>
                <w:kern w:val="0"/>
              </w:rPr>
              <w:t>[21]</w:t>
            </w:r>
          </w:p>
        </w:tc>
      </w:tr>
      <w:tr w:rsidR="000E6080" w:rsidRPr="000267CC" w14:paraId="4062749C" w14:textId="77777777" w:rsidTr="00F81297">
        <w:trPr>
          <w:jc w:val="center"/>
        </w:trPr>
        <w:tc>
          <w:tcPr>
            <w:tcW w:w="833" w:type="pct"/>
            <w:vAlign w:val="center"/>
          </w:tcPr>
          <w:p w14:paraId="0AB555F8" w14:textId="77777777" w:rsidR="000E6080" w:rsidRPr="000267CC" w:rsidRDefault="000E6080" w:rsidP="000E6080">
            <w:pPr>
              <w:jc w:val="center"/>
            </w:pPr>
            <w:r w:rsidRPr="000267CC">
              <w:t>Carboplatin</w:t>
            </w:r>
          </w:p>
        </w:tc>
        <w:tc>
          <w:tcPr>
            <w:tcW w:w="673" w:type="pct"/>
            <w:vAlign w:val="center"/>
          </w:tcPr>
          <w:p w14:paraId="69AFC96F" w14:textId="77777777" w:rsidR="000E6080" w:rsidRPr="000267CC" w:rsidRDefault="000E6080" w:rsidP="000E6080">
            <w:pPr>
              <w:jc w:val="center"/>
            </w:pPr>
            <w:r w:rsidRPr="000267CC">
              <w:t>Pemetrexed</w:t>
            </w:r>
          </w:p>
        </w:tc>
        <w:tc>
          <w:tcPr>
            <w:tcW w:w="913" w:type="pct"/>
            <w:vAlign w:val="center"/>
          </w:tcPr>
          <w:p w14:paraId="17CF85F6" w14:textId="77777777" w:rsidR="000E6080" w:rsidRPr="000267CC" w:rsidRDefault="000E6080" w:rsidP="000E6080">
            <w:pPr>
              <w:jc w:val="center"/>
            </w:pPr>
            <w:r w:rsidRPr="000267CC">
              <w:t>Patients with platinum-sensitive recurrent epithelial ovarian cancer</w:t>
            </w:r>
          </w:p>
        </w:tc>
        <w:tc>
          <w:tcPr>
            <w:tcW w:w="360" w:type="pct"/>
            <w:vAlign w:val="center"/>
          </w:tcPr>
          <w:p w14:paraId="0F52F1A8" w14:textId="77777777" w:rsidR="000E6080" w:rsidRPr="000267CC" w:rsidRDefault="000E6080" w:rsidP="000E6080">
            <w:pPr>
              <w:jc w:val="center"/>
            </w:pPr>
            <w:r w:rsidRPr="000267CC">
              <w:t>22</w:t>
            </w:r>
          </w:p>
        </w:tc>
        <w:tc>
          <w:tcPr>
            <w:tcW w:w="695" w:type="pct"/>
            <w:vAlign w:val="center"/>
          </w:tcPr>
          <w:p w14:paraId="7C0D71D9" w14:textId="77777777" w:rsidR="000E6080" w:rsidRPr="000267CC" w:rsidRDefault="000E6080" w:rsidP="000E6080">
            <w:pPr>
              <w:jc w:val="center"/>
            </w:pPr>
            <w:r w:rsidRPr="000267CC">
              <w:t>NCT01001910</w:t>
            </w:r>
          </w:p>
        </w:tc>
        <w:tc>
          <w:tcPr>
            <w:tcW w:w="278" w:type="pct"/>
            <w:vAlign w:val="center"/>
          </w:tcPr>
          <w:p w14:paraId="2AD59E66" w14:textId="77777777" w:rsidR="000E6080" w:rsidRPr="000267CC" w:rsidRDefault="000E6080" w:rsidP="000E6080">
            <w:pPr>
              <w:jc w:val="center"/>
            </w:pPr>
            <w:r w:rsidRPr="000267CC">
              <w:t>II</w:t>
            </w:r>
          </w:p>
        </w:tc>
        <w:tc>
          <w:tcPr>
            <w:tcW w:w="655" w:type="pct"/>
            <w:vAlign w:val="center"/>
          </w:tcPr>
          <w:p w14:paraId="602A7F9A" w14:textId="77777777" w:rsidR="000E6080" w:rsidRPr="000267CC" w:rsidRDefault="000E6080" w:rsidP="000E6080">
            <w:pPr>
              <w:jc w:val="center"/>
            </w:pPr>
            <w:r w:rsidRPr="000267CC">
              <w:t>ORR 51.1%</w:t>
            </w:r>
          </w:p>
          <w:p w14:paraId="596E1AE6" w14:textId="77777777" w:rsidR="000E6080" w:rsidRPr="000267CC" w:rsidRDefault="000E6080" w:rsidP="000E6080">
            <w:pPr>
              <w:jc w:val="center"/>
            </w:pPr>
            <w:proofErr w:type="spellStart"/>
            <w:r w:rsidRPr="000267CC">
              <w:t>mPFS</w:t>
            </w:r>
            <w:proofErr w:type="spellEnd"/>
            <w:r w:rsidRPr="000267CC">
              <w:t xml:space="preserve"> 7.57 </w:t>
            </w:r>
            <w:proofErr w:type="spellStart"/>
            <w:r w:rsidRPr="000267CC">
              <w:t>mo</w:t>
            </w:r>
            <w:proofErr w:type="spellEnd"/>
          </w:p>
          <w:p w14:paraId="700ACF3B" w14:textId="77777777" w:rsidR="000E6080" w:rsidRPr="000267CC" w:rsidRDefault="000E6080" w:rsidP="000E6080">
            <w:pPr>
              <w:jc w:val="center"/>
            </w:pPr>
            <w:proofErr w:type="spellStart"/>
            <w:r w:rsidRPr="000267CC">
              <w:t>mOS</w:t>
            </w:r>
            <w:proofErr w:type="spellEnd"/>
            <w:r w:rsidRPr="000267CC">
              <w:t xml:space="preserve"> 20.3 </w:t>
            </w:r>
            <w:proofErr w:type="spellStart"/>
            <w:r w:rsidRPr="000267CC">
              <w:t>mo</w:t>
            </w:r>
            <w:proofErr w:type="spellEnd"/>
          </w:p>
        </w:tc>
        <w:tc>
          <w:tcPr>
            <w:tcW w:w="281" w:type="pct"/>
            <w:vAlign w:val="center"/>
          </w:tcPr>
          <w:p w14:paraId="69BCF6ED" w14:textId="77777777" w:rsidR="000E6080" w:rsidRPr="000267CC" w:rsidRDefault="000E6080" w:rsidP="000E6080">
            <w:pPr>
              <w:jc w:val="center"/>
            </w:pPr>
            <w:r w:rsidRPr="000267CC">
              <w:t>2008</w:t>
            </w:r>
          </w:p>
        </w:tc>
        <w:tc>
          <w:tcPr>
            <w:tcW w:w="311" w:type="pct"/>
            <w:vAlign w:val="center"/>
          </w:tcPr>
          <w:p w14:paraId="1159E2E7" w14:textId="0647FBAD" w:rsidR="000E6080" w:rsidRPr="000267CC" w:rsidRDefault="00904E1F" w:rsidP="000E6080">
            <w:pPr>
              <w:jc w:val="center"/>
            </w:pPr>
            <w:r w:rsidRPr="000267CC">
              <w:rPr>
                <w:rFonts w:eastAsiaTheme="minorEastAsia" w:cs="Times New Roman"/>
                <w:kern w:val="0"/>
              </w:rPr>
              <w:t>[22]</w:t>
            </w:r>
          </w:p>
        </w:tc>
      </w:tr>
      <w:tr w:rsidR="000E6080" w:rsidRPr="000267CC" w14:paraId="7D9BB9C1" w14:textId="77777777" w:rsidTr="00F81297">
        <w:trPr>
          <w:jc w:val="center"/>
        </w:trPr>
        <w:tc>
          <w:tcPr>
            <w:tcW w:w="833" w:type="pct"/>
            <w:vAlign w:val="center"/>
          </w:tcPr>
          <w:p w14:paraId="1C206375" w14:textId="77777777" w:rsidR="000E6080" w:rsidRPr="000267CC" w:rsidRDefault="000E6080" w:rsidP="000E6080">
            <w:pPr>
              <w:jc w:val="center"/>
            </w:pPr>
            <w:r w:rsidRPr="000267CC">
              <w:lastRenderedPageBreak/>
              <w:t>Cisplatin</w:t>
            </w:r>
          </w:p>
        </w:tc>
        <w:tc>
          <w:tcPr>
            <w:tcW w:w="673" w:type="pct"/>
            <w:vAlign w:val="center"/>
          </w:tcPr>
          <w:p w14:paraId="219450BA" w14:textId="77777777" w:rsidR="000E6080" w:rsidRPr="000267CC" w:rsidRDefault="000E6080" w:rsidP="000E6080">
            <w:pPr>
              <w:jc w:val="center"/>
            </w:pPr>
            <w:r w:rsidRPr="000267CC">
              <w:t>Irinotecan</w:t>
            </w:r>
          </w:p>
        </w:tc>
        <w:tc>
          <w:tcPr>
            <w:tcW w:w="913" w:type="pct"/>
            <w:vAlign w:val="center"/>
          </w:tcPr>
          <w:p w14:paraId="51E9C583" w14:textId="77777777" w:rsidR="000E6080" w:rsidRPr="000267CC" w:rsidRDefault="000E6080" w:rsidP="000E6080">
            <w:pPr>
              <w:jc w:val="center"/>
            </w:pPr>
            <w:r w:rsidRPr="000267CC">
              <w:t>Patients with locally advanced or metastatic penile cancer</w:t>
            </w:r>
          </w:p>
        </w:tc>
        <w:tc>
          <w:tcPr>
            <w:tcW w:w="360" w:type="pct"/>
            <w:vAlign w:val="center"/>
          </w:tcPr>
          <w:p w14:paraId="104B198B" w14:textId="77777777" w:rsidR="000E6080" w:rsidRPr="000267CC" w:rsidRDefault="000E6080" w:rsidP="000E6080">
            <w:pPr>
              <w:jc w:val="center"/>
            </w:pPr>
            <w:r w:rsidRPr="000267CC">
              <w:t>28</w:t>
            </w:r>
          </w:p>
        </w:tc>
        <w:tc>
          <w:tcPr>
            <w:tcW w:w="695" w:type="pct"/>
            <w:vAlign w:val="center"/>
          </w:tcPr>
          <w:p w14:paraId="2C1FB301" w14:textId="77777777" w:rsidR="000E6080" w:rsidRPr="000267CC" w:rsidRDefault="000E6080" w:rsidP="000E6080">
            <w:pPr>
              <w:jc w:val="center"/>
            </w:pPr>
            <w:r w:rsidRPr="000267CC">
              <w:t>NCT00066391</w:t>
            </w:r>
          </w:p>
        </w:tc>
        <w:tc>
          <w:tcPr>
            <w:tcW w:w="278" w:type="pct"/>
            <w:vAlign w:val="center"/>
          </w:tcPr>
          <w:p w14:paraId="5722E81B" w14:textId="77777777" w:rsidR="000E6080" w:rsidRPr="000267CC" w:rsidRDefault="000E6080" w:rsidP="000E6080">
            <w:pPr>
              <w:jc w:val="center"/>
            </w:pPr>
            <w:r w:rsidRPr="000267CC">
              <w:t>II</w:t>
            </w:r>
          </w:p>
        </w:tc>
        <w:tc>
          <w:tcPr>
            <w:tcW w:w="655" w:type="pct"/>
            <w:vAlign w:val="center"/>
          </w:tcPr>
          <w:p w14:paraId="712F3D3B" w14:textId="77777777" w:rsidR="000E6080" w:rsidRPr="000267CC" w:rsidRDefault="000E6080" w:rsidP="000E6080">
            <w:pPr>
              <w:jc w:val="center"/>
              <w:rPr>
                <w:lang w:val="en-GB"/>
              </w:rPr>
            </w:pPr>
            <w:r w:rsidRPr="000267CC">
              <w:rPr>
                <w:lang w:val="en-GB"/>
              </w:rPr>
              <w:t>RR &lt; 30%</w:t>
            </w:r>
          </w:p>
        </w:tc>
        <w:tc>
          <w:tcPr>
            <w:tcW w:w="281" w:type="pct"/>
            <w:vAlign w:val="center"/>
          </w:tcPr>
          <w:p w14:paraId="3C4CF014" w14:textId="77777777" w:rsidR="000E6080" w:rsidRPr="000267CC" w:rsidRDefault="000E6080" w:rsidP="000E6080">
            <w:pPr>
              <w:jc w:val="center"/>
            </w:pPr>
            <w:r w:rsidRPr="000267CC">
              <w:t>2008</w:t>
            </w:r>
          </w:p>
        </w:tc>
        <w:tc>
          <w:tcPr>
            <w:tcW w:w="311" w:type="pct"/>
            <w:vAlign w:val="center"/>
          </w:tcPr>
          <w:p w14:paraId="6EA2FB9D" w14:textId="6AB1B534" w:rsidR="000E6080" w:rsidRPr="000267CC" w:rsidRDefault="00904E1F" w:rsidP="000E6080">
            <w:pPr>
              <w:jc w:val="center"/>
            </w:pPr>
            <w:r w:rsidRPr="000267CC">
              <w:rPr>
                <w:rFonts w:eastAsiaTheme="minorEastAsia" w:cs="Times New Roman"/>
                <w:kern w:val="0"/>
              </w:rPr>
              <w:t>[23]</w:t>
            </w:r>
          </w:p>
        </w:tc>
      </w:tr>
      <w:tr w:rsidR="000E6080" w:rsidRPr="000267CC" w14:paraId="47E373B1" w14:textId="77777777" w:rsidTr="00F81297">
        <w:trPr>
          <w:jc w:val="center"/>
        </w:trPr>
        <w:tc>
          <w:tcPr>
            <w:tcW w:w="833" w:type="pct"/>
            <w:vAlign w:val="center"/>
          </w:tcPr>
          <w:p w14:paraId="5A322DE7" w14:textId="77777777" w:rsidR="000E6080" w:rsidRPr="000267CC" w:rsidRDefault="000E6080" w:rsidP="000E6080">
            <w:pPr>
              <w:jc w:val="center"/>
            </w:pPr>
            <w:r w:rsidRPr="000267CC">
              <w:t>Platinum + Gemcitabine</w:t>
            </w:r>
          </w:p>
        </w:tc>
        <w:tc>
          <w:tcPr>
            <w:tcW w:w="673" w:type="pct"/>
            <w:vAlign w:val="center"/>
          </w:tcPr>
          <w:p w14:paraId="5217DC72" w14:textId="77777777" w:rsidR="000E6080" w:rsidRPr="000267CC" w:rsidRDefault="000E6080" w:rsidP="000E6080">
            <w:pPr>
              <w:jc w:val="center"/>
            </w:pPr>
            <w:r w:rsidRPr="000267CC">
              <w:t>Erlotinib</w:t>
            </w:r>
          </w:p>
        </w:tc>
        <w:tc>
          <w:tcPr>
            <w:tcW w:w="913" w:type="pct"/>
            <w:vAlign w:val="center"/>
          </w:tcPr>
          <w:p w14:paraId="7870DFF8" w14:textId="77777777" w:rsidR="000E6080" w:rsidRPr="000267CC" w:rsidRDefault="000E6080" w:rsidP="000E6080">
            <w:pPr>
              <w:jc w:val="center"/>
            </w:pPr>
            <w:r w:rsidRPr="000267CC">
              <w:t>Patients with advanced non-small cell lung cancer (NSCLC)</w:t>
            </w:r>
          </w:p>
        </w:tc>
        <w:tc>
          <w:tcPr>
            <w:tcW w:w="360" w:type="pct"/>
            <w:vAlign w:val="center"/>
          </w:tcPr>
          <w:p w14:paraId="1D4D3624" w14:textId="77777777" w:rsidR="000E6080" w:rsidRPr="000267CC" w:rsidRDefault="000E6080" w:rsidP="000E6080">
            <w:pPr>
              <w:jc w:val="center"/>
            </w:pPr>
            <w:r w:rsidRPr="000267CC">
              <w:t>154</w:t>
            </w:r>
          </w:p>
        </w:tc>
        <w:tc>
          <w:tcPr>
            <w:tcW w:w="695" w:type="pct"/>
            <w:vAlign w:val="center"/>
          </w:tcPr>
          <w:p w14:paraId="3622BF19" w14:textId="77777777" w:rsidR="000E6080" w:rsidRPr="000267CC" w:rsidRDefault="000E6080" w:rsidP="000E6080">
            <w:pPr>
              <w:jc w:val="center"/>
            </w:pPr>
            <w:r w:rsidRPr="000267CC">
              <w:t>NCT01998919</w:t>
            </w:r>
          </w:p>
        </w:tc>
        <w:tc>
          <w:tcPr>
            <w:tcW w:w="278" w:type="pct"/>
            <w:vAlign w:val="center"/>
          </w:tcPr>
          <w:p w14:paraId="6E09E883" w14:textId="77777777" w:rsidR="000E6080" w:rsidRPr="000267CC" w:rsidRDefault="000E6080" w:rsidP="000E6080">
            <w:pPr>
              <w:jc w:val="center"/>
            </w:pPr>
            <w:r w:rsidRPr="000267CC">
              <w:t>II</w:t>
            </w:r>
          </w:p>
        </w:tc>
        <w:tc>
          <w:tcPr>
            <w:tcW w:w="655" w:type="pct"/>
            <w:vAlign w:val="center"/>
          </w:tcPr>
          <w:p w14:paraId="0D29DFE8" w14:textId="77777777" w:rsidR="000E6080" w:rsidRPr="000267CC" w:rsidRDefault="000E6080" w:rsidP="000E6080">
            <w:pPr>
              <w:jc w:val="center"/>
              <w:rPr>
                <w:lang w:val="en-GB"/>
              </w:rPr>
            </w:pPr>
            <w:proofErr w:type="spellStart"/>
            <w:r w:rsidRPr="000267CC">
              <w:rPr>
                <w:lang w:val="en-GB"/>
              </w:rPr>
              <w:t>mPFS</w:t>
            </w:r>
            <w:proofErr w:type="spellEnd"/>
            <w:r w:rsidRPr="000267CC">
              <w:rPr>
                <w:lang w:val="en-GB"/>
              </w:rPr>
              <w:t xml:space="preserve"> 7.2 </w:t>
            </w:r>
            <w:proofErr w:type="spellStart"/>
            <w:r w:rsidRPr="000267CC">
              <w:rPr>
                <w:lang w:val="en-GB"/>
              </w:rPr>
              <w:t>mo</w:t>
            </w:r>
            <w:proofErr w:type="spellEnd"/>
          </w:p>
        </w:tc>
        <w:tc>
          <w:tcPr>
            <w:tcW w:w="281" w:type="pct"/>
            <w:vAlign w:val="center"/>
          </w:tcPr>
          <w:p w14:paraId="1A7F7391" w14:textId="77777777" w:rsidR="000E6080" w:rsidRPr="000267CC" w:rsidRDefault="000E6080" w:rsidP="000E6080">
            <w:pPr>
              <w:jc w:val="center"/>
            </w:pPr>
            <w:r w:rsidRPr="000267CC">
              <w:t>2008</w:t>
            </w:r>
          </w:p>
        </w:tc>
        <w:tc>
          <w:tcPr>
            <w:tcW w:w="311" w:type="pct"/>
            <w:vAlign w:val="center"/>
          </w:tcPr>
          <w:p w14:paraId="26814291" w14:textId="3CA04D8E" w:rsidR="000E6080" w:rsidRPr="000267CC" w:rsidRDefault="00904E1F" w:rsidP="000E6080">
            <w:pPr>
              <w:jc w:val="center"/>
            </w:pPr>
            <w:r w:rsidRPr="000267CC">
              <w:rPr>
                <w:rFonts w:eastAsiaTheme="minorEastAsia" w:cs="Times New Roman"/>
                <w:kern w:val="0"/>
              </w:rPr>
              <w:t>[24]</w:t>
            </w:r>
          </w:p>
        </w:tc>
      </w:tr>
      <w:tr w:rsidR="000E6080" w:rsidRPr="000267CC" w14:paraId="31ABBD76" w14:textId="77777777" w:rsidTr="00F81297">
        <w:trPr>
          <w:jc w:val="center"/>
        </w:trPr>
        <w:tc>
          <w:tcPr>
            <w:tcW w:w="833" w:type="pct"/>
            <w:vAlign w:val="center"/>
          </w:tcPr>
          <w:p w14:paraId="7BDA1DEC" w14:textId="77777777" w:rsidR="000E6080" w:rsidRPr="000267CC" w:rsidRDefault="000E6080" w:rsidP="000E6080">
            <w:pPr>
              <w:jc w:val="center"/>
            </w:pPr>
            <w:r w:rsidRPr="000267CC">
              <w:t>Platinum + 5-Fluorouracil</w:t>
            </w:r>
          </w:p>
        </w:tc>
        <w:tc>
          <w:tcPr>
            <w:tcW w:w="673" w:type="pct"/>
            <w:vAlign w:val="center"/>
          </w:tcPr>
          <w:p w14:paraId="79BAD1A7" w14:textId="77777777" w:rsidR="000E6080" w:rsidRPr="000267CC" w:rsidRDefault="000E6080" w:rsidP="000E6080">
            <w:pPr>
              <w:jc w:val="center"/>
            </w:pPr>
            <w:r w:rsidRPr="000267CC">
              <w:t>Cetuximab</w:t>
            </w:r>
          </w:p>
        </w:tc>
        <w:tc>
          <w:tcPr>
            <w:tcW w:w="913" w:type="pct"/>
            <w:vAlign w:val="center"/>
          </w:tcPr>
          <w:p w14:paraId="0F09FBAB" w14:textId="77777777" w:rsidR="000E6080" w:rsidRPr="000267CC" w:rsidRDefault="000E6080" w:rsidP="000E6080">
            <w:pPr>
              <w:jc w:val="center"/>
            </w:pPr>
            <w:r w:rsidRPr="000267CC">
              <w:t>Patients with recurrent or metastatic head and neck cancer</w:t>
            </w:r>
          </w:p>
        </w:tc>
        <w:tc>
          <w:tcPr>
            <w:tcW w:w="360" w:type="pct"/>
            <w:vAlign w:val="center"/>
          </w:tcPr>
          <w:p w14:paraId="0D087650" w14:textId="77777777" w:rsidR="000E6080" w:rsidRPr="000267CC" w:rsidRDefault="000E6080" w:rsidP="000E6080">
            <w:pPr>
              <w:jc w:val="center"/>
            </w:pPr>
            <w:r w:rsidRPr="000267CC">
              <w:t>442</w:t>
            </w:r>
          </w:p>
        </w:tc>
        <w:tc>
          <w:tcPr>
            <w:tcW w:w="695" w:type="pct"/>
            <w:vAlign w:val="center"/>
          </w:tcPr>
          <w:p w14:paraId="18AF8E77" w14:textId="77777777" w:rsidR="000E6080" w:rsidRPr="000267CC" w:rsidRDefault="000E6080" w:rsidP="000E6080">
            <w:pPr>
              <w:jc w:val="center"/>
            </w:pPr>
            <w:r w:rsidRPr="000267CC">
              <w:rPr>
                <w:lang w:val="en-MY"/>
              </w:rPr>
              <w:t>NCT00122460</w:t>
            </w:r>
          </w:p>
        </w:tc>
        <w:tc>
          <w:tcPr>
            <w:tcW w:w="278" w:type="pct"/>
            <w:vAlign w:val="center"/>
          </w:tcPr>
          <w:p w14:paraId="21F935F0" w14:textId="77777777" w:rsidR="000E6080" w:rsidRPr="000267CC" w:rsidRDefault="000E6080" w:rsidP="000E6080">
            <w:pPr>
              <w:jc w:val="center"/>
            </w:pPr>
            <w:r w:rsidRPr="000267CC">
              <w:t>III</w:t>
            </w:r>
          </w:p>
        </w:tc>
        <w:tc>
          <w:tcPr>
            <w:tcW w:w="655" w:type="pct"/>
            <w:vAlign w:val="center"/>
          </w:tcPr>
          <w:p w14:paraId="7096EF55" w14:textId="77777777" w:rsidR="000E6080" w:rsidRPr="000267CC" w:rsidRDefault="000E6080" w:rsidP="000E6080">
            <w:pPr>
              <w:jc w:val="center"/>
              <w:rPr>
                <w:lang w:val="en-GB"/>
              </w:rPr>
            </w:pPr>
            <w:proofErr w:type="spellStart"/>
            <w:r w:rsidRPr="000267CC">
              <w:rPr>
                <w:lang w:val="en-GB"/>
              </w:rPr>
              <w:t>mOS</w:t>
            </w:r>
            <w:proofErr w:type="spellEnd"/>
            <w:r w:rsidRPr="000267CC">
              <w:rPr>
                <w:lang w:val="en-GB"/>
              </w:rPr>
              <w:t xml:space="preserve"> 10.1 </w:t>
            </w:r>
            <w:proofErr w:type="spellStart"/>
            <w:r w:rsidRPr="000267CC">
              <w:rPr>
                <w:lang w:val="en-GB"/>
              </w:rPr>
              <w:t>mo</w:t>
            </w:r>
            <w:proofErr w:type="spellEnd"/>
          </w:p>
          <w:p w14:paraId="69688417" w14:textId="77777777" w:rsidR="000E6080" w:rsidRPr="000267CC" w:rsidRDefault="000E6080" w:rsidP="000E6080">
            <w:pPr>
              <w:jc w:val="center"/>
              <w:rPr>
                <w:lang w:val="en-GB"/>
              </w:rPr>
            </w:pPr>
            <w:proofErr w:type="spellStart"/>
            <w:r w:rsidRPr="000267CC">
              <w:rPr>
                <w:lang w:val="en-GB"/>
              </w:rPr>
              <w:t>mPFS</w:t>
            </w:r>
            <w:proofErr w:type="spellEnd"/>
            <w:r w:rsidRPr="000267CC">
              <w:rPr>
                <w:lang w:val="en-GB"/>
              </w:rPr>
              <w:t xml:space="preserve"> 5.6 </w:t>
            </w:r>
            <w:proofErr w:type="spellStart"/>
            <w:r w:rsidRPr="000267CC">
              <w:rPr>
                <w:lang w:val="en-GB"/>
              </w:rPr>
              <w:t>mo</w:t>
            </w:r>
            <w:proofErr w:type="spellEnd"/>
          </w:p>
        </w:tc>
        <w:tc>
          <w:tcPr>
            <w:tcW w:w="281" w:type="pct"/>
            <w:vAlign w:val="center"/>
          </w:tcPr>
          <w:p w14:paraId="69A05C11" w14:textId="77777777" w:rsidR="000E6080" w:rsidRPr="000267CC" w:rsidRDefault="000E6080" w:rsidP="000E6080">
            <w:pPr>
              <w:jc w:val="center"/>
            </w:pPr>
            <w:r w:rsidRPr="000267CC">
              <w:t>2008</w:t>
            </w:r>
          </w:p>
        </w:tc>
        <w:tc>
          <w:tcPr>
            <w:tcW w:w="311" w:type="pct"/>
            <w:vAlign w:val="center"/>
          </w:tcPr>
          <w:p w14:paraId="47F8DFBA" w14:textId="3F1AAA25" w:rsidR="000E6080" w:rsidRPr="000267CC" w:rsidRDefault="00904E1F" w:rsidP="000E6080">
            <w:pPr>
              <w:jc w:val="center"/>
            </w:pPr>
            <w:r w:rsidRPr="000267CC">
              <w:rPr>
                <w:rFonts w:eastAsiaTheme="minorEastAsia" w:cs="Times New Roman"/>
                <w:kern w:val="0"/>
              </w:rPr>
              <w:t>[25]</w:t>
            </w:r>
          </w:p>
        </w:tc>
      </w:tr>
      <w:tr w:rsidR="000E6080" w:rsidRPr="000267CC" w14:paraId="52121AFD" w14:textId="77777777" w:rsidTr="00F81297">
        <w:trPr>
          <w:jc w:val="center"/>
        </w:trPr>
        <w:tc>
          <w:tcPr>
            <w:tcW w:w="833" w:type="pct"/>
            <w:vAlign w:val="center"/>
          </w:tcPr>
          <w:p w14:paraId="24901802" w14:textId="77777777" w:rsidR="000E6080" w:rsidRPr="000267CC" w:rsidRDefault="000E6080" w:rsidP="000E6080">
            <w:pPr>
              <w:jc w:val="center"/>
            </w:pPr>
            <w:r w:rsidRPr="000267CC">
              <w:t>Cisplatin</w:t>
            </w:r>
          </w:p>
        </w:tc>
        <w:tc>
          <w:tcPr>
            <w:tcW w:w="673" w:type="pct"/>
            <w:vAlign w:val="center"/>
          </w:tcPr>
          <w:p w14:paraId="46F5CAC9" w14:textId="77777777" w:rsidR="000E6080" w:rsidRPr="000267CC" w:rsidRDefault="000E6080" w:rsidP="000E6080">
            <w:pPr>
              <w:jc w:val="center"/>
            </w:pPr>
            <w:r w:rsidRPr="000267CC">
              <w:t>Vinorelbine</w:t>
            </w:r>
          </w:p>
        </w:tc>
        <w:tc>
          <w:tcPr>
            <w:tcW w:w="913" w:type="pct"/>
            <w:vAlign w:val="center"/>
          </w:tcPr>
          <w:p w14:paraId="5E71547D" w14:textId="77777777" w:rsidR="000E6080" w:rsidRPr="000267CC" w:rsidRDefault="000E6080" w:rsidP="000E6080">
            <w:pPr>
              <w:jc w:val="center"/>
            </w:pPr>
            <w:r w:rsidRPr="000267CC">
              <w:t>Patients with stage IVB, recurrent, or persistent cervical carcinoma</w:t>
            </w:r>
          </w:p>
        </w:tc>
        <w:tc>
          <w:tcPr>
            <w:tcW w:w="360" w:type="pct"/>
            <w:vAlign w:val="center"/>
          </w:tcPr>
          <w:p w14:paraId="3CC32696" w14:textId="77777777" w:rsidR="000E6080" w:rsidRPr="000267CC" w:rsidRDefault="000E6080" w:rsidP="000E6080">
            <w:pPr>
              <w:jc w:val="center"/>
            </w:pPr>
            <w:r w:rsidRPr="000267CC">
              <w:t>513</w:t>
            </w:r>
          </w:p>
        </w:tc>
        <w:tc>
          <w:tcPr>
            <w:tcW w:w="695" w:type="pct"/>
            <w:vAlign w:val="center"/>
          </w:tcPr>
          <w:p w14:paraId="25AC26E7" w14:textId="77777777" w:rsidR="000E6080" w:rsidRPr="000267CC" w:rsidRDefault="000E6080" w:rsidP="000E6080">
            <w:pPr>
              <w:jc w:val="center"/>
              <w:rPr>
                <w:lang w:val="en-MY"/>
              </w:rPr>
            </w:pPr>
            <w:r w:rsidRPr="000267CC">
              <w:rPr>
                <w:lang w:val="en-MY"/>
              </w:rPr>
              <w:t>NCT00064077</w:t>
            </w:r>
          </w:p>
        </w:tc>
        <w:tc>
          <w:tcPr>
            <w:tcW w:w="278" w:type="pct"/>
            <w:vAlign w:val="center"/>
          </w:tcPr>
          <w:p w14:paraId="585D40A9" w14:textId="77777777" w:rsidR="000E6080" w:rsidRPr="000267CC" w:rsidRDefault="000E6080" w:rsidP="000E6080">
            <w:pPr>
              <w:jc w:val="center"/>
            </w:pPr>
            <w:r w:rsidRPr="000267CC">
              <w:t>III</w:t>
            </w:r>
          </w:p>
        </w:tc>
        <w:tc>
          <w:tcPr>
            <w:tcW w:w="655" w:type="pct"/>
            <w:vAlign w:val="center"/>
          </w:tcPr>
          <w:p w14:paraId="0C867DF2" w14:textId="77777777" w:rsidR="000E6080" w:rsidRPr="000267CC" w:rsidRDefault="000E6080" w:rsidP="000E6080">
            <w:pPr>
              <w:jc w:val="center"/>
              <w:rPr>
                <w:lang w:val="en-GB"/>
              </w:rPr>
            </w:pPr>
            <w:r w:rsidRPr="000267CC">
              <w:rPr>
                <w:lang w:val="en-MY"/>
              </w:rPr>
              <w:t>ORR 25.9%</w:t>
            </w:r>
          </w:p>
        </w:tc>
        <w:tc>
          <w:tcPr>
            <w:tcW w:w="281" w:type="pct"/>
            <w:vAlign w:val="center"/>
          </w:tcPr>
          <w:p w14:paraId="1E9A6BA2" w14:textId="77777777" w:rsidR="000E6080" w:rsidRPr="000267CC" w:rsidRDefault="000E6080" w:rsidP="000E6080">
            <w:pPr>
              <w:jc w:val="center"/>
            </w:pPr>
            <w:r w:rsidRPr="000267CC">
              <w:t>2009</w:t>
            </w:r>
          </w:p>
        </w:tc>
        <w:tc>
          <w:tcPr>
            <w:tcW w:w="311" w:type="pct"/>
            <w:vAlign w:val="center"/>
          </w:tcPr>
          <w:p w14:paraId="251FDA9A" w14:textId="38CBCEB9" w:rsidR="000E6080" w:rsidRPr="000267CC" w:rsidRDefault="00904E1F" w:rsidP="000E6080">
            <w:pPr>
              <w:jc w:val="center"/>
            </w:pPr>
            <w:r w:rsidRPr="000267CC">
              <w:rPr>
                <w:rFonts w:eastAsiaTheme="minorEastAsia" w:cs="Times New Roman"/>
                <w:kern w:val="0"/>
              </w:rPr>
              <w:t>[26]</w:t>
            </w:r>
          </w:p>
        </w:tc>
      </w:tr>
      <w:tr w:rsidR="000E6080" w:rsidRPr="000267CC" w14:paraId="6056693C" w14:textId="77777777" w:rsidTr="00F81297">
        <w:trPr>
          <w:jc w:val="center"/>
        </w:trPr>
        <w:tc>
          <w:tcPr>
            <w:tcW w:w="833" w:type="pct"/>
            <w:vAlign w:val="center"/>
          </w:tcPr>
          <w:p w14:paraId="05BFA5EE" w14:textId="77777777" w:rsidR="000E6080" w:rsidRPr="000267CC" w:rsidRDefault="000E6080" w:rsidP="000E6080">
            <w:pPr>
              <w:jc w:val="center"/>
            </w:pPr>
            <w:r w:rsidRPr="000267CC">
              <w:t>Carboplatin</w:t>
            </w:r>
          </w:p>
        </w:tc>
        <w:tc>
          <w:tcPr>
            <w:tcW w:w="673" w:type="pct"/>
            <w:vAlign w:val="center"/>
          </w:tcPr>
          <w:p w14:paraId="244D3BFB" w14:textId="77777777" w:rsidR="000E6080" w:rsidRPr="000267CC" w:rsidRDefault="000E6080" w:rsidP="000E6080">
            <w:pPr>
              <w:jc w:val="center"/>
            </w:pPr>
            <w:r w:rsidRPr="000267CC">
              <w:t>Pegylated liposomal doxorubicin (PLD)</w:t>
            </w:r>
          </w:p>
        </w:tc>
        <w:tc>
          <w:tcPr>
            <w:tcW w:w="913" w:type="pct"/>
            <w:vAlign w:val="center"/>
          </w:tcPr>
          <w:p w14:paraId="4202DF94" w14:textId="77777777" w:rsidR="000E6080" w:rsidRPr="000267CC" w:rsidRDefault="000E6080" w:rsidP="000E6080">
            <w:pPr>
              <w:jc w:val="center"/>
            </w:pPr>
            <w:r w:rsidRPr="000267CC">
              <w:t xml:space="preserve">Patients with ovarian cancer recurrent within six to twelve months after initial carboplatin </w:t>
            </w:r>
            <w:r w:rsidRPr="000267CC">
              <w:lastRenderedPageBreak/>
              <w:t>and paclitaxel chemotherapy</w:t>
            </w:r>
          </w:p>
        </w:tc>
        <w:tc>
          <w:tcPr>
            <w:tcW w:w="360" w:type="pct"/>
            <w:vAlign w:val="center"/>
          </w:tcPr>
          <w:p w14:paraId="034810FA" w14:textId="77777777" w:rsidR="000E6080" w:rsidRPr="000267CC" w:rsidRDefault="000E6080" w:rsidP="000E6080">
            <w:pPr>
              <w:jc w:val="center"/>
            </w:pPr>
            <w:r w:rsidRPr="000267CC">
              <w:lastRenderedPageBreak/>
              <w:t>58</w:t>
            </w:r>
          </w:p>
        </w:tc>
        <w:tc>
          <w:tcPr>
            <w:tcW w:w="695" w:type="pct"/>
            <w:vAlign w:val="center"/>
          </w:tcPr>
          <w:p w14:paraId="7EC002FC" w14:textId="77777777" w:rsidR="000E6080" w:rsidRPr="000267CC" w:rsidRDefault="000E6080" w:rsidP="000E6080">
            <w:pPr>
              <w:jc w:val="center"/>
            </w:pPr>
            <w:r w:rsidRPr="000267CC">
              <w:t>NCT00780039</w:t>
            </w:r>
          </w:p>
        </w:tc>
        <w:tc>
          <w:tcPr>
            <w:tcW w:w="278" w:type="pct"/>
            <w:vAlign w:val="center"/>
          </w:tcPr>
          <w:p w14:paraId="273F7849" w14:textId="77777777" w:rsidR="000E6080" w:rsidRPr="000267CC" w:rsidRDefault="000E6080" w:rsidP="000E6080">
            <w:pPr>
              <w:jc w:val="center"/>
            </w:pPr>
            <w:r w:rsidRPr="000267CC">
              <w:t>II</w:t>
            </w:r>
          </w:p>
        </w:tc>
        <w:tc>
          <w:tcPr>
            <w:tcW w:w="655" w:type="pct"/>
            <w:vAlign w:val="center"/>
          </w:tcPr>
          <w:p w14:paraId="48F640F1" w14:textId="77777777" w:rsidR="000E6080" w:rsidRPr="000267CC" w:rsidRDefault="000E6080" w:rsidP="000E6080">
            <w:pPr>
              <w:jc w:val="center"/>
            </w:pPr>
            <w:r w:rsidRPr="000267CC">
              <w:t>ORR 46%</w:t>
            </w:r>
          </w:p>
          <w:p w14:paraId="2A262EC6" w14:textId="77777777" w:rsidR="000E6080" w:rsidRPr="000267CC" w:rsidRDefault="000E6080" w:rsidP="000E6080">
            <w:pPr>
              <w:jc w:val="center"/>
            </w:pPr>
            <w:proofErr w:type="spellStart"/>
            <w:r w:rsidRPr="000267CC">
              <w:t>mOS</w:t>
            </w:r>
            <w:proofErr w:type="spellEnd"/>
            <w:r w:rsidRPr="000267CC">
              <w:t xml:space="preserve"> 19.1 </w:t>
            </w:r>
            <w:proofErr w:type="spellStart"/>
            <w:r w:rsidRPr="000267CC">
              <w:t>mo</w:t>
            </w:r>
            <w:proofErr w:type="spellEnd"/>
          </w:p>
        </w:tc>
        <w:tc>
          <w:tcPr>
            <w:tcW w:w="281" w:type="pct"/>
            <w:vAlign w:val="center"/>
          </w:tcPr>
          <w:p w14:paraId="15DD37E0" w14:textId="77777777" w:rsidR="000E6080" w:rsidRPr="000267CC" w:rsidRDefault="000E6080" w:rsidP="000E6080">
            <w:pPr>
              <w:jc w:val="center"/>
            </w:pPr>
            <w:r w:rsidRPr="000267CC">
              <w:t>2009</w:t>
            </w:r>
          </w:p>
        </w:tc>
        <w:tc>
          <w:tcPr>
            <w:tcW w:w="311" w:type="pct"/>
            <w:vAlign w:val="center"/>
          </w:tcPr>
          <w:p w14:paraId="62B54CF6" w14:textId="1D7F6DC1" w:rsidR="000E6080" w:rsidRPr="000267CC" w:rsidRDefault="00C07C25" w:rsidP="000E6080">
            <w:pPr>
              <w:jc w:val="center"/>
            </w:pPr>
            <w:r w:rsidRPr="000267CC">
              <w:rPr>
                <w:rFonts w:eastAsiaTheme="minorEastAsia" w:cs="Times New Roman"/>
                <w:kern w:val="0"/>
              </w:rPr>
              <w:t>[27]</w:t>
            </w:r>
          </w:p>
        </w:tc>
      </w:tr>
      <w:tr w:rsidR="000E6080" w:rsidRPr="000267CC" w14:paraId="47C40FA1" w14:textId="77777777" w:rsidTr="00F81297">
        <w:trPr>
          <w:jc w:val="center"/>
        </w:trPr>
        <w:tc>
          <w:tcPr>
            <w:tcW w:w="833" w:type="pct"/>
            <w:vAlign w:val="center"/>
          </w:tcPr>
          <w:p w14:paraId="6E1003E7" w14:textId="77777777" w:rsidR="000E6080" w:rsidRPr="000267CC" w:rsidRDefault="000E6080" w:rsidP="000E6080">
            <w:pPr>
              <w:jc w:val="center"/>
            </w:pPr>
            <w:r w:rsidRPr="000267CC">
              <w:t>Platinum-based Chemotherapy</w:t>
            </w:r>
          </w:p>
        </w:tc>
        <w:tc>
          <w:tcPr>
            <w:tcW w:w="673" w:type="pct"/>
            <w:vAlign w:val="center"/>
          </w:tcPr>
          <w:p w14:paraId="77729E57" w14:textId="77777777" w:rsidR="000E6080" w:rsidRPr="000267CC" w:rsidRDefault="000E6080" w:rsidP="000E6080">
            <w:pPr>
              <w:jc w:val="center"/>
            </w:pPr>
            <w:r w:rsidRPr="000267CC">
              <w:t>Bevacizumab</w:t>
            </w:r>
          </w:p>
        </w:tc>
        <w:tc>
          <w:tcPr>
            <w:tcW w:w="913" w:type="pct"/>
            <w:vAlign w:val="center"/>
          </w:tcPr>
          <w:p w14:paraId="03315F54" w14:textId="77777777" w:rsidR="000E6080" w:rsidRPr="000267CC" w:rsidRDefault="000E6080" w:rsidP="000E6080">
            <w:pPr>
              <w:jc w:val="center"/>
            </w:pPr>
            <w:r w:rsidRPr="000267CC">
              <w:t>Patients with advanced or recurrent non-squamous NSCLC</w:t>
            </w:r>
          </w:p>
        </w:tc>
        <w:tc>
          <w:tcPr>
            <w:tcW w:w="360" w:type="pct"/>
            <w:vAlign w:val="center"/>
          </w:tcPr>
          <w:p w14:paraId="1822C667" w14:textId="77777777" w:rsidR="000E6080" w:rsidRPr="000267CC" w:rsidRDefault="000E6080" w:rsidP="000E6080">
            <w:pPr>
              <w:jc w:val="center"/>
            </w:pPr>
            <w:r w:rsidRPr="000267CC">
              <w:t>2212</w:t>
            </w:r>
          </w:p>
        </w:tc>
        <w:tc>
          <w:tcPr>
            <w:tcW w:w="695" w:type="pct"/>
            <w:vAlign w:val="center"/>
          </w:tcPr>
          <w:p w14:paraId="09220955" w14:textId="77777777" w:rsidR="000E6080" w:rsidRPr="000267CC" w:rsidRDefault="000E6080" w:rsidP="000E6080">
            <w:pPr>
              <w:jc w:val="center"/>
            </w:pPr>
            <w:r w:rsidRPr="000267CC">
              <w:t>NCT00451906</w:t>
            </w:r>
          </w:p>
        </w:tc>
        <w:tc>
          <w:tcPr>
            <w:tcW w:w="278" w:type="pct"/>
            <w:vAlign w:val="center"/>
          </w:tcPr>
          <w:p w14:paraId="79CCB6ED" w14:textId="77777777" w:rsidR="000E6080" w:rsidRPr="000267CC" w:rsidRDefault="000E6080" w:rsidP="000E6080">
            <w:pPr>
              <w:jc w:val="center"/>
            </w:pPr>
            <w:r w:rsidRPr="000267CC">
              <w:t>IV</w:t>
            </w:r>
          </w:p>
        </w:tc>
        <w:tc>
          <w:tcPr>
            <w:tcW w:w="655" w:type="pct"/>
            <w:vAlign w:val="center"/>
          </w:tcPr>
          <w:p w14:paraId="3D929304" w14:textId="77777777" w:rsidR="000E6080" w:rsidRPr="000267CC" w:rsidRDefault="000E6080" w:rsidP="000E6080">
            <w:pPr>
              <w:jc w:val="center"/>
            </w:pPr>
            <w:proofErr w:type="spellStart"/>
            <w:r w:rsidRPr="000267CC">
              <w:t>mOS</w:t>
            </w:r>
            <w:proofErr w:type="spellEnd"/>
            <w:r w:rsidRPr="000267CC">
              <w:t xml:space="preserve"> 14.6 </w:t>
            </w:r>
            <w:proofErr w:type="spellStart"/>
            <w:r w:rsidRPr="000267CC">
              <w:t>mo</w:t>
            </w:r>
            <w:proofErr w:type="spellEnd"/>
          </w:p>
        </w:tc>
        <w:tc>
          <w:tcPr>
            <w:tcW w:w="281" w:type="pct"/>
            <w:vAlign w:val="center"/>
          </w:tcPr>
          <w:p w14:paraId="3B1ED01A" w14:textId="77777777" w:rsidR="000E6080" w:rsidRPr="000267CC" w:rsidRDefault="000E6080" w:rsidP="000E6080">
            <w:pPr>
              <w:jc w:val="center"/>
            </w:pPr>
            <w:r w:rsidRPr="000267CC">
              <w:t>2010</w:t>
            </w:r>
          </w:p>
        </w:tc>
        <w:tc>
          <w:tcPr>
            <w:tcW w:w="311" w:type="pct"/>
            <w:vAlign w:val="center"/>
          </w:tcPr>
          <w:p w14:paraId="28225282" w14:textId="7A8B4DD3" w:rsidR="000E6080" w:rsidRPr="000267CC" w:rsidRDefault="00C07C25" w:rsidP="000E6080">
            <w:pPr>
              <w:jc w:val="center"/>
            </w:pPr>
            <w:r w:rsidRPr="000267CC">
              <w:rPr>
                <w:rFonts w:eastAsiaTheme="minorEastAsia" w:cs="Times New Roman"/>
                <w:kern w:val="0"/>
              </w:rPr>
              <w:t>[28]</w:t>
            </w:r>
          </w:p>
        </w:tc>
      </w:tr>
      <w:tr w:rsidR="000E6080" w:rsidRPr="000267CC" w14:paraId="7014D3A6" w14:textId="77777777" w:rsidTr="00F81297">
        <w:trPr>
          <w:jc w:val="center"/>
        </w:trPr>
        <w:tc>
          <w:tcPr>
            <w:tcW w:w="833" w:type="pct"/>
            <w:vAlign w:val="center"/>
          </w:tcPr>
          <w:p w14:paraId="47987B7D" w14:textId="77777777" w:rsidR="000E6080" w:rsidRPr="000267CC" w:rsidRDefault="000E6080" w:rsidP="000E6080">
            <w:pPr>
              <w:jc w:val="center"/>
            </w:pPr>
            <w:r w:rsidRPr="000267CC">
              <w:t>Cisplatin + Docetaxel</w:t>
            </w:r>
          </w:p>
        </w:tc>
        <w:tc>
          <w:tcPr>
            <w:tcW w:w="673" w:type="pct"/>
            <w:vAlign w:val="center"/>
          </w:tcPr>
          <w:p w14:paraId="3FC648BF" w14:textId="77777777" w:rsidR="000E6080" w:rsidRPr="000267CC" w:rsidRDefault="000E6080" w:rsidP="000E6080">
            <w:pPr>
              <w:jc w:val="center"/>
            </w:pPr>
            <w:r w:rsidRPr="000267CC">
              <w:t>Sorafenib</w:t>
            </w:r>
          </w:p>
        </w:tc>
        <w:tc>
          <w:tcPr>
            <w:tcW w:w="913" w:type="pct"/>
            <w:vAlign w:val="center"/>
          </w:tcPr>
          <w:p w14:paraId="34E1952A" w14:textId="77777777" w:rsidR="000E6080" w:rsidRPr="000267CC" w:rsidRDefault="000E6080" w:rsidP="000E6080">
            <w:pPr>
              <w:jc w:val="center"/>
            </w:pPr>
            <w:r w:rsidRPr="000267CC">
              <w:t>Patients with metastatic or advanced gastric or gastroesophageal junction cancer</w:t>
            </w:r>
          </w:p>
        </w:tc>
        <w:tc>
          <w:tcPr>
            <w:tcW w:w="360" w:type="pct"/>
            <w:vAlign w:val="center"/>
          </w:tcPr>
          <w:p w14:paraId="4D243490" w14:textId="77777777" w:rsidR="000E6080" w:rsidRPr="000267CC" w:rsidRDefault="000E6080" w:rsidP="000E6080">
            <w:pPr>
              <w:jc w:val="center"/>
            </w:pPr>
            <w:r w:rsidRPr="000267CC">
              <w:t>44</w:t>
            </w:r>
          </w:p>
        </w:tc>
        <w:tc>
          <w:tcPr>
            <w:tcW w:w="695" w:type="pct"/>
            <w:vAlign w:val="center"/>
          </w:tcPr>
          <w:p w14:paraId="01015D05" w14:textId="77777777" w:rsidR="000E6080" w:rsidRPr="000267CC" w:rsidRDefault="000E6080" w:rsidP="000E6080">
            <w:pPr>
              <w:jc w:val="center"/>
            </w:pPr>
            <w:r w:rsidRPr="000267CC">
              <w:t>NCT00253370</w:t>
            </w:r>
          </w:p>
        </w:tc>
        <w:tc>
          <w:tcPr>
            <w:tcW w:w="278" w:type="pct"/>
            <w:vAlign w:val="center"/>
          </w:tcPr>
          <w:p w14:paraId="2C5A4117" w14:textId="77777777" w:rsidR="000E6080" w:rsidRPr="000267CC" w:rsidRDefault="000E6080" w:rsidP="000E6080">
            <w:pPr>
              <w:jc w:val="center"/>
            </w:pPr>
            <w:r w:rsidRPr="000267CC">
              <w:t>II</w:t>
            </w:r>
          </w:p>
        </w:tc>
        <w:tc>
          <w:tcPr>
            <w:tcW w:w="655" w:type="pct"/>
            <w:vAlign w:val="center"/>
          </w:tcPr>
          <w:p w14:paraId="1D7FD2A5" w14:textId="77777777" w:rsidR="000E6080" w:rsidRPr="000267CC" w:rsidRDefault="000E6080" w:rsidP="000E6080">
            <w:pPr>
              <w:jc w:val="center"/>
            </w:pPr>
            <w:r w:rsidRPr="000267CC">
              <w:t>PR 41%</w:t>
            </w:r>
          </w:p>
          <w:p w14:paraId="4BC0C744" w14:textId="77777777" w:rsidR="000E6080" w:rsidRPr="000267CC" w:rsidRDefault="000E6080" w:rsidP="000E6080">
            <w:pPr>
              <w:jc w:val="center"/>
            </w:pPr>
            <w:proofErr w:type="spellStart"/>
            <w:r w:rsidRPr="000267CC">
              <w:t>mPFS</w:t>
            </w:r>
            <w:proofErr w:type="spellEnd"/>
            <w:r w:rsidRPr="000267CC">
              <w:t xml:space="preserve"> 5.8 </w:t>
            </w:r>
            <w:proofErr w:type="spellStart"/>
            <w:r w:rsidRPr="000267CC">
              <w:t>mo</w:t>
            </w:r>
            <w:proofErr w:type="spellEnd"/>
          </w:p>
          <w:p w14:paraId="3DA94A31" w14:textId="77777777" w:rsidR="000E6080" w:rsidRPr="000267CC" w:rsidRDefault="000E6080" w:rsidP="000E6080">
            <w:pPr>
              <w:jc w:val="center"/>
            </w:pPr>
            <w:proofErr w:type="spellStart"/>
            <w:r w:rsidRPr="000267CC">
              <w:t>mOS</w:t>
            </w:r>
            <w:proofErr w:type="spellEnd"/>
            <w:r w:rsidRPr="000267CC">
              <w:t xml:space="preserve"> 13.6 </w:t>
            </w:r>
            <w:proofErr w:type="spellStart"/>
            <w:r w:rsidRPr="000267CC">
              <w:t>mo</w:t>
            </w:r>
            <w:proofErr w:type="spellEnd"/>
          </w:p>
        </w:tc>
        <w:tc>
          <w:tcPr>
            <w:tcW w:w="281" w:type="pct"/>
            <w:vAlign w:val="center"/>
          </w:tcPr>
          <w:p w14:paraId="22900ABA" w14:textId="77777777" w:rsidR="000E6080" w:rsidRPr="000267CC" w:rsidRDefault="000E6080" w:rsidP="000E6080">
            <w:pPr>
              <w:jc w:val="center"/>
            </w:pPr>
            <w:r w:rsidRPr="000267CC">
              <w:t>2010</w:t>
            </w:r>
          </w:p>
        </w:tc>
        <w:tc>
          <w:tcPr>
            <w:tcW w:w="311" w:type="pct"/>
            <w:vAlign w:val="center"/>
          </w:tcPr>
          <w:p w14:paraId="0AF83BA5" w14:textId="76B3F792" w:rsidR="000E6080" w:rsidRPr="000267CC" w:rsidRDefault="00C07C25" w:rsidP="000E6080">
            <w:pPr>
              <w:jc w:val="center"/>
            </w:pPr>
            <w:r w:rsidRPr="000267CC">
              <w:rPr>
                <w:rFonts w:eastAsiaTheme="minorEastAsia" w:cs="Times New Roman"/>
                <w:kern w:val="0"/>
              </w:rPr>
              <w:t>[29]</w:t>
            </w:r>
          </w:p>
        </w:tc>
      </w:tr>
      <w:tr w:rsidR="000E6080" w:rsidRPr="000267CC" w14:paraId="4D304EDB" w14:textId="77777777" w:rsidTr="00F81297">
        <w:trPr>
          <w:jc w:val="center"/>
        </w:trPr>
        <w:tc>
          <w:tcPr>
            <w:tcW w:w="833" w:type="pct"/>
            <w:vAlign w:val="center"/>
          </w:tcPr>
          <w:p w14:paraId="6A0875AC" w14:textId="77777777" w:rsidR="000E6080" w:rsidRPr="000267CC" w:rsidRDefault="000E6080" w:rsidP="000E6080">
            <w:pPr>
              <w:jc w:val="center"/>
            </w:pPr>
            <w:r w:rsidRPr="000267CC">
              <w:rPr>
                <w:lang w:val="en-MY"/>
              </w:rPr>
              <w:t>Cisplatin</w:t>
            </w:r>
          </w:p>
        </w:tc>
        <w:tc>
          <w:tcPr>
            <w:tcW w:w="673" w:type="pct"/>
            <w:vAlign w:val="center"/>
          </w:tcPr>
          <w:p w14:paraId="619736C0" w14:textId="77777777" w:rsidR="000E6080" w:rsidRPr="000267CC" w:rsidRDefault="000E6080" w:rsidP="000E6080">
            <w:pPr>
              <w:jc w:val="center"/>
            </w:pPr>
            <w:r w:rsidRPr="000267CC">
              <w:rPr>
                <w:lang w:val="en-MY"/>
              </w:rPr>
              <w:t>Gemcitabine</w:t>
            </w:r>
          </w:p>
        </w:tc>
        <w:tc>
          <w:tcPr>
            <w:tcW w:w="913" w:type="pct"/>
            <w:vAlign w:val="center"/>
          </w:tcPr>
          <w:p w14:paraId="011C59D7" w14:textId="77777777" w:rsidR="000E6080" w:rsidRPr="000267CC" w:rsidRDefault="000E6080" w:rsidP="000E6080">
            <w:pPr>
              <w:jc w:val="center"/>
            </w:pPr>
            <w:r w:rsidRPr="000267CC">
              <w:rPr>
                <w:lang w:val="en-MY"/>
              </w:rPr>
              <w:t>Patients with biliary tract cancer</w:t>
            </w:r>
          </w:p>
        </w:tc>
        <w:tc>
          <w:tcPr>
            <w:tcW w:w="360" w:type="pct"/>
            <w:vAlign w:val="center"/>
          </w:tcPr>
          <w:p w14:paraId="37AF4AC6" w14:textId="77777777" w:rsidR="000E6080" w:rsidRPr="000267CC" w:rsidRDefault="000E6080" w:rsidP="000E6080">
            <w:pPr>
              <w:jc w:val="center"/>
            </w:pPr>
            <w:r w:rsidRPr="000267CC">
              <w:t>410</w:t>
            </w:r>
          </w:p>
        </w:tc>
        <w:tc>
          <w:tcPr>
            <w:tcW w:w="695" w:type="pct"/>
            <w:vAlign w:val="center"/>
          </w:tcPr>
          <w:p w14:paraId="5AD45436" w14:textId="77777777" w:rsidR="000E6080" w:rsidRPr="000267CC" w:rsidRDefault="000E6080" w:rsidP="000E6080">
            <w:pPr>
              <w:jc w:val="center"/>
            </w:pPr>
            <w:r w:rsidRPr="000267CC">
              <w:rPr>
                <w:lang w:val="en-GB"/>
              </w:rPr>
              <w:t>NCT00262769</w:t>
            </w:r>
          </w:p>
        </w:tc>
        <w:tc>
          <w:tcPr>
            <w:tcW w:w="278" w:type="pct"/>
            <w:vAlign w:val="center"/>
          </w:tcPr>
          <w:p w14:paraId="1EAF8F75" w14:textId="77777777" w:rsidR="000E6080" w:rsidRPr="000267CC" w:rsidRDefault="000E6080" w:rsidP="000E6080">
            <w:pPr>
              <w:jc w:val="center"/>
            </w:pPr>
            <w:r w:rsidRPr="000267CC">
              <w:t>III</w:t>
            </w:r>
          </w:p>
        </w:tc>
        <w:tc>
          <w:tcPr>
            <w:tcW w:w="655" w:type="pct"/>
            <w:vAlign w:val="center"/>
          </w:tcPr>
          <w:p w14:paraId="501F4E4D" w14:textId="77777777" w:rsidR="000E6080" w:rsidRPr="000267CC" w:rsidRDefault="000E6080" w:rsidP="000E6080">
            <w:pPr>
              <w:jc w:val="center"/>
              <w:rPr>
                <w:lang w:val="en-GB"/>
              </w:rPr>
            </w:pPr>
            <w:proofErr w:type="spellStart"/>
            <w:r w:rsidRPr="000267CC">
              <w:rPr>
                <w:lang w:val="en-GB"/>
              </w:rPr>
              <w:t>mOS</w:t>
            </w:r>
            <w:proofErr w:type="spellEnd"/>
            <w:r w:rsidRPr="000267CC">
              <w:rPr>
                <w:lang w:val="en-GB"/>
              </w:rPr>
              <w:t xml:space="preserve"> 11.7 </w:t>
            </w:r>
            <w:proofErr w:type="spellStart"/>
            <w:r w:rsidRPr="000267CC">
              <w:rPr>
                <w:lang w:val="en-GB"/>
              </w:rPr>
              <w:t>mo</w:t>
            </w:r>
            <w:proofErr w:type="spellEnd"/>
          </w:p>
          <w:p w14:paraId="5C0BAECC" w14:textId="77777777" w:rsidR="000E6080" w:rsidRPr="000267CC" w:rsidRDefault="000E6080" w:rsidP="000E6080">
            <w:pPr>
              <w:jc w:val="center"/>
            </w:pPr>
            <w:proofErr w:type="spellStart"/>
            <w:r w:rsidRPr="000267CC">
              <w:rPr>
                <w:lang w:val="en-GB"/>
              </w:rPr>
              <w:t>mPFS</w:t>
            </w:r>
            <w:proofErr w:type="spellEnd"/>
            <w:r w:rsidRPr="000267CC">
              <w:rPr>
                <w:lang w:val="en-GB"/>
              </w:rPr>
              <w:t xml:space="preserve"> 8.0 </w:t>
            </w:r>
            <w:proofErr w:type="spellStart"/>
            <w:r w:rsidRPr="000267CC">
              <w:rPr>
                <w:lang w:val="en-GB"/>
              </w:rPr>
              <w:t>mo</w:t>
            </w:r>
            <w:proofErr w:type="spellEnd"/>
          </w:p>
        </w:tc>
        <w:tc>
          <w:tcPr>
            <w:tcW w:w="281" w:type="pct"/>
            <w:vAlign w:val="center"/>
          </w:tcPr>
          <w:p w14:paraId="473DA53F" w14:textId="77777777" w:rsidR="000E6080" w:rsidRPr="000267CC" w:rsidRDefault="000E6080" w:rsidP="000E6080">
            <w:pPr>
              <w:jc w:val="center"/>
            </w:pPr>
            <w:r w:rsidRPr="000267CC">
              <w:t>2010</w:t>
            </w:r>
          </w:p>
        </w:tc>
        <w:tc>
          <w:tcPr>
            <w:tcW w:w="311" w:type="pct"/>
            <w:vAlign w:val="center"/>
          </w:tcPr>
          <w:p w14:paraId="22F93343" w14:textId="06414BCC" w:rsidR="000E6080" w:rsidRPr="000267CC" w:rsidRDefault="00C07C25" w:rsidP="000E6080">
            <w:pPr>
              <w:jc w:val="center"/>
            </w:pPr>
            <w:r w:rsidRPr="000267CC">
              <w:rPr>
                <w:rFonts w:eastAsiaTheme="minorEastAsia" w:cs="Times New Roman"/>
                <w:kern w:val="0"/>
              </w:rPr>
              <w:t>[30]</w:t>
            </w:r>
          </w:p>
        </w:tc>
      </w:tr>
      <w:tr w:rsidR="000E6080" w:rsidRPr="000267CC" w14:paraId="4DDB24BD" w14:textId="77777777" w:rsidTr="00F81297">
        <w:trPr>
          <w:jc w:val="center"/>
        </w:trPr>
        <w:tc>
          <w:tcPr>
            <w:tcW w:w="833" w:type="pct"/>
            <w:vAlign w:val="center"/>
          </w:tcPr>
          <w:p w14:paraId="514E0644" w14:textId="77777777" w:rsidR="000E6080" w:rsidRPr="000267CC" w:rsidRDefault="000E6080" w:rsidP="000E6080">
            <w:pPr>
              <w:jc w:val="center"/>
              <w:rPr>
                <w:lang w:val="en-MY"/>
              </w:rPr>
            </w:pPr>
            <w:r w:rsidRPr="000267CC">
              <w:rPr>
                <w:lang w:val="en-MY"/>
              </w:rPr>
              <w:t>Carboplatin + Paclitaxel</w:t>
            </w:r>
          </w:p>
        </w:tc>
        <w:tc>
          <w:tcPr>
            <w:tcW w:w="673" w:type="pct"/>
            <w:vAlign w:val="center"/>
          </w:tcPr>
          <w:p w14:paraId="39534F52" w14:textId="77777777" w:rsidR="000E6080" w:rsidRPr="000267CC" w:rsidRDefault="000E6080" w:rsidP="000E6080">
            <w:pPr>
              <w:jc w:val="center"/>
              <w:rPr>
                <w:lang w:val="en-MY"/>
              </w:rPr>
            </w:pPr>
            <w:proofErr w:type="spellStart"/>
            <w:r w:rsidRPr="000267CC">
              <w:rPr>
                <w:lang w:val="en-MY"/>
              </w:rPr>
              <w:t>Vorinostat</w:t>
            </w:r>
            <w:proofErr w:type="spellEnd"/>
          </w:p>
        </w:tc>
        <w:tc>
          <w:tcPr>
            <w:tcW w:w="913" w:type="pct"/>
            <w:vAlign w:val="center"/>
          </w:tcPr>
          <w:p w14:paraId="4C16D6DA" w14:textId="77777777" w:rsidR="000E6080" w:rsidRPr="000267CC" w:rsidRDefault="000E6080" w:rsidP="000E6080">
            <w:pPr>
              <w:jc w:val="center"/>
              <w:rPr>
                <w:lang w:val="en-MY"/>
              </w:rPr>
            </w:pPr>
            <w:r w:rsidRPr="000267CC">
              <w:rPr>
                <w:lang w:val="en-MY"/>
              </w:rPr>
              <w:t>Patients with advanced NSCLC</w:t>
            </w:r>
          </w:p>
        </w:tc>
        <w:tc>
          <w:tcPr>
            <w:tcW w:w="360" w:type="pct"/>
            <w:vAlign w:val="center"/>
          </w:tcPr>
          <w:p w14:paraId="233D4FC6" w14:textId="77777777" w:rsidR="000E6080" w:rsidRPr="000267CC" w:rsidRDefault="000E6080" w:rsidP="000E6080">
            <w:pPr>
              <w:jc w:val="center"/>
            </w:pPr>
            <w:r w:rsidRPr="000267CC">
              <w:t>94</w:t>
            </w:r>
          </w:p>
        </w:tc>
        <w:tc>
          <w:tcPr>
            <w:tcW w:w="695" w:type="pct"/>
            <w:vAlign w:val="center"/>
          </w:tcPr>
          <w:p w14:paraId="022A2BF6" w14:textId="77777777" w:rsidR="000E6080" w:rsidRPr="000267CC" w:rsidRDefault="000E6080" w:rsidP="000E6080">
            <w:pPr>
              <w:jc w:val="center"/>
              <w:rPr>
                <w:lang w:val="en-MY"/>
              </w:rPr>
            </w:pPr>
            <w:r w:rsidRPr="000267CC">
              <w:rPr>
                <w:lang w:val="en-MY"/>
              </w:rPr>
              <w:t>NCT00481078</w:t>
            </w:r>
          </w:p>
        </w:tc>
        <w:tc>
          <w:tcPr>
            <w:tcW w:w="278" w:type="pct"/>
            <w:vAlign w:val="center"/>
          </w:tcPr>
          <w:p w14:paraId="26E5255B" w14:textId="77777777" w:rsidR="000E6080" w:rsidRPr="000267CC" w:rsidRDefault="000E6080" w:rsidP="000E6080">
            <w:pPr>
              <w:jc w:val="center"/>
            </w:pPr>
            <w:r w:rsidRPr="000267CC">
              <w:t>II</w:t>
            </w:r>
          </w:p>
        </w:tc>
        <w:tc>
          <w:tcPr>
            <w:tcW w:w="655" w:type="pct"/>
            <w:vAlign w:val="center"/>
          </w:tcPr>
          <w:p w14:paraId="3FD6D540" w14:textId="77777777" w:rsidR="000E6080" w:rsidRPr="000267CC" w:rsidRDefault="000E6080" w:rsidP="000E6080">
            <w:pPr>
              <w:jc w:val="center"/>
              <w:rPr>
                <w:lang w:val="en-GB"/>
              </w:rPr>
            </w:pPr>
            <w:r w:rsidRPr="000267CC">
              <w:rPr>
                <w:lang w:val="en-GB"/>
              </w:rPr>
              <w:t>RR 34%</w:t>
            </w:r>
          </w:p>
          <w:p w14:paraId="2FBFC3C7" w14:textId="77777777" w:rsidR="000E6080" w:rsidRPr="000267CC" w:rsidRDefault="000E6080" w:rsidP="000E6080">
            <w:pPr>
              <w:jc w:val="center"/>
              <w:rPr>
                <w:lang w:val="en-GB"/>
              </w:rPr>
            </w:pPr>
            <w:proofErr w:type="spellStart"/>
            <w:r w:rsidRPr="000267CC">
              <w:rPr>
                <w:lang w:val="en-GB"/>
              </w:rPr>
              <w:t>mPFS</w:t>
            </w:r>
            <w:proofErr w:type="spellEnd"/>
            <w:r w:rsidRPr="000267CC">
              <w:rPr>
                <w:lang w:val="en-GB"/>
              </w:rPr>
              <w:t xml:space="preserve"> 6.0 </w:t>
            </w:r>
            <w:proofErr w:type="spellStart"/>
            <w:r w:rsidRPr="000267CC">
              <w:rPr>
                <w:lang w:val="en-GB"/>
              </w:rPr>
              <w:t>mo</w:t>
            </w:r>
            <w:proofErr w:type="spellEnd"/>
          </w:p>
          <w:p w14:paraId="6AC686BA" w14:textId="77777777" w:rsidR="000E6080" w:rsidRPr="000267CC" w:rsidRDefault="000E6080" w:rsidP="000E6080">
            <w:pPr>
              <w:jc w:val="center"/>
              <w:rPr>
                <w:lang w:val="en-GB"/>
              </w:rPr>
            </w:pPr>
            <w:r w:rsidRPr="000267CC">
              <w:rPr>
                <w:lang w:val="en-GB"/>
              </w:rPr>
              <w:t xml:space="preserve">OS 13 </w:t>
            </w:r>
            <w:proofErr w:type="spellStart"/>
            <w:r w:rsidRPr="000267CC">
              <w:rPr>
                <w:lang w:val="en-GB"/>
              </w:rPr>
              <w:t>mo</w:t>
            </w:r>
            <w:proofErr w:type="spellEnd"/>
          </w:p>
        </w:tc>
        <w:tc>
          <w:tcPr>
            <w:tcW w:w="281" w:type="pct"/>
            <w:vAlign w:val="center"/>
          </w:tcPr>
          <w:p w14:paraId="5D2B7AD0" w14:textId="77777777" w:rsidR="000E6080" w:rsidRPr="000267CC" w:rsidRDefault="000E6080" w:rsidP="000E6080">
            <w:pPr>
              <w:jc w:val="center"/>
            </w:pPr>
            <w:r w:rsidRPr="000267CC">
              <w:t>2010</w:t>
            </w:r>
          </w:p>
        </w:tc>
        <w:tc>
          <w:tcPr>
            <w:tcW w:w="311" w:type="pct"/>
            <w:vAlign w:val="center"/>
          </w:tcPr>
          <w:p w14:paraId="68137778" w14:textId="73D4A132" w:rsidR="000E6080" w:rsidRPr="000267CC" w:rsidRDefault="00C07C25" w:rsidP="000E6080">
            <w:pPr>
              <w:jc w:val="center"/>
            </w:pPr>
            <w:r w:rsidRPr="000267CC">
              <w:rPr>
                <w:rFonts w:eastAsiaTheme="minorEastAsia" w:cs="Times New Roman"/>
                <w:kern w:val="0"/>
              </w:rPr>
              <w:t>[31]</w:t>
            </w:r>
          </w:p>
        </w:tc>
      </w:tr>
      <w:tr w:rsidR="000E6080" w:rsidRPr="000267CC" w14:paraId="47105560" w14:textId="77777777" w:rsidTr="00F81297">
        <w:trPr>
          <w:jc w:val="center"/>
        </w:trPr>
        <w:tc>
          <w:tcPr>
            <w:tcW w:w="833" w:type="pct"/>
            <w:vAlign w:val="center"/>
          </w:tcPr>
          <w:p w14:paraId="6B1D40F2" w14:textId="77777777" w:rsidR="000E6080" w:rsidRPr="000267CC" w:rsidRDefault="000E6080" w:rsidP="000E6080">
            <w:pPr>
              <w:jc w:val="center"/>
              <w:rPr>
                <w:lang w:val="en-MY"/>
              </w:rPr>
            </w:pPr>
            <w:r w:rsidRPr="000267CC">
              <w:rPr>
                <w:rFonts w:eastAsia="Times New Roman" w:cs="Times New Roman"/>
                <w:kern w:val="0"/>
                <w:lang w:val="en-MY" w:eastAsia="en-MY"/>
                <w14:ligatures w14:val="none"/>
              </w:rPr>
              <w:t>Carboplatin</w:t>
            </w:r>
          </w:p>
        </w:tc>
        <w:tc>
          <w:tcPr>
            <w:tcW w:w="673" w:type="pct"/>
            <w:vAlign w:val="center"/>
          </w:tcPr>
          <w:p w14:paraId="5C517F65" w14:textId="77777777" w:rsidR="000E6080" w:rsidRPr="000267CC" w:rsidRDefault="000E6080" w:rsidP="000E6080">
            <w:pPr>
              <w:jc w:val="center"/>
              <w:rPr>
                <w:lang w:val="en-MY"/>
              </w:rPr>
            </w:pPr>
            <w:r w:rsidRPr="000267CC">
              <w:t>Paclitaxel</w:t>
            </w:r>
          </w:p>
        </w:tc>
        <w:tc>
          <w:tcPr>
            <w:tcW w:w="913" w:type="pct"/>
            <w:vAlign w:val="center"/>
          </w:tcPr>
          <w:p w14:paraId="3D912CB8" w14:textId="77777777" w:rsidR="000E6080" w:rsidRPr="000267CC" w:rsidRDefault="000E6080" w:rsidP="000E6080">
            <w:pPr>
              <w:jc w:val="center"/>
              <w:rPr>
                <w:lang w:val="en-MY"/>
              </w:rPr>
            </w:pPr>
            <w:r w:rsidRPr="000267CC">
              <w:t>Patients with ovarian cancer</w:t>
            </w:r>
          </w:p>
        </w:tc>
        <w:tc>
          <w:tcPr>
            <w:tcW w:w="360" w:type="pct"/>
            <w:vAlign w:val="center"/>
          </w:tcPr>
          <w:p w14:paraId="056D5F52" w14:textId="77777777" w:rsidR="000E6080" w:rsidRPr="000267CC" w:rsidRDefault="000E6080" w:rsidP="000E6080">
            <w:pPr>
              <w:jc w:val="center"/>
            </w:pPr>
            <w:r w:rsidRPr="000267CC">
              <w:t>820</w:t>
            </w:r>
          </w:p>
        </w:tc>
        <w:tc>
          <w:tcPr>
            <w:tcW w:w="695" w:type="pct"/>
            <w:vAlign w:val="center"/>
          </w:tcPr>
          <w:p w14:paraId="4FEE8369" w14:textId="77777777" w:rsidR="000E6080" w:rsidRPr="000267CC" w:rsidRDefault="000E6080" w:rsidP="000E6080">
            <w:pPr>
              <w:jc w:val="center"/>
              <w:rPr>
                <w:lang w:val="en-MY"/>
              </w:rPr>
            </w:pPr>
            <w:r w:rsidRPr="000267CC">
              <w:t>NCT00326456</w:t>
            </w:r>
          </w:p>
        </w:tc>
        <w:tc>
          <w:tcPr>
            <w:tcW w:w="278" w:type="pct"/>
            <w:vAlign w:val="center"/>
          </w:tcPr>
          <w:p w14:paraId="0C343CF2" w14:textId="77777777" w:rsidR="000E6080" w:rsidRPr="000267CC" w:rsidRDefault="000E6080" w:rsidP="000E6080">
            <w:pPr>
              <w:jc w:val="center"/>
            </w:pPr>
            <w:r w:rsidRPr="000267CC">
              <w:t>III</w:t>
            </w:r>
          </w:p>
        </w:tc>
        <w:tc>
          <w:tcPr>
            <w:tcW w:w="655" w:type="pct"/>
            <w:vAlign w:val="center"/>
          </w:tcPr>
          <w:p w14:paraId="4B12D5AC" w14:textId="77777777" w:rsidR="000E6080" w:rsidRPr="000267CC" w:rsidRDefault="000E6080" w:rsidP="000E6080">
            <w:pPr>
              <w:jc w:val="center"/>
            </w:pPr>
            <w:proofErr w:type="spellStart"/>
            <w:r w:rsidRPr="000267CC">
              <w:t>mPFS</w:t>
            </w:r>
            <w:proofErr w:type="spellEnd"/>
            <w:r w:rsidRPr="000267CC">
              <w:t xml:space="preserve"> 16.8 </w:t>
            </w:r>
            <w:proofErr w:type="spellStart"/>
            <w:r w:rsidRPr="000267CC">
              <w:t>mo</w:t>
            </w:r>
            <w:proofErr w:type="spellEnd"/>
          </w:p>
          <w:p w14:paraId="2C9C0572" w14:textId="77777777" w:rsidR="000E6080" w:rsidRPr="000267CC" w:rsidRDefault="000E6080" w:rsidP="000E6080">
            <w:pPr>
              <w:jc w:val="center"/>
              <w:rPr>
                <w:lang w:val="en-GB"/>
              </w:rPr>
            </w:pPr>
            <w:proofErr w:type="spellStart"/>
            <w:r w:rsidRPr="000267CC">
              <w:t>mOS</w:t>
            </w:r>
            <w:proofErr w:type="spellEnd"/>
            <w:r w:rsidRPr="000267CC">
              <w:t xml:space="preserve"> 53.2 </w:t>
            </w:r>
            <w:proofErr w:type="spellStart"/>
            <w:r w:rsidRPr="000267CC">
              <w:t>mo</w:t>
            </w:r>
            <w:proofErr w:type="spellEnd"/>
          </w:p>
        </w:tc>
        <w:tc>
          <w:tcPr>
            <w:tcW w:w="281" w:type="pct"/>
            <w:vAlign w:val="center"/>
          </w:tcPr>
          <w:p w14:paraId="7889B7B5" w14:textId="77777777" w:rsidR="000E6080" w:rsidRPr="000267CC" w:rsidRDefault="000E6080" w:rsidP="000E6080">
            <w:pPr>
              <w:jc w:val="center"/>
            </w:pPr>
            <w:r w:rsidRPr="000267CC">
              <w:t>2011</w:t>
            </w:r>
          </w:p>
        </w:tc>
        <w:tc>
          <w:tcPr>
            <w:tcW w:w="311" w:type="pct"/>
            <w:vAlign w:val="center"/>
          </w:tcPr>
          <w:p w14:paraId="56599E07" w14:textId="7D8AEC97" w:rsidR="000E6080" w:rsidRPr="000267CC" w:rsidRDefault="00C07C25" w:rsidP="000E6080">
            <w:pPr>
              <w:jc w:val="center"/>
            </w:pPr>
            <w:r w:rsidRPr="000267CC">
              <w:rPr>
                <w:rFonts w:eastAsiaTheme="minorEastAsia" w:cs="Times New Roman"/>
                <w:kern w:val="0"/>
              </w:rPr>
              <w:t>[32]</w:t>
            </w:r>
          </w:p>
        </w:tc>
      </w:tr>
      <w:tr w:rsidR="000E6080" w:rsidRPr="000267CC" w14:paraId="43155DC5" w14:textId="77777777" w:rsidTr="00F81297">
        <w:trPr>
          <w:jc w:val="center"/>
        </w:trPr>
        <w:tc>
          <w:tcPr>
            <w:tcW w:w="833" w:type="pct"/>
            <w:vAlign w:val="center"/>
          </w:tcPr>
          <w:p w14:paraId="58A80DC1" w14:textId="77777777" w:rsidR="000E6080" w:rsidRPr="000267CC" w:rsidRDefault="000E6080" w:rsidP="000E6080">
            <w:pPr>
              <w:jc w:val="center"/>
              <w:rPr>
                <w:rFonts w:eastAsia="Times New Roman" w:cs="Times New Roman"/>
                <w:kern w:val="0"/>
                <w:lang w:val="en-MY" w:eastAsia="en-MY"/>
                <w14:ligatures w14:val="none"/>
              </w:rPr>
            </w:pPr>
            <w:r w:rsidRPr="000267CC">
              <w:rPr>
                <w:rFonts w:eastAsia="Times New Roman" w:cs="Times New Roman"/>
                <w:kern w:val="0"/>
                <w:lang w:val="en-MY" w:eastAsia="en-MY"/>
                <w14:ligatures w14:val="none"/>
              </w:rPr>
              <w:lastRenderedPageBreak/>
              <w:t>Cisplatin</w:t>
            </w:r>
          </w:p>
        </w:tc>
        <w:tc>
          <w:tcPr>
            <w:tcW w:w="673" w:type="pct"/>
            <w:vAlign w:val="center"/>
          </w:tcPr>
          <w:p w14:paraId="422482B3" w14:textId="77777777" w:rsidR="000E6080" w:rsidRPr="000267CC" w:rsidRDefault="000E6080" w:rsidP="000E6080">
            <w:pPr>
              <w:jc w:val="center"/>
            </w:pPr>
            <w:r w:rsidRPr="000267CC">
              <w:rPr>
                <w:lang w:val="en-MY"/>
              </w:rPr>
              <w:t>Amrubicin</w:t>
            </w:r>
          </w:p>
        </w:tc>
        <w:tc>
          <w:tcPr>
            <w:tcW w:w="913" w:type="pct"/>
            <w:vAlign w:val="center"/>
          </w:tcPr>
          <w:p w14:paraId="0DB6E1D9" w14:textId="77777777" w:rsidR="000E6080" w:rsidRPr="000267CC" w:rsidRDefault="000E6080" w:rsidP="000E6080">
            <w:pPr>
              <w:jc w:val="center"/>
            </w:pPr>
            <w:r w:rsidRPr="000267CC">
              <w:rPr>
                <w:lang w:val="en-MY"/>
              </w:rPr>
              <w:t>Patients with extensive-stage small-cell lung cancer (SCLC)</w:t>
            </w:r>
          </w:p>
        </w:tc>
        <w:tc>
          <w:tcPr>
            <w:tcW w:w="360" w:type="pct"/>
            <w:vAlign w:val="center"/>
          </w:tcPr>
          <w:p w14:paraId="3C030CFC" w14:textId="77777777" w:rsidR="000E6080" w:rsidRPr="000267CC" w:rsidRDefault="000E6080" w:rsidP="000E6080">
            <w:pPr>
              <w:jc w:val="center"/>
            </w:pPr>
            <w:r w:rsidRPr="000267CC">
              <w:t>33</w:t>
            </w:r>
          </w:p>
        </w:tc>
        <w:tc>
          <w:tcPr>
            <w:tcW w:w="695" w:type="pct"/>
            <w:vAlign w:val="center"/>
          </w:tcPr>
          <w:p w14:paraId="5C160081" w14:textId="77777777" w:rsidR="000E6080" w:rsidRPr="000267CC" w:rsidRDefault="000E6080" w:rsidP="000E6080">
            <w:pPr>
              <w:jc w:val="center"/>
            </w:pPr>
            <w:bookmarkStart w:id="1" w:name="_Hlk160630179"/>
            <w:r w:rsidRPr="000267CC">
              <w:rPr>
                <w:lang w:val="en-MY"/>
              </w:rPr>
              <w:t>NCT00388960</w:t>
            </w:r>
            <w:bookmarkEnd w:id="1"/>
          </w:p>
        </w:tc>
        <w:tc>
          <w:tcPr>
            <w:tcW w:w="278" w:type="pct"/>
            <w:vAlign w:val="center"/>
          </w:tcPr>
          <w:p w14:paraId="531E305A" w14:textId="77777777" w:rsidR="000E6080" w:rsidRPr="000267CC" w:rsidRDefault="000E6080" w:rsidP="000E6080">
            <w:pPr>
              <w:jc w:val="center"/>
            </w:pPr>
            <w:r w:rsidRPr="000267CC">
              <w:t>II</w:t>
            </w:r>
          </w:p>
        </w:tc>
        <w:tc>
          <w:tcPr>
            <w:tcW w:w="655" w:type="pct"/>
            <w:vAlign w:val="center"/>
          </w:tcPr>
          <w:p w14:paraId="4831BE38" w14:textId="77777777" w:rsidR="000E6080" w:rsidRPr="000267CC" w:rsidRDefault="000E6080" w:rsidP="000E6080">
            <w:pPr>
              <w:jc w:val="center"/>
            </w:pPr>
            <w:r w:rsidRPr="000267CC">
              <w:rPr>
                <w:lang w:val="en-GB"/>
              </w:rPr>
              <w:t>ORR 77%</w:t>
            </w:r>
          </w:p>
        </w:tc>
        <w:tc>
          <w:tcPr>
            <w:tcW w:w="281" w:type="pct"/>
            <w:vAlign w:val="center"/>
          </w:tcPr>
          <w:p w14:paraId="375B35CC" w14:textId="77777777" w:rsidR="000E6080" w:rsidRPr="000267CC" w:rsidRDefault="000E6080" w:rsidP="000E6080">
            <w:pPr>
              <w:jc w:val="center"/>
            </w:pPr>
            <w:r w:rsidRPr="000267CC">
              <w:t>2011</w:t>
            </w:r>
          </w:p>
        </w:tc>
        <w:tc>
          <w:tcPr>
            <w:tcW w:w="311" w:type="pct"/>
            <w:vAlign w:val="center"/>
          </w:tcPr>
          <w:p w14:paraId="412BA994" w14:textId="77064EAB" w:rsidR="000E6080" w:rsidRPr="000267CC" w:rsidRDefault="00C07C25" w:rsidP="000E6080">
            <w:pPr>
              <w:jc w:val="center"/>
            </w:pPr>
            <w:r w:rsidRPr="000267CC">
              <w:rPr>
                <w:rFonts w:eastAsiaTheme="minorEastAsia" w:cs="Times New Roman"/>
                <w:kern w:val="0"/>
              </w:rPr>
              <w:t>[33]</w:t>
            </w:r>
          </w:p>
        </w:tc>
      </w:tr>
      <w:tr w:rsidR="000E6080" w:rsidRPr="000267CC" w14:paraId="2DD52032" w14:textId="77777777" w:rsidTr="00F81297">
        <w:trPr>
          <w:jc w:val="center"/>
        </w:trPr>
        <w:tc>
          <w:tcPr>
            <w:tcW w:w="833" w:type="pct"/>
            <w:vAlign w:val="center"/>
          </w:tcPr>
          <w:p w14:paraId="25BB2197" w14:textId="77777777" w:rsidR="000E6080" w:rsidRPr="000267CC" w:rsidRDefault="000E6080" w:rsidP="000E6080">
            <w:pPr>
              <w:jc w:val="center"/>
              <w:rPr>
                <w:rFonts w:eastAsia="Times New Roman" w:cs="Times New Roman"/>
                <w:kern w:val="0"/>
                <w:lang w:val="en-MY" w:eastAsia="en-MY"/>
                <w14:ligatures w14:val="none"/>
              </w:rPr>
            </w:pPr>
            <w:r w:rsidRPr="000267CC">
              <w:rPr>
                <w:rFonts w:eastAsia="Times New Roman" w:cs="Times New Roman"/>
                <w:kern w:val="0"/>
                <w:lang w:val="en-MY" w:eastAsia="en-MY"/>
                <w14:ligatures w14:val="none"/>
              </w:rPr>
              <w:t xml:space="preserve">Cisplatin + </w:t>
            </w:r>
            <w:proofErr w:type="spellStart"/>
            <w:r w:rsidRPr="000267CC">
              <w:rPr>
                <w:rFonts w:eastAsiaTheme="minorEastAsia" w:cs="Times New Roman"/>
                <w:kern w:val="0"/>
                <w:lang w:val="en-MY"/>
                <w14:ligatures w14:val="none"/>
              </w:rPr>
              <w:t>C</w:t>
            </w:r>
            <w:r w:rsidRPr="000267CC">
              <w:rPr>
                <w:rFonts w:eastAsia="Times New Roman" w:cs="Times New Roman"/>
                <w:kern w:val="0"/>
                <w:lang w:val="en-MY" w:eastAsia="en-MY"/>
                <w14:ligatures w14:val="none"/>
              </w:rPr>
              <w:t>ytotoxics</w:t>
            </w:r>
            <w:proofErr w:type="spellEnd"/>
          </w:p>
        </w:tc>
        <w:tc>
          <w:tcPr>
            <w:tcW w:w="673" w:type="pct"/>
            <w:vAlign w:val="center"/>
          </w:tcPr>
          <w:p w14:paraId="17045B39" w14:textId="77777777" w:rsidR="000E6080" w:rsidRPr="000267CC" w:rsidRDefault="000E6080" w:rsidP="000E6080">
            <w:pPr>
              <w:jc w:val="center"/>
              <w:rPr>
                <w:lang w:val="en-MY"/>
              </w:rPr>
            </w:pPr>
            <w:r w:rsidRPr="000267CC">
              <w:rPr>
                <w:lang w:val="en-GB"/>
              </w:rPr>
              <w:t>Stem cell transplant</w:t>
            </w:r>
          </w:p>
        </w:tc>
        <w:tc>
          <w:tcPr>
            <w:tcW w:w="913" w:type="pct"/>
            <w:vAlign w:val="center"/>
          </w:tcPr>
          <w:p w14:paraId="1D2C6A7B" w14:textId="77777777" w:rsidR="000E6080" w:rsidRPr="000267CC" w:rsidRDefault="000E6080" w:rsidP="000E6080">
            <w:pPr>
              <w:jc w:val="center"/>
              <w:rPr>
                <w:lang w:val="en-MY"/>
              </w:rPr>
            </w:pPr>
            <w:r w:rsidRPr="000267CC">
              <w:rPr>
                <w:lang w:val="en-MY"/>
              </w:rPr>
              <w:t>Men with previously untreated germ cell cancer</w:t>
            </w:r>
          </w:p>
        </w:tc>
        <w:tc>
          <w:tcPr>
            <w:tcW w:w="360" w:type="pct"/>
            <w:vAlign w:val="center"/>
          </w:tcPr>
          <w:p w14:paraId="4BFDC32E" w14:textId="77777777" w:rsidR="000E6080" w:rsidRPr="000267CC" w:rsidRDefault="000E6080" w:rsidP="000E6080">
            <w:pPr>
              <w:jc w:val="center"/>
            </w:pPr>
            <w:r w:rsidRPr="000267CC">
              <w:t>131</w:t>
            </w:r>
          </w:p>
        </w:tc>
        <w:tc>
          <w:tcPr>
            <w:tcW w:w="695" w:type="pct"/>
            <w:vAlign w:val="center"/>
          </w:tcPr>
          <w:p w14:paraId="61359506" w14:textId="77777777" w:rsidR="000E6080" w:rsidRPr="000267CC" w:rsidRDefault="000E6080" w:rsidP="000E6080">
            <w:pPr>
              <w:jc w:val="center"/>
              <w:rPr>
                <w:lang w:val="en-GB"/>
              </w:rPr>
            </w:pPr>
            <w:r w:rsidRPr="000267CC">
              <w:rPr>
                <w:lang w:val="en-MY"/>
              </w:rPr>
              <w:t>NCT00003941</w:t>
            </w:r>
          </w:p>
        </w:tc>
        <w:tc>
          <w:tcPr>
            <w:tcW w:w="278" w:type="pct"/>
            <w:vAlign w:val="center"/>
          </w:tcPr>
          <w:p w14:paraId="5FA2F4CC" w14:textId="77777777" w:rsidR="000E6080" w:rsidRPr="000267CC" w:rsidRDefault="000E6080" w:rsidP="000E6080">
            <w:pPr>
              <w:jc w:val="center"/>
            </w:pPr>
            <w:r w:rsidRPr="000267CC">
              <w:t>III</w:t>
            </w:r>
          </w:p>
        </w:tc>
        <w:tc>
          <w:tcPr>
            <w:tcW w:w="655" w:type="pct"/>
            <w:vAlign w:val="center"/>
          </w:tcPr>
          <w:p w14:paraId="09962C5A" w14:textId="77777777" w:rsidR="000E6080" w:rsidRPr="000267CC" w:rsidRDefault="000E6080" w:rsidP="000E6080">
            <w:pPr>
              <w:jc w:val="center"/>
              <w:rPr>
                <w:lang w:val="en-GB"/>
              </w:rPr>
            </w:pPr>
            <w:r w:rsidRPr="000267CC">
              <w:rPr>
                <w:lang w:val="en-GB"/>
              </w:rPr>
              <w:t>2-year FFS 44.8%</w:t>
            </w:r>
          </w:p>
        </w:tc>
        <w:tc>
          <w:tcPr>
            <w:tcW w:w="281" w:type="pct"/>
            <w:vAlign w:val="center"/>
          </w:tcPr>
          <w:p w14:paraId="61301DEF" w14:textId="77777777" w:rsidR="000E6080" w:rsidRPr="000267CC" w:rsidRDefault="000E6080" w:rsidP="000E6080">
            <w:pPr>
              <w:jc w:val="center"/>
            </w:pPr>
            <w:r w:rsidRPr="000267CC">
              <w:t>2011</w:t>
            </w:r>
          </w:p>
        </w:tc>
        <w:tc>
          <w:tcPr>
            <w:tcW w:w="311" w:type="pct"/>
            <w:vAlign w:val="center"/>
          </w:tcPr>
          <w:p w14:paraId="0DF93E3B" w14:textId="71ADC9CC" w:rsidR="000E6080" w:rsidRPr="000267CC" w:rsidRDefault="00C07C25" w:rsidP="000E6080">
            <w:pPr>
              <w:jc w:val="center"/>
            </w:pPr>
            <w:r w:rsidRPr="000267CC">
              <w:rPr>
                <w:rFonts w:eastAsiaTheme="minorEastAsia" w:cs="Times New Roman"/>
                <w:kern w:val="0"/>
              </w:rPr>
              <w:t>[34]</w:t>
            </w:r>
          </w:p>
        </w:tc>
      </w:tr>
      <w:tr w:rsidR="000E6080" w:rsidRPr="000267CC" w14:paraId="361DBC74" w14:textId="77777777" w:rsidTr="00F81297">
        <w:trPr>
          <w:jc w:val="center"/>
        </w:trPr>
        <w:tc>
          <w:tcPr>
            <w:tcW w:w="833" w:type="pct"/>
            <w:vAlign w:val="center"/>
          </w:tcPr>
          <w:p w14:paraId="6440F1EF" w14:textId="77777777" w:rsidR="000E6080" w:rsidRPr="000267CC" w:rsidRDefault="000E6080" w:rsidP="000E6080">
            <w:pPr>
              <w:jc w:val="center"/>
              <w:rPr>
                <w:rFonts w:eastAsia="Times New Roman" w:cs="Times New Roman"/>
                <w:kern w:val="0"/>
                <w:lang w:val="en-MY" w:eastAsia="en-MY"/>
                <w14:ligatures w14:val="none"/>
              </w:rPr>
            </w:pPr>
            <w:r w:rsidRPr="000267CC">
              <w:rPr>
                <w:rFonts w:eastAsia="Times New Roman" w:cs="Times New Roman"/>
                <w:kern w:val="0"/>
                <w:lang w:val="en-MY" w:eastAsia="en-MY"/>
                <w14:ligatures w14:val="none"/>
              </w:rPr>
              <w:t xml:space="preserve">Platinum-based </w:t>
            </w:r>
            <w:r w:rsidRPr="000267CC">
              <w:rPr>
                <w:rFonts w:eastAsiaTheme="minorEastAsia" w:cs="Times New Roman"/>
                <w:kern w:val="0"/>
                <w:lang w:val="en-MY"/>
                <w14:ligatures w14:val="none"/>
              </w:rPr>
              <w:t>C</w:t>
            </w:r>
            <w:r w:rsidRPr="000267CC">
              <w:rPr>
                <w:rFonts w:eastAsia="Times New Roman" w:cs="Times New Roman"/>
                <w:kern w:val="0"/>
                <w:lang w:val="en-MY" w:eastAsia="en-MY"/>
                <w14:ligatures w14:val="none"/>
              </w:rPr>
              <w:t>hemotherapy</w:t>
            </w:r>
          </w:p>
        </w:tc>
        <w:tc>
          <w:tcPr>
            <w:tcW w:w="673" w:type="pct"/>
            <w:vAlign w:val="center"/>
          </w:tcPr>
          <w:p w14:paraId="2A8E3A83" w14:textId="77777777" w:rsidR="000E6080" w:rsidRPr="000267CC" w:rsidRDefault="000E6080" w:rsidP="000E6080">
            <w:pPr>
              <w:jc w:val="center"/>
              <w:rPr>
                <w:lang w:val="en-MY"/>
              </w:rPr>
            </w:pPr>
            <w:r w:rsidRPr="000267CC">
              <w:rPr>
                <w:lang w:val="en-MY"/>
              </w:rPr>
              <w:t>Bevacizumab</w:t>
            </w:r>
          </w:p>
        </w:tc>
        <w:tc>
          <w:tcPr>
            <w:tcW w:w="913" w:type="pct"/>
            <w:vAlign w:val="center"/>
          </w:tcPr>
          <w:p w14:paraId="2D678184" w14:textId="77777777" w:rsidR="000E6080" w:rsidRPr="000267CC" w:rsidRDefault="000E6080" w:rsidP="000E6080">
            <w:pPr>
              <w:jc w:val="center"/>
              <w:rPr>
                <w:lang w:val="en-MY"/>
              </w:rPr>
            </w:pPr>
            <w:r w:rsidRPr="000267CC">
              <w:rPr>
                <w:lang w:val="en-MY"/>
              </w:rPr>
              <w:t>Asian patients with advanced non-squamous NSCLC</w:t>
            </w:r>
          </w:p>
        </w:tc>
        <w:tc>
          <w:tcPr>
            <w:tcW w:w="360" w:type="pct"/>
            <w:vAlign w:val="center"/>
          </w:tcPr>
          <w:p w14:paraId="76E07B31" w14:textId="77777777" w:rsidR="000E6080" w:rsidRPr="000267CC" w:rsidRDefault="000E6080" w:rsidP="000E6080">
            <w:pPr>
              <w:jc w:val="center"/>
            </w:pPr>
            <w:r w:rsidRPr="000267CC">
              <w:t>314</w:t>
            </w:r>
          </w:p>
        </w:tc>
        <w:tc>
          <w:tcPr>
            <w:tcW w:w="695" w:type="pct"/>
            <w:vAlign w:val="center"/>
          </w:tcPr>
          <w:p w14:paraId="1CE309A1" w14:textId="77777777" w:rsidR="000E6080" w:rsidRPr="000267CC" w:rsidRDefault="000E6080" w:rsidP="000E6080">
            <w:pPr>
              <w:jc w:val="center"/>
              <w:rPr>
                <w:lang w:val="en-MY"/>
              </w:rPr>
            </w:pPr>
            <w:r w:rsidRPr="000267CC">
              <w:rPr>
                <w:lang w:val="en-MY"/>
              </w:rPr>
              <w:t>NCT00451906</w:t>
            </w:r>
          </w:p>
        </w:tc>
        <w:tc>
          <w:tcPr>
            <w:tcW w:w="278" w:type="pct"/>
            <w:vAlign w:val="center"/>
          </w:tcPr>
          <w:p w14:paraId="4CF51EA8" w14:textId="77777777" w:rsidR="000E6080" w:rsidRPr="000267CC" w:rsidRDefault="000E6080" w:rsidP="000E6080">
            <w:pPr>
              <w:jc w:val="center"/>
            </w:pPr>
            <w:r w:rsidRPr="000267CC">
              <w:t>IV</w:t>
            </w:r>
          </w:p>
        </w:tc>
        <w:tc>
          <w:tcPr>
            <w:tcW w:w="655" w:type="pct"/>
            <w:vAlign w:val="center"/>
          </w:tcPr>
          <w:p w14:paraId="72A60392" w14:textId="77777777" w:rsidR="000E6080" w:rsidRPr="000267CC" w:rsidRDefault="000E6080" w:rsidP="000E6080">
            <w:pPr>
              <w:jc w:val="center"/>
              <w:rPr>
                <w:lang w:val="en-GB"/>
              </w:rPr>
            </w:pPr>
            <w:r w:rsidRPr="000267CC">
              <w:rPr>
                <w:lang w:val="en-GB"/>
              </w:rPr>
              <w:t>DCR 94.1%</w:t>
            </w:r>
          </w:p>
          <w:p w14:paraId="65E3F17F" w14:textId="77777777" w:rsidR="000E6080" w:rsidRPr="000267CC" w:rsidRDefault="000E6080" w:rsidP="000E6080">
            <w:pPr>
              <w:jc w:val="center"/>
              <w:rPr>
                <w:lang w:val="en-GB"/>
              </w:rPr>
            </w:pPr>
            <w:proofErr w:type="spellStart"/>
            <w:r w:rsidRPr="000267CC">
              <w:rPr>
                <w:lang w:val="en-GB"/>
              </w:rPr>
              <w:t>mOS</w:t>
            </w:r>
            <w:proofErr w:type="spellEnd"/>
            <w:r w:rsidRPr="000267CC">
              <w:rPr>
                <w:lang w:val="en-GB"/>
              </w:rPr>
              <w:t xml:space="preserve"> 18.9 </w:t>
            </w:r>
            <w:proofErr w:type="spellStart"/>
            <w:r w:rsidRPr="000267CC">
              <w:rPr>
                <w:lang w:val="en-GB"/>
              </w:rPr>
              <w:t>mo</w:t>
            </w:r>
            <w:proofErr w:type="spellEnd"/>
          </w:p>
        </w:tc>
        <w:tc>
          <w:tcPr>
            <w:tcW w:w="281" w:type="pct"/>
            <w:vAlign w:val="center"/>
          </w:tcPr>
          <w:p w14:paraId="74B47FE8" w14:textId="77777777" w:rsidR="000E6080" w:rsidRPr="000267CC" w:rsidRDefault="000E6080" w:rsidP="000E6080">
            <w:pPr>
              <w:jc w:val="center"/>
            </w:pPr>
            <w:r w:rsidRPr="000267CC">
              <w:t>2011</w:t>
            </w:r>
          </w:p>
        </w:tc>
        <w:tc>
          <w:tcPr>
            <w:tcW w:w="311" w:type="pct"/>
            <w:vAlign w:val="center"/>
          </w:tcPr>
          <w:p w14:paraId="4B9BE144" w14:textId="73A38B95" w:rsidR="000E6080" w:rsidRPr="000267CC" w:rsidRDefault="00C07C25" w:rsidP="000E6080">
            <w:pPr>
              <w:jc w:val="center"/>
            </w:pPr>
            <w:r w:rsidRPr="000267CC">
              <w:rPr>
                <w:rFonts w:eastAsiaTheme="minorEastAsia" w:cs="Times New Roman"/>
                <w:kern w:val="0"/>
              </w:rPr>
              <w:t>[35]</w:t>
            </w:r>
          </w:p>
        </w:tc>
      </w:tr>
      <w:tr w:rsidR="000E6080" w:rsidRPr="000267CC" w14:paraId="61C29B15" w14:textId="77777777" w:rsidTr="00F81297">
        <w:trPr>
          <w:jc w:val="center"/>
        </w:trPr>
        <w:tc>
          <w:tcPr>
            <w:tcW w:w="833" w:type="pct"/>
            <w:vAlign w:val="center"/>
          </w:tcPr>
          <w:p w14:paraId="2DD3844F" w14:textId="77777777" w:rsidR="000E6080" w:rsidRPr="000267CC" w:rsidRDefault="000E6080" w:rsidP="000E6080">
            <w:pPr>
              <w:jc w:val="center"/>
              <w:rPr>
                <w:rFonts w:eastAsia="Times New Roman" w:cs="Times New Roman"/>
                <w:kern w:val="0"/>
                <w:lang w:val="en-MY" w:eastAsia="en-MY"/>
                <w14:ligatures w14:val="none"/>
              </w:rPr>
            </w:pPr>
            <w:r w:rsidRPr="000267CC">
              <w:rPr>
                <w:rFonts w:eastAsia="Times New Roman" w:cs="Times New Roman"/>
                <w:kern w:val="0"/>
                <w:lang w:val="en-MY" w:eastAsia="en-MY"/>
                <w14:ligatures w14:val="none"/>
              </w:rPr>
              <w:t xml:space="preserve">Platinum-based </w:t>
            </w:r>
            <w:r w:rsidRPr="000267CC">
              <w:rPr>
                <w:rFonts w:eastAsiaTheme="minorEastAsia" w:cs="Times New Roman"/>
                <w:kern w:val="0"/>
                <w:lang w:val="en-MY"/>
                <w14:ligatures w14:val="none"/>
              </w:rPr>
              <w:t>C</w:t>
            </w:r>
            <w:r w:rsidRPr="000267CC">
              <w:rPr>
                <w:rFonts w:eastAsia="Times New Roman" w:cs="Times New Roman"/>
                <w:kern w:val="0"/>
                <w:lang w:val="en-MY" w:eastAsia="en-MY"/>
                <w14:ligatures w14:val="none"/>
              </w:rPr>
              <w:t>hemotherapy</w:t>
            </w:r>
          </w:p>
        </w:tc>
        <w:tc>
          <w:tcPr>
            <w:tcW w:w="673" w:type="pct"/>
            <w:vAlign w:val="center"/>
          </w:tcPr>
          <w:p w14:paraId="2687A032" w14:textId="77777777" w:rsidR="000E6080" w:rsidRPr="000267CC" w:rsidRDefault="000E6080" w:rsidP="000E6080">
            <w:pPr>
              <w:jc w:val="center"/>
              <w:rPr>
                <w:lang w:val="en-MY"/>
              </w:rPr>
            </w:pPr>
            <w:r w:rsidRPr="000267CC">
              <w:rPr>
                <w:lang w:val="en-MY"/>
              </w:rPr>
              <w:t>Bevacizumab</w:t>
            </w:r>
          </w:p>
        </w:tc>
        <w:tc>
          <w:tcPr>
            <w:tcW w:w="913" w:type="pct"/>
            <w:vAlign w:val="center"/>
          </w:tcPr>
          <w:p w14:paraId="3C195B4E" w14:textId="77777777" w:rsidR="000E6080" w:rsidRPr="000267CC" w:rsidRDefault="000E6080" w:rsidP="000E6080">
            <w:pPr>
              <w:jc w:val="center"/>
              <w:rPr>
                <w:lang w:val="en-MY"/>
              </w:rPr>
            </w:pPr>
            <w:r w:rsidRPr="000267CC">
              <w:rPr>
                <w:lang w:val="en-MY"/>
              </w:rPr>
              <w:t>Elderly patients with advanced non-squamous NSCLC</w:t>
            </w:r>
          </w:p>
        </w:tc>
        <w:tc>
          <w:tcPr>
            <w:tcW w:w="360" w:type="pct"/>
            <w:vAlign w:val="center"/>
          </w:tcPr>
          <w:p w14:paraId="33D0A191" w14:textId="77777777" w:rsidR="000E6080" w:rsidRPr="000267CC" w:rsidRDefault="000E6080" w:rsidP="000E6080">
            <w:pPr>
              <w:jc w:val="center"/>
            </w:pPr>
            <w:r w:rsidRPr="000267CC">
              <w:t>623</w:t>
            </w:r>
          </w:p>
        </w:tc>
        <w:tc>
          <w:tcPr>
            <w:tcW w:w="695" w:type="pct"/>
            <w:vAlign w:val="center"/>
          </w:tcPr>
          <w:p w14:paraId="65D31688" w14:textId="77777777" w:rsidR="000E6080" w:rsidRPr="000267CC" w:rsidRDefault="000E6080" w:rsidP="000E6080">
            <w:pPr>
              <w:jc w:val="center"/>
              <w:rPr>
                <w:lang w:val="en-MY"/>
              </w:rPr>
            </w:pPr>
            <w:r w:rsidRPr="000267CC">
              <w:rPr>
                <w:lang w:val="en-MY"/>
              </w:rPr>
              <w:t>NCT00451906</w:t>
            </w:r>
          </w:p>
        </w:tc>
        <w:tc>
          <w:tcPr>
            <w:tcW w:w="278" w:type="pct"/>
            <w:vAlign w:val="center"/>
          </w:tcPr>
          <w:p w14:paraId="6E145DF5" w14:textId="77777777" w:rsidR="000E6080" w:rsidRPr="000267CC" w:rsidRDefault="000E6080" w:rsidP="000E6080">
            <w:pPr>
              <w:jc w:val="center"/>
            </w:pPr>
            <w:r w:rsidRPr="000267CC">
              <w:t>IV</w:t>
            </w:r>
          </w:p>
        </w:tc>
        <w:tc>
          <w:tcPr>
            <w:tcW w:w="655" w:type="pct"/>
            <w:vAlign w:val="center"/>
          </w:tcPr>
          <w:p w14:paraId="1E657831" w14:textId="77777777" w:rsidR="000E6080" w:rsidRPr="000267CC" w:rsidRDefault="000E6080" w:rsidP="000E6080">
            <w:pPr>
              <w:jc w:val="center"/>
              <w:rPr>
                <w:lang w:val="en-GB"/>
              </w:rPr>
            </w:pPr>
            <w:proofErr w:type="spellStart"/>
            <w:r w:rsidRPr="000267CC">
              <w:rPr>
                <w:lang w:val="en-GB"/>
              </w:rPr>
              <w:t>mOS</w:t>
            </w:r>
            <w:proofErr w:type="spellEnd"/>
            <w:r w:rsidRPr="000267CC">
              <w:rPr>
                <w:lang w:val="en-GB"/>
              </w:rPr>
              <w:t xml:space="preserve"> 14.6 </w:t>
            </w:r>
            <w:proofErr w:type="spellStart"/>
            <w:r w:rsidRPr="000267CC">
              <w:rPr>
                <w:lang w:val="en-GB"/>
              </w:rPr>
              <w:t>mo</w:t>
            </w:r>
            <w:proofErr w:type="spellEnd"/>
          </w:p>
          <w:p w14:paraId="35C0B0C4" w14:textId="77777777" w:rsidR="000E6080" w:rsidRPr="000267CC" w:rsidRDefault="000E6080" w:rsidP="000E6080">
            <w:pPr>
              <w:jc w:val="center"/>
              <w:rPr>
                <w:lang w:val="en-GB"/>
              </w:rPr>
            </w:pPr>
            <w:r w:rsidRPr="000267CC">
              <w:rPr>
                <w:lang w:val="en-GB"/>
              </w:rPr>
              <w:t>RR 49.3%</w:t>
            </w:r>
          </w:p>
          <w:p w14:paraId="3C4A1530" w14:textId="77777777" w:rsidR="000E6080" w:rsidRPr="000267CC" w:rsidRDefault="000E6080" w:rsidP="000E6080">
            <w:pPr>
              <w:jc w:val="center"/>
              <w:rPr>
                <w:lang w:val="en-GB"/>
              </w:rPr>
            </w:pPr>
            <w:r w:rsidRPr="000267CC">
              <w:rPr>
                <w:lang w:val="en-GB"/>
              </w:rPr>
              <w:t>DCR 89.3%</w:t>
            </w:r>
          </w:p>
        </w:tc>
        <w:tc>
          <w:tcPr>
            <w:tcW w:w="281" w:type="pct"/>
            <w:vAlign w:val="center"/>
          </w:tcPr>
          <w:p w14:paraId="011B9EF2" w14:textId="77777777" w:rsidR="000E6080" w:rsidRPr="000267CC" w:rsidRDefault="000E6080" w:rsidP="000E6080">
            <w:pPr>
              <w:jc w:val="center"/>
            </w:pPr>
            <w:r w:rsidRPr="000267CC">
              <w:t>2011</w:t>
            </w:r>
          </w:p>
        </w:tc>
        <w:tc>
          <w:tcPr>
            <w:tcW w:w="311" w:type="pct"/>
            <w:vAlign w:val="center"/>
          </w:tcPr>
          <w:p w14:paraId="1BAD487D" w14:textId="29BE9E90" w:rsidR="000E6080" w:rsidRPr="000267CC" w:rsidRDefault="00E1065D" w:rsidP="000E6080">
            <w:pPr>
              <w:jc w:val="center"/>
            </w:pPr>
            <w:r w:rsidRPr="000267CC">
              <w:rPr>
                <w:rFonts w:eastAsiaTheme="minorEastAsia" w:cs="Times New Roman"/>
                <w:kern w:val="0"/>
              </w:rPr>
              <w:t>[36]</w:t>
            </w:r>
          </w:p>
        </w:tc>
      </w:tr>
      <w:tr w:rsidR="000E6080" w:rsidRPr="000267CC" w14:paraId="65A4B762" w14:textId="77777777" w:rsidTr="00F81297">
        <w:trPr>
          <w:jc w:val="center"/>
        </w:trPr>
        <w:tc>
          <w:tcPr>
            <w:tcW w:w="833" w:type="pct"/>
            <w:vAlign w:val="center"/>
          </w:tcPr>
          <w:p w14:paraId="01C45866" w14:textId="77777777" w:rsidR="000E6080" w:rsidRPr="000267CC" w:rsidRDefault="000E6080" w:rsidP="000E6080">
            <w:pPr>
              <w:jc w:val="center"/>
              <w:rPr>
                <w:rFonts w:eastAsia="Times New Roman" w:cs="Times New Roman"/>
                <w:kern w:val="0"/>
                <w:lang w:val="en-MY" w:eastAsia="en-MY"/>
                <w14:ligatures w14:val="none"/>
              </w:rPr>
            </w:pPr>
            <w:r w:rsidRPr="000267CC">
              <w:rPr>
                <w:rFonts w:eastAsia="Times New Roman" w:cs="Times New Roman"/>
                <w:kern w:val="0"/>
                <w:lang w:val="en-MY" w:eastAsia="en-MY"/>
                <w14:ligatures w14:val="none"/>
              </w:rPr>
              <w:t xml:space="preserve">Cisplatin + </w:t>
            </w:r>
            <w:r w:rsidRPr="000267CC">
              <w:rPr>
                <w:rFonts w:eastAsiaTheme="minorEastAsia" w:cs="Times New Roman"/>
                <w:kern w:val="0"/>
                <w:lang w:val="en-MY"/>
                <w14:ligatures w14:val="none"/>
              </w:rPr>
              <w:t>D</w:t>
            </w:r>
            <w:r w:rsidRPr="000267CC">
              <w:rPr>
                <w:rFonts w:eastAsia="Times New Roman" w:cs="Times New Roman"/>
                <w:kern w:val="0"/>
                <w:lang w:val="en-MY" w:eastAsia="en-MY"/>
                <w14:ligatures w14:val="none"/>
              </w:rPr>
              <w:t xml:space="preserve">ocetaxel + </w:t>
            </w:r>
            <w:r w:rsidRPr="000267CC">
              <w:rPr>
                <w:rFonts w:eastAsiaTheme="minorEastAsia" w:cs="Times New Roman"/>
                <w:kern w:val="0"/>
                <w:lang w:val="en-MY"/>
                <w14:ligatures w14:val="none"/>
              </w:rPr>
              <w:t>F</w:t>
            </w:r>
            <w:r w:rsidRPr="000267CC">
              <w:rPr>
                <w:rFonts w:eastAsia="Times New Roman" w:cs="Times New Roman"/>
                <w:kern w:val="0"/>
                <w:lang w:val="en-MY" w:eastAsia="en-MY"/>
                <w14:ligatures w14:val="none"/>
              </w:rPr>
              <w:t>luorouracil</w:t>
            </w:r>
          </w:p>
        </w:tc>
        <w:tc>
          <w:tcPr>
            <w:tcW w:w="673" w:type="pct"/>
            <w:vAlign w:val="center"/>
          </w:tcPr>
          <w:p w14:paraId="64800217" w14:textId="77777777" w:rsidR="000E6080" w:rsidRPr="000267CC" w:rsidRDefault="000E6080" w:rsidP="000E6080">
            <w:pPr>
              <w:jc w:val="center"/>
              <w:rPr>
                <w:lang w:val="en-MY"/>
              </w:rPr>
            </w:pPr>
            <w:r w:rsidRPr="000267CC">
              <w:rPr>
                <w:lang w:val="en-MY"/>
              </w:rPr>
              <w:t>Bevacizumab</w:t>
            </w:r>
          </w:p>
        </w:tc>
        <w:tc>
          <w:tcPr>
            <w:tcW w:w="913" w:type="pct"/>
            <w:vAlign w:val="center"/>
          </w:tcPr>
          <w:p w14:paraId="1DDD1FAD" w14:textId="77777777" w:rsidR="000E6080" w:rsidRPr="000267CC" w:rsidRDefault="000E6080" w:rsidP="000E6080">
            <w:pPr>
              <w:jc w:val="center"/>
              <w:rPr>
                <w:lang w:val="en-MY"/>
              </w:rPr>
            </w:pPr>
            <w:r w:rsidRPr="000267CC">
              <w:rPr>
                <w:lang w:val="en-MY"/>
              </w:rPr>
              <w:t xml:space="preserve">Patients with unresectable or metastatic gastroesophageal </w:t>
            </w:r>
            <w:r w:rsidRPr="000267CC">
              <w:rPr>
                <w:lang w:val="en-MY"/>
              </w:rPr>
              <w:lastRenderedPageBreak/>
              <w:t>adenocarcinoma</w:t>
            </w:r>
          </w:p>
        </w:tc>
        <w:tc>
          <w:tcPr>
            <w:tcW w:w="360" w:type="pct"/>
            <w:vAlign w:val="center"/>
          </w:tcPr>
          <w:p w14:paraId="4714E8DE" w14:textId="77777777" w:rsidR="000E6080" w:rsidRPr="000267CC" w:rsidRDefault="000E6080" w:rsidP="000E6080">
            <w:pPr>
              <w:jc w:val="center"/>
            </w:pPr>
            <w:r w:rsidRPr="000267CC">
              <w:lastRenderedPageBreak/>
              <w:t>48</w:t>
            </w:r>
          </w:p>
        </w:tc>
        <w:tc>
          <w:tcPr>
            <w:tcW w:w="695" w:type="pct"/>
            <w:vAlign w:val="center"/>
          </w:tcPr>
          <w:p w14:paraId="08366F42" w14:textId="77777777" w:rsidR="000E6080" w:rsidRPr="000267CC" w:rsidRDefault="000E6080" w:rsidP="000E6080">
            <w:pPr>
              <w:jc w:val="center"/>
              <w:rPr>
                <w:lang w:val="en-MY"/>
              </w:rPr>
            </w:pPr>
            <w:r w:rsidRPr="000267CC">
              <w:rPr>
                <w:lang w:val="en-MY"/>
              </w:rPr>
              <w:t>NCT00390416</w:t>
            </w:r>
          </w:p>
        </w:tc>
        <w:tc>
          <w:tcPr>
            <w:tcW w:w="278" w:type="pct"/>
            <w:vAlign w:val="center"/>
          </w:tcPr>
          <w:p w14:paraId="2B56EBF4" w14:textId="77777777" w:rsidR="000E6080" w:rsidRPr="000267CC" w:rsidRDefault="000E6080" w:rsidP="000E6080">
            <w:pPr>
              <w:jc w:val="center"/>
            </w:pPr>
            <w:r w:rsidRPr="000267CC">
              <w:t>II</w:t>
            </w:r>
          </w:p>
        </w:tc>
        <w:tc>
          <w:tcPr>
            <w:tcW w:w="655" w:type="pct"/>
            <w:vAlign w:val="center"/>
          </w:tcPr>
          <w:p w14:paraId="40A6B33A" w14:textId="77777777" w:rsidR="000E6080" w:rsidRPr="000267CC" w:rsidRDefault="000E6080" w:rsidP="000E6080">
            <w:pPr>
              <w:jc w:val="center"/>
              <w:rPr>
                <w:lang w:val="en-GB"/>
              </w:rPr>
            </w:pPr>
            <w:r w:rsidRPr="000267CC">
              <w:rPr>
                <w:lang w:val="en-GB"/>
              </w:rPr>
              <w:t>6-month PFS 79%</w:t>
            </w:r>
          </w:p>
          <w:p w14:paraId="56368BC4" w14:textId="77777777" w:rsidR="000E6080" w:rsidRPr="000267CC" w:rsidRDefault="000E6080" w:rsidP="000E6080">
            <w:pPr>
              <w:jc w:val="center"/>
              <w:rPr>
                <w:lang w:val="en-GB"/>
              </w:rPr>
            </w:pPr>
            <w:proofErr w:type="spellStart"/>
            <w:r w:rsidRPr="000267CC">
              <w:rPr>
                <w:lang w:val="en-GB"/>
              </w:rPr>
              <w:t>mPFS</w:t>
            </w:r>
            <w:proofErr w:type="spellEnd"/>
            <w:r w:rsidRPr="000267CC">
              <w:rPr>
                <w:lang w:val="en-GB"/>
              </w:rPr>
              <w:t xml:space="preserve"> 12 </w:t>
            </w:r>
            <w:proofErr w:type="spellStart"/>
            <w:r w:rsidRPr="000267CC">
              <w:rPr>
                <w:lang w:val="en-GB"/>
              </w:rPr>
              <w:t>mo</w:t>
            </w:r>
            <w:proofErr w:type="spellEnd"/>
          </w:p>
          <w:p w14:paraId="059CB3ED" w14:textId="77777777" w:rsidR="000E6080" w:rsidRPr="000267CC" w:rsidRDefault="000E6080" w:rsidP="000E6080">
            <w:pPr>
              <w:jc w:val="center"/>
              <w:rPr>
                <w:lang w:val="en-GB"/>
              </w:rPr>
            </w:pPr>
            <w:proofErr w:type="spellStart"/>
            <w:r w:rsidRPr="000267CC">
              <w:rPr>
                <w:lang w:val="en-GB"/>
              </w:rPr>
              <w:t>mOS</w:t>
            </w:r>
            <w:proofErr w:type="spellEnd"/>
            <w:r w:rsidRPr="000267CC">
              <w:rPr>
                <w:lang w:val="en-GB"/>
              </w:rPr>
              <w:t xml:space="preserve"> 16. Mo</w:t>
            </w:r>
          </w:p>
          <w:p w14:paraId="67AF36C7" w14:textId="77777777" w:rsidR="000E6080" w:rsidRPr="000267CC" w:rsidRDefault="000E6080" w:rsidP="000E6080">
            <w:pPr>
              <w:jc w:val="center"/>
              <w:rPr>
                <w:lang w:val="en-GB"/>
              </w:rPr>
            </w:pPr>
            <w:r w:rsidRPr="000267CC">
              <w:rPr>
                <w:lang w:val="en-GB"/>
              </w:rPr>
              <w:lastRenderedPageBreak/>
              <w:t>2-year SR 37%</w:t>
            </w:r>
          </w:p>
        </w:tc>
        <w:tc>
          <w:tcPr>
            <w:tcW w:w="281" w:type="pct"/>
            <w:vAlign w:val="center"/>
          </w:tcPr>
          <w:p w14:paraId="47D56C86" w14:textId="77777777" w:rsidR="000E6080" w:rsidRPr="000267CC" w:rsidRDefault="000E6080" w:rsidP="000E6080">
            <w:pPr>
              <w:jc w:val="center"/>
            </w:pPr>
            <w:r w:rsidRPr="000267CC">
              <w:lastRenderedPageBreak/>
              <w:t>2011</w:t>
            </w:r>
          </w:p>
        </w:tc>
        <w:tc>
          <w:tcPr>
            <w:tcW w:w="311" w:type="pct"/>
            <w:vAlign w:val="center"/>
          </w:tcPr>
          <w:p w14:paraId="61B130A9" w14:textId="68A62A8C" w:rsidR="000E6080" w:rsidRPr="000267CC" w:rsidRDefault="00E1065D" w:rsidP="000E6080">
            <w:pPr>
              <w:jc w:val="center"/>
            </w:pPr>
            <w:r w:rsidRPr="000267CC">
              <w:rPr>
                <w:rFonts w:eastAsiaTheme="minorEastAsia" w:cs="Times New Roman"/>
                <w:kern w:val="0"/>
              </w:rPr>
              <w:t>[37]</w:t>
            </w:r>
          </w:p>
        </w:tc>
      </w:tr>
      <w:tr w:rsidR="000E6080" w:rsidRPr="000267CC" w14:paraId="6FB39502" w14:textId="77777777" w:rsidTr="00F81297">
        <w:trPr>
          <w:jc w:val="center"/>
        </w:trPr>
        <w:tc>
          <w:tcPr>
            <w:tcW w:w="833" w:type="pct"/>
            <w:vAlign w:val="center"/>
          </w:tcPr>
          <w:p w14:paraId="7B1C0B55" w14:textId="77777777" w:rsidR="000E6080" w:rsidRPr="000267CC" w:rsidRDefault="000E6080" w:rsidP="000E6080">
            <w:pPr>
              <w:jc w:val="center"/>
              <w:rPr>
                <w:rFonts w:eastAsia="Times New Roman" w:cs="Times New Roman"/>
                <w:kern w:val="0"/>
                <w:lang w:val="en-MY" w:eastAsia="en-MY"/>
                <w14:ligatures w14:val="none"/>
              </w:rPr>
            </w:pPr>
            <w:r w:rsidRPr="000267CC">
              <w:rPr>
                <w:rFonts w:eastAsia="Times New Roman" w:cs="Times New Roman"/>
                <w:kern w:val="0"/>
                <w:lang w:val="en-MY" w:eastAsia="en-MY"/>
                <w14:ligatures w14:val="none"/>
              </w:rPr>
              <w:t>Carboplatin</w:t>
            </w:r>
          </w:p>
        </w:tc>
        <w:tc>
          <w:tcPr>
            <w:tcW w:w="673" w:type="pct"/>
            <w:vAlign w:val="center"/>
          </w:tcPr>
          <w:p w14:paraId="7DEBA8D2" w14:textId="77777777" w:rsidR="000E6080" w:rsidRPr="000267CC" w:rsidRDefault="000E6080" w:rsidP="000E6080">
            <w:pPr>
              <w:jc w:val="center"/>
              <w:rPr>
                <w:lang w:val="en-MY"/>
              </w:rPr>
            </w:pPr>
            <w:r w:rsidRPr="000267CC">
              <w:rPr>
                <w:lang w:val="en-MY"/>
              </w:rPr>
              <w:t>Gemcitabine</w:t>
            </w:r>
          </w:p>
        </w:tc>
        <w:tc>
          <w:tcPr>
            <w:tcW w:w="913" w:type="pct"/>
            <w:vAlign w:val="center"/>
          </w:tcPr>
          <w:p w14:paraId="54B884B0" w14:textId="77777777" w:rsidR="000E6080" w:rsidRPr="000267CC" w:rsidRDefault="000E6080" w:rsidP="000E6080">
            <w:pPr>
              <w:jc w:val="center"/>
              <w:rPr>
                <w:lang w:val="en-MY"/>
              </w:rPr>
            </w:pPr>
            <w:r w:rsidRPr="000267CC">
              <w:rPr>
                <w:lang w:val="en-MY"/>
              </w:rPr>
              <w:t>Patients with advanced urothelial cancer</w:t>
            </w:r>
          </w:p>
        </w:tc>
        <w:tc>
          <w:tcPr>
            <w:tcW w:w="360" w:type="pct"/>
            <w:vAlign w:val="center"/>
          </w:tcPr>
          <w:p w14:paraId="45C72C47" w14:textId="77777777" w:rsidR="000E6080" w:rsidRPr="000267CC" w:rsidRDefault="000E6080" w:rsidP="000E6080">
            <w:pPr>
              <w:jc w:val="center"/>
            </w:pPr>
            <w:r w:rsidRPr="000267CC">
              <w:t>238</w:t>
            </w:r>
          </w:p>
        </w:tc>
        <w:tc>
          <w:tcPr>
            <w:tcW w:w="695" w:type="pct"/>
            <w:vAlign w:val="center"/>
          </w:tcPr>
          <w:p w14:paraId="04FA7F8E" w14:textId="77777777" w:rsidR="000E6080" w:rsidRPr="000267CC" w:rsidRDefault="000E6080" w:rsidP="000E6080">
            <w:pPr>
              <w:jc w:val="center"/>
              <w:rPr>
                <w:lang w:val="en-MY"/>
              </w:rPr>
            </w:pPr>
            <w:r w:rsidRPr="000267CC">
              <w:rPr>
                <w:lang w:val="en-MY"/>
              </w:rPr>
              <w:t>NCT00014274</w:t>
            </w:r>
          </w:p>
        </w:tc>
        <w:tc>
          <w:tcPr>
            <w:tcW w:w="278" w:type="pct"/>
            <w:vAlign w:val="center"/>
          </w:tcPr>
          <w:p w14:paraId="18FC234F" w14:textId="77777777" w:rsidR="000E6080" w:rsidRPr="000267CC" w:rsidRDefault="000E6080" w:rsidP="000E6080">
            <w:pPr>
              <w:jc w:val="center"/>
            </w:pPr>
            <w:r w:rsidRPr="000267CC">
              <w:t>III</w:t>
            </w:r>
          </w:p>
        </w:tc>
        <w:tc>
          <w:tcPr>
            <w:tcW w:w="655" w:type="pct"/>
            <w:vAlign w:val="center"/>
          </w:tcPr>
          <w:p w14:paraId="1BE3546F" w14:textId="77777777" w:rsidR="000E6080" w:rsidRPr="000267CC" w:rsidRDefault="000E6080" w:rsidP="000E6080">
            <w:pPr>
              <w:jc w:val="center"/>
              <w:rPr>
                <w:lang w:val="en-MY"/>
              </w:rPr>
            </w:pPr>
            <w:r w:rsidRPr="000267CC">
              <w:rPr>
                <w:lang w:val="en-MY"/>
              </w:rPr>
              <w:t>ORR 41.2%</w:t>
            </w:r>
          </w:p>
          <w:p w14:paraId="7B2AEBC8" w14:textId="77777777" w:rsidR="000E6080" w:rsidRPr="000267CC" w:rsidRDefault="000E6080" w:rsidP="000E6080">
            <w:pPr>
              <w:jc w:val="center"/>
              <w:rPr>
                <w:lang w:val="en-GB"/>
              </w:rPr>
            </w:pPr>
            <w:proofErr w:type="spellStart"/>
            <w:r w:rsidRPr="000267CC">
              <w:rPr>
                <w:lang w:val="en-MY"/>
              </w:rPr>
              <w:t>mOS</w:t>
            </w:r>
            <w:proofErr w:type="spellEnd"/>
            <w:r w:rsidRPr="000267CC">
              <w:rPr>
                <w:lang w:val="en-MY"/>
              </w:rPr>
              <w:t xml:space="preserve"> 9.3 </w:t>
            </w:r>
            <w:proofErr w:type="spellStart"/>
            <w:r w:rsidRPr="000267CC">
              <w:rPr>
                <w:lang w:val="en-MY"/>
              </w:rPr>
              <w:t>mo</w:t>
            </w:r>
            <w:proofErr w:type="spellEnd"/>
          </w:p>
        </w:tc>
        <w:tc>
          <w:tcPr>
            <w:tcW w:w="281" w:type="pct"/>
            <w:vAlign w:val="center"/>
          </w:tcPr>
          <w:p w14:paraId="38A4401B" w14:textId="77777777" w:rsidR="000E6080" w:rsidRPr="000267CC" w:rsidRDefault="000E6080" w:rsidP="000E6080">
            <w:pPr>
              <w:jc w:val="center"/>
            </w:pPr>
            <w:r w:rsidRPr="000267CC">
              <w:t>2012</w:t>
            </w:r>
          </w:p>
        </w:tc>
        <w:tc>
          <w:tcPr>
            <w:tcW w:w="311" w:type="pct"/>
            <w:vAlign w:val="center"/>
          </w:tcPr>
          <w:p w14:paraId="103C2DBE" w14:textId="2A9E6BAA" w:rsidR="000E6080" w:rsidRPr="000267CC" w:rsidRDefault="00E1065D" w:rsidP="000E6080">
            <w:pPr>
              <w:jc w:val="center"/>
            </w:pPr>
            <w:r w:rsidRPr="000267CC">
              <w:rPr>
                <w:rFonts w:eastAsiaTheme="minorEastAsia" w:cs="Times New Roman"/>
                <w:kern w:val="0"/>
              </w:rPr>
              <w:t>[38]</w:t>
            </w:r>
          </w:p>
        </w:tc>
      </w:tr>
      <w:tr w:rsidR="000E6080" w:rsidRPr="000267CC" w14:paraId="4816AC4E" w14:textId="77777777" w:rsidTr="00F81297">
        <w:trPr>
          <w:jc w:val="center"/>
        </w:trPr>
        <w:tc>
          <w:tcPr>
            <w:tcW w:w="833" w:type="pct"/>
            <w:vAlign w:val="center"/>
          </w:tcPr>
          <w:p w14:paraId="57685666" w14:textId="77777777" w:rsidR="000E6080" w:rsidRPr="000267CC" w:rsidRDefault="000E6080" w:rsidP="000E6080">
            <w:pPr>
              <w:jc w:val="center"/>
              <w:rPr>
                <w:rFonts w:eastAsia="Times New Roman" w:cs="Times New Roman"/>
                <w:kern w:val="0"/>
                <w:lang w:val="en-MY" w:eastAsia="en-MY"/>
                <w14:ligatures w14:val="none"/>
              </w:rPr>
            </w:pPr>
            <w:r w:rsidRPr="000267CC">
              <w:rPr>
                <w:rFonts w:eastAsia="Times New Roman" w:cs="Times New Roman"/>
                <w:kern w:val="0"/>
                <w:lang w:val="en-MY" w:eastAsia="en-MY"/>
                <w14:ligatures w14:val="none"/>
              </w:rPr>
              <w:t>Carboplatin</w:t>
            </w:r>
          </w:p>
        </w:tc>
        <w:tc>
          <w:tcPr>
            <w:tcW w:w="673" w:type="pct"/>
            <w:vAlign w:val="center"/>
          </w:tcPr>
          <w:p w14:paraId="58C77DD1" w14:textId="77777777" w:rsidR="000E6080" w:rsidRPr="000267CC" w:rsidRDefault="000E6080" w:rsidP="000E6080">
            <w:pPr>
              <w:jc w:val="center"/>
              <w:rPr>
                <w:lang w:val="en-MY"/>
              </w:rPr>
            </w:pPr>
            <w:r w:rsidRPr="000267CC">
              <w:rPr>
                <w:lang w:val="en-MY"/>
              </w:rPr>
              <w:t>Gemcitabine</w:t>
            </w:r>
          </w:p>
        </w:tc>
        <w:tc>
          <w:tcPr>
            <w:tcW w:w="913" w:type="pct"/>
            <w:vAlign w:val="center"/>
          </w:tcPr>
          <w:p w14:paraId="783290F1" w14:textId="77777777" w:rsidR="000E6080" w:rsidRPr="000267CC" w:rsidRDefault="000E6080" w:rsidP="000E6080">
            <w:pPr>
              <w:jc w:val="center"/>
              <w:rPr>
                <w:lang w:val="en-MY"/>
              </w:rPr>
            </w:pPr>
            <w:r w:rsidRPr="000267CC">
              <w:rPr>
                <w:lang w:val="en-MY"/>
              </w:rPr>
              <w:t>Patients with stage IV urinary tract cancer</w:t>
            </w:r>
          </w:p>
        </w:tc>
        <w:tc>
          <w:tcPr>
            <w:tcW w:w="360" w:type="pct"/>
            <w:vAlign w:val="center"/>
          </w:tcPr>
          <w:p w14:paraId="46EF5B78" w14:textId="77777777" w:rsidR="000E6080" w:rsidRPr="000267CC" w:rsidRDefault="000E6080" w:rsidP="000E6080">
            <w:pPr>
              <w:jc w:val="center"/>
            </w:pPr>
            <w:r w:rsidRPr="000267CC">
              <w:t>626</w:t>
            </w:r>
          </w:p>
        </w:tc>
        <w:tc>
          <w:tcPr>
            <w:tcW w:w="695" w:type="pct"/>
            <w:vAlign w:val="center"/>
          </w:tcPr>
          <w:p w14:paraId="6794F66A" w14:textId="77777777" w:rsidR="000E6080" w:rsidRPr="000267CC" w:rsidRDefault="000E6080" w:rsidP="000E6080">
            <w:pPr>
              <w:jc w:val="center"/>
              <w:rPr>
                <w:lang w:val="en-MY"/>
              </w:rPr>
            </w:pPr>
            <w:r w:rsidRPr="000267CC">
              <w:rPr>
                <w:lang w:val="en-MY"/>
              </w:rPr>
              <w:t>NCT00022191</w:t>
            </w:r>
          </w:p>
        </w:tc>
        <w:tc>
          <w:tcPr>
            <w:tcW w:w="278" w:type="pct"/>
            <w:vAlign w:val="center"/>
          </w:tcPr>
          <w:p w14:paraId="58BE28F5" w14:textId="77777777" w:rsidR="000E6080" w:rsidRPr="000267CC" w:rsidRDefault="000E6080" w:rsidP="000E6080">
            <w:pPr>
              <w:jc w:val="center"/>
            </w:pPr>
            <w:r w:rsidRPr="000267CC">
              <w:t>III</w:t>
            </w:r>
          </w:p>
        </w:tc>
        <w:tc>
          <w:tcPr>
            <w:tcW w:w="655" w:type="pct"/>
            <w:vAlign w:val="center"/>
          </w:tcPr>
          <w:p w14:paraId="123620CA" w14:textId="77777777" w:rsidR="000E6080" w:rsidRPr="000267CC" w:rsidRDefault="000E6080" w:rsidP="000E6080">
            <w:pPr>
              <w:jc w:val="center"/>
              <w:rPr>
                <w:lang w:val="en-MY"/>
              </w:rPr>
            </w:pPr>
            <w:proofErr w:type="spellStart"/>
            <w:r w:rsidRPr="000267CC">
              <w:rPr>
                <w:lang w:val="en-MY"/>
              </w:rPr>
              <w:t>mOS</w:t>
            </w:r>
            <w:proofErr w:type="spellEnd"/>
            <w:r w:rsidRPr="000267CC">
              <w:rPr>
                <w:lang w:val="en-MY"/>
              </w:rPr>
              <w:t xml:space="preserve"> 12.7 </w:t>
            </w:r>
            <w:proofErr w:type="spellStart"/>
            <w:r w:rsidRPr="000267CC">
              <w:rPr>
                <w:lang w:val="en-MY"/>
              </w:rPr>
              <w:t>mo</w:t>
            </w:r>
            <w:proofErr w:type="spellEnd"/>
          </w:p>
          <w:p w14:paraId="41949A6F" w14:textId="77777777" w:rsidR="000E6080" w:rsidRPr="000267CC" w:rsidRDefault="000E6080" w:rsidP="000E6080">
            <w:pPr>
              <w:jc w:val="center"/>
              <w:rPr>
                <w:lang w:val="en-MY"/>
              </w:rPr>
            </w:pPr>
            <w:r w:rsidRPr="000267CC">
              <w:rPr>
                <w:lang w:val="en-MY"/>
              </w:rPr>
              <w:t>ORR 43.6%</w:t>
            </w:r>
          </w:p>
        </w:tc>
        <w:tc>
          <w:tcPr>
            <w:tcW w:w="281" w:type="pct"/>
            <w:vAlign w:val="center"/>
          </w:tcPr>
          <w:p w14:paraId="7CF55EE0" w14:textId="77777777" w:rsidR="000E6080" w:rsidRPr="000267CC" w:rsidRDefault="000E6080" w:rsidP="000E6080">
            <w:pPr>
              <w:jc w:val="center"/>
            </w:pPr>
            <w:r w:rsidRPr="000267CC">
              <w:t>2012</w:t>
            </w:r>
          </w:p>
        </w:tc>
        <w:tc>
          <w:tcPr>
            <w:tcW w:w="311" w:type="pct"/>
            <w:vAlign w:val="center"/>
          </w:tcPr>
          <w:p w14:paraId="6C45AD4F" w14:textId="23B3A573" w:rsidR="000E6080" w:rsidRPr="000267CC" w:rsidRDefault="00E1065D" w:rsidP="000E6080">
            <w:pPr>
              <w:jc w:val="center"/>
            </w:pPr>
            <w:r w:rsidRPr="000267CC">
              <w:rPr>
                <w:rFonts w:eastAsiaTheme="minorEastAsia" w:cs="Times New Roman"/>
                <w:kern w:val="0"/>
              </w:rPr>
              <w:t>[39]</w:t>
            </w:r>
          </w:p>
        </w:tc>
      </w:tr>
      <w:tr w:rsidR="000E6080" w:rsidRPr="000267CC" w14:paraId="5D39F955" w14:textId="77777777" w:rsidTr="00F81297">
        <w:trPr>
          <w:jc w:val="center"/>
        </w:trPr>
        <w:tc>
          <w:tcPr>
            <w:tcW w:w="833" w:type="pct"/>
            <w:vAlign w:val="center"/>
          </w:tcPr>
          <w:p w14:paraId="28DD08E0" w14:textId="77777777" w:rsidR="000E6080" w:rsidRPr="000267CC" w:rsidRDefault="000E6080" w:rsidP="000E6080">
            <w:pPr>
              <w:jc w:val="center"/>
            </w:pPr>
            <w:r w:rsidRPr="000267CC">
              <w:t>Platinum + Paclitaxel / Gemcitabine</w:t>
            </w:r>
          </w:p>
        </w:tc>
        <w:tc>
          <w:tcPr>
            <w:tcW w:w="673" w:type="pct"/>
            <w:vAlign w:val="center"/>
          </w:tcPr>
          <w:p w14:paraId="42AA395D" w14:textId="77777777" w:rsidR="000E6080" w:rsidRPr="000267CC" w:rsidRDefault="000E6080" w:rsidP="000E6080">
            <w:pPr>
              <w:jc w:val="center"/>
            </w:pPr>
            <w:proofErr w:type="spellStart"/>
            <w:r w:rsidRPr="000267CC">
              <w:t>Axitinib</w:t>
            </w:r>
            <w:proofErr w:type="spellEnd"/>
          </w:p>
        </w:tc>
        <w:tc>
          <w:tcPr>
            <w:tcW w:w="913" w:type="pct"/>
            <w:vAlign w:val="center"/>
          </w:tcPr>
          <w:p w14:paraId="17678346" w14:textId="77777777" w:rsidR="000E6080" w:rsidRPr="000267CC" w:rsidRDefault="000E6080" w:rsidP="000E6080">
            <w:pPr>
              <w:jc w:val="center"/>
            </w:pPr>
            <w:r w:rsidRPr="000267CC">
              <w:t>Patients with advanced NSCLC and other solid tumors</w:t>
            </w:r>
          </w:p>
        </w:tc>
        <w:tc>
          <w:tcPr>
            <w:tcW w:w="360" w:type="pct"/>
            <w:vAlign w:val="center"/>
          </w:tcPr>
          <w:p w14:paraId="7923C9C7" w14:textId="77777777" w:rsidR="000E6080" w:rsidRPr="000267CC" w:rsidRDefault="000E6080" w:rsidP="000E6080">
            <w:pPr>
              <w:jc w:val="center"/>
            </w:pPr>
            <w:r w:rsidRPr="000267CC">
              <w:t>49</w:t>
            </w:r>
          </w:p>
        </w:tc>
        <w:tc>
          <w:tcPr>
            <w:tcW w:w="695" w:type="pct"/>
            <w:vAlign w:val="center"/>
          </w:tcPr>
          <w:p w14:paraId="6D00BDB8" w14:textId="77777777" w:rsidR="000E6080" w:rsidRPr="000267CC" w:rsidRDefault="000E6080" w:rsidP="000E6080">
            <w:pPr>
              <w:jc w:val="center"/>
            </w:pPr>
            <w:r w:rsidRPr="000267CC">
              <w:t>NCT00454649</w:t>
            </w:r>
          </w:p>
        </w:tc>
        <w:tc>
          <w:tcPr>
            <w:tcW w:w="278" w:type="pct"/>
            <w:vAlign w:val="center"/>
          </w:tcPr>
          <w:p w14:paraId="507B215F" w14:textId="77777777" w:rsidR="000E6080" w:rsidRPr="000267CC" w:rsidRDefault="000E6080" w:rsidP="000E6080">
            <w:pPr>
              <w:jc w:val="center"/>
            </w:pPr>
            <w:r w:rsidRPr="000267CC">
              <w:t>I</w:t>
            </w:r>
          </w:p>
        </w:tc>
        <w:tc>
          <w:tcPr>
            <w:tcW w:w="655" w:type="pct"/>
            <w:vAlign w:val="center"/>
          </w:tcPr>
          <w:p w14:paraId="1EBC1826" w14:textId="77777777" w:rsidR="000E6080" w:rsidRPr="000267CC" w:rsidRDefault="000E6080" w:rsidP="000E6080">
            <w:pPr>
              <w:jc w:val="center"/>
            </w:pPr>
            <w:r w:rsidRPr="000267CC">
              <w:t>ORR 37% for APC and 23.8% for AGC</w:t>
            </w:r>
          </w:p>
        </w:tc>
        <w:tc>
          <w:tcPr>
            <w:tcW w:w="281" w:type="pct"/>
            <w:vAlign w:val="center"/>
          </w:tcPr>
          <w:p w14:paraId="30F72D17" w14:textId="77777777" w:rsidR="000E6080" w:rsidRPr="000267CC" w:rsidRDefault="000E6080" w:rsidP="000E6080">
            <w:pPr>
              <w:jc w:val="center"/>
            </w:pPr>
            <w:r w:rsidRPr="000267CC">
              <w:t>2012</w:t>
            </w:r>
          </w:p>
        </w:tc>
        <w:tc>
          <w:tcPr>
            <w:tcW w:w="311" w:type="pct"/>
            <w:vAlign w:val="center"/>
          </w:tcPr>
          <w:p w14:paraId="1589A98B" w14:textId="65175487" w:rsidR="000E6080" w:rsidRPr="000267CC" w:rsidRDefault="00E1065D" w:rsidP="000E6080">
            <w:pPr>
              <w:jc w:val="center"/>
            </w:pPr>
            <w:r w:rsidRPr="000267CC">
              <w:rPr>
                <w:rFonts w:eastAsiaTheme="minorEastAsia" w:cs="Times New Roman"/>
                <w:kern w:val="0"/>
              </w:rPr>
              <w:t>[40]</w:t>
            </w:r>
          </w:p>
        </w:tc>
      </w:tr>
      <w:tr w:rsidR="000E6080" w:rsidRPr="000267CC" w14:paraId="0C4635FB" w14:textId="77777777" w:rsidTr="00F81297">
        <w:trPr>
          <w:jc w:val="center"/>
        </w:trPr>
        <w:tc>
          <w:tcPr>
            <w:tcW w:w="833" w:type="pct"/>
            <w:vAlign w:val="center"/>
          </w:tcPr>
          <w:p w14:paraId="141F28CB" w14:textId="77777777" w:rsidR="000E6080" w:rsidRPr="000267CC" w:rsidRDefault="000E6080" w:rsidP="000E6080">
            <w:pPr>
              <w:jc w:val="center"/>
            </w:pPr>
            <w:r w:rsidRPr="000267CC">
              <w:rPr>
                <w:lang w:val="en-MY"/>
              </w:rPr>
              <w:t>Cisplatin + Paclitaxel + Etoposide</w:t>
            </w:r>
          </w:p>
        </w:tc>
        <w:tc>
          <w:tcPr>
            <w:tcW w:w="673" w:type="pct"/>
            <w:vAlign w:val="center"/>
          </w:tcPr>
          <w:p w14:paraId="0A6CB157" w14:textId="77777777" w:rsidR="000E6080" w:rsidRPr="000267CC" w:rsidRDefault="000E6080" w:rsidP="000E6080">
            <w:pPr>
              <w:jc w:val="center"/>
            </w:pPr>
            <w:r w:rsidRPr="000267CC">
              <w:rPr>
                <w:lang w:val="en-MY"/>
              </w:rPr>
              <w:t>Bleomycin</w:t>
            </w:r>
          </w:p>
        </w:tc>
        <w:tc>
          <w:tcPr>
            <w:tcW w:w="913" w:type="pct"/>
            <w:vAlign w:val="center"/>
          </w:tcPr>
          <w:p w14:paraId="06DC15EC" w14:textId="77777777" w:rsidR="000E6080" w:rsidRPr="000267CC" w:rsidRDefault="000E6080" w:rsidP="000E6080">
            <w:pPr>
              <w:jc w:val="center"/>
            </w:pPr>
            <w:r w:rsidRPr="000267CC">
              <w:rPr>
                <w:lang w:val="en-MY"/>
              </w:rPr>
              <w:t>Men with germ cell cancer</w:t>
            </w:r>
          </w:p>
        </w:tc>
        <w:tc>
          <w:tcPr>
            <w:tcW w:w="360" w:type="pct"/>
            <w:vAlign w:val="center"/>
          </w:tcPr>
          <w:p w14:paraId="4441C4DE" w14:textId="77777777" w:rsidR="000E6080" w:rsidRPr="000267CC" w:rsidRDefault="000E6080" w:rsidP="000E6080">
            <w:pPr>
              <w:jc w:val="center"/>
            </w:pPr>
            <w:r w:rsidRPr="000267CC">
              <w:t>169</w:t>
            </w:r>
          </w:p>
        </w:tc>
        <w:tc>
          <w:tcPr>
            <w:tcW w:w="695" w:type="pct"/>
            <w:vAlign w:val="center"/>
          </w:tcPr>
          <w:p w14:paraId="2A2A5317" w14:textId="77777777" w:rsidR="000E6080" w:rsidRPr="000267CC" w:rsidRDefault="000E6080" w:rsidP="000E6080">
            <w:pPr>
              <w:jc w:val="center"/>
            </w:pPr>
            <w:r w:rsidRPr="000267CC">
              <w:rPr>
                <w:lang w:val="en-GB"/>
              </w:rPr>
              <w:t>NCT00003643</w:t>
            </w:r>
          </w:p>
        </w:tc>
        <w:tc>
          <w:tcPr>
            <w:tcW w:w="278" w:type="pct"/>
            <w:vAlign w:val="center"/>
          </w:tcPr>
          <w:p w14:paraId="34C2560C" w14:textId="77777777" w:rsidR="000E6080" w:rsidRPr="000267CC" w:rsidRDefault="000E6080" w:rsidP="000E6080">
            <w:pPr>
              <w:jc w:val="center"/>
            </w:pPr>
            <w:r w:rsidRPr="000267CC">
              <w:t>III</w:t>
            </w:r>
          </w:p>
        </w:tc>
        <w:tc>
          <w:tcPr>
            <w:tcW w:w="655" w:type="pct"/>
            <w:vAlign w:val="center"/>
          </w:tcPr>
          <w:p w14:paraId="1E6BE925" w14:textId="77777777" w:rsidR="000E6080" w:rsidRPr="000267CC" w:rsidRDefault="000E6080" w:rsidP="000E6080">
            <w:pPr>
              <w:jc w:val="center"/>
            </w:pPr>
            <w:r w:rsidRPr="000267CC">
              <w:rPr>
                <w:lang w:val="en-GB"/>
              </w:rPr>
              <w:t>3-year PFS 79.4%</w:t>
            </w:r>
          </w:p>
        </w:tc>
        <w:tc>
          <w:tcPr>
            <w:tcW w:w="281" w:type="pct"/>
            <w:vAlign w:val="center"/>
          </w:tcPr>
          <w:p w14:paraId="2CDC01AA" w14:textId="77777777" w:rsidR="000E6080" w:rsidRPr="000267CC" w:rsidRDefault="000E6080" w:rsidP="000E6080">
            <w:pPr>
              <w:jc w:val="center"/>
            </w:pPr>
            <w:r w:rsidRPr="000267CC">
              <w:t>2012</w:t>
            </w:r>
          </w:p>
        </w:tc>
        <w:tc>
          <w:tcPr>
            <w:tcW w:w="311" w:type="pct"/>
            <w:vAlign w:val="center"/>
          </w:tcPr>
          <w:p w14:paraId="0F38ACB4" w14:textId="0214B896" w:rsidR="000E6080" w:rsidRPr="000267CC" w:rsidRDefault="00E1065D" w:rsidP="000E6080">
            <w:pPr>
              <w:jc w:val="center"/>
            </w:pPr>
            <w:r w:rsidRPr="000267CC">
              <w:rPr>
                <w:rFonts w:eastAsiaTheme="minorEastAsia" w:cs="Times New Roman"/>
                <w:kern w:val="0"/>
              </w:rPr>
              <w:t>[41]</w:t>
            </w:r>
          </w:p>
        </w:tc>
      </w:tr>
      <w:tr w:rsidR="000E6080" w:rsidRPr="000267CC" w14:paraId="3CFB58F5" w14:textId="77777777" w:rsidTr="00F81297">
        <w:trPr>
          <w:jc w:val="center"/>
        </w:trPr>
        <w:tc>
          <w:tcPr>
            <w:tcW w:w="833" w:type="pct"/>
            <w:vAlign w:val="center"/>
          </w:tcPr>
          <w:p w14:paraId="7C91A7AF" w14:textId="77777777" w:rsidR="000E6080" w:rsidRPr="000267CC" w:rsidRDefault="000E6080" w:rsidP="000E6080">
            <w:pPr>
              <w:jc w:val="center"/>
              <w:rPr>
                <w:lang w:val="en-MY"/>
              </w:rPr>
            </w:pPr>
            <w:r w:rsidRPr="000267CC">
              <w:rPr>
                <w:lang w:val="en-MY"/>
              </w:rPr>
              <w:t>Platinum + Paclitaxel / Platinum + Gemcitabine / Platinum + Pemetrexed</w:t>
            </w:r>
          </w:p>
        </w:tc>
        <w:tc>
          <w:tcPr>
            <w:tcW w:w="673" w:type="pct"/>
            <w:vAlign w:val="center"/>
          </w:tcPr>
          <w:p w14:paraId="7ADAEC0B" w14:textId="77777777" w:rsidR="000E6080" w:rsidRPr="000267CC" w:rsidRDefault="000E6080" w:rsidP="000E6080">
            <w:pPr>
              <w:jc w:val="center"/>
              <w:rPr>
                <w:lang w:val="en-MY"/>
              </w:rPr>
            </w:pPr>
            <w:r w:rsidRPr="000267CC">
              <w:rPr>
                <w:lang w:val="en-MY"/>
              </w:rPr>
              <w:t>Cetuximab</w:t>
            </w:r>
          </w:p>
        </w:tc>
        <w:tc>
          <w:tcPr>
            <w:tcW w:w="913" w:type="pct"/>
            <w:vAlign w:val="center"/>
          </w:tcPr>
          <w:p w14:paraId="3B9E4B6C" w14:textId="77777777" w:rsidR="000E6080" w:rsidRPr="000267CC" w:rsidRDefault="000E6080" w:rsidP="000E6080">
            <w:pPr>
              <w:jc w:val="center"/>
              <w:rPr>
                <w:lang w:val="en-MY"/>
              </w:rPr>
            </w:pPr>
            <w:r w:rsidRPr="000267CC">
              <w:rPr>
                <w:lang w:val="en-MY"/>
              </w:rPr>
              <w:t>Patients with recurrent or advanced NSCLC</w:t>
            </w:r>
          </w:p>
        </w:tc>
        <w:tc>
          <w:tcPr>
            <w:tcW w:w="360" w:type="pct"/>
            <w:vAlign w:val="center"/>
          </w:tcPr>
          <w:p w14:paraId="42C03797" w14:textId="77777777" w:rsidR="000E6080" w:rsidRPr="000267CC" w:rsidRDefault="000E6080" w:rsidP="000E6080">
            <w:pPr>
              <w:jc w:val="center"/>
            </w:pPr>
            <w:r w:rsidRPr="000267CC">
              <w:t>601</w:t>
            </w:r>
          </w:p>
        </w:tc>
        <w:tc>
          <w:tcPr>
            <w:tcW w:w="695" w:type="pct"/>
            <w:vAlign w:val="center"/>
          </w:tcPr>
          <w:p w14:paraId="63216F06" w14:textId="77777777" w:rsidR="000E6080" w:rsidRPr="000267CC" w:rsidRDefault="000E6080" w:rsidP="000E6080">
            <w:pPr>
              <w:jc w:val="center"/>
              <w:rPr>
                <w:lang w:val="en-MY"/>
              </w:rPr>
            </w:pPr>
            <w:r w:rsidRPr="000267CC">
              <w:rPr>
                <w:lang w:val="en-MY"/>
              </w:rPr>
              <w:t>NCT00828841</w:t>
            </w:r>
          </w:p>
        </w:tc>
        <w:tc>
          <w:tcPr>
            <w:tcW w:w="278" w:type="pct"/>
            <w:vAlign w:val="center"/>
          </w:tcPr>
          <w:p w14:paraId="14AD2AD9" w14:textId="77777777" w:rsidR="000E6080" w:rsidRPr="000267CC" w:rsidRDefault="000E6080" w:rsidP="000E6080">
            <w:pPr>
              <w:jc w:val="center"/>
            </w:pPr>
            <w:proofErr w:type="spellStart"/>
            <w:r w:rsidRPr="000267CC">
              <w:t>Ib</w:t>
            </w:r>
            <w:proofErr w:type="spellEnd"/>
          </w:p>
        </w:tc>
        <w:tc>
          <w:tcPr>
            <w:tcW w:w="655" w:type="pct"/>
            <w:vAlign w:val="center"/>
          </w:tcPr>
          <w:p w14:paraId="52518F5D" w14:textId="77777777" w:rsidR="000E6080" w:rsidRPr="000267CC" w:rsidRDefault="000E6080" w:rsidP="000E6080">
            <w:pPr>
              <w:jc w:val="center"/>
              <w:rPr>
                <w:lang w:val="en-GB"/>
              </w:rPr>
            </w:pPr>
            <w:proofErr w:type="spellStart"/>
            <w:r w:rsidRPr="000267CC">
              <w:rPr>
                <w:lang w:val="en-GB"/>
              </w:rPr>
              <w:t>mOS</w:t>
            </w:r>
            <w:proofErr w:type="spellEnd"/>
            <w:r w:rsidRPr="000267CC">
              <w:rPr>
                <w:lang w:val="en-GB"/>
              </w:rPr>
              <w:t xml:space="preserve"> 9.3-10.6 </w:t>
            </w:r>
            <w:proofErr w:type="spellStart"/>
            <w:r w:rsidRPr="000267CC">
              <w:rPr>
                <w:lang w:val="en-GB"/>
              </w:rPr>
              <w:t>mo</w:t>
            </w:r>
            <w:proofErr w:type="spellEnd"/>
            <w:r w:rsidRPr="000267CC">
              <w:rPr>
                <w:lang w:val="en-GB"/>
              </w:rPr>
              <w:t xml:space="preserve"> NSQ; 7.1-9.6 </w:t>
            </w:r>
            <w:proofErr w:type="spellStart"/>
            <w:r w:rsidRPr="000267CC">
              <w:rPr>
                <w:lang w:val="en-GB"/>
              </w:rPr>
              <w:t>mo</w:t>
            </w:r>
            <w:proofErr w:type="spellEnd"/>
            <w:r w:rsidRPr="000267CC">
              <w:rPr>
                <w:lang w:val="en-GB"/>
              </w:rPr>
              <w:t xml:space="preserve"> SQ</w:t>
            </w:r>
          </w:p>
          <w:p w14:paraId="1DF5B608" w14:textId="77777777" w:rsidR="000E6080" w:rsidRPr="000267CC" w:rsidRDefault="000E6080" w:rsidP="000E6080">
            <w:pPr>
              <w:jc w:val="center"/>
              <w:rPr>
                <w:lang w:val="en-GB"/>
              </w:rPr>
            </w:pPr>
            <w:r w:rsidRPr="000267CC">
              <w:rPr>
                <w:lang w:val="en-GB"/>
              </w:rPr>
              <w:t>1-year S 42.9-47.3% NSQ; 32.6-35.4% SQ</w:t>
            </w:r>
          </w:p>
        </w:tc>
        <w:tc>
          <w:tcPr>
            <w:tcW w:w="281" w:type="pct"/>
            <w:vAlign w:val="center"/>
          </w:tcPr>
          <w:p w14:paraId="7655232D" w14:textId="77777777" w:rsidR="000E6080" w:rsidRPr="000267CC" w:rsidRDefault="000E6080" w:rsidP="000E6080">
            <w:pPr>
              <w:jc w:val="center"/>
            </w:pPr>
            <w:r w:rsidRPr="000267CC">
              <w:t>2012</w:t>
            </w:r>
          </w:p>
        </w:tc>
        <w:tc>
          <w:tcPr>
            <w:tcW w:w="311" w:type="pct"/>
            <w:vAlign w:val="center"/>
          </w:tcPr>
          <w:p w14:paraId="3B33601F" w14:textId="42F3036D" w:rsidR="000E6080" w:rsidRPr="000267CC" w:rsidRDefault="006732E2" w:rsidP="000E6080">
            <w:pPr>
              <w:jc w:val="center"/>
            </w:pPr>
            <w:r w:rsidRPr="000267CC">
              <w:rPr>
                <w:rFonts w:eastAsiaTheme="minorEastAsia" w:cs="Times New Roman"/>
                <w:kern w:val="0"/>
              </w:rPr>
              <w:t>[42]</w:t>
            </w:r>
          </w:p>
        </w:tc>
      </w:tr>
      <w:tr w:rsidR="000E6080" w:rsidRPr="000267CC" w14:paraId="20CA6D09" w14:textId="77777777" w:rsidTr="00F81297">
        <w:trPr>
          <w:jc w:val="center"/>
        </w:trPr>
        <w:tc>
          <w:tcPr>
            <w:tcW w:w="833" w:type="pct"/>
            <w:vAlign w:val="center"/>
          </w:tcPr>
          <w:p w14:paraId="119084BA" w14:textId="77777777" w:rsidR="000E6080" w:rsidRPr="000267CC" w:rsidRDefault="000E6080" w:rsidP="000E6080">
            <w:pPr>
              <w:jc w:val="center"/>
            </w:pPr>
            <w:r w:rsidRPr="000267CC">
              <w:lastRenderedPageBreak/>
              <w:t>Platinum + Gemcitabine</w:t>
            </w:r>
          </w:p>
        </w:tc>
        <w:tc>
          <w:tcPr>
            <w:tcW w:w="673" w:type="pct"/>
            <w:vAlign w:val="center"/>
          </w:tcPr>
          <w:p w14:paraId="70407F40" w14:textId="77777777" w:rsidR="000E6080" w:rsidRPr="000267CC" w:rsidRDefault="000E6080" w:rsidP="000E6080">
            <w:pPr>
              <w:jc w:val="center"/>
            </w:pPr>
            <w:r w:rsidRPr="000267CC">
              <w:t>Erlotinib</w:t>
            </w:r>
          </w:p>
        </w:tc>
        <w:tc>
          <w:tcPr>
            <w:tcW w:w="913" w:type="pct"/>
            <w:vAlign w:val="center"/>
          </w:tcPr>
          <w:p w14:paraId="755EB67A" w14:textId="77777777" w:rsidR="000E6080" w:rsidRPr="000267CC" w:rsidRDefault="000E6080" w:rsidP="000E6080">
            <w:pPr>
              <w:jc w:val="center"/>
            </w:pPr>
            <w:r w:rsidRPr="000267CC">
              <w:t>Patients with NSCLC with EGFR mutation-positive disease or unknown EGFR mutation status</w:t>
            </w:r>
          </w:p>
        </w:tc>
        <w:tc>
          <w:tcPr>
            <w:tcW w:w="360" w:type="pct"/>
            <w:vAlign w:val="center"/>
          </w:tcPr>
          <w:p w14:paraId="4D8B6CD1" w14:textId="77777777" w:rsidR="000E6080" w:rsidRPr="000267CC" w:rsidRDefault="000E6080" w:rsidP="000E6080">
            <w:pPr>
              <w:jc w:val="center"/>
            </w:pPr>
            <w:r w:rsidRPr="000267CC">
              <w:t>451</w:t>
            </w:r>
          </w:p>
        </w:tc>
        <w:tc>
          <w:tcPr>
            <w:tcW w:w="695" w:type="pct"/>
            <w:vAlign w:val="center"/>
          </w:tcPr>
          <w:p w14:paraId="78DA698F" w14:textId="77777777" w:rsidR="000E6080" w:rsidRPr="000267CC" w:rsidRDefault="000E6080" w:rsidP="000E6080">
            <w:pPr>
              <w:jc w:val="center"/>
            </w:pPr>
            <w:r w:rsidRPr="000267CC">
              <w:t>NCT00883779</w:t>
            </w:r>
          </w:p>
        </w:tc>
        <w:tc>
          <w:tcPr>
            <w:tcW w:w="278" w:type="pct"/>
            <w:vAlign w:val="center"/>
          </w:tcPr>
          <w:p w14:paraId="6E1098C5" w14:textId="77777777" w:rsidR="000E6080" w:rsidRPr="000267CC" w:rsidRDefault="000E6080" w:rsidP="000E6080">
            <w:pPr>
              <w:jc w:val="center"/>
            </w:pPr>
            <w:r w:rsidRPr="000267CC">
              <w:t>III</w:t>
            </w:r>
          </w:p>
        </w:tc>
        <w:tc>
          <w:tcPr>
            <w:tcW w:w="655" w:type="pct"/>
            <w:vAlign w:val="center"/>
          </w:tcPr>
          <w:p w14:paraId="0DC1A74B" w14:textId="77777777" w:rsidR="000E6080" w:rsidRPr="000267CC" w:rsidRDefault="000E6080" w:rsidP="000E6080">
            <w:pPr>
              <w:jc w:val="center"/>
            </w:pPr>
            <w:proofErr w:type="spellStart"/>
            <w:r w:rsidRPr="000267CC">
              <w:t>mPFS</w:t>
            </w:r>
            <w:proofErr w:type="spellEnd"/>
            <w:r w:rsidRPr="000267CC">
              <w:t xml:space="preserve"> 7.6 </w:t>
            </w:r>
            <w:proofErr w:type="spellStart"/>
            <w:r w:rsidRPr="000267CC">
              <w:t>mo</w:t>
            </w:r>
            <w:proofErr w:type="spellEnd"/>
          </w:p>
          <w:p w14:paraId="593BA71C" w14:textId="77777777" w:rsidR="000E6080" w:rsidRPr="000267CC" w:rsidRDefault="000E6080" w:rsidP="000E6080">
            <w:pPr>
              <w:jc w:val="center"/>
            </w:pPr>
            <w:proofErr w:type="spellStart"/>
            <w:r w:rsidRPr="000267CC">
              <w:t>mOS</w:t>
            </w:r>
            <w:proofErr w:type="spellEnd"/>
            <w:r w:rsidRPr="000267CC">
              <w:t xml:space="preserve"> 18.3 </w:t>
            </w:r>
            <w:proofErr w:type="spellStart"/>
            <w:r w:rsidRPr="000267CC">
              <w:t>mo</w:t>
            </w:r>
            <w:proofErr w:type="spellEnd"/>
          </w:p>
        </w:tc>
        <w:tc>
          <w:tcPr>
            <w:tcW w:w="281" w:type="pct"/>
            <w:vAlign w:val="center"/>
          </w:tcPr>
          <w:p w14:paraId="6086C638" w14:textId="77777777" w:rsidR="000E6080" w:rsidRPr="000267CC" w:rsidRDefault="000E6080" w:rsidP="000E6080">
            <w:pPr>
              <w:jc w:val="center"/>
            </w:pPr>
            <w:r w:rsidRPr="000267CC">
              <w:t>2013</w:t>
            </w:r>
          </w:p>
        </w:tc>
        <w:tc>
          <w:tcPr>
            <w:tcW w:w="311" w:type="pct"/>
            <w:vAlign w:val="center"/>
          </w:tcPr>
          <w:p w14:paraId="2D6F4583" w14:textId="31BA1595" w:rsidR="000E6080" w:rsidRPr="000267CC" w:rsidRDefault="006732E2" w:rsidP="000E6080">
            <w:pPr>
              <w:jc w:val="center"/>
            </w:pPr>
            <w:r w:rsidRPr="000267CC">
              <w:rPr>
                <w:rFonts w:eastAsiaTheme="minorEastAsia" w:cs="Times New Roman"/>
                <w:kern w:val="0"/>
              </w:rPr>
              <w:t>[43]</w:t>
            </w:r>
          </w:p>
        </w:tc>
      </w:tr>
      <w:tr w:rsidR="000E6080" w:rsidRPr="000267CC" w14:paraId="3E17B2AD" w14:textId="77777777" w:rsidTr="00F81297">
        <w:trPr>
          <w:jc w:val="center"/>
        </w:trPr>
        <w:tc>
          <w:tcPr>
            <w:tcW w:w="833" w:type="pct"/>
            <w:vAlign w:val="center"/>
          </w:tcPr>
          <w:p w14:paraId="10C5BFD3" w14:textId="77777777" w:rsidR="000E6080" w:rsidRPr="000267CC" w:rsidRDefault="000E6080" w:rsidP="000E6080">
            <w:pPr>
              <w:jc w:val="center"/>
              <w:rPr>
                <w:lang w:val="en-MY"/>
              </w:rPr>
            </w:pPr>
            <w:r w:rsidRPr="000267CC">
              <w:rPr>
                <w:lang w:val="en-MY"/>
              </w:rPr>
              <w:t>Cisplatin</w:t>
            </w:r>
          </w:p>
        </w:tc>
        <w:tc>
          <w:tcPr>
            <w:tcW w:w="673" w:type="pct"/>
            <w:vAlign w:val="center"/>
          </w:tcPr>
          <w:p w14:paraId="0D5CB50E" w14:textId="77777777" w:rsidR="000E6080" w:rsidRPr="000267CC" w:rsidRDefault="000E6080" w:rsidP="000E6080">
            <w:pPr>
              <w:jc w:val="center"/>
              <w:rPr>
                <w:lang w:val="en-MY"/>
              </w:rPr>
            </w:pPr>
            <w:r w:rsidRPr="000267CC">
              <w:rPr>
                <w:lang w:val="en-MY"/>
              </w:rPr>
              <w:t>Docetaxel</w:t>
            </w:r>
          </w:p>
        </w:tc>
        <w:tc>
          <w:tcPr>
            <w:tcW w:w="913" w:type="pct"/>
            <w:vAlign w:val="center"/>
          </w:tcPr>
          <w:p w14:paraId="389AA4CA" w14:textId="77777777" w:rsidR="000E6080" w:rsidRPr="000267CC" w:rsidRDefault="000E6080" w:rsidP="000E6080">
            <w:pPr>
              <w:jc w:val="center"/>
              <w:rPr>
                <w:lang w:val="en-MY"/>
              </w:rPr>
            </w:pPr>
            <w:r w:rsidRPr="000267CC">
              <w:rPr>
                <w:lang w:val="en-MY"/>
              </w:rPr>
              <w:t>Patients with non-operable adrenocortical carcinoma</w:t>
            </w:r>
          </w:p>
        </w:tc>
        <w:tc>
          <w:tcPr>
            <w:tcW w:w="360" w:type="pct"/>
            <w:vAlign w:val="center"/>
          </w:tcPr>
          <w:p w14:paraId="1FB0B6E5" w14:textId="77777777" w:rsidR="000E6080" w:rsidRPr="000267CC" w:rsidRDefault="000E6080" w:rsidP="000E6080">
            <w:pPr>
              <w:jc w:val="center"/>
            </w:pPr>
            <w:r w:rsidRPr="000267CC">
              <w:t>19</w:t>
            </w:r>
          </w:p>
        </w:tc>
        <w:tc>
          <w:tcPr>
            <w:tcW w:w="695" w:type="pct"/>
            <w:vAlign w:val="center"/>
          </w:tcPr>
          <w:p w14:paraId="59653D0A" w14:textId="77777777" w:rsidR="000E6080" w:rsidRPr="000267CC" w:rsidRDefault="000E6080" w:rsidP="000E6080">
            <w:pPr>
              <w:jc w:val="center"/>
              <w:rPr>
                <w:lang w:val="en-MY"/>
              </w:rPr>
            </w:pPr>
            <w:r w:rsidRPr="000267CC">
              <w:rPr>
                <w:lang w:val="en-MY"/>
              </w:rPr>
              <w:t>NCT00324012</w:t>
            </w:r>
          </w:p>
        </w:tc>
        <w:tc>
          <w:tcPr>
            <w:tcW w:w="278" w:type="pct"/>
            <w:vAlign w:val="center"/>
          </w:tcPr>
          <w:p w14:paraId="1BE39E46" w14:textId="77777777" w:rsidR="000E6080" w:rsidRPr="000267CC" w:rsidRDefault="000E6080" w:rsidP="000E6080">
            <w:pPr>
              <w:jc w:val="center"/>
            </w:pPr>
            <w:r w:rsidRPr="000267CC">
              <w:t>II</w:t>
            </w:r>
          </w:p>
        </w:tc>
        <w:tc>
          <w:tcPr>
            <w:tcW w:w="655" w:type="pct"/>
            <w:vAlign w:val="center"/>
          </w:tcPr>
          <w:p w14:paraId="063B9DA7" w14:textId="77777777" w:rsidR="000E6080" w:rsidRPr="000267CC" w:rsidRDefault="000E6080" w:rsidP="000E6080">
            <w:pPr>
              <w:jc w:val="center"/>
              <w:rPr>
                <w:lang w:val="en-MY"/>
              </w:rPr>
            </w:pPr>
            <w:r w:rsidRPr="000267CC">
              <w:rPr>
                <w:lang w:val="en-MY"/>
              </w:rPr>
              <w:t>RR 21%</w:t>
            </w:r>
          </w:p>
          <w:p w14:paraId="381BC851" w14:textId="77777777" w:rsidR="000E6080" w:rsidRPr="000267CC" w:rsidRDefault="000E6080" w:rsidP="000E6080">
            <w:pPr>
              <w:jc w:val="center"/>
              <w:rPr>
                <w:lang w:val="en-MY"/>
              </w:rPr>
            </w:pPr>
            <w:proofErr w:type="spellStart"/>
            <w:r w:rsidRPr="000267CC">
              <w:rPr>
                <w:lang w:val="en-MY"/>
              </w:rPr>
              <w:t>mPFS</w:t>
            </w:r>
            <w:proofErr w:type="spellEnd"/>
            <w:r w:rsidRPr="000267CC">
              <w:rPr>
                <w:lang w:val="en-MY"/>
              </w:rPr>
              <w:t xml:space="preserve"> 3 </w:t>
            </w:r>
            <w:proofErr w:type="spellStart"/>
            <w:r w:rsidRPr="000267CC">
              <w:rPr>
                <w:lang w:val="en-MY"/>
              </w:rPr>
              <w:t>mo</w:t>
            </w:r>
            <w:proofErr w:type="spellEnd"/>
          </w:p>
          <w:p w14:paraId="1CE08B31" w14:textId="77777777" w:rsidR="000E6080" w:rsidRPr="000267CC" w:rsidRDefault="000E6080" w:rsidP="000E6080">
            <w:pPr>
              <w:jc w:val="center"/>
              <w:rPr>
                <w:lang w:val="en-MY"/>
              </w:rPr>
            </w:pPr>
            <w:r w:rsidRPr="000267CC">
              <w:rPr>
                <w:lang w:val="en-MY"/>
              </w:rPr>
              <w:t xml:space="preserve">mS 12.5 </w:t>
            </w:r>
            <w:proofErr w:type="spellStart"/>
            <w:r w:rsidRPr="000267CC">
              <w:rPr>
                <w:lang w:val="en-MY"/>
              </w:rPr>
              <w:t>mo</w:t>
            </w:r>
            <w:proofErr w:type="spellEnd"/>
          </w:p>
          <w:p w14:paraId="6D48A061" w14:textId="77777777" w:rsidR="000E6080" w:rsidRPr="000267CC" w:rsidRDefault="000E6080" w:rsidP="000E6080">
            <w:pPr>
              <w:jc w:val="center"/>
              <w:rPr>
                <w:lang w:val="en-MY"/>
              </w:rPr>
            </w:pPr>
            <w:r w:rsidRPr="000267CC">
              <w:rPr>
                <w:lang w:val="en-MY"/>
              </w:rPr>
              <w:t>1-year PFS 21%</w:t>
            </w:r>
          </w:p>
        </w:tc>
        <w:tc>
          <w:tcPr>
            <w:tcW w:w="281" w:type="pct"/>
            <w:vAlign w:val="center"/>
          </w:tcPr>
          <w:p w14:paraId="163D9151" w14:textId="77777777" w:rsidR="000E6080" w:rsidRPr="000267CC" w:rsidRDefault="000E6080" w:rsidP="000E6080">
            <w:pPr>
              <w:jc w:val="center"/>
            </w:pPr>
            <w:r w:rsidRPr="000267CC">
              <w:t>2013</w:t>
            </w:r>
          </w:p>
        </w:tc>
        <w:tc>
          <w:tcPr>
            <w:tcW w:w="311" w:type="pct"/>
            <w:vAlign w:val="center"/>
          </w:tcPr>
          <w:p w14:paraId="52FC8F71" w14:textId="6F217F74" w:rsidR="000E6080" w:rsidRPr="000267CC" w:rsidRDefault="006732E2" w:rsidP="000E6080">
            <w:pPr>
              <w:jc w:val="center"/>
            </w:pPr>
            <w:r w:rsidRPr="000267CC">
              <w:rPr>
                <w:rFonts w:eastAsiaTheme="minorEastAsia" w:cs="Times New Roman"/>
                <w:kern w:val="0"/>
              </w:rPr>
              <w:t>[44]</w:t>
            </w:r>
          </w:p>
        </w:tc>
      </w:tr>
      <w:tr w:rsidR="000E6080" w:rsidRPr="000267CC" w14:paraId="3BE3A0C5" w14:textId="77777777" w:rsidTr="00F81297">
        <w:trPr>
          <w:jc w:val="center"/>
        </w:trPr>
        <w:tc>
          <w:tcPr>
            <w:tcW w:w="833" w:type="pct"/>
            <w:vAlign w:val="center"/>
          </w:tcPr>
          <w:p w14:paraId="2E2E5B69" w14:textId="77777777" w:rsidR="000E6080" w:rsidRPr="000267CC" w:rsidRDefault="000E6080" w:rsidP="000E6080">
            <w:pPr>
              <w:jc w:val="center"/>
              <w:rPr>
                <w:lang w:val="en-MY"/>
              </w:rPr>
            </w:pPr>
            <w:r w:rsidRPr="000267CC">
              <w:rPr>
                <w:lang w:val="en-MY"/>
              </w:rPr>
              <w:t>Cisplatin</w:t>
            </w:r>
          </w:p>
        </w:tc>
        <w:tc>
          <w:tcPr>
            <w:tcW w:w="673" w:type="pct"/>
            <w:vAlign w:val="center"/>
          </w:tcPr>
          <w:p w14:paraId="43758657" w14:textId="77777777" w:rsidR="000E6080" w:rsidRPr="000267CC" w:rsidRDefault="000E6080" w:rsidP="000E6080">
            <w:pPr>
              <w:jc w:val="center"/>
              <w:rPr>
                <w:lang w:val="en-MY"/>
              </w:rPr>
            </w:pPr>
            <w:r w:rsidRPr="000267CC">
              <w:rPr>
                <w:lang w:val="en-MY"/>
              </w:rPr>
              <w:t>Bortezomib</w:t>
            </w:r>
          </w:p>
        </w:tc>
        <w:tc>
          <w:tcPr>
            <w:tcW w:w="913" w:type="pct"/>
            <w:vAlign w:val="center"/>
          </w:tcPr>
          <w:p w14:paraId="0EAF7E1E" w14:textId="77777777" w:rsidR="000E6080" w:rsidRPr="000267CC" w:rsidRDefault="000E6080" w:rsidP="000E6080">
            <w:pPr>
              <w:jc w:val="center"/>
              <w:rPr>
                <w:lang w:val="en-MY"/>
              </w:rPr>
            </w:pPr>
            <w:r w:rsidRPr="000267CC">
              <w:rPr>
                <w:lang w:val="en-MY"/>
              </w:rPr>
              <w:t>Patients with MPM</w:t>
            </w:r>
          </w:p>
        </w:tc>
        <w:tc>
          <w:tcPr>
            <w:tcW w:w="360" w:type="pct"/>
            <w:vAlign w:val="center"/>
          </w:tcPr>
          <w:p w14:paraId="7D85F573" w14:textId="77777777" w:rsidR="000E6080" w:rsidRPr="000267CC" w:rsidRDefault="000E6080" w:rsidP="000E6080">
            <w:pPr>
              <w:jc w:val="center"/>
            </w:pPr>
            <w:r w:rsidRPr="000267CC">
              <w:t>82</w:t>
            </w:r>
          </w:p>
        </w:tc>
        <w:tc>
          <w:tcPr>
            <w:tcW w:w="695" w:type="pct"/>
            <w:vAlign w:val="center"/>
          </w:tcPr>
          <w:p w14:paraId="17263198" w14:textId="77777777" w:rsidR="000E6080" w:rsidRPr="000267CC" w:rsidRDefault="000E6080" w:rsidP="000E6080">
            <w:pPr>
              <w:jc w:val="center"/>
              <w:rPr>
                <w:lang w:val="en-MY"/>
              </w:rPr>
            </w:pPr>
            <w:r w:rsidRPr="000267CC">
              <w:rPr>
                <w:lang w:val="en-MY"/>
              </w:rPr>
              <w:t>NCT00458913</w:t>
            </w:r>
          </w:p>
        </w:tc>
        <w:tc>
          <w:tcPr>
            <w:tcW w:w="278" w:type="pct"/>
            <w:vAlign w:val="center"/>
          </w:tcPr>
          <w:p w14:paraId="2F494E97" w14:textId="77777777" w:rsidR="000E6080" w:rsidRPr="000267CC" w:rsidRDefault="000E6080" w:rsidP="000E6080">
            <w:pPr>
              <w:jc w:val="center"/>
            </w:pPr>
            <w:r w:rsidRPr="000267CC">
              <w:t>II</w:t>
            </w:r>
          </w:p>
        </w:tc>
        <w:tc>
          <w:tcPr>
            <w:tcW w:w="655" w:type="pct"/>
            <w:vAlign w:val="center"/>
          </w:tcPr>
          <w:p w14:paraId="2A58BD71" w14:textId="77777777" w:rsidR="000E6080" w:rsidRPr="000267CC" w:rsidRDefault="000E6080" w:rsidP="000E6080">
            <w:pPr>
              <w:jc w:val="center"/>
              <w:rPr>
                <w:lang w:val="en-GB"/>
              </w:rPr>
            </w:pPr>
            <w:r w:rsidRPr="000267CC">
              <w:rPr>
                <w:lang w:val="en-GB"/>
              </w:rPr>
              <w:t>18-weeks PFS 53%</w:t>
            </w:r>
          </w:p>
          <w:p w14:paraId="29684F93" w14:textId="77777777" w:rsidR="000E6080" w:rsidRPr="000267CC" w:rsidRDefault="000E6080" w:rsidP="000E6080">
            <w:pPr>
              <w:jc w:val="center"/>
              <w:rPr>
                <w:lang w:val="en-GB"/>
              </w:rPr>
            </w:pPr>
            <w:proofErr w:type="spellStart"/>
            <w:r w:rsidRPr="000267CC">
              <w:rPr>
                <w:lang w:val="en-GB"/>
              </w:rPr>
              <w:t>mPFS</w:t>
            </w:r>
            <w:proofErr w:type="spellEnd"/>
            <w:r w:rsidRPr="000267CC">
              <w:rPr>
                <w:lang w:val="en-GB"/>
              </w:rPr>
              <w:t xml:space="preserve"> 5.1 </w:t>
            </w:r>
            <w:proofErr w:type="spellStart"/>
            <w:r w:rsidRPr="000267CC">
              <w:rPr>
                <w:lang w:val="en-GB"/>
              </w:rPr>
              <w:t>mo</w:t>
            </w:r>
            <w:proofErr w:type="spellEnd"/>
          </w:p>
          <w:p w14:paraId="21C184BC" w14:textId="77777777" w:rsidR="000E6080" w:rsidRPr="000267CC" w:rsidRDefault="000E6080" w:rsidP="000E6080">
            <w:pPr>
              <w:jc w:val="center"/>
              <w:rPr>
                <w:lang w:val="en-GB"/>
              </w:rPr>
            </w:pPr>
            <w:r w:rsidRPr="000267CC">
              <w:rPr>
                <w:lang w:val="en-GB"/>
              </w:rPr>
              <w:t xml:space="preserve">OS 13.5 </w:t>
            </w:r>
            <w:proofErr w:type="spellStart"/>
            <w:r w:rsidRPr="000267CC">
              <w:rPr>
                <w:lang w:val="en-GB"/>
              </w:rPr>
              <w:t>mo</w:t>
            </w:r>
            <w:proofErr w:type="spellEnd"/>
          </w:p>
          <w:p w14:paraId="180DDAF8" w14:textId="77777777" w:rsidR="000E6080" w:rsidRPr="000267CC" w:rsidRDefault="000E6080" w:rsidP="000E6080">
            <w:pPr>
              <w:jc w:val="center"/>
              <w:rPr>
                <w:lang w:val="en-GB"/>
              </w:rPr>
            </w:pPr>
            <w:r w:rsidRPr="000267CC">
              <w:rPr>
                <w:lang w:val="en-GB"/>
              </w:rPr>
              <w:t>1-year S 56%</w:t>
            </w:r>
          </w:p>
          <w:p w14:paraId="6696182F" w14:textId="77777777" w:rsidR="000E6080" w:rsidRPr="000267CC" w:rsidRDefault="000E6080" w:rsidP="000E6080">
            <w:pPr>
              <w:jc w:val="center"/>
              <w:rPr>
                <w:lang w:val="en-GB"/>
              </w:rPr>
            </w:pPr>
            <w:r w:rsidRPr="000267CC">
              <w:rPr>
                <w:lang w:val="en-GB"/>
              </w:rPr>
              <w:t>RR 28.4%</w:t>
            </w:r>
          </w:p>
        </w:tc>
        <w:tc>
          <w:tcPr>
            <w:tcW w:w="281" w:type="pct"/>
            <w:vAlign w:val="center"/>
          </w:tcPr>
          <w:p w14:paraId="272AB6D7" w14:textId="77777777" w:rsidR="000E6080" w:rsidRPr="000267CC" w:rsidRDefault="000E6080" w:rsidP="000E6080">
            <w:pPr>
              <w:jc w:val="center"/>
            </w:pPr>
            <w:r w:rsidRPr="000267CC">
              <w:t>2013</w:t>
            </w:r>
          </w:p>
        </w:tc>
        <w:tc>
          <w:tcPr>
            <w:tcW w:w="311" w:type="pct"/>
            <w:vAlign w:val="center"/>
          </w:tcPr>
          <w:p w14:paraId="2CB521EF" w14:textId="7ECD05C5" w:rsidR="000E6080" w:rsidRPr="000267CC" w:rsidRDefault="006732E2" w:rsidP="000E6080">
            <w:pPr>
              <w:jc w:val="center"/>
            </w:pPr>
            <w:r w:rsidRPr="000267CC">
              <w:rPr>
                <w:rFonts w:eastAsiaTheme="minorEastAsia" w:cs="Times New Roman"/>
                <w:kern w:val="0"/>
              </w:rPr>
              <w:t>[45]</w:t>
            </w:r>
          </w:p>
        </w:tc>
      </w:tr>
      <w:tr w:rsidR="000E6080" w:rsidRPr="000267CC" w14:paraId="08AD1911" w14:textId="77777777" w:rsidTr="00F81297">
        <w:trPr>
          <w:jc w:val="center"/>
        </w:trPr>
        <w:tc>
          <w:tcPr>
            <w:tcW w:w="833" w:type="pct"/>
            <w:vAlign w:val="center"/>
          </w:tcPr>
          <w:p w14:paraId="269B8254" w14:textId="77777777" w:rsidR="000E6080" w:rsidRPr="000267CC" w:rsidRDefault="000E6080" w:rsidP="000E6080">
            <w:pPr>
              <w:jc w:val="center"/>
              <w:rPr>
                <w:lang w:val="en-MY"/>
              </w:rPr>
            </w:pPr>
            <w:r w:rsidRPr="000267CC">
              <w:rPr>
                <w:lang w:val="en-MY"/>
              </w:rPr>
              <w:t>Cisplatin + Docetaxel</w:t>
            </w:r>
          </w:p>
        </w:tc>
        <w:tc>
          <w:tcPr>
            <w:tcW w:w="673" w:type="pct"/>
            <w:vAlign w:val="center"/>
          </w:tcPr>
          <w:p w14:paraId="36E3A569" w14:textId="77777777" w:rsidR="000E6080" w:rsidRPr="000267CC" w:rsidRDefault="000E6080" w:rsidP="000E6080">
            <w:pPr>
              <w:jc w:val="center"/>
              <w:rPr>
                <w:lang w:val="en-MY"/>
              </w:rPr>
            </w:pPr>
            <w:r w:rsidRPr="000267CC">
              <w:rPr>
                <w:lang w:val="en-MY"/>
              </w:rPr>
              <w:t>Panitumumab</w:t>
            </w:r>
          </w:p>
        </w:tc>
        <w:tc>
          <w:tcPr>
            <w:tcW w:w="913" w:type="pct"/>
            <w:vAlign w:val="center"/>
          </w:tcPr>
          <w:p w14:paraId="564D7F44" w14:textId="77777777" w:rsidR="000E6080" w:rsidRPr="000267CC" w:rsidRDefault="000E6080" w:rsidP="000E6080">
            <w:pPr>
              <w:jc w:val="center"/>
              <w:rPr>
                <w:lang w:val="en-MY"/>
              </w:rPr>
            </w:pPr>
            <w:r w:rsidRPr="000267CC">
              <w:rPr>
                <w:lang w:val="en-MY"/>
              </w:rPr>
              <w:t xml:space="preserve">Patients with head and </w:t>
            </w:r>
            <w:r w:rsidRPr="000267CC">
              <w:rPr>
                <w:lang w:val="en-MY"/>
              </w:rPr>
              <w:lastRenderedPageBreak/>
              <w:t>neck cancer</w:t>
            </w:r>
          </w:p>
        </w:tc>
        <w:tc>
          <w:tcPr>
            <w:tcW w:w="360" w:type="pct"/>
            <w:vAlign w:val="center"/>
          </w:tcPr>
          <w:p w14:paraId="76183089" w14:textId="77777777" w:rsidR="000E6080" w:rsidRPr="000267CC" w:rsidRDefault="000E6080" w:rsidP="000E6080">
            <w:pPr>
              <w:jc w:val="center"/>
            </w:pPr>
            <w:r w:rsidRPr="000267CC">
              <w:lastRenderedPageBreak/>
              <w:t>113</w:t>
            </w:r>
          </w:p>
        </w:tc>
        <w:tc>
          <w:tcPr>
            <w:tcW w:w="695" w:type="pct"/>
            <w:vAlign w:val="center"/>
          </w:tcPr>
          <w:p w14:paraId="190AF9FF" w14:textId="77777777" w:rsidR="000E6080" w:rsidRPr="000267CC" w:rsidRDefault="000E6080" w:rsidP="000E6080">
            <w:pPr>
              <w:jc w:val="center"/>
              <w:rPr>
                <w:lang w:val="en-MY"/>
              </w:rPr>
            </w:pPr>
            <w:r w:rsidRPr="000267CC">
              <w:rPr>
                <w:lang w:val="en-MY"/>
              </w:rPr>
              <w:t>NCT00454779</w:t>
            </w:r>
          </w:p>
        </w:tc>
        <w:tc>
          <w:tcPr>
            <w:tcW w:w="278" w:type="pct"/>
            <w:vAlign w:val="center"/>
          </w:tcPr>
          <w:p w14:paraId="552579C9" w14:textId="77777777" w:rsidR="000E6080" w:rsidRPr="000267CC" w:rsidRDefault="000E6080" w:rsidP="000E6080">
            <w:pPr>
              <w:jc w:val="center"/>
            </w:pPr>
            <w:r w:rsidRPr="000267CC">
              <w:t>II</w:t>
            </w:r>
          </w:p>
        </w:tc>
        <w:tc>
          <w:tcPr>
            <w:tcW w:w="655" w:type="pct"/>
            <w:vAlign w:val="center"/>
          </w:tcPr>
          <w:p w14:paraId="19BDFF2B" w14:textId="77777777" w:rsidR="000E6080" w:rsidRPr="000267CC" w:rsidRDefault="000E6080" w:rsidP="000E6080">
            <w:pPr>
              <w:jc w:val="center"/>
              <w:rPr>
                <w:lang w:val="en-GB"/>
              </w:rPr>
            </w:pPr>
            <w:proofErr w:type="spellStart"/>
            <w:r w:rsidRPr="000267CC">
              <w:rPr>
                <w:lang w:val="en-GB"/>
              </w:rPr>
              <w:t>mPFS</w:t>
            </w:r>
            <w:proofErr w:type="spellEnd"/>
            <w:r w:rsidRPr="000267CC">
              <w:rPr>
                <w:lang w:val="en-GB"/>
              </w:rPr>
              <w:t xml:space="preserve"> 6.9 </w:t>
            </w:r>
            <w:proofErr w:type="spellStart"/>
            <w:r w:rsidRPr="000267CC">
              <w:rPr>
                <w:lang w:val="en-GB"/>
              </w:rPr>
              <w:t>mo</w:t>
            </w:r>
            <w:proofErr w:type="spellEnd"/>
          </w:p>
          <w:p w14:paraId="28F2E4B9" w14:textId="77777777" w:rsidR="000E6080" w:rsidRPr="000267CC" w:rsidRDefault="000E6080" w:rsidP="000E6080">
            <w:pPr>
              <w:jc w:val="center"/>
              <w:rPr>
                <w:lang w:val="en-GB"/>
              </w:rPr>
            </w:pPr>
            <w:proofErr w:type="spellStart"/>
            <w:r w:rsidRPr="000267CC">
              <w:rPr>
                <w:lang w:val="en-GB"/>
              </w:rPr>
              <w:lastRenderedPageBreak/>
              <w:t>mOS</w:t>
            </w:r>
            <w:proofErr w:type="spellEnd"/>
            <w:r w:rsidRPr="000267CC">
              <w:rPr>
                <w:lang w:val="en-GB"/>
              </w:rPr>
              <w:t xml:space="preserve"> 12.9 </w:t>
            </w:r>
            <w:proofErr w:type="spellStart"/>
            <w:r w:rsidRPr="000267CC">
              <w:rPr>
                <w:lang w:val="en-GB"/>
              </w:rPr>
              <w:t>mo</w:t>
            </w:r>
            <w:proofErr w:type="spellEnd"/>
          </w:p>
          <w:p w14:paraId="093D475B" w14:textId="77777777" w:rsidR="000E6080" w:rsidRPr="000267CC" w:rsidRDefault="000E6080" w:rsidP="000E6080">
            <w:pPr>
              <w:jc w:val="center"/>
              <w:rPr>
                <w:lang w:val="en-GB"/>
              </w:rPr>
            </w:pPr>
            <w:r w:rsidRPr="000267CC">
              <w:rPr>
                <w:lang w:val="en-GB"/>
              </w:rPr>
              <w:t>ORR 44%</w:t>
            </w:r>
          </w:p>
        </w:tc>
        <w:tc>
          <w:tcPr>
            <w:tcW w:w="281" w:type="pct"/>
            <w:vAlign w:val="center"/>
          </w:tcPr>
          <w:p w14:paraId="0EE71FBD" w14:textId="77777777" w:rsidR="000E6080" w:rsidRPr="000267CC" w:rsidRDefault="000E6080" w:rsidP="000E6080">
            <w:pPr>
              <w:jc w:val="center"/>
            </w:pPr>
            <w:r w:rsidRPr="000267CC">
              <w:lastRenderedPageBreak/>
              <w:t>2013</w:t>
            </w:r>
          </w:p>
        </w:tc>
        <w:tc>
          <w:tcPr>
            <w:tcW w:w="311" w:type="pct"/>
            <w:vAlign w:val="center"/>
          </w:tcPr>
          <w:p w14:paraId="53B9598B" w14:textId="3BCF2BD0" w:rsidR="000E6080" w:rsidRPr="000267CC" w:rsidRDefault="006732E2" w:rsidP="000E6080">
            <w:pPr>
              <w:jc w:val="center"/>
            </w:pPr>
            <w:r w:rsidRPr="000267CC">
              <w:rPr>
                <w:rFonts w:eastAsiaTheme="minorEastAsia" w:cs="Times New Roman"/>
                <w:kern w:val="0"/>
              </w:rPr>
              <w:t>[46]</w:t>
            </w:r>
          </w:p>
        </w:tc>
      </w:tr>
      <w:tr w:rsidR="000E6080" w:rsidRPr="000267CC" w14:paraId="59B2CA20" w14:textId="77777777" w:rsidTr="00F81297">
        <w:trPr>
          <w:jc w:val="center"/>
        </w:trPr>
        <w:tc>
          <w:tcPr>
            <w:tcW w:w="833" w:type="pct"/>
            <w:vAlign w:val="center"/>
          </w:tcPr>
          <w:p w14:paraId="73A76668" w14:textId="77777777" w:rsidR="000E6080" w:rsidRPr="000267CC" w:rsidRDefault="000E6080" w:rsidP="000E6080">
            <w:pPr>
              <w:jc w:val="center"/>
              <w:rPr>
                <w:lang w:val="en-MY"/>
              </w:rPr>
            </w:pPr>
            <w:r w:rsidRPr="000267CC">
              <w:rPr>
                <w:lang w:val="en-MY"/>
              </w:rPr>
              <w:t>Carboplatin + Paclitaxel / Gemcitabine</w:t>
            </w:r>
          </w:p>
        </w:tc>
        <w:tc>
          <w:tcPr>
            <w:tcW w:w="673" w:type="pct"/>
            <w:vAlign w:val="center"/>
          </w:tcPr>
          <w:p w14:paraId="78109DB0" w14:textId="77777777" w:rsidR="000E6080" w:rsidRPr="000267CC" w:rsidRDefault="000E6080" w:rsidP="000E6080">
            <w:pPr>
              <w:jc w:val="center"/>
              <w:rPr>
                <w:lang w:val="en-MY"/>
              </w:rPr>
            </w:pPr>
            <w:r w:rsidRPr="000267CC">
              <w:rPr>
                <w:lang w:val="en-MY"/>
              </w:rPr>
              <w:t>Pertuzumab</w:t>
            </w:r>
          </w:p>
        </w:tc>
        <w:tc>
          <w:tcPr>
            <w:tcW w:w="913" w:type="pct"/>
            <w:vAlign w:val="center"/>
          </w:tcPr>
          <w:p w14:paraId="307E5729" w14:textId="77777777" w:rsidR="000E6080" w:rsidRPr="000267CC" w:rsidRDefault="000E6080" w:rsidP="000E6080">
            <w:pPr>
              <w:jc w:val="center"/>
              <w:rPr>
                <w:lang w:val="en-MY"/>
              </w:rPr>
            </w:pPr>
            <w:r w:rsidRPr="000267CC">
              <w:rPr>
                <w:lang w:val="en-MY"/>
              </w:rPr>
              <w:t>Patients with platinum-sensitive, recurrent advanced ovarian cancer</w:t>
            </w:r>
          </w:p>
        </w:tc>
        <w:tc>
          <w:tcPr>
            <w:tcW w:w="360" w:type="pct"/>
            <w:vAlign w:val="center"/>
          </w:tcPr>
          <w:p w14:paraId="79E27ADC" w14:textId="77777777" w:rsidR="000E6080" w:rsidRPr="000267CC" w:rsidRDefault="000E6080" w:rsidP="000E6080">
            <w:pPr>
              <w:jc w:val="center"/>
            </w:pPr>
            <w:r w:rsidRPr="000267CC">
              <w:t>149</w:t>
            </w:r>
          </w:p>
        </w:tc>
        <w:tc>
          <w:tcPr>
            <w:tcW w:w="695" w:type="pct"/>
            <w:vAlign w:val="center"/>
          </w:tcPr>
          <w:p w14:paraId="00904841" w14:textId="77777777" w:rsidR="000E6080" w:rsidRPr="000267CC" w:rsidRDefault="000E6080" w:rsidP="000E6080">
            <w:pPr>
              <w:jc w:val="center"/>
              <w:rPr>
                <w:lang w:val="en-MY"/>
              </w:rPr>
            </w:pPr>
            <w:r w:rsidRPr="000267CC">
              <w:rPr>
                <w:lang w:val="en-MY"/>
              </w:rPr>
              <w:t>NCT02004093</w:t>
            </w:r>
          </w:p>
        </w:tc>
        <w:tc>
          <w:tcPr>
            <w:tcW w:w="278" w:type="pct"/>
            <w:vAlign w:val="center"/>
          </w:tcPr>
          <w:p w14:paraId="3A30A2AE" w14:textId="77777777" w:rsidR="000E6080" w:rsidRPr="000267CC" w:rsidRDefault="000E6080" w:rsidP="000E6080">
            <w:pPr>
              <w:jc w:val="center"/>
            </w:pPr>
            <w:r w:rsidRPr="000267CC">
              <w:t>II</w:t>
            </w:r>
          </w:p>
        </w:tc>
        <w:tc>
          <w:tcPr>
            <w:tcW w:w="655" w:type="pct"/>
            <w:vAlign w:val="center"/>
          </w:tcPr>
          <w:p w14:paraId="76DDC879" w14:textId="77777777" w:rsidR="000E6080" w:rsidRPr="000267CC" w:rsidRDefault="000E6080" w:rsidP="000E6080">
            <w:pPr>
              <w:jc w:val="center"/>
              <w:rPr>
                <w:lang w:val="en-GB"/>
              </w:rPr>
            </w:pPr>
            <w:proofErr w:type="spellStart"/>
            <w:r w:rsidRPr="000267CC">
              <w:rPr>
                <w:lang w:val="en-GB"/>
              </w:rPr>
              <w:t>mPFS</w:t>
            </w:r>
            <w:proofErr w:type="spellEnd"/>
            <w:r w:rsidRPr="000267CC">
              <w:rPr>
                <w:lang w:val="en-GB"/>
              </w:rPr>
              <w:t xml:space="preserve"> 34.1 weeks</w:t>
            </w:r>
          </w:p>
          <w:p w14:paraId="3560B867" w14:textId="77777777" w:rsidR="000E6080" w:rsidRPr="000267CC" w:rsidRDefault="000E6080" w:rsidP="000E6080">
            <w:pPr>
              <w:jc w:val="center"/>
              <w:rPr>
                <w:lang w:val="en-GB"/>
              </w:rPr>
            </w:pPr>
            <w:proofErr w:type="spellStart"/>
            <w:r w:rsidRPr="000267CC">
              <w:rPr>
                <w:lang w:val="en-GB"/>
              </w:rPr>
              <w:t>mOS</w:t>
            </w:r>
            <w:proofErr w:type="spellEnd"/>
            <w:r w:rsidRPr="000267CC">
              <w:rPr>
                <w:lang w:val="en-GB"/>
              </w:rPr>
              <w:t xml:space="preserve"> 28.2 </w:t>
            </w:r>
            <w:proofErr w:type="spellStart"/>
            <w:r w:rsidRPr="000267CC">
              <w:rPr>
                <w:lang w:val="en-GB"/>
              </w:rPr>
              <w:t>mo</w:t>
            </w:r>
            <w:proofErr w:type="spellEnd"/>
          </w:p>
        </w:tc>
        <w:tc>
          <w:tcPr>
            <w:tcW w:w="281" w:type="pct"/>
            <w:vAlign w:val="center"/>
          </w:tcPr>
          <w:p w14:paraId="5A8F175D" w14:textId="77777777" w:rsidR="000E6080" w:rsidRPr="000267CC" w:rsidRDefault="000E6080" w:rsidP="000E6080">
            <w:pPr>
              <w:jc w:val="center"/>
            </w:pPr>
            <w:r w:rsidRPr="000267CC">
              <w:t>2013</w:t>
            </w:r>
          </w:p>
        </w:tc>
        <w:tc>
          <w:tcPr>
            <w:tcW w:w="311" w:type="pct"/>
            <w:vAlign w:val="center"/>
          </w:tcPr>
          <w:p w14:paraId="3E8043B8" w14:textId="6C76BD71" w:rsidR="000E6080" w:rsidRPr="000267CC" w:rsidRDefault="006732E2" w:rsidP="000E6080">
            <w:pPr>
              <w:jc w:val="center"/>
            </w:pPr>
            <w:r w:rsidRPr="000267CC">
              <w:rPr>
                <w:rFonts w:eastAsiaTheme="minorEastAsia" w:cs="Times New Roman"/>
                <w:kern w:val="0"/>
              </w:rPr>
              <w:t>[47]</w:t>
            </w:r>
          </w:p>
        </w:tc>
      </w:tr>
      <w:tr w:rsidR="000E6080" w:rsidRPr="000267CC" w14:paraId="784D0FD4" w14:textId="77777777" w:rsidTr="00F81297">
        <w:trPr>
          <w:jc w:val="center"/>
        </w:trPr>
        <w:tc>
          <w:tcPr>
            <w:tcW w:w="833" w:type="pct"/>
            <w:vAlign w:val="center"/>
          </w:tcPr>
          <w:p w14:paraId="3B011720" w14:textId="77777777" w:rsidR="000E6080" w:rsidRPr="000267CC" w:rsidRDefault="000E6080" w:rsidP="000E6080">
            <w:pPr>
              <w:jc w:val="center"/>
              <w:rPr>
                <w:lang w:val="en-MY"/>
              </w:rPr>
            </w:pPr>
            <w:r w:rsidRPr="000267CC">
              <w:rPr>
                <w:lang w:val="en-MY"/>
              </w:rPr>
              <w:t>Carboplatin + Docetaxel</w:t>
            </w:r>
          </w:p>
        </w:tc>
        <w:tc>
          <w:tcPr>
            <w:tcW w:w="673" w:type="pct"/>
            <w:vAlign w:val="center"/>
          </w:tcPr>
          <w:p w14:paraId="33E0F6E0" w14:textId="77777777" w:rsidR="000E6080" w:rsidRPr="000267CC" w:rsidRDefault="000E6080" w:rsidP="000E6080">
            <w:pPr>
              <w:jc w:val="center"/>
              <w:rPr>
                <w:lang w:val="en-MY"/>
              </w:rPr>
            </w:pPr>
            <w:r w:rsidRPr="000267CC">
              <w:rPr>
                <w:lang w:val="en-MY"/>
              </w:rPr>
              <w:t>EGEN-001</w:t>
            </w:r>
          </w:p>
        </w:tc>
        <w:tc>
          <w:tcPr>
            <w:tcW w:w="913" w:type="pct"/>
            <w:vAlign w:val="center"/>
          </w:tcPr>
          <w:p w14:paraId="586BB774" w14:textId="77777777" w:rsidR="000E6080" w:rsidRPr="000267CC" w:rsidRDefault="000E6080" w:rsidP="000E6080">
            <w:pPr>
              <w:jc w:val="center"/>
              <w:rPr>
                <w:lang w:val="en-MY"/>
              </w:rPr>
            </w:pPr>
            <w:r w:rsidRPr="000267CC">
              <w:rPr>
                <w:lang w:val="en-MY"/>
              </w:rPr>
              <w:t>Patients with platinum-sensitive recurrent ovarian cancer</w:t>
            </w:r>
          </w:p>
        </w:tc>
        <w:tc>
          <w:tcPr>
            <w:tcW w:w="360" w:type="pct"/>
            <w:vAlign w:val="center"/>
          </w:tcPr>
          <w:p w14:paraId="3769D34E" w14:textId="77777777" w:rsidR="000E6080" w:rsidRPr="000267CC" w:rsidRDefault="000E6080" w:rsidP="000E6080">
            <w:pPr>
              <w:jc w:val="center"/>
            </w:pPr>
            <w:r w:rsidRPr="000267CC">
              <w:t>13</w:t>
            </w:r>
          </w:p>
        </w:tc>
        <w:tc>
          <w:tcPr>
            <w:tcW w:w="695" w:type="pct"/>
            <w:vAlign w:val="center"/>
          </w:tcPr>
          <w:p w14:paraId="71DC1BF8" w14:textId="77777777" w:rsidR="000E6080" w:rsidRPr="000267CC" w:rsidRDefault="000E6080" w:rsidP="000E6080">
            <w:pPr>
              <w:jc w:val="center"/>
              <w:rPr>
                <w:lang w:val="en-MY"/>
              </w:rPr>
            </w:pPr>
            <w:r w:rsidRPr="000267CC">
              <w:rPr>
                <w:lang w:val="en-MY"/>
              </w:rPr>
              <w:t>NCT00473954</w:t>
            </w:r>
          </w:p>
        </w:tc>
        <w:tc>
          <w:tcPr>
            <w:tcW w:w="278" w:type="pct"/>
            <w:vAlign w:val="center"/>
          </w:tcPr>
          <w:p w14:paraId="2429E19F" w14:textId="77777777" w:rsidR="000E6080" w:rsidRPr="000267CC" w:rsidRDefault="000E6080" w:rsidP="000E6080">
            <w:pPr>
              <w:jc w:val="center"/>
            </w:pPr>
            <w:r w:rsidRPr="000267CC">
              <w:t>I</w:t>
            </w:r>
          </w:p>
        </w:tc>
        <w:tc>
          <w:tcPr>
            <w:tcW w:w="655" w:type="pct"/>
            <w:vAlign w:val="center"/>
          </w:tcPr>
          <w:p w14:paraId="75C15338" w14:textId="77777777" w:rsidR="000E6080" w:rsidRPr="000267CC" w:rsidRDefault="000E6080" w:rsidP="000E6080">
            <w:pPr>
              <w:jc w:val="center"/>
              <w:rPr>
                <w:lang w:val="en-GB"/>
              </w:rPr>
            </w:pPr>
            <w:r w:rsidRPr="000267CC">
              <w:rPr>
                <w:lang w:val="en-GB"/>
              </w:rPr>
              <w:t>CR 17%</w:t>
            </w:r>
          </w:p>
          <w:p w14:paraId="14A28FF8" w14:textId="77777777" w:rsidR="000E6080" w:rsidRPr="000267CC" w:rsidRDefault="000E6080" w:rsidP="000E6080">
            <w:pPr>
              <w:jc w:val="center"/>
              <w:rPr>
                <w:lang w:val="en-GB"/>
              </w:rPr>
            </w:pPr>
            <w:r w:rsidRPr="000267CC">
              <w:rPr>
                <w:lang w:val="en-GB"/>
              </w:rPr>
              <w:t>PR 33%</w:t>
            </w:r>
          </w:p>
          <w:p w14:paraId="3B79E40D" w14:textId="77777777" w:rsidR="000E6080" w:rsidRPr="000267CC" w:rsidRDefault="000E6080" w:rsidP="000E6080">
            <w:pPr>
              <w:jc w:val="center"/>
              <w:rPr>
                <w:lang w:val="en-GB"/>
              </w:rPr>
            </w:pPr>
            <w:r w:rsidRPr="000267CC">
              <w:rPr>
                <w:lang w:val="en-GB"/>
              </w:rPr>
              <w:t>SD 42%</w:t>
            </w:r>
          </w:p>
          <w:p w14:paraId="4E2EA116" w14:textId="77777777" w:rsidR="000E6080" w:rsidRPr="000267CC" w:rsidRDefault="000E6080" w:rsidP="000E6080">
            <w:pPr>
              <w:jc w:val="center"/>
              <w:rPr>
                <w:lang w:val="en-GB"/>
              </w:rPr>
            </w:pPr>
            <w:r w:rsidRPr="000267CC">
              <w:rPr>
                <w:lang w:val="en-GB"/>
              </w:rPr>
              <w:t>PD 8%</w:t>
            </w:r>
          </w:p>
        </w:tc>
        <w:tc>
          <w:tcPr>
            <w:tcW w:w="281" w:type="pct"/>
            <w:vAlign w:val="center"/>
          </w:tcPr>
          <w:p w14:paraId="6DE6A514" w14:textId="77777777" w:rsidR="000E6080" w:rsidRPr="000267CC" w:rsidRDefault="000E6080" w:rsidP="000E6080">
            <w:pPr>
              <w:jc w:val="center"/>
            </w:pPr>
            <w:r w:rsidRPr="000267CC">
              <w:t>2013</w:t>
            </w:r>
          </w:p>
        </w:tc>
        <w:tc>
          <w:tcPr>
            <w:tcW w:w="311" w:type="pct"/>
            <w:vAlign w:val="center"/>
          </w:tcPr>
          <w:p w14:paraId="4457D32C" w14:textId="6FC3EB7F" w:rsidR="000E6080" w:rsidRPr="000267CC" w:rsidRDefault="006732E2" w:rsidP="000E6080">
            <w:pPr>
              <w:jc w:val="center"/>
            </w:pPr>
            <w:r w:rsidRPr="000267CC">
              <w:rPr>
                <w:rFonts w:eastAsiaTheme="minorEastAsia" w:cs="Times New Roman"/>
                <w:kern w:val="0"/>
              </w:rPr>
              <w:t>[48]</w:t>
            </w:r>
          </w:p>
        </w:tc>
      </w:tr>
      <w:tr w:rsidR="000E6080" w:rsidRPr="000267CC" w14:paraId="4B09259C" w14:textId="77777777" w:rsidTr="00F81297">
        <w:trPr>
          <w:jc w:val="center"/>
        </w:trPr>
        <w:tc>
          <w:tcPr>
            <w:tcW w:w="833" w:type="pct"/>
            <w:vAlign w:val="center"/>
          </w:tcPr>
          <w:p w14:paraId="3F6537D8" w14:textId="77777777" w:rsidR="000E6080" w:rsidRPr="000267CC" w:rsidRDefault="000E6080" w:rsidP="000E6080">
            <w:pPr>
              <w:jc w:val="center"/>
              <w:rPr>
                <w:lang w:val="en-MY"/>
              </w:rPr>
            </w:pPr>
            <w:r w:rsidRPr="000267CC">
              <w:rPr>
                <w:lang w:val="en-MY"/>
              </w:rPr>
              <w:t>Cisplatin / Carboplatin</w:t>
            </w:r>
          </w:p>
        </w:tc>
        <w:tc>
          <w:tcPr>
            <w:tcW w:w="673" w:type="pct"/>
            <w:vAlign w:val="center"/>
          </w:tcPr>
          <w:p w14:paraId="291C2ED0" w14:textId="77777777" w:rsidR="000E6080" w:rsidRPr="000267CC" w:rsidRDefault="000E6080" w:rsidP="000E6080">
            <w:pPr>
              <w:jc w:val="center"/>
              <w:rPr>
                <w:lang w:val="en-MY"/>
              </w:rPr>
            </w:pPr>
            <w:r w:rsidRPr="000267CC">
              <w:rPr>
                <w:lang w:val="en-MY"/>
              </w:rPr>
              <w:t>Pemetrexed</w:t>
            </w:r>
          </w:p>
        </w:tc>
        <w:tc>
          <w:tcPr>
            <w:tcW w:w="913" w:type="pct"/>
            <w:vAlign w:val="center"/>
          </w:tcPr>
          <w:p w14:paraId="393CB722" w14:textId="77777777" w:rsidR="000E6080" w:rsidRPr="000267CC" w:rsidRDefault="000E6080" w:rsidP="000E6080">
            <w:pPr>
              <w:jc w:val="center"/>
              <w:rPr>
                <w:lang w:val="en-MY"/>
              </w:rPr>
            </w:pPr>
            <w:r w:rsidRPr="000267CC">
              <w:rPr>
                <w:lang w:val="en-MY"/>
              </w:rPr>
              <w:t>Patients with locally advanced or metastatic NSCLC</w:t>
            </w:r>
          </w:p>
        </w:tc>
        <w:tc>
          <w:tcPr>
            <w:tcW w:w="360" w:type="pct"/>
            <w:vAlign w:val="center"/>
          </w:tcPr>
          <w:p w14:paraId="694A5776" w14:textId="77777777" w:rsidR="000E6080" w:rsidRPr="000267CC" w:rsidRDefault="000E6080" w:rsidP="000E6080">
            <w:pPr>
              <w:jc w:val="center"/>
            </w:pPr>
            <w:r w:rsidRPr="000267CC">
              <w:t>133</w:t>
            </w:r>
          </w:p>
        </w:tc>
        <w:tc>
          <w:tcPr>
            <w:tcW w:w="695" w:type="pct"/>
            <w:vAlign w:val="center"/>
          </w:tcPr>
          <w:p w14:paraId="640A27FA" w14:textId="77777777" w:rsidR="000E6080" w:rsidRPr="000267CC" w:rsidRDefault="000E6080" w:rsidP="000E6080">
            <w:pPr>
              <w:jc w:val="center"/>
              <w:rPr>
                <w:lang w:val="en-MY"/>
              </w:rPr>
            </w:pPr>
            <w:r w:rsidRPr="000267CC">
              <w:rPr>
                <w:lang w:val="en-MY"/>
              </w:rPr>
              <w:t>NCT00402051</w:t>
            </w:r>
          </w:p>
        </w:tc>
        <w:tc>
          <w:tcPr>
            <w:tcW w:w="278" w:type="pct"/>
            <w:vAlign w:val="center"/>
          </w:tcPr>
          <w:p w14:paraId="74AC810D" w14:textId="77777777" w:rsidR="000E6080" w:rsidRPr="000267CC" w:rsidRDefault="000E6080" w:rsidP="000E6080">
            <w:pPr>
              <w:jc w:val="center"/>
            </w:pPr>
            <w:r w:rsidRPr="000267CC">
              <w:t>II</w:t>
            </w:r>
          </w:p>
        </w:tc>
        <w:tc>
          <w:tcPr>
            <w:tcW w:w="655" w:type="pct"/>
            <w:vAlign w:val="center"/>
          </w:tcPr>
          <w:p w14:paraId="18DFCAC2" w14:textId="77777777" w:rsidR="000E6080" w:rsidRPr="000267CC" w:rsidRDefault="000E6080" w:rsidP="000E6080">
            <w:pPr>
              <w:jc w:val="center"/>
              <w:rPr>
                <w:lang w:val="en-MY"/>
              </w:rPr>
            </w:pPr>
            <w:r w:rsidRPr="000267CC">
              <w:rPr>
                <w:lang w:val="en-MY"/>
              </w:rPr>
              <w:t xml:space="preserve">6-month </w:t>
            </w:r>
            <w:proofErr w:type="spellStart"/>
            <w:r w:rsidRPr="000267CC">
              <w:rPr>
                <w:lang w:val="en-MY"/>
              </w:rPr>
              <w:t>mPFS</w:t>
            </w:r>
            <w:proofErr w:type="spellEnd"/>
            <w:r w:rsidRPr="000267CC">
              <w:rPr>
                <w:lang w:val="en-MY"/>
              </w:rPr>
              <w:t xml:space="preserve"> 50.5%</w:t>
            </w:r>
          </w:p>
          <w:p w14:paraId="5C7231D7" w14:textId="77777777" w:rsidR="000E6080" w:rsidRPr="000267CC" w:rsidRDefault="000E6080" w:rsidP="000E6080">
            <w:pPr>
              <w:jc w:val="center"/>
              <w:rPr>
                <w:lang w:val="en-MY"/>
              </w:rPr>
            </w:pPr>
            <w:proofErr w:type="spellStart"/>
            <w:r w:rsidRPr="000267CC">
              <w:rPr>
                <w:lang w:val="en-MY"/>
              </w:rPr>
              <w:t>mOS</w:t>
            </w:r>
            <w:proofErr w:type="spellEnd"/>
            <w:r w:rsidRPr="000267CC">
              <w:rPr>
                <w:lang w:val="en-MY"/>
              </w:rPr>
              <w:t xml:space="preserve"> 11.7 </w:t>
            </w:r>
            <w:proofErr w:type="spellStart"/>
            <w:r w:rsidRPr="000267CC">
              <w:rPr>
                <w:lang w:val="en-MY"/>
              </w:rPr>
              <w:t>mo</w:t>
            </w:r>
            <w:proofErr w:type="spellEnd"/>
          </w:p>
          <w:p w14:paraId="23EEFC3E" w14:textId="77777777" w:rsidR="000E6080" w:rsidRPr="000267CC" w:rsidRDefault="000E6080" w:rsidP="000E6080">
            <w:pPr>
              <w:jc w:val="center"/>
              <w:rPr>
                <w:lang w:val="en-GB"/>
              </w:rPr>
            </w:pPr>
            <w:r w:rsidRPr="000267CC">
              <w:rPr>
                <w:lang w:val="en-MY"/>
              </w:rPr>
              <w:t>1-year SR 47.5%</w:t>
            </w:r>
          </w:p>
        </w:tc>
        <w:tc>
          <w:tcPr>
            <w:tcW w:w="281" w:type="pct"/>
            <w:vAlign w:val="center"/>
          </w:tcPr>
          <w:p w14:paraId="224FA906" w14:textId="77777777" w:rsidR="000E6080" w:rsidRPr="000267CC" w:rsidRDefault="000E6080" w:rsidP="000E6080">
            <w:pPr>
              <w:jc w:val="center"/>
            </w:pPr>
            <w:r w:rsidRPr="000267CC">
              <w:t>2013</w:t>
            </w:r>
          </w:p>
        </w:tc>
        <w:tc>
          <w:tcPr>
            <w:tcW w:w="311" w:type="pct"/>
            <w:vAlign w:val="center"/>
          </w:tcPr>
          <w:p w14:paraId="6513FE21" w14:textId="183C7976" w:rsidR="000E6080" w:rsidRPr="000267CC" w:rsidRDefault="006732E2" w:rsidP="000E6080">
            <w:pPr>
              <w:jc w:val="center"/>
            </w:pPr>
            <w:r w:rsidRPr="000267CC">
              <w:rPr>
                <w:rFonts w:eastAsiaTheme="minorEastAsia" w:cs="Times New Roman"/>
                <w:kern w:val="0"/>
              </w:rPr>
              <w:t>[49]</w:t>
            </w:r>
          </w:p>
        </w:tc>
      </w:tr>
      <w:tr w:rsidR="000E6080" w:rsidRPr="000267CC" w14:paraId="440537E5" w14:textId="77777777" w:rsidTr="00F81297">
        <w:trPr>
          <w:jc w:val="center"/>
        </w:trPr>
        <w:tc>
          <w:tcPr>
            <w:tcW w:w="833" w:type="pct"/>
            <w:vAlign w:val="center"/>
          </w:tcPr>
          <w:p w14:paraId="38F4A18C" w14:textId="77777777" w:rsidR="000E6080" w:rsidRPr="000267CC" w:rsidRDefault="000E6080" w:rsidP="000E6080">
            <w:pPr>
              <w:jc w:val="center"/>
            </w:pPr>
            <w:r w:rsidRPr="000267CC">
              <w:t>Cisplatin</w:t>
            </w:r>
          </w:p>
        </w:tc>
        <w:tc>
          <w:tcPr>
            <w:tcW w:w="673" w:type="pct"/>
            <w:vAlign w:val="center"/>
          </w:tcPr>
          <w:p w14:paraId="1BE64377" w14:textId="77777777" w:rsidR="000E6080" w:rsidRPr="000267CC" w:rsidRDefault="000E6080" w:rsidP="000E6080">
            <w:pPr>
              <w:jc w:val="center"/>
            </w:pPr>
            <w:r w:rsidRPr="000267CC">
              <w:t>Vinorelbine</w:t>
            </w:r>
          </w:p>
        </w:tc>
        <w:tc>
          <w:tcPr>
            <w:tcW w:w="913" w:type="pct"/>
            <w:vAlign w:val="center"/>
          </w:tcPr>
          <w:p w14:paraId="6BB6EA45" w14:textId="77777777" w:rsidR="000E6080" w:rsidRPr="000267CC" w:rsidRDefault="000E6080" w:rsidP="000E6080">
            <w:pPr>
              <w:jc w:val="center"/>
            </w:pPr>
            <w:r w:rsidRPr="000267CC">
              <w:t>Patients with non-</w:t>
            </w:r>
            <w:r w:rsidRPr="000267CC">
              <w:lastRenderedPageBreak/>
              <w:t>squamous NSCLC</w:t>
            </w:r>
          </w:p>
        </w:tc>
        <w:tc>
          <w:tcPr>
            <w:tcW w:w="360" w:type="pct"/>
            <w:vAlign w:val="center"/>
          </w:tcPr>
          <w:p w14:paraId="63464230" w14:textId="77777777" w:rsidR="000E6080" w:rsidRPr="000267CC" w:rsidRDefault="000E6080" w:rsidP="000E6080">
            <w:pPr>
              <w:jc w:val="center"/>
            </w:pPr>
            <w:r w:rsidRPr="000267CC">
              <w:lastRenderedPageBreak/>
              <w:t>153</w:t>
            </w:r>
          </w:p>
        </w:tc>
        <w:tc>
          <w:tcPr>
            <w:tcW w:w="695" w:type="pct"/>
            <w:vAlign w:val="center"/>
          </w:tcPr>
          <w:p w14:paraId="196625A6" w14:textId="77777777" w:rsidR="000E6080" w:rsidRPr="000267CC" w:rsidRDefault="000E6080" w:rsidP="000E6080">
            <w:pPr>
              <w:jc w:val="center"/>
            </w:pPr>
            <w:r w:rsidRPr="000267CC">
              <w:t xml:space="preserve">EudraCT number </w:t>
            </w:r>
            <w:r w:rsidRPr="000267CC">
              <w:lastRenderedPageBreak/>
              <w:t>2009-012001-19</w:t>
            </w:r>
          </w:p>
        </w:tc>
        <w:tc>
          <w:tcPr>
            <w:tcW w:w="278" w:type="pct"/>
            <w:vAlign w:val="center"/>
          </w:tcPr>
          <w:p w14:paraId="7EBF0E98" w14:textId="77777777" w:rsidR="000E6080" w:rsidRPr="000267CC" w:rsidRDefault="000E6080" w:rsidP="000E6080">
            <w:pPr>
              <w:jc w:val="center"/>
            </w:pPr>
            <w:r w:rsidRPr="000267CC">
              <w:lastRenderedPageBreak/>
              <w:t>II</w:t>
            </w:r>
          </w:p>
        </w:tc>
        <w:tc>
          <w:tcPr>
            <w:tcW w:w="655" w:type="pct"/>
            <w:vAlign w:val="center"/>
          </w:tcPr>
          <w:p w14:paraId="029FCD64" w14:textId="77777777" w:rsidR="000E6080" w:rsidRPr="000267CC" w:rsidRDefault="000E6080" w:rsidP="000E6080">
            <w:pPr>
              <w:jc w:val="center"/>
            </w:pPr>
            <w:r w:rsidRPr="000267CC">
              <w:t>DRR 75%</w:t>
            </w:r>
          </w:p>
          <w:p w14:paraId="479725A8" w14:textId="77777777" w:rsidR="000E6080" w:rsidRPr="000267CC" w:rsidRDefault="000E6080" w:rsidP="000E6080">
            <w:pPr>
              <w:jc w:val="center"/>
            </w:pPr>
            <w:r w:rsidRPr="000267CC">
              <w:lastRenderedPageBreak/>
              <w:t>RR 24%</w:t>
            </w:r>
          </w:p>
          <w:p w14:paraId="0C8C7DF2" w14:textId="77777777" w:rsidR="000E6080" w:rsidRPr="000267CC" w:rsidRDefault="000E6080" w:rsidP="000E6080">
            <w:pPr>
              <w:jc w:val="center"/>
            </w:pPr>
            <w:proofErr w:type="spellStart"/>
            <w:r w:rsidRPr="000267CC">
              <w:t>mPFS</w:t>
            </w:r>
            <w:proofErr w:type="spellEnd"/>
            <w:r w:rsidRPr="000267CC">
              <w:t xml:space="preserve"> 4.2 </w:t>
            </w:r>
            <w:proofErr w:type="spellStart"/>
            <w:r w:rsidRPr="000267CC">
              <w:t>mo</w:t>
            </w:r>
            <w:proofErr w:type="spellEnd"/>
          </w:p>
          <w:p w14:paraId="04C86437" w14:textId="77777777" w:rsidR="000E6080" w:rsidRPr="000267CC" w:rsidRDefault="000E6080" w:rsidP="000E6080">
            <w:pPr>
              <w:jc w:val="center"/>
            </w:pPr>
            <w:r w:rsidRPr="000267CC">
              <w:t xml:space="preserve">mS 10.2 </w:t>
            </w:r>
            <w:proofErr w:type="spellStart"/>
            <w:r w:rsidRPr="000267CC">
              <w:t>mo</w:t>
            </w:r>
            <w:proofErr w:type="spellEnd"/>
          </w:p>
        </w:tc>
        <w:tc>
          <w:tcPr>
            <w:tcW w:w="281" w:type="pct"/>
            <w:vAlign w:val="center"/>
          </w:tcPr>
          <w:p w14:paraId="16B94768" w14:textId="77777777" w:rsidR="000E6080" w:rsidRPr="000267CC" w:rsidRDefault="000E6080" w:rsidP="000E6080">
            <w:pPr>
              <w:jc w:val="center"/>
            </w:pPr>
            <w:r w:rsidRPr="000267CC">
              <w:lastRenderedPageBreak/>
              <w:t>2014</w:t>
            </w:r>
          </w:p>
        </w:tc>
        <w:tc>
          <w:tcPr>
            <w:tcW w:w="311" w:type="pct"/>
            <w:vAlign w:val="center"/>
          </w:tcPr>
          <w:p w14:paraId="5CF527D0" w14:textId="0366D086" w:rsidR="000E6080" w:rsidRPr="000267CC" w:rsidRDefault="002501CF" w:rsidP="000E6080">
            <w:pPr>
              <w:jc w:val="center"/>
            </w:pPr>
            <w:r w:rsidRPr="000267CC">
              <w:rPr>
                <w:rFonts w:eastAsiaTheme="minorEastAsia" w:cs="Times New Roman"/>
                <w:kern w:val="0"/>
              </w:rPr>
              <w:t>[50]</w:t>
            </w:r>
          </w:p>
        </w:tc>
      </w:tr>
      <w:tr w:rsidR="000E6080" w:rsidRPr="000267CC" w14:paraId="7B236035" w14:textId="77777777" w:rsidTr="00F81297">
        <w:trPr>
          <w:jc w:val="center"/>
        </w:trPr>
        <w:tc>
          <w:tcPr>
            <w:tcW w:w="833" w:type="pct"/>
            <w:vAlign w:val="center"/>
          </w:tcPr>
          <w:p w14:paraId="173E2429" w14:textId="77777777" w:rsidR="000E6080" w:rsidRPr="000267CC" w:rsidRDefault="000E6080" w:rsidP="000E6080">
            <w:pPr>
              <w:jc w:val="center"/>
            </w:pPr>
            <w:r w:rsidRPr="000267CC">
              <w:t>Cisplatin + Gemcitabine + Vinblastine + Methotrexate</w:t>
            </w:r>
          </w:p>
        </w:tc>
        <w:tc>
          <w:tcPr>
            <w:tcW w:w="673" w:type="pct"/>
            <w:vAlign w:val="center"/>
          </w:tcPr>
          <w:p w14:paraId="45FDF5D0" w14:textId="77777777" w:rsidR="000E6080" w:rsidRPr="000267CC" w:rsidRDefault="000E6080" w:rsidP="000E6080">
            <w:pPr>
              <w:jc w:val="center"/>
            </w:pPr>
            <w:r w:rsidRPr="000267CC">
              <w:t>Doxorubicin</w:t>
            </w:r>
          </w:p>
        </w:tc>
        <w:tc>
          <w:tcPr>
            <w:tcW w:w="913" w:type="pct"/>
            <w:vAlign w:val="center"/>
          </w:tcPr>
          <w:p w14:paraId="3ACBF9E4" w14:textId="77777777" w:rsidR="000E6080" w:rsidRPr="000267CC" w:rsidRDefault="000E6080" w:rsidP="000E6080">
            <w:pPr>
              <w:jc w:val="center"/>
            </w:pPr>
            <w:r w:rsidRPr="000267CC">
              <w:t>Patients who have undergone a radical cystectomy for stage III or Stage IV transitional cell carcinoma of the bladder urothelium</w:t>
            </w:r>
          </w:p>
        </w:tc>
        <w:tc>
          <w:tcPr>
            <w:tcW w:w="360" w:type="pct"/>
            <w:vAlign w:val="center"/>
          </w:tcPr>
          <w:p w14:paraId="3E3E64B0" w14:textId="77777777" w:rsidR="000E6080" w:rsidRPr="000267CC" w:rsidRDefault="000E6080" w:rsidP="000E6080">
            <w:pPr>
              <w:jc w:val="center"/>
            </w:pPr>
            <w:r w:rsidRPr="000267CC">
              <w:t>284</w:t>
            </w:r>
          </w:p>
        </w:tc>
        <w:tc>
          <w:tcPr>
            <w:tcW w:w="695" w:type="pct"/>
            <w:vAlign w:val="center"/>
          </w:tcPr>
          <w:p w14:paraId="7AA98B00" w14:textId="77777777" w:rsidR="000E6080" w:rsidRPr="000267CC" w:rsidRDefault="000E6080" w:rsidP="000E6080">
            <w:pPr>
              <w:jc w:val="center"/>
            </w:pPr>
            <w:r w:rsidRPr="000267CC">
              <w:t>NCT00028756</w:t>
            </w:r>
          </w:p>
        </w:tc>
        <w:tc>
          <w:tcPr>
            <w:tcW w:w="278" w:type="pct"/>
            <w:vAlign w:val="center"/>
          </w:tcPr>
          <w:p w14:paraId="554681C0" w14:textId="77777777" w:rsidR="000E6080" w:rsidRPr="000267CC" w:rsidRDefault="000E6080" w:rsidP="000E6080">
            <w:pPr>
              <w:jc w:val="center"/>
            </w:pPr>
            <w:r w:rsidRPr="000267CC">
              <w:t>III</w:t>
            </w:r>
          </w:p>
        </w:tc>
        <w:tc>
          <w:tcPr>
            <w:tcW w:w="655" w:type="pct"/>
            <w:vAlign w:val="center"/>
          </w:tcPr>
          <w:p w14:paraId="0CEC7B3E" w14:textId="77777777" w:rsidR="000E6080" w:rsidRPr="000267CC" w:rsidRDefault="000E6080" w:rsidP="000E6080">
            <w:pPr>
              <w:jc w:val="center"/>
            </w:pPr>
            <w:proofErr w:type="spellStart"/>
            <w:r w:rsidRPr="000267CC">
              <w:t>mPFS</w:t>
            </w:r>
            <w:proofErr w:type="spellEnd"/>
            <w:r w:rsidRPr="000267CC">
              <w:t xml:space="preserve"> 2.9 yrs</w:t>
            </w:r>
          </w:p>
          <w:p w14:paraId="6740C0DA" w14:textId="77777777" w:rsidR="000E6080" w:rsidRPr="000267CC" w:rsidRDefault="000E6080" w:rsidP="000E6080">
            <w:pPr>
              <w:jc w:val="center"/>
            </w:pPr>
            <w:r w:rsidRPr="000267CC">
              <w:t>5-year PFS 46.8%</w:t>
            </w:r>
          </w:p>
          <w:p w14:paraId="3A336867" w14:textId="77777777" w:rsidR="000E6080" w:rsidRPr="000267CC" w:rsidRDefault="000E6080" w:rsidP="000E6080">
            <w:pPr>
              <w:jc w:val="center"/>
            </w:pPr>
            <w:proofErr w:type="spellStart"/>
            <w:r w:rsidRPr="000267CC">
              <w:t>mOS</w:t>
            </w:r>
            <w:proofErr w:type="spellEnd"/>
            <w:r w:rsidRPr="000267CC">
              <w:t xml:space="preserve"> 6.8 yrs</w:t>
            </w:r>
          </w:p>
          <w:p w14:paraId="6138FEE6" w14:textId="77777777" w:rsidR="000E6080" w:rsidRPr="000267CC" w:rsidRDefault="000E6080" w:rsidP="000E6080">
            <w:pPr>
              <w:jc w:val="center"/>
            </w:pPr>
            <w:r w:rsidRPr="000267CC">
              <w:t>5-year OS 53.6%</w:t>
            </w:r>
          </w:p>
        </w:tc>
        <w:tc>
          <w:tcPr>
            <w:tcW w:w="281" w:type="pct"/>
            <w:vAlign w:val="center"/>
          </w:tcPr>
          <w:p w14:paraId="6297A255" w14:textId="77777777" w:rsidR="000E6080" w:rsidRPr="000267CC" w:rsidRDefault="000E6080" w:rsidP="000E6080">
            <w:pPr>
              <w:jc w:val="center"/>
            </w:pPr>
            <w:r w:rsidRPr="000267CC">
              <w:t>2014</w:t>
            </w:r>
          </w:p>
        </w:tc>
        <w:tc>
          <w:tcPr>
            <w:tcW w:w="311" w:type="pct"/>
            <w:vAlign w:val="center"/>
          </w:tcPr>
          <w:p w14:paraId="6E3B7C7B" w14:textId="22DBBA3B" w:rsidR="000E6080" w:rsidRPr="000267CC" w:rsidRDefault="002501CF" w:rsidP="000E6080">
            <w:pPr>
              <w:jc w:val="center"/>
            </w:pPr>
            <w:r w:rsidRPr="000267CC">
              <w:rPr>
                <w:rFonts w:eastAsiaTheme="minorEastAsia" w:cs="Times New Roman"/>
                <w:kern w:val="0"/>
              </w:rPr>
              <w:t>[51]</w:t>
            </w:r>
          </w:p>
        </w:tc>
      </w:tr>
      <w:tr w:rsidR="000E6080" w:rsidRPr="000267CC" w14:paraId="79E4E79D" w14:textId="77777777" w:rsidTr="00F81297">
        <w:trPr>
          <w:jc w:val="center"/>
        </w:trPr>
        <w:tc>
          <w:tcPr>
            <w:tcW w:w="833" w:type="pct"/>
            <w:vAlign w:val="center"/>
          </w:tcPr>
          <w:p w14:paraId="172ED641" w14:textId="77777777" w:rsidR="000E6080" w:rsidRPr="000267CC" w:rsidRDefault="000E6080" w:rsidP="000E6080">
            <w:pPr>
              <w:jc w:val="center"/>
            </w:pPr>
            <w:r w:rsidRPr="000267CC">
              <w:t>Carboplatin + PLD</w:t>
            </w:r>
          </w:p>
        </w:tc>
        <w:tc>
          <w:tcPr>
            <w:tcW w:w="673" w:type="pct"/>
            <w:vAlign w:val="center"/>
          </w:tcPr>
          <w:p w14:paraId="7ADE3EF8" w14:textId="77777777" w:rsidR="000E6080" w:rsidRPr="000267CC" w:rsidRDefault="000E6080" w:rsidP="000E6080">
            <w:pPr>
              <w:jc w:val="center"/>
            </w:pPr>
            <w:r w:rsidRPr="000267CC">
              <w:t>Nintedanib</w:t>
            </w:r>
          </w:p>
        </w:tc>
        <w:tc>
          <w:tcPr>
            <w:tcW w:w="913" w:type="pct"/>
            <w:vAlign w:val="center"/>
          </w:tcPr>
          <w:p w14:paraId="3B22BB9C" w14:textId="77777777" w:rsidR="000E6080" w:rsidRPr="000267CC" w:rsidRDefault="000E6080" w:rsidP="000E6080">
            <w:pPr>
              <w:jc w:val="center"/>
            </w:pPr>
            <w:r w:rsidRPr="000267CC">
              <w:t>Patients with recurrent ovarian cancer</w:t>
            </w:r>
          </w:p>
        </w:tc>
        <w:tc>
          <w:tcPr>
            <w:tcW w:w="360" w:type="pct"/>
            <w:vAlign w:val="center"/>
          </w:tcPr>
          <w:p w14:paraId="3E8431E7" w14:textId="77777777" w:rsidR="000E6080" w:rsidRPr="000267CC" w:rsidRDefault="000E6080" w:rsidP="000E6080">
            <w:pPr>
              <w:jc w:val="center"/>
            </w:pPr>
            <w:r w:rsidRPr="000267CC">
              <w:t>13</w:t>
            </w:r>
          </w:p>
        </w:tc>
        <w:tc>
          <w:tcPr>
            <w:tcW w:w="695" w:type="pct"/>
            <w:vAlign w:val="center"/>
          </w:tcPr>
          <w:p w14:paraId="707B49C6" w14:textId="77777777" w:rsidR="000E6080" w:rsidRPr="000267CC" w:rsidRDefault="000E6080" w:rsidP="000E6080">
            <w:pPr>
              <w:jc w:val="center"/>
            </w:pPr>
            <w:r w:rsidRPr="000267CC">
              <w:t>NCT01314105</w:t>
            </w:r>
          </w:p>
        </w:tc>
        <w:tc>
          <w:tcPr>
            <w:tcW w:w="278" w:type="pct"/>
            <w:vAlign w:val="center"/>
          </w:tcPr>
          <w:p w14:paraId="44CA2F7C" w14:textId="77777777" w:rsidR="000E6080" w:rsidRPr="000267CC" w:rsidRDefault="000E6080" w:rsidP="000E6080">
            <w:pPr>
              <w:jc w:val="center"/>
            </w:pPr>
            <w:r w:rsidRPr="000267CC">
              <w:t>I</w:t>
            </w:r>
          </w:p>
        </w:tc>
        <w:tc>
          <w:tcPr>
            <w:tcW w:w="655" w:type="pct"/>
            <w:vAlign w:val="center"/>
          </w:tcPr>
          <w:p w14:paraId="1B8C79F2" w14:textId="77777777" w:rsidR="000E6080" w:rsidRPr="000267CC" w:rsidRDefault="000E6080" w:rsidP="000E6080">
            <w:pPr>
              <w:jc w:val="center"/>
            </w:pPr>
            <w:r w:rsidRPr="000267CC">
              <w:t>MTD of N 200 mg bid + carboplatin/PLD (AUC 5/30 mg/m</w:t>
            </w:r>
            <w:r w:rsidRPr="000267CC">
              <w:rPr>
                <w:vertAlign w:val="superscript"/>
              </w:rPr>
              <w:t>2</w:t>
            </w:r>
            <w:r w:rsidRPr="000267CC">
              <w:t>)</w:t>
            </w:r>
          </w:p>
        </w:tc>
        <w:tc>
          <w:tcPr>
            <w:tcW w:w="281" w:type="pct"/>
            <w:vAlign w:val="center"/>
          </w:tcPr>
          <w:p w14:paraId="772F00D8" w14:textId="77777777" w:rsidR="000E6080" w:rsidRPr="000267CC" w:rsidRDefault="000E6080" w:rsidP="000E6080">
            <w:pPr>
              <w:jc w:val="center"/>
            </w:pPr>
            <w:r w:rsidRPr="000267CC">
              <w:t>2014</w:t>
            </w:r>
          </w:p>
        </w:tc>
        <w:tc>
          <w:tcPr>
            <w:tcW w:w="311" w:type="pct"/>
            <w:vAlign w:val="center"/>
          </w:tcPr>
          <w:p w14:paraId="614046B1" w14:textId="4AC82DA6" w:rsidR="000E6080" w:rsidRPr="000267CC" w:rsidRDefault="002501CF" w:rsidP="000E6080">
            <w:pPr>
              <w:jc w:val="center"/>
            </w:pPr>
            <w:r w:rsidRPr="000267CC">
              <w:rPr>
                <w:rFonts w:eastAsiaTheme="minorEastAsia" w:cs="Times New Roman"/>
                <w:kern w:val="0"/>
              </w:rPr>
              <w:t>[52]</w:t>
            </w:r>
          </w:p>
        </w:tc>
      </w:tr>
      <w:tr w:rsidR="000E6080" w:rsidRPr="000267CC" w14:paraId="2C03DF82" w14:textId="77777777" w:rsidTr="00F81297">
        <w:trPr>
          <w:jc w:val="center"/>
        </w:trPr>
        <w:tc>
          <w:tcPr>
            <w:tcW w:w="833" w:type="pct"/>
            <w:vAlign w:val="center"/>
          </w:tcPr>
          <w:p w14:paraId="5D9660C7" w14:textId="77777777" w:rsidR="000E6080" w:rsidRPr="000267CC" w:rsidRDefault="000E6080" w:rsidP="000E6080">
            <w:pPr>
              <w:jc w:val="center"/>
            </w:pPr>
            <w:r w:rsidRPr="000267CC">
              <w:rPr>
                <w:rFonts w:eastAsia="Times New Roman" w:cs="Times New Roman"/>
                <w:kern w:val="0"/>
                <w:lang w:val="en-MY" w:eastAsia="en-MY"/>
                <w14:ligatures w14:val="none"/>
              </w:rPr>
              <w:t>Platinum</w:t>
            </w:r>
            <w:r w:rsidRPr="000267CC">
              <w:rPr>
                <w:rFonts w:eastAsiaTheme="minorEastAsia" w:cs="Times New Roman"/>
                <w:kern w:val="0"/>
                <w:lang w:val="en-MY"/>
                <w14:ligatures w14:val="none"/>
              </w:rPr>
              <w:t xml:space="preserve"> + D</w:t>
            </w:r>
            <w:r w:rsidRPr="000267CC">
              <w:rPr>
                <w:rFonts w:eastAsia="Times New Roman" w:cs="Times New Roman"/>
                <w:kern w:val="0"/>
                <w:lang w:val="en-MY" w:eastAsia="en-MY"/>
                <w14:ligatures w14:val="none"/>
              </w:rPr>
              <w:t xml:space="preserve">ocetaxel </w:t>
            </w:r>
            <w:r w:rsidRPr="000267CC">
              <w:rPr>
                <w:rFonts w:eastAsiaTheme="minorEastAsia" w:cs="Times New Roman"/>
                <w:kern w:val="0"/>
                <w:lang w:val="en-MY"/>
                <w14:ligatures w14:val="none"/>
              </w:rPr>
              <w:t>/ P</w:t>
            </w:r>
            <w:r w:rsidRPr="000267CC">
              <w:rPr>
                <w:rFonts w:eastAsia="Times New Roman" w:cs="Times New Roman"/>
                <w:kern w:val="0"/>
                <w:lang w:val="en-MY" w:eastAsia="en-MY"/>
                <w14:ligatures w14:val="none"/>
              </w:rPr>
              <w:t>aclitaxel</w:t>
            </w:r>
          </w:p>
        </w:tc>
        <w:tc>
          <w:tcPr>
            <w:tcW w:w="673" w:type="pct"/>
            <w:vAlign w:val="center"/>
          </w:tcPr>
          <w:p w14:paraId="6D0B9E1D" w14:textId="77777777" w:rsidR="000E6080" w:rsidRPr="000267CC" w:rsidRDefault="000E6080" w:rsidP="000E6080">
            <w:pPr>
              <w:jc w:val="center"/>
            </w:pPr>
            <w:proofErr w:type="spellStart"/>
            <w:r w:rsidRPr="000267CC">
              <w:t>Ombrabulin</w:t>
            </w:r>
            <w:proofErr w:type="spellEnd"/>
          </w:p>
        </w:tc>
        <w:tc>
          <w:tcPr>
            <w:tcW w:w="913" w:type="pct"/>
            <w:vAlign w:val="center"/>
          </w:tcPr>
          <w:p w14:paraId="71BDA6FC" w14:textId="77777777" w:rsidR="000E6080" w:rsidRPr="000267CC" w:rsidRDefault="000E6080" w:rsidP="000E6080">
            <w:pPr>
              <w:jc w:val="center"/>
            </w:pPr>
            <w:r w:rsidRPr="000267CC">
              <w:t>Patients with advanced solid tumor</w:t>
            </w:r>
          </w:p>
        </w:tc>
        <w:tc>
          <w:tcPr>
            <w:tcW w:w="360" w:type="pct"/>
            <w:vAlign w:val="center"/>
          </w:tcPr>
          <w:p w14:paraId="13BBF37B" w14:textId="77777777" w:rsidR="000E6080" w:rsidRPr="000267CC" w:rsidRDefault="000E6080" w:rsidP="000E6080">
            <w:pPr>
              <w:jc w:val="center"/>
            </w:pPr>
            <w:r w:rsidRPr="000267CC">
              <w:t>71</w:t>
            </w:r>
          </w:p>
        </w:tc>
        <w:tc>
          <w:tcPr>
            <w:tcW w:w="695" w:type="pct"/>
            <w:vAlign w:val="center"/>
          </w:tcPr>
          <w:p w14:paraId="2C7878BF" w14:textId="77777777" w:rsidR="000E6080" w:rsidRPr="000267CC" w:rsidRDefault="000E6080" w:rsidP="000E6080">
            <w:pPr>
              <w:jc w:val="center"/>
            </w:pPr>
            <w:r w:rsidRPr="000267CC">
              <w:t>NCT00719524</w:t>
            </w:r>
          </w:p>
        </w:tc>
        <w:tc>
          <w:tcPr>
            <w:tcW w:w="278" w:type="pct"/>
            <w:vAlign w:val="center"/>
          </w:tcPr>
          <w:p w14:paraId="24BD00AB" w14:textId="77777777" w:rsidR="000E6080" w:rsidRPr="000267CC" w:rsidRDefault="000E6080" w:rsidP="000E6080">
            <w:pPr>
              <w:jc w:val="center"/>
            </w:pPr>
            <w:r w:rsidRPr="000267CC">
              <w:t>I</w:t>
            </w:r>
          </w:p>
        </w:tc>
        <w:tc>
          <w:tcPr>
            <w:tcW w:w="655" w:type="pct"/>
            <w:vAlign w:val="center"/>
          </w:tcPr>
          <w:p w14:paraId="01CF6C54" w14:textId="77777777" w:rsidR="000E6080" w:rsidRPr="000267CC" w:rsidRDefault="000E6080" w:rsidP="000E6080">
            <w:pPr>
              <w:jc w:val="center"/>
            </w:pPr>
            <w:proofErr w:type="spellStart"/>
            <w:r w:rsidRPr="000267CC">
              <w:t>mPR</w:t>
            </w:r>
            <w:proofErr w:type="spellEnd"/>
            <w:r w:rsidRPr="000267CC">
              <w:t xml:space="preserve"> 5.5 </w:t>
            </w:r>
            <w:proofErr w:type="spellStart"/>
            <w:r w:rsidRPr="000267CC">
              <w:t>mo</w:t>
            </w:r>
            <w:proofErr w:type="spellEnd"/>
          </w:p>
        </w:tc>
        <w:tc>
          <w:tcPr>
            <w:tcW w:w="281" w:type="pct"/>
            <w:vAlign w:val="center"/>
          </w:tcPr>
          <w:p w14:paraId="0D7B7B94" w14:textId="77777777" w:rsidR="000E6080" w:rsidRPr="000267CC" w:rsidRDefault="000E6080" w:rsidP="000E6080">
            <w:pPr>
              <w:jc w:val="center"/>
            </w:pPr>
            <w:r w:rsidRPr="000267CC">
              <w:t>2014</w:t>
            </w:r>
          </w:p>
        </w:tc>
        <w:tc>
          <w:tcPr>
            <w:tcW w:w="311" w:type="pct"/>
            <w:vAlign w:val="center"/>
          </w:tcPr>
          <w:p w14:paraId="5540A4EC" w14:textId="7416BD42" w:rsidR="000E6080" w:rsidRPr="000267CC" w:rsidRDefault="002501CF" w:rsidP="000E6080">
            <w:pPr>
              <w:jc w:val="center"/>
            </w:pPr>
            <w:r w:rsidRPr="000267CC">
              <w:rPr>
                <w:rFonts w:eastAsiaTheme="minorEastAsia" w:cs="Times New Roman"/>
                <w:kern w:val="0"/>
              </w:rPr>
              <w:t>[53]</w:t>
            </w:r>
          </w:p>
        </w:tc>
      </w:tr>
      <w:tr w:rsidR="000E6080" w:rsidRPr="000267CC" w14:paraId="4BE78C20" w14:textId="77777777" w:rsidTr="00F81297">
        <w:trPr>
          <w:jc w:val="center"/>
        </w:trPr>
        <w:tc>
          <w:tcPr>
            <w:tcW w:w="833" w:type="pct"/>
            <w:vAlign w:val="center"/>
          </w:tcPr>
          <w:p w14:paraId="2BA235AD" w14:textId="77777777" w:rsidR="000E6080" w:rsidRPr="000267CC" w:rsidRDefault="000E6080" w:rsidP="000E6080">
            <w:pPr>
              <w:jc w:val="center"/>
              <w:rPr>
                <w:rFonts w:eastAsia="Times New Roman" w:cs="Times New Roman"/>
                <w:kern w:val="0"/>
                <w:lang w:val="en-MY" w:eastAsia="en-MY"/>
                <w14:ligatures w14:val="none"/>
              </w:rPr>
            </w:pPr>
            <w:r w:rsidRPr="000267CC">
              <w:rPr>
                <w:rFonts w:eastAsia="Times New Roman" w:cs="Times New Roman"/>
                <w:kern w:val="0"/>
                <w:lang w:val="en-MY" w:eastAsia="en-MY"/>
                <w14:ligatures w14:val="none"/>
              </w:rPr>
              <w:lastRenderedPageBreak/>
              <w:t>Cisplatin + S-1(</w:t>
            </w:r>
            <w:r w:rsidRPr="000267CC">
              <w:rPr>
                <w:rFonts w:eastAsiaTheme="minorEastAsia" w:cs="Times New Roman"/>
                <w:kern w:val="0"/>
                <w:lang w:val="en-MY"/>
                <w14:ligatures w14:val="none"/>
              </w:rPr>
              <w:t>O</w:t>
            </w:r>
            <w:r w:rsidRPr="000267CC">
              <w:rPr>
                <w:rFonts w:eastAsia="Times New Roman" w:cs="Times New Roman"/>
                <w:kern w:val="0"/>
                <w:lang w:val="en-MY" w:eastAsia="en-MY"/>
                <w14:ligatures w14:val="none"/>
              </w:rPr>
              <w:t xml:space="preserve">ral </w:t>
            </w:r>
            <w:r w:rsidRPr="000267CC">
              <w:rPr>
                <w:rFonts w:eastAsiaTheme="minorEastAsia" w:cs="Times New Roman"/>
                <w:kern w:val="0"/>
                <w:lang w:val="en-MY"/>
                <w14:ligatures w14:val="none"/>
              </w:rPr>
              <w:t>F</w:t>
            </w:r>
            <w:r w:rsidRPr="000267CC">
              <w:rPr>
                <w:rFonts w:eastAsia="Times New Roman" w:cs="Times New Roman"/>
                <w:kern w:val="0"/>
                <w:lang w:val="en-MY" w:eastAsia="en-MY"/>
                <w14:ligatures w14:val="none"/>
              </w:rPr>
              <w:t>luoropyrimidine)</w:t>
            </w:r>
          </w:p>
        </w:tc>
        <w:tc>
          <w:tcPr>
            <w:tcW w:w="673" w:type="pct"/>
            <w:vAlign w:val="center"/>
          </w:tcPr>
          <w:p w14:paraId="08F1F136" w14:textId="77777777" w:rsidR="000E6080" w:rsidRPr="000267CC" w:rsidRDefault="000E6080" w:rsidP="000E6080">
            <w:pPr>
              <w:jc w:val="center"/>
            </w:pPr>
            <w:r w:rsidRPr="000267CC">
              <w:t>Trastuzumab</w:t>
            </w:r>
          </w:p>
        </w:tc>
        <w:tc>
          <w:tcPr>
            <w:tcW w:w="913" w:type="pct"/>
            <w:vAlign w:val="center"/>
          </w:tcPr>
          <w:p w14:paraId="44BF6368" w14:textId="77777777" w:rsidR="000E6080" w:rsidRPr="000267CC" w:rsidRDefault="000E6080" w:rsidP="000E6080">
            <w:pPr>
              <w:jc w:val="center"/>
            </w:pPr>
            <w:r w:rsidRPr="000267CC">
              <w:t>Patients with HER-2-positibe gastric cancer</w:t>
            </w:r>
          </w:p>
        </w:tc>
        <w:tc>
          <w:tcPr>
            <w:tcW w:w="360" w:type="pct"/>
            <w:vAlign w:val="center"/>
          </w:tcPr>
          <w:p w14:paraId="7D556EDC" w14:textId="77777777" w:rsidR="000E6080" w:rsidRPr="000267CC" w:rsidRDefault="000E6080" w:rsidP="000E6080">
            <w:pPr>
              <w:jc w:val="center"/>
            </w:pPr>
            <w:r w:rsidRPr="000267CC">
              <w:t>56</w:t>
            </w:r>
          </w:p>
        </w:tc>
        <w:tc>
          <w:tcPr>
            <w:tcW w:w="695" w:type="pct"/>
            <w:vAlign w:val="center"/>
          </w:tcPr>
          <w:p w14:paraId="518AE535" w14:textId="77777777" w:rsidR="000E6080" w:rsidRPr="000267CC" w:rsidRDefault="000E6080" w:rsidP="000E6080">
            <w:pPr>
              <w:jc w:val="center"/>
            </w:pPr>
            <w:r w:rsidRPr="000267CC">
              <w:t>UMIN-CTR, UMIN000005739</w:t>
            </w:r>
          </w:p>
        </w:tc>
        <w:tc>
          <w:tcPr>
            <w:tcW w:w="278" w:type="pct"/>
            <w:vAlign w:val="center"/>
          </w:tcPr>
          <w:p w14:paraId="588802AF" w14:textId="77777777" w:rsidR="000E6080" w:rsidRPr="000267CC" w:rsidRDefault="000E6080" w:rsidP="000E6080">
            <w:pPr>
              <w:jc w:val="center"/>
            </w:pPr>
            <w:r w:rsidRPr="000267CC">
              <w:t>II</w:t>
            </w:r>
          </w:p>
        </w:tc>
        <w:tc>
          <w:tcPr>
            <w:tcW w:w="655" w:type="pct"/>
            <w:vAlign w:val="center"/>
          </w:tcPr>
          <w:p w14:paraId="74DBEB02" w14:textId="77777777" w:rsidR="000E6080" w:rsidRPr="000267CC" w:rsidRDefault="000E6080" w:rsidP="000E6080">
            <w:pPr>
              <w:jc w:val="center"/>
            </w:pPr>
            <w:r w:rsidRPr="000267CC">
              <w:t>RR 68%</w:t>
            </w:r>
          </w:p>
          <w:p w14:paraId="33D39A19" w14:textId="77777777" w:rsidR="000E6080" w:rsidRPr="000267CC" w:rsidRDefault="000E6080" w:rsidP="000E6080">
            <w:pPr>
              <w:jc w:val="center"/>
            </w:pPr>
            <w:r w:rsidRPr="000267CC">
              <w:t>DCR 94%</w:t>
            </w:r>
          </w:p>
          <w:p w14:paraId="57CB79FC" w14:textId="77777777" w:rsidR="000E6080" w:rsidRPr="000267CC" w:rsidRDefault="000E6080" w:rsidP="000E6080">
            <w:pPr>
              <w:jc w:val="center"/>
            </w:pPr>
            <w:proofErr w:type="spellStart"/>
            <w:r w:rsidRPr="000267CC">
              <w:t>mOS</w:t>
            </w:r>
            <w:proofErr w:type="spellEnd"/>
            <w:r w:rsidRPr="000267CC">
              <w:t xml:space="preserve"> 16.0 </w:t>
            </w:r>
            <w:proofErr w:type="spellStart"/>
            <w:r w:rsidRPr="000267CC">
              <w:t>mo</w:t>
            </w:r>
            <w:proofErr w:type="spellEnd"/>
          </w:p>
          <w:p w14:paraId="3413AEA3" w14:textId="77777777" w:rsidR="000E6080" w:rsidRPr="000267CC" w:rsidRDefault="000E6080" w:rsidP="000E6080">
            <w:pPr>
              <w:jc w:val="center"/>
            </w:pPr>
            <w:proofErr w:type="spellStart"/>
            <w:r w:rsidRPr="000267CC">
              <w:t>mPFS</w:t>
            </w:r>
            <w:proofErr w:type="spellEnd"/>
            <w:r w:rsidRPr="000267CC">
              <w:t xml:space="preserve"> 7.8 </w:t>
            </w:r>
            <w:proofErr w:type="spellStart"/>
            <w:r w:rsidRPr="000267CC">
              <w:t>mo</w:t>
            </w:r>
            <w:proofErr w:type="spellEnd"/>
          </w:p>
        </w:tc>
        <w:tc>
          <w:tcPr>
            <w:tcW w:w="281" w:type="pct"/>
            <w:vAlign w:val="center"/>
          </w:tcPr>
          <w:p w14:paraId="721F60E1" w14:textId="77777777" w:rsidR="000E6080" w:rsidRPr="000267CC" w:rsidRDefault="000E6080" w:rsidP="000E6080">
            <w:pPr>
              <w:jc w:val="center"/>
            </w:pPr>
            <w:r w:rsidRPr="000267CC">
              <w:t>2014</w:t>
            </w:r>
          </w:p>
        </w:tc>
        <w:tc>
          <w:tcPr>
            <w:tcW w:w="311" w:type="pct"/>
            <w:vAlign w:val="center"/>
          </w:tcPr>
          <w:p w14:paraId="38D48463" w14:textId="1F5E9743" w:rsidR="000E6080" w:rsidRPr="000267CC" w:rsidRDefault="002501CF" w:rsidP="000E6080">
            <w:pPr>
              <w:jc w:val="center"/>
            </w:pPr>
            <w:r w:rsidRPr="000267CC">
              <w:rPr>
                <w:rFonts w:eastAsiaTheme="minorEastAsia" w:cs="Times New Roman"/>
                <w:kern w:val="0"/>
              </w:rPr>
              <w:t>[54]</w:t>
            </w:r>
          </w:p>
        </w:tc>
      </w:tr>
      <w:tr w:rsidR="000E6080" w:rsidRPr="000267CC" w14:paraId="06A3499D" w14:textId="77777777" w:rsidTr="00F81297">
        <w:trPr>
          <w:jc w:val="center"/>
        </w:trPr>
        <w:tc>
          <w:tcPr>
            <w:tcW w:w="833" w:type="pct"/>
            <w:vAlign w:val="center"/>
          </w:tcPr>
          <w:p w14:paraId="0CF79061" w14:textId="77777777" w:rsidR="000E6080" w:rsidRPr="000267CC" w:rsidRDefault="000E6080" w:rsidP="000E6080">
            <w:pPr>
              <w:jc w:val="center"/>
              <w:rPr>
                <w:rFonts w:eastAsia="Times New Roman" w:cs="Times New Roman"/>
                <w:kern w:val="0"/>
                <w:lang w:val="en-MY" w:eastAsia="en-MY"/>
                <w14:ligatures w14:val="none"/>
              </w:rPr>
            </w:pPr>
            <w:r w:rsidRPr="000267CC">
              <w:rPr>
                <w:rFonts w:eastAsia="Times New Roman" w:cs="Times New Roman"/>
                <w:kern w:val="0"/>
                <w:lang w:val="en-MY" w:eastAsia="en-MY"/>
                <w14:ligatures w14:val="none"/>
              </w:rPr>
              <w:t xml:space="preserve">Carboplatin + </w:t>
            </w:r>
            <w:proofErr w:type="spellStart"/>
            <w:r w:rsidRPr="000267CC">
              <w:rPr>
                <w:rFonts w:eastAsiaTheme="minorEastAsia" w:cs="Times New Roman"/>
                <w:kern w:val="0"/>
                <w:lang w:val="en-MY"/>
                <w14:ligatures w14:val="none"/>
              </w:rPr>
              <w:t>B</w:t>
            </w:r>
            <w:r w:rsidRPr="000267CC">
              <w:rPr>
                <w:rFonts w:eastAsia="Times New Roman" w:cs="Times New Roman"/>
                <w:kern w:val="0"/>
                <w:lang w:val="en-MY" w:eastAsia="en-MY"/>
                <w14:ligatures w14:val="none"/>
              </w:rPr>
              <w:t>endamustine</w:t>
            </w:r>
            <w:proofErr w:type="spellEnd"/>
            <w:r w:rsidRPr="000267CC">
              <w:rPr>
                <w:rFonts w:eastAsia="Times New Roman" w:cs="Times New Roman"/>
                <w:kern w:val="0"/>
                <w:lang w:val="en-MY" w:eastAsia="en-MY"/>
                <w14:ligatures w14:val="none"/>
              </w:rPr>
              <w:t xml:space="preserve"> + </w:t>
            </w:r>
            <w:r w:rsidRPr="000267CC">
              <w:rPr>
                <w:rFonts w:eastAsiaTheme="minorEastAsia" w:cs="Times New Roman"/>
                <w:kern w:val="0"/>
                <w:lang w:val="en-MY"/>
                <w14:ligatures w14:val="none"/>
              </w:rPr>
              <w:t>E</w:t>
            </w:r>
            <w:r w:rsidRPr="000267CC">
              <w:rPr>
                <w:rFonts w:eastAsia="Times New Roman" w:cs="Times New Roman"/>
                <w:kern w:val="0"/>
                <w:lang w:val="en-MY" w:eastAsia="en-MY"/>
                <w14:ligatures w14:val="none"/>
              </w:rPr>
              <w:t>toposide</w:t>
            </w:r>
          </w:p>
        </w:tc>
        <w:tc>
          <w:tcPr>
            <w:tcW w:w="673" w:type="pct"/>
            <w:vAlign w:val="center"/>
          </w:tcPr>
          <w:p w14:paraId="106A8A2B" w14:textId="77777777" w:rsidR="000E6080" w:rsidRPr="000267CC" w:rsidRDefault="000E6080" w:rsidP="000E6080">
            <w:pPr>
              <w:jc w:val="center"/>
            </w:pPr>
            <w:r w:rsidRPr="000267CC">
              <w:t>Ofatumumab</w:t>
            </w:r>
          </w:p>
        </w:tc>
        <w:tc>
          <w:tcPr>
            <w:tcW w:w="913" w:type="pct"/>
            <w:vAlign w:val="center"/>
          </w:tcPr>
          <w:p w14:paraId="62435E8C" w14:textId="77777777" w:rsidR="000E6080" w:rsidRPr="000267CC" w:rsidRDefault="000E6080" w:rsidP="000E6080">
            <w:pPr>
              <w:jc w:val="center"/>
            </w:pPr>
            <w:r w:rsidRPr="000267CC">
              <w:t>Patients with refractory or relapsed aggressive B-cell non-Hodgkin lymphomas (NHL)</w:t>
            </w:r>
          </w:p>
        </w:tc>
        <w:tc>
          <w:tcPr>
            <w:tcW w:w="360" w:type="pct"/>
            <w:vAlign w:val="center"/>
          </w:tcPr>
          <w:p w14:paraId="4D8F1346" w14:textId="77777777" w:rsidR="000E6080" w:rsidRPr="000267CC" w:rsidRDefault="000E6080" w:rsidP="000E6080">
            <w:pPr>
              <w:jc w:val="center"/>
            </w:pPr>
            <w:r w:rsidRPr="000267CC">
              <w:t>11</w:t>
            </w:r>
          </w:p>
        </w:tc>
        <w:tc>
          <w:tcPr>
            <w:tcW w:w="695" w:type="pct"/>
            <w:vAlign w:val="center"/>
          </w:tcPr>
          <w:p w14:paraId="04E34C49" w14:textId="77777777" w:rsidR="000E6080" w:rsidRPr="000267CC" w:rsidRDefault="000E6080" w:rsidP="000E6080">
            <w:pPr>
              <w:jc w:val="center"/>
            </w:pPr>
            <w:r w:rsidRPr="000267CC">
              <w:t>NCT01458366</w:t>
            </w:r>
          </w:p>
        </w:tc>
        <w:tc>
          <w:tcPr>
            <w:tcW w:w="278" w:type="pct"/>
            <w:vAlign w:val="center"/>
          </w:tcPr>
          <w:p w14:paraId="1EF2368F" w14:textId="77777777" w:rsidR="000E6080" w:rsidRPr="000267CC" w:rsidRDefault="000E6080" w:rsidP="000E6080">
            <w:pPr>
              <w:jc w:val="center"/>
            </w:pPr>
            <w:r w:rsidRPr="000267CC">
              <w:t>II</w:t>
            </w:r>
          </w:p>
        </w:tc>
        <w:tc>
          <w:tcPr>
            <w:tcW w:w="655" w:type="pct"/>
            <w:vAlign w:val="center"/>
          </w:tcPr>
          <w:p w14:paraId="4D23BB9A" w14:textId="77777777" w:rsidR="000E6080" w:rsidRPr="000267CC" w:rsidRDefault="000E6080" w:rsidP="000E6080">
            <w:pPr>
              <w:jc w:val="center"/>
            </w:pPr>
            <w:r w:rsidRPr="000267CC">
              <w:t>ORR 64%</w:t>
            </w:r>
          </w:p>
          <w:p w14:paraId="6EE0F0DD" w14:textId="77777777" w:rsidR="000E6080" w:rsidRPr="000267CC" w:rsidRDefault="000E6080" w:rsidP="000E6080">
            <w:pPr>
              <w:jc w:val="center"/>
            </w:pPr>
            <w:r w:rsidRPr="000267CC">
              <w:t>12-month OS 63.5%</w:t>
            </w:r>
          </w:p>
        </w:tc>
        <w:tc>
          <w:tcPr>
            <w:tcW w:w="281" w:type="pct"/>
            <w:vAlign w:val="center"/>
          </w:tcPr>
          <w:p w14:paraId="46853A08" w14:textId="77777777" w:rsidR="000E6080" w:rsidRPr="000267CC" w:rsidRDefault="000E6080" w:rsidP="000E6080">
            <w:pPr>
              <w:jc w:val="center"/>
            </w:pPr>
            <w:r w:rsidRPr="000267CC">
              <w:t>2014</w:t>
            </w:r>
          </w:p>
        </w:tc>
        <w:tc>
          <w:tcPr>
            <w:tcW w:w="311" w:type="pct"/>
            <w:vAlign w:val="center"/>
          </w:tcPr>
          <w:p w14:paraId="0010268B" w14:textId="3C36141E" w:rsidR="000E6080" w:rsidRPr="000267CC" w:rsidRDefault="002501CF" w:rsidP="000E6080">
            <w:pPr>
              <w:jc w:val="center"/>
            </w:pPr>
            <w:r w:rsidRPr="000267CC">
              <w:rPr>
                <w:rFonts w:eastAsiaTheme="minorEastAsia" w:cs="Times New Roman"/>
                <w:kern w:val="0"/>
              </w:rPr>
              <w:t>[55]</w:t>
            </w:r>
          </w:p>
        </w:tc>
      </w:tr>
      <w:tr w:rsidR="000E6080" w:rsidRPr="000267CC" w14:paraId="1DA35A57" w14:textId="77777777" w:rsidTr="00F81297">
        <w:trPr>
          <w:jc w:val="center"/>
        </w:trPr>
        <w:tc>
          <w:tcPr>
            <w:tcW w:w="833" w:type="pct"/>
            <w:vAlign w:val="center"/>
          </w:tcPr>
          <w:p w14:paraId="414BB878" w14:textId="77777777" w:rsidR="000E6080" w:rsidRPr="000267CC" w:rsidRDefault="000E6080" w:rsidP="000E6080">
            <w:pPr>
              <w:jc w:val="center"/>
              <w:rPr>
                <w:rFonts w:eastAsia="Times New Roman" w:cs="Times New Roman"/>
                <w:kern w:val="0"/>
                <w:lang w:val="en-MY" w:eastAsia="en-MY"/>
                <w14:ligatures w14:val="none"/>
              </w:rPr>
            </w:pPr>
            <w:r w:rsidRPr="000267CC">
              <w:rPr>
                <w:rFonts w:eastAsia="Times New Roman" w:cs="Times New Roman"/>
                <w:kern w:val="0"/>
                <w:lang w:val="en-MY" w:eastAsia="en-MY"/>
                <w14:ligatures w14:val="none"/>
              </w:rPr>
              <w:t>Oxaliplatin</w:t>
            </w:r>
          </w:p>
        </w:tc>
        <w:tc>
          <w:tcPr>
            <w:tcW w:w="673" w:type="pct"/>
            <w:vAlign w:val="center"/>
          </w:tcPr>
          <w:p w14:paraId="10F0B014" w14:textId="77777777" w:rsidR="000E6080" w:rsidRPr="000267CC" w:rsidRDefault="000E6080" w:rsidP="000E6080">
            <w:pPr>
              <w:jc w:val="center"/>
            </w:pPr>
            <w:r w:rsidRPr="000267CC">
              <w:t>5-Fluorouracil</w:t>
            </w:r>
          </w:p>
        </w:tc>
        <w:tc>
          <w:tcPr>
            <w:tcW w:w="913" w:type="pct"/>
            <w:vAlign w:val="center"/>
          </w:tcPr>
          <w:p w14:paraId="7C9FA06A" w14:textId="77777777" w:rsidR="000E6080" w:rsidRPr="000267CC" w:rsidRDefault="000E6080" w:rsidP="000E6080">
            <w:pPr>
              <w:jc w:val="center"/>
            </w:pPr>
            <w:r w:rsidRPr="000267CC">
              <w:t>Patients with platinum-resistant recurrent ovarian carcinoma with a platinum-free interval of less than 6 months after any previous platinum-containing line of therapy</w:t>
            </w:r>
          </w:p>
        </w:tc>
        <w:tc>
          <w:tcPr>
            <w:tcW w:w="360" w:type="pct"/>
            <w:vAlign w:val="center"/>
          </w:tcPr>
          <w:p w14:paraId="12DA08B5" w14:textId="77777777" w:rsidR="000E6080" w:rsidRPr="000267CC" w:rsidRDefault="000E6080" w:rsidP="000E6080">
            <w:pPr>
              <w:jc w:val="center"/>
            </w:pPr>
            <w:r w:rsidRPr="000267CC">
              <w:t>90</w:t>
            </w:r>
          </w:p>
        </w:tc>
        <w:tc>
          <w:tcPr>
            <w:tcW w:w="695" w:type="pct"/>
            <w:vAlign w:val="center"/>
          </w:tcPr>
          <w:p w14:paraId="518CC784" w14:textId="77777777" w:rsidR="000E6080" w:rsidRPr="000267CC" w:rsidRDefault="000E6080" w:rsidP="000E6080">
            <w:pPr>
              <w:jc w:val="center"/>
            </w:pPr>
            <w:r w:rsidRPr="000267CC">
              <w:t>NCT01481701</w:t>
            </w:r>
          </w:p>
        </w:tc>
        <w:tc>
          <w:tcPr>
            <w:tcW w:w="278" w:type="pct"/>
            <w:vAlign w:val="center"/>
          </w:tcPr>
          <w:p w14:paraId="20CF02E6" w14:textId="77777777" w:rsidR="000E6080" w:rsidRPr="000267CC" w:rsidRDefault="000E6080" w:rsidP="000E6080">
            <w:pPr>
              <w:jc w:val="center"/>
            </w:pPr>
            <w:r w:rsidRPr="000267CC">
              <w:t>II</w:t>
            </w:r>
          </w:p>
        </w:tc>
        <w:tc>
          <w:tcPr>
            <w:tcW w:w="655" w:type="pct"/>
            <w:vAlign w:val="center"/>
          </w:tcPr>
          <w:p w14:paraId="40AEF344" w14:textId="77777777" w:rsidR="000E6080" w:rsidRPr="000267CC" w:rsidRDefault="000E6080" w:rsidP="000E6080">
            <w:pPr>
              <w:jc w:val="center"/>
            </w:pPr>
            <w:r w:rsidRPr="000267CC">
              <w:t>ORR 46%</w:t>
            </w:r>
          </w:p>
          <w:p w14:paraId="12B75D02" w14:textId="77777777" w:rsidR="000E6080" w:rsidRPr="000267CC" w:rsidRDefault="000E6080" w:rsidP="000E6080">
            <w:pPr>
              <w:jc w:val="center"/>
            </w:pPr>
            <w:proofErr w:type="spellStart"/>
            <w:r w:rsidRPr="000267CC">
              <w:t>mDR</w:t>
            </w:r>
            <w:proofErr w:type="spellEnd"/>
            <w:r w:rsidRPr="000267CC">
              <w:t xml:space="preserve"> 7.0 </w:t>
            </w:r>
            <w:proofErr w:type="spellStart"/>
            <w:r w:rsidRPr="000267CC">
              <w:t>mo</w:t>
            </w:r>
            <w:proofErr w:type="spellEnd"/>
          </w:p>
        </w:tc>
        <w:tc>
          <w:tcPr>
            <w:tcW w:w="281" w:type="pct"/>
            <w:vAlign w:val="center"/>
          </w:tcPr>
          <w:p w14:paraId="1F77DF62" w14:textId="77777777" w:rsidR="000E6080" w:rsidRPr="000267CC" w:rsidRDefault="000E6080" w:rsidP="000E6080">
            <w:pPr>
              <w:jc w:val="center"/>
            </w:pPr>
            <w:r w:rsidRPr="000267CC">
              <w:t>2014</w:t>
            </w:r>
          </w:p>
        </w:tc>
        <w:tc>
          <w:tcPr>
            <w:tcW w:w="311" w:type="pct"/>
            <w:vAlign w:val="center"/>
          </w:tcPr>
          <w:p w14:paraId="54C17B48" w14:textId="524B66DF" w:rsidR="000E6080" w:rsidRPr="000267CC" w:rsidRDefault="002501CF" w:rsidP="000E6080">
            <w:pPr>
              <w:jc w:val="center"/>
            </w:pPr>
            <w:r w:rsidRPr="000267CC">
              <w:rPr>
                <w:rFonts w:eastAsiaTheme="minorEastAsia" w:cs="Times New Roman"/>
                <w:kern w:val="0"/>
              </w:rPr>
              <w:t>[56]</w:t>
            </w:r>
          </w:p>
        </w:tc>
      </w:tr>
      <w:tr w:rsidR="000E6080" w:rsidRPr="000267CC" w14:paraId="43E6D894" w14:textId="77777777" w:rsidTr="00F81297">
        <w:trPr>
          <w:jc w:val="center"/>
        </w:trPr>
        <w:tc>
          <w:tcPr>
            <w:tcW w:w="833" w:type="pct"/>
            <w:vAlign w:val="center"/>
          </w:tcPr>
          <w:p w14:paraId="0E2E7060" w14:textId="77777777" w:rsidR="000E6080" w:rsidRPr="000267CC" w:rsidRDefault="000E6080" w:rsidP="000E6080">
            <w:pPr>
              <w:jc w:val="center"/>
            </w:pPr>
            <w:r w:rsidRPr="000267CC">
              <w:lastRenderedPageBreak/>
              <w:t>Carboplatin</w:t>
            </w:r>
          </w:p>
        </w:tc>
        <w:tc>
          <w:tcPr>
            <w:tcW w:w="673" w:type="pct"/>
            <w:vAlign w:val="center"/>
          </w:tcPr>
          <w:p w14:paraId="2699DCC2" w14:textId="77777777" w:rsidR="000E6080" w:rsidRPr="000267CC" w:rsidRDefault="000E6080" w:rsidP="000E6080">
            <w:pPr>
              <w:jc w:val="center"/>
            </w:pPr>
            <w:r w:rsidRPr="000267CC">
              <w:t>Paclitaxel</w:t>
            </w:r>
          </w:p>
        </w:tc>
        <w:tc>
          <w:tcPr>
            <w:tcW w:w="913" w:type="pct"/>
            <w:vAlign w:val="center"/>
          </w:tcPr>
          <w:p w14:paraId="77B6B5B2" w14:textId="77777777" w:rsidR="000E6080" w:rsidRPr="000267CC" w:rsidRDefault="000E6080" w:rsidP="000E6080">
            <w:pPr>
              <w:jc w:val="center"/>
            </w:pPr>
            <w:r w:rsidRPr="000267CC">
              <w:t>Patients with partially platinum-sensitive ovarian cancer</w:t>
            </w:r>
          </w:p>
        </w:tc>
        <w:tc>
          <w:tcPr>
            <w:tcW w:w="360" w:type="pct"/>
            <w:vAlign w:val="center"/>
          </w:tcPr>
          <w:p w14:paraId="376568D9" w14:textId="77777777" w:rsidR="000E6080" w:rsidRPr="000267CC" w:rsidRDefault="000E6080" w:rsidP="000E6080">
            <w:pPr>
              <w:jc w:val="center"/>
            </w:pPr>
            <w:r w:rsidRPr="000267CC">
              <w:t>344</w:t>
            </w:r>
          </w:p>
        </w:tc>
        <w:tc>
          <w:tcPr>
            <w:tcW w:w="695" w:type="pct"/>
            <w:vAlign w:val="center"/>
          </w:tcPr>
          <w:p w14:paraId="487417FC" w14:textId="77777777" w:rsidR="000E6080" w:rsidRPr="000267CC" w:rsidRDefault="000E6080" w:rsidP="000E6080">
            <w:pPr>
              <w:jc w:val="center"/>
            </w:pPr>
            <w:r w:rsidRPr="000267CC">
              <w:t>NCT00538603</w:t>
            </w:r>
          </w:p>
        </w:tc>
        <w:tc>
          <w:tcPr>
            <w:tcW w:w="278" w:type="pct"/>
            <w:vAlign w:val="center"/>
          </w:tcPr>
          <w:p w14:paraId="28C8FF81" w14:textId="77777777" w:rsidR="000E6080" w:rsidRPr="000267CC" w:rsidRDefault="000E6080" w:rsidP="000E6080">
            <w:pPr>
              <w:jc w:val="center"/>
            </w:pPr>
            <w:r w:rsidRPr="000267CC">
              <w:t>III</w:t>
            </w:r>
          </w:p>
        </w:tc>
        <w:tc>
          <w:tcPr>
            <w:tcW w:w="655" w:type="pct"/>
            <w:vAlign w:val="center"/>
          </w:tcPr>
          <w:p w14:paraId="41FED35A" w14:textId="77777777" w:rsidR="000E6080" w:rsidRPr="000267CC" w:rsidRDefault="000E6080" w:rsidP="000E6080">
            <w:pPr>
              <w:jc w:val="center"/>
            </w:pPr>
            <w:proofErr w:type="spellStart"/>
            <w:r w:rsidRPr="000267CC">
              <w:t>mPFS</w:t>
            </w:r>
            <w:proofErr w:type="spellEnd"/>
            <w:r w:rsidRPr="000267CC">
              <w:t xml:space="preserve"> 9.4 </w:t>
            </w:r>
            <w:proofErr w:type="spellStart"/>
            <w:r w:rsidRPr="000267CC">
              <w:t>mo</w:t>
            </w:r>
            <w:proofErr w:type="spellEnd"/>
          </w:p>
        </w:tc>
        <w:tc>
          <w:tcPr>
            <w:tcW w:w="281" w:type="pct"/>
            <w:vAlign w:val="center"/>
          </w:tcPr>
          <w:p w14:paraId="67FEF537" w14:textId="77777777" w:rsidR="000E6080" w:rsidRPr="000267CC" w:rsidRDefault="000E6080" w:rsidP="000E6080">
            <w:pPr>
              <w:jc w:val="center"/>
            </w:pPr>
            <w:r w:rsidRPr="000267CC">
              <w:t>2015</w:t>
            </w:r>
          </w:p>
        </w:tc>
        <w:tc>
          <w:tcPr>
            <w:tcW w:w="311" w:type="pct"/>
            <w:vAlign w:val="center"/>
          </w:tcPr>
          <w:p w14:paraId="3B1230CC" w14:textId="52A2E542" w:rsidR="000E6080" w:rsidRPr="000267CC" w:rsidRDefault="002501CF" w:rsidP="000E6080">
            <w:pPr>
              <w:jc w:val="center"/>
            </w:pPr>
            <w:r w:rsidRPr="000267CC">
              <w:rPr>
                <w:rFonts w:eastAsiaTheme="minorEastAsia" w:cs="Times New Roman"/>
                <w:kern w:val="0"/>
              </w:rPr>
              <w:t>[57]</w:t>
            </w:r>
          </w:p>
        </w:tc>
      </w:tr>
      <w:tr w:rsidR="000E6080" w:rsidRPr="000267CC" w14:paraId="4A9EB0EF" w14:textId="77777777" w:rsidTr="00F81297">
        <w:trPr>
          <w:jc w:val="center"/>
        </w:trPr>
        <w:tc>
          <w:tcPr>
            <w:tcW w:w="833" w:type="pct"/>
            <w:vAlign w:val="center"/>
          </w:tcPr>
          <w:p w14:paraId="0A0F70C6" w14:textId="77777777" w:rsidR="000E6080" w:rsidRPr="000267CC" w:rsidRDefault="000E6080" w:rsidP="000E6080">
            <w:pPr>
              <w:jc w:val="center"/>
            </w:pPr>
            <w:r w:rsidRPr="000267CC">
              <w:t>Cisplatin / Carboplatin</w:t>
            </w:r>
          </w:p>
        </w:tc>
        <w:tc>
          <w:tcPr>
            <w:tcW w:w="673" w:type="pct"/>
            <w:vAlign w:val="center"/>
          </w:tcPr>
          <w:p w14:paraId="0D660897" w14:textId="77777777" w:rsidR="000E6080" w:rsidRPr="000267CC" w:rsidRDefault="000E6080" w:rsidP="000E6080">
            <w:pPr>
              <w:jc w:val="center"/>
            </w:pPr>
            <w:r w:rsidRPr="000267CC">
              <w:t>Gemcitabine</w:t>
            </w:r>
          </w:p>
        </w:tc>
        <w:tc>
          <w:tcPr>
            <w:tcW w:w="913" w:type="pct"/>
            <w:vAlign w:val="center"/>
          </w:tcPr>
          <w:p w14:paraId="1E644639" w14:textId="77777777" w:rsidR="000E6080" w:rsidRPr="000267CC" w:rsidRDefault="000E6080" w:rsidP="000E6080">
            <w:pPr>
              <w:jc w:val="center"/>
            </w:pPr>
            <w:r w:rsidRPr="000267CC">
              <w:t>Patients with advanced or metastatic urothelial carcinoma overexpressing HER2</w:t>
            </w:r>
          </w:p>
        </w:tc>
        <w:tc>
          <w:tcPr>
            <w:tcW w:w="360" w:type="pct"/>
            <w:vAlign w:val="center"/>
          </w:tcPr>
          <w:p w14:paraId="07E6C97C" w14:textId="77777777" w:rsidR="000E6080" w:rsidRPr="000267CC" w:rsidRDefault="000E6080" w:rsidP="000E6080">
            <w:pPr>
              <w:jc w:val="center"/>
            </w:pPr>
            <w:r w:rsidRPr="000267CC">
              <w:t>563</w:t>
            </w:r>
          </w:p>
        </w:tc>
        <w:tc>
          <w:tcPr>
            <w:tcW w:w="695" w:type="pct"/>
            <w:vAlign w:val="center"/>
          </w:tcPr>
          <w:p w14:paraId="3BCC462E" w14:textId="77777777" w:rsidR="000E6080" w:rsidRPr="000267CC" w:rsidRDefault="000E6080" w:rsidP="000E6080">
            <w:pPr>
              <w:jc w:val="center"/>
            </w:pPr>
            <w:r w:rsidRPr="000267CC">
              <w:t>NCT01828736</w:t>
            </w:r>
          </w:p>
        </w:tc>
        <w:tc>
          <w:tcPr>
            <w:tcW w:w="278" w:type="pct"/>
            <w:vAlign w:val="center"/>
          </w:tcPr>
          <w:p w14:paraId="26AD2C07" w14:textId="77777777" w:rsidR="000E6080" w:rsidRPr="000267CC" w:rsidRDefault="000E6080" w:rsidP="000E6080">
            <w:pPr>
              <w:jc w:val="center"/>
            </w:pPr>
            <w:r w:rsidRPr="000267CC">
              <w:t>II</w:t>
            </w:r>
          </w:p>
        </w:tc>
        <w:tc>
          <w:tcPr>
            <w:tcW w:w="655" w:type="pct"/>
            <w:vAlign w:val="center"/>
          </w:tcPr>
          <w:p w14:paraId="5C7ECFCC" w14:textId="77777777" w:rsidR="000E6080" w:rsidRPr="000267CC" w:rsidRDefault="000E6080" w:rsidP="000E6080">
            <w:pPr>
              <w:jc w:val="center"/>
            </w:pPr>
            <w:proofErr w:type="spellStart"/>
            <w:r w:rsidRPr="000267CC">
              <w:t>mPFS</w:t>
            </w:r>
            <w:proofErr w:type="spellEnd"/>
            <w:r w:rsidRPr="000267CC">
              <w:t xml:space="preserve"> 10.2 </w:t>
            </w:r>
            <w:proofErr w:type="spellStart"/>
            <w:r w:rsidRPr="000267CC">
              <w:t>mo</w:t>
            </w:r>
            <w:proofErr w:type="spellEnd"/>
          </w:p>
          <w:p w14:paraId="07F6BB5A" w14:textId="77777777" w:rsidR="000E6080" w:rsidRPr="000267CC" w:rsidRDefault="000E6080" w:rsidP="000E6080">
            <w:pPr>
              <w:jc w:val="center"/>
            </w:pPr>
            <w:r w:rsidRPr="000267CC">
              <w:t>ORR 65.5%</w:t>
            </w:r>
          </w:p>
          <w:p w14:paraId="1F7E10F0" w14:textId="77777777" w:rsidR="000E6080" w:rsidRPr="000267CC" w:rsidRDefault="000E6080" w:rsidP="000E6080">
            <w:pPr>
              <w:jc w:val="center"/>
            </w:pPr>
            <w:proofErr w:type="spellStart"/>
            <w:r w:rsidRPr="000267CC">
              <w:t>mOS</w:t>
            </w:r>
            <w:proofErr w:type="spellEnd"/>
            <w:r w:rsidRPr="000267CC">
              <w:t xml:space="preserve"> 15.7 </w:t>
            </w:r>
            <w:proofErr w:type="spellStart"/>
            <w:r w:rsidRPr="000267CC">
              <w:t>mo</w:t>
            </w:r>
            <w:proofErr w:type="spellEnd"/>
          </w:p>
        </w:tc>
        <w:tc>
          <w:tcPr>
            <w:tcW w:w="281" w:type="pct"/>
            <w:vAlign w:val="center"/>
          </w:tcPr>
          <w:p w14:paraId="425C853A" w14:textId="77777777" w:rsidR="000E6080" w:rsidRPr="000267CC" w:rsidRDefault="000E6080" w:rsidP="000E6080">
            <w:pPr>
              <w:jc w:val="center"/>
            </w:pPr>
            <w:r w:rsidRPr="000267CC">
              <w:t>2015</w:t>
            </w:r>
          </w:p>
        </w:tc>
        <w:tc>
          <w:tcPr>
            <w:tcW w:w="311" w:type="pct"/>
            <w:vAlign w:val="center"/>
          </w:tcPr>
          <w:p w14:paraId="726FEB31" w14:textId="4DCB0871" w:rsidR="000E6080" w:rsidRPr="000267CC" w:rsidRDefault="002501CF" w:rsidP="000E6080">
            <w:pPr>
              <w:jc w:val="center"/>
            </w:pPr>
            <w:r w:rsidRPr="000267CC">
              <w:rPr>
                <w:rFonts w:eastAsiaTheme="minorEastAsia" w:cs="Times New Roman"/>
                <w:kern w:val="0"/>
              </w:rPr>
              <w:t>[58]</w:t>
            </w:r>
          </w:p>
        </w:tc>
      </w:tr>
      <w:tr w:rsidR="000E6080" w:rsidRPr="000267CC" w14:paraId="5F82BCB3" w14:textId="77777777" w:rsidTr="00F81297">
        <w:trPr>
          <w:jc w:val="center"/>
        </w:trPr>
        <w:tc>
          <w:tcPr>
            <w:tcW w:w="833" w:type="pct"/>
            <w:vAlign w:val="center"/>
          </w:tcPr>
          <w:p w14:paraId="44F69DA9" w14:textId="77777777" w:rsidR="000E6080" w:rsidRPr="000267CC" w:rsidRDefault="000E6080" w:rsidP="000E6080">
            <w:pPr>
              <w:jc w:val="center"/>
            </w:pPr>
            <w:r w:rsidRPr="000267CC">
              <w:t>Oxaliplatin</w:t>
            </w:r>
          </w:p>
        </w:tc>
        <w:tc>
          <w:tcPr>
            <w:tcW w:w="673" w:type="pct"/>
            <w:vAlign w:val="center"/>
          </w:tcPr>
          <w:p w14:paraId="440B3842" w14:textId="77777777" w:rsidR="000E6080" w:rsidRPr="000267CC" w:rsidRDefault="000E6080" w:rsidP="000E6080">
            <w:pPr>
              <w:jc w:val="center"/>
            </w:pPr>
            <w:r w:rsidRPr="000267CC">
              <w:t>Azacitidine</w:t>
            </w:r>
          </w:p>
        </w:tc>
        <w:tc>
          <w:tcPr>
            <w:tcW w:w="913" w:type="pct"/>
            <w:vAlign w:val="center"/>
          </w:tcPr>
          <w:p w14:paraId="7D7A09F9" w14:textId="77777777" w:rsidR="000E6080" w:rsidRPr="000267CC" w:rsidRDefault="000E6080" w:rsidP="000E6080">
            <w:pPr>
              <w:jc w:val="center"/>
            </w:pPr>
            <w:r w:rsidRPr="000267CC">
              <w:t>Patients with advanced cancers relapsed or refractory to any platinum therapy</w:t>
            </w:r>
          </w:p>
        </w:tc>
        <w:tc>
          <w:tcPr>
            <w:tcW w:w="360" w:type="pct"/>
            <w:vAlign w:val="center"/>
          </w:tcPr>
          <w:p w14:paraId="4DDD9908" w14:textId="77777777" w:rsidR="000E6080" w:rsidRPr="000267CC" w:rsidRDefault="000E6080" w:rsidP="000E6080">
            <w:pPr>
              <w:jc w:val="center"/>
            </w:pPr>
            <w:r w:rsidRPr="000267CC">
              <w:t>41</w:t>
            </w:r>
          </w:p>
        </w:tc>
        <w:tc>
          <w:tcPr>
            <w:tcW w:w="695" w:type="pct"/>
            <w:vAlign w:val="center"/>
          </w:tcPr>
          <w:p w14:paraId="4944A03F" w14:textId="77777777" w:rsidR="000E6080" w:rsidRPr="000267CC" w:rsidRDefault="000E6080" w:rsidP="000E6080">
            <w:pPr>
              <w:jc w:val="center"/>
            </w:pPr>
            <w:r w:rsidRPr="000267CC">
              <w:t>NCT01039155</w:t>
            </w:r>
          </w:p>
        </w:tc>
        <w:tc>
          <w:tcPr>
            <w:tcW w:w="278" w:type="pct"/>
            <w:vAlign w:val="center"/>
          </w:tcPr>
          <w:p w14:paraId="68C470A5" w14:textId="77777777" w:rsidR="000E6080" w:rsidRPr="000267CC" w:rsidRDefault="000E6080" w:rsidP="000E6080">
            <w:pPr>
              <w:jc w:val="center"/>
            </w:pPr>
            <w:r w:rsidRPr="000267CC">
              <w:t>I</w:t>
            </w:r>
          </w:p>
        </w:tc>
        <w:tc>
          <w:tcPr>
            <w:tcW w:w="655" w:type="pct"/>
            <w:vAlign w:val="center"/>
          </w:tcPr>
          <w:p w14:paraId="53224906" w14:textId="77777777" w:rsidR="000E6080" w:rsidRPr="000267CC" w:rsidRDefault="000E6080" w:rsidP="000E6080">
            <w:pPr>
              <w:jc w:val="center"/>
            </w:pPr>
            <w:proofErr w:type="spellStart"/>
            <w:r w:rsidRPr="000267CC">
              <w:t>mPFS</w:t>
            </w:r>
            <w:proofErr w:type="spellEnd"/>
            <w:r w:rsidRPr="000267CC">
              <w:t xml:space="preserve"> 2.5 </w:t>
            </w:r>
            <w:proofErr w:type="spellStart"/>
            <w:r w:rsidRPr="000267CC">
              <w:t>mo</w:t>
            </w:r>
            <w:proofErr w:type="spellEnd"/>
          </w:p>
        </w:tc>
        <w:tc>
          <w:tcPr>
            <w:tcW w:w="281" w:type="pct"/>
            <w:vAlign w:val="center"/>
          </w:tcPr>
          <w:p w14:paraId="65585846" w14:textId="77777777" w:rsidR="000E6080" w:rsidRPr="000267CC" w:rsidRDefault="000E6080" w:rsidP="000E6080">
            <w:pPr>
              <w:jc w:val="center"/>
            </w:pPr>
            <w:r w:rsidRPr="000267CC">
              <w:t>2015</w:t>
            </w:r>
          </w:p>
        </w:tc>
        <w:tc>
          <w:tcPr>
            <w:tcW w:w="311" w:type="pct"/>
            <w:vAlign w:val="center"/>
          </w:tcPr>
          <w:p w14:paraId="093F6141" w14:textId="4B31ABFD" w:rsidR="000E6080" w:rsidRPr="000267CC" w:rsidRDefault="002501CF" w:rsidP="000E6080">
            <w:pPr>
              <w:jc w:val="center"/>
            </w:pPr>
            <w:r w:rsidRPr="000267CC">
              <w:rPr>
                <w:rFonts w:eastAsiaTheme="minorEastAsia" w:cs="Times New Roman"/>
                <w:kern w:val="0"/>
              </w:rPr>
              <w:t>[59]</w:t>
            </w:r>
          </w:p>
        </w:tc>
      </w:tr>
      <w:tr w:rsidR="000E6080" w:rsidRPr="000267CC" w14:paraId="24B8C653" w14:textId="77777777" w:rsidTr="00F81297">
        <w:trPr>
          <w:jc w:val="center"/>
        </w:trPr>
        <w:tc>
          <w:tcPr>
            <w:tcW w:w="833" w:type="pct"/>
            <w:vAlign w:val="center"/>
          </w:tcPr>
          <w:p w14:paraId="358E00CF" w14:textId="77777777" w:rsidR="000E6080" w:rsidRPr="000267CC" w:rsidRDefault="000E6080" w:rsidP="000E6080">
            <w:pPr>
              <w:jc w:val="center"/>
            </w:pPr>
            <w:r w:rsidRPr="000267CC">
              <w:t>Cisplatin + Docetaxel</w:t>
            </w:r>
          </w:p>
        </w:tc>
        <w:tc>
          <w:tcPr>
            <w:tcW w:w="673" w:type="pct"/>
            <w:vAlign w:val="center"/>
          </w:tcPr>
          <w:p w14:paraId="23C1E09D" w14:textId="77777777" w:rsidR="000E6080" w:rsidRPr="000267CC" w:rsidRDefault="000E6080" w:rsidP="000E6080">
            <w:pPr>
              <w:jc w:val="center"/>
            </w:pPr>
            <w:r w:rsidRPr="000267CC">
              <w:t>5-Fluorouracil</w:t>
            </w:r>
          </w:p>
        </w:tc>
        <w:tc>
          <w:tcPr>
            <w:tcW w:w="913" w:type="pct"/>
            <w:vAlign w:val="center"/>
          </w:tcPr>
          <w:p w14:paraId="5FD2B196" w14:textId="77777777" w:rsidR="000E6080" w:rsidRPr="000267CC" w:rsidRDefault="000E6080" w:rsidP="000E6080">
            <w:pPr>
              <w:jc w:val="center"/>
            </w:pPr>
            <w:r w:rsidRPr="000267CC">
              <w:t>Patients with metastatic gastric adenocarcinoma</w:t>
            </w:r>
          </w:p>
        </w:tc>
        <w:tc>
          <w:tcPr>
            <w:tcW w:w="360" w:type="pct"/>
            <w:vAlign w:val="center"/>
          </w:tcPr>
          <w:p w14:paraId="30F3BD6E" w14:textId="77777777" w:rsidR="000E6080" w:rsidRPr="000267CC" w:rsidRDefault="000E6080" w:rsidP="000E6080">
            <w:pPr>
              <w:jc w:val="center"/>
            </w:pPr>
            <w:r w:rsidRPr="000267CC">
              <w:t>85</w:t>
            </w:r>
          </w:p>
        </w:tc>
        <w:tc>
          <w:tcPr>
            <w:tcW w:w="695" w:type="pct"/>
            <w:vAlign w:val="center"/>
          </w:tcPr>
          <w:p w14:paraId="11B6FB0F" w14:textId="77777777" w:rsidR="000E6080" w:rsidRPr="000267CC" w:rsidRDefault="000E6080" w:rsidP="000E6080">
            <w:pPr>
              <w:jc w:val="center"/>
            </w:pPr>
            <w:r w:rsidRPr="000267CC">
              <w:t>NCT00515411</w:t>
            </w:r>
          </w:p>
        </w:tc>
        <w:tc>
          <w:tcPr>
            <w:tcW w:w="278" w:type="pct"/>
            <w:vAlign w:val="center"/>
          </w:tcPr>
          <w:p w14:paraId="33CA169D" w14:textId="77777777" w:rsidR="000E6080" w:rsidRPr="000267CC" w:rsidRDefault="000E6080" w:rsidP="000E6080">
            <w:pPr>
              <w:jc w:val="center"/>
            </w:pPr>
            <w:r w:rsidRPr="000267CC">
              <w:t>II</w:t>
            </w:r>
          </w:p>
        </w:tc>
        <w:tc>
          <w:tcPr>
            <w:tcW w:w="655" w:type="pct"/>
            <w:vAlign w:val="center"/>
          </w:tcPr>
          <w:p w14:paraId="6AD2464C" w14:textId="77777777" w:rsidR="000E6080" w:rsidRPr="000267CC" w:rsidRDefault="000E6080" w:rsidP="000E6080">
            <w:pPr>
              <w:jc w:val="center"/>
            </w:pPr>
            <w:r w:rsidRPr="000267CC">
              <w:t>6-month PFS 53%</w:t>
            </w:r>
          </w:p>
          <w:p w14:paraId="1FDFB378" w14:textId="77777777" w:rsidR="000E6080" w:rsidRPr="000267CC" w:rsidRDefault="000E6080" w:rsidP="000E6080">
            <w:pPr>
              <w:jc w:val="center"/>
            </w:pPr>
            <w:proofErr w:type="spellStart"/>
            <w:r w:rsidRPr="000267CC">
              <w:t>mOS</w:t>
            </w:r>
            <w:proofErr w:type="spellEnd"/>
            <w:r w:rsidRPr="000267CC">
              <w:t xml:space="preserve"> 12.6 </w:t>
            </w:r>
            <w:proofErr w:type="spellStart"/>
            <w:r w:rsidRPr="000267CC">
              <w:t>mo</w:t>
            </w:r>
            <w:proofErr w:type="spellEnd"/>
          </w:p>
        </w:tc>
        <w:tc>
          <w:tcPr>
            <w:tcW w:w="281" w:type="pct"/>
            <w:vAlign w:val="center"/>
          </w:tcPr>
          <w:p w14:paraId="63F4BEC2" w14:textId="77777777" w:rsidR="000E6080" w:rsidRPr="000267CC" w:rsidRDefault="000E6080" w:rsidP="000E6080">
            <w:pPr>
              <w:jc w:val="center"/>
            </w:pPr>
            <w:r w:rsidRPr="000267CC">
              <w:t>2015</w:t>
            </w:r>
          </w:p>
        </w:tc>
        <w:tc>
          <w:tcPr>
            <w:tcW w:w="311" w:type="pct"/>
            <w:vAlign w:val="center"/>
          </w:tcPr>
          <w:p w14:paraId="3F471336" w14:textId="54B2BB15" w:rsidR="000E6080" w:rsidRPr="000267CC" w:rsidRDefault="00F4039E" w:rsidP="000E6080">
            <w:pPr>
              <w:jc w:val="center"/>
            </w:pPr>
            <w:r w:rsidRPr="000267CC">
              <w:rPr>
                <w:rFonts w:eastAsiaTheme="minorEastAsia" w:cs="Times New Roman"/>
                <w:kern w:val="0"/>
              </w:rPr>
              <w:t>[60]</w:t>
            </w:r>
          </w:p>
        </w:tc>
      </w:tr>
      <w:tr w:rsidR="000E6080" w:rsidRPr="000267CC" w14:paraId="5542F3DA" w14:textId="77777777" w:rsidTr="00F81297">
        <w:trPr>
          <w:jc w:val="center"/>
        </w:trPr>
        <w:tc>
          <w:tcPr>
            <w:tcW w:w="833" w:type="pct"/>
            <w:vAlign w:val="center"/>
          </w:tcPr>
          <w:p w14:paraId="5F9D3179" w14:textId="77777777" w:rsidR="000E6080" w:rsidRPr="000267CC" w:rsidRDefault="000E6080" w:rsidP="000E6080">
            <w:pPr>
              <w:jc w:val="center"/>
            </w:pPr>
            <w:r w:rsidRPr="000267CC">
              <w:t>Oxaliplatin</w:t>
            </w:r>
          </w:p>
        </w:tc>
        <w:tc>
          <w:tcPr>
            <w:tcW w:w="673" w:type="pct"/>
            <w:vAlign w:val="center"/>
          </w:tcPr>
          <w:p w14:paraId="2C7FC833" w14:textId="77777777" w:rsidR="000E6080" w:rsidRPr="000267CC" w:rsidRDefault="000E6080" w:rsidP="000E6080">
            <w:pPr>
              <w:jc w:val="center"/>
            </w:pPr>
            <w:r w:rsidRPr="000267CC">
              <w:t>Capecitabine</w:t>
            </w:r>
          </w:p>
        </w:tc>
        <w:tc>
          <w:tcPr>
            <w:tcW w:w="913" w:type="pct"/>
            <w:vAlign w:val="center"/>
          </w:tcPr>
          <w:p w14:paraId="3D300CD1" w14:textId="77777777" w:rsidR="000E6080" w:rsidRPr="000267CC" w:rsidRDefault="000E6080" w:rsidP="000E6080">
            <w:pPr>
              <w:jc w:val="center"/>
            </w:pPr>
            <w:r w:rsidRPr="000267CC">
              <w:t>Patients with stage III colorectal cancer</w:t>
            </w:r>
          </w:p>
        </w:tc>
        <w:tc>
          <w:tcPr>
            <w:tcW w:w="360" w:type="pct"/>
            <w:vAlign w:val="center"/>
          </w:tcPr>
          <w:p w14:paraId="776881EB" w14:textId="77777777" w:rsidR="000E6080" w:rsidRPr="000267CC" w:rsidRDefault="000E6080" w:rsidP="000E6080">
            <w:pPr>
              <w:jc w:val="center"/>
            </w:pPr>
            <w:r w:rsidRPr="000267CC">
              <w:t>1886</w:t>
            </w:r>
          </w:p>
        </w:tc>
        <w:tc>
          <w:tcPr>
            <w:tcW w:w="695" w:type="pct"/>
            <w:vAlign w:val="center"/>
          </w:tcPr>
          <w:p w14:paraId="7F4D05F5" w14:textId="77777777" w:rsidR="000E6080" w:rsidRPr="000267CC" w:rsidRDefault="000E6080" w:rsidP="000E6080">
            <w:pPr>
              <w:jc w:val="center"/>
            </w:pPr>
            <w:r w:rsidRPr="000267CC">
              <w:t>NCT00069121</w:t>
            </w:r>
          </w:p>
        </w:tc>
        <w:tc>
          <w:tcPr>
            <w:tcW w:w="278" w:type="pct"/>
            <w:vAlign w:val="center"/>
          </w:tcPr>
          <w:p w14:paraId="48EA964B" w14:textId="77777777" w:rsidR="000E6080" w:rsidRPr="000267CC" w:rsidRDefault="000E6080" w:rsidP="000E6080">
            <w:pPr>
              <w:jc w:val="center"/>
            </w:pPr>
            <w:r w:rsidRPr="000267CC">
              <w:t>III</w:t>
            </w:r>
          </w:p>
        </w:tc>
        <w:tc>
          <w:tcPr>
            <w:tcW w:w="655" w:type="pct"/>
            <w:vAlign w:val="center"/>
          </w:tcPr>
          <w:p w14:paraId="6A9492AF" w14:textId="77777777" w:rsidR="000E6080" w:rsidRPr="000267CC" w:rsidRDefault="000E6080" w:rsidP="000E6080">
            <w:pPr>
              <w:jc w:val="center"/>
            </w:pPr>
            <w:r w:rsidRPr="000267CC">
              <w:t>7-year OS 73%</w:t>
            </w:r>
          </w:p>
          <w:p w14:paraId="60CC42CD" w14:textId="77777777" w:rsidR="000E6080" w:rsidRPr="000267CC" w:rsidRDefault="000E6080" w:rsidP="000E6080">
            <w:pPr>
              <w:jc w:val="center"/>
            </w:pPr>
            <w:r w:rsidRPr="000267CC">
              <w:t xml:space="preserve">7-year DFS </w:t>
            </w:r>
            <w:r w:rsidRPr="000267CC">
              <w:lastRenderedPageBreak/>
              <w:t>63%</w:t>
            </w:r>
          </w:p>
        </w:tc>
        <w:tc>
          <w:tcPr>
            <w:tcW w:w="281" w:type="pct"/>
            <w:vAlign w:val="center"/>
          </w:tcPr>
          <w:p w14:paraId="172B9CA6" w14:textId="77777777" w:rsidR="000E6080" w:rsidRPr="000267CC" w:rsidRDefault="000E6080" w:rsidP="000E6080">
            <w:pPr>
              <w:jc w:val="center"/>
            </w:pPr>
            <w:r w:rsidRPr="000267CC">
              <w:lastRenderedPageBreak/>
              <w:t>2015</w:t>
            </w:r>
          </w:p>
        </w:tc>
        <w:tc>
          <w:tcPr>
            <w:tcW w:w="311" w:type="pct"/>
            <w:vAlign w:val="center"/>
          </w:tcPr>
          <w:p w14:paraId="7F254E8A" w14:textId="1844D0C7" w:rsidR="000E6080" w:rsidRPr="000267CC" w:rsidRDefault="00F4039E" w:rsidP="000E6080">
            <w:pPr>
              <w:jc w:val="center"/>
            </w:pPr>
            <w:r w:rsidRPr="000267CC">
              <w:rPr>
                <w:rFonts w:eastAsiaTheme="minorEastAsia" w:cs="Times New Roman"/>
                <w:kern w:val="0"/>
              </w:rPr>
              <w:t>[61]</w:t>
            </w:r>
          </w:p>
        </w:tc>
      </w:tr>
      <w:tr w:rsidR="000E6080" w:rsidRPr="000267CC" w14:paraId="70D2DBE9" w14:textId="77777777" w:rsidTr="00F81297">
        <w:trPr>
          <w:jc w:val="center"/>
        </w:trPr>
        <w:tc>
          <w:tcPr>
            <w:tcW w:w="833" w:type="pct"/>
            <w:vAlign w:val="center"/>
          </w:tcPr>
          <w:p w14:paraId="0491C572" w14:textId="77777777" w:rsidR="000E6080" w:rsidRPr="000267CC" w:rsidRDefault="000E6080" w:rsidP="000E6080">
            <w:pPr>
              <w:jc w:val="center"/>
            </w:pPr>
            <w:r w:rsidRPr="000267CC">
              <w:t>Cisplatin + Docetaxel</w:t>
            </w:r>
          </w:p>
        </w:tc>
        <w:tc>
          <w:tcPr>
            <w:tcW w:w="673" w:type="pct"/>
            <w:vAlign w:val="center"/>
          </w:tcPr>
          <w:p w14:paraId="67505252" w14:textId="77777777" w:rsidR="000E6080" w:rsidRPr="000267CC" w:rsidRDefault="000E6080" w:rsidP="000E6080">
            <w:pPr>
              <w:jc w:val="center"/>
            </w:pPr>
            <w:r w:rsidRPr="000267CC">
              <w:t>Capecitabine</w:t>
            </w:r>
          </w:p>
        </w:tc>
        <w:tc>
          <w:tcPr>
            <w:tcW w:w="913" w:type="pct"/>
            <w:vAlign w:val="center"/>
          </w:tcPr>
          <w:p w14:paraId="0F72FE91" w14:textId="77777777" w:rsidR="000E6080" w:rsidRPr="000267CC" w:rsidRDefault="000E6080" w:rsidP="000E6080">
            <w:pPr>
              <w:jc w:val="center"/>
            </w:pPr>
            <w:r w:rsidRPr="000267CC">
              <w:t>Patients with advanced gastric cancer</w:t>
            </w:r>
          </w:p>
        </w:tc>
        <w:tc>
          <w:tcPr>
            <w:tcW w:w="360" w:type="pct"/>
            <w:vAlign w:val="center"/>
          </w:tcPr>
          <w:p w14:paraId="499CADEF" w14:textId="77777777" w:rsidR="000E6080" w:rsidRPr="000267CC" w:rsidRDefault="000E6080" w:rsidP="000E6080">
            <w:pPr>
              <w:jc w:val="center"/>
            </w:pPr>
            <w:r w:rsidRPr="000267CC">
              <w:t>46</w:t>
            </w:r>
          </w:p>
        </w:tc>
        <w:tc>
          <w:tcPr>
            <w:tcW w:w="695" w:type="pct"/>
            <w:vAlign w:val="center"/>
          </w:tcPr>
          <w:p w14:paraId="1AC97894" w14:textId="77777777" w:rsidR="000E6080" w:rsidRPr="000267CC" w:rsidRDefault="000E6080" w:rsidP="000E6080">
            <w:pPr>
              <w:jc w:val="center"/>
            </w:pPr>
            <w:r w:rsidRPr="000267CC">
              <w:t>NCT00976976</w:t>
            </w:r>
          </w:p>
        </w:tc>
        <w:tc>
          <w:tcPr>
            <w:tcW w:w="278" w:type="pct"/>
            <w:vAlign w:val="center"/>
          </w:tcPr>
          <w:p w14:paraId="3E237592" w14:textId="77777777" w:rsidR="000E6080" w:rsidRPr="000267CC" w:rsidRDefault="000E6080" w:rsidP="000E6080">
            <w:pPr>
              <w:jc w:val="center"/>
            </w:pPr>
            <w:r w:rsidRPr="000267CC">
              <w:t>II</w:t>
            </w:r>
          </w:p>
        </w:tc>
        <w:tc>
          <w:tcPr>
            <w:tcW w:w="655" w:type="pct"/>
            <w:vAlign w:val="center"/>
          </w:tcPr>
          <w:p w14:paraId="71623788" w14:textId="77777777" w:rsidR="000E6080" w:rsidRPr="000267CC" w:rsidRDefault="000E6080" w:rsidP="000E6080">
            <w:pPr>
              <w:jc w:val="center"/>
            </w:pPr>
            <w:proofErr w:type="spellStart"/>
            <w:r w:rsidRPr="000267CC">
              <w:t>mRFS</w:t>
            </w:r>
            <w:proofErr w:type="spellEnd"/>
            <w:r w:rsidRPr="000267CC">
              <w:t xml:space="preserve"> 26.9 </w:t>
            </w:r>
            <w:proofErr w:type="spellStart"/>
            <w:r w:rsidRPr="000267CC">
              <w:t>mo</w:t>
            </w:r>
            <w:proofErr w:type="spellEnd"/>
          </w:p>
          <w:p w14:paraId="5FF93FE9" w14:textId="77777777" w:rsidR="000E6080" w:rsidRPr="000267CC" w:rsidRDefault="000E6080" w:rsidP="000E6080">
            <w:pPr>
              <w:jc w:val="center"/>
            </w:pPr>
            <w:proofErr w:type="spellStart"/>
            <w:r w:rsidRPr="000267CC">
              <w:t>mOS</w:t>
            </w:r>
            <w:proofErr w:type="spellEnd"/>
            <w:r w:rsidRPr="000267CC">
              <w:t xml:space="preserve"> 443.9 </w:t>
            </w:r>
            <w:proofErr w:type="spellStart"/>
            <w:r w:rsidRPr="000267CC">
              <w:t>mo</w:t>
            </w:r>
            <w:proofErr w:type="spellEnd"/>
          </w:p>
          <w:p w14:paraId="7815AFDF" w14:textId="77777777" w:rsidR="000E6080" w:rsidRPr="000267CC" w:rsidRDefault="000E6080" w:rsidP="000E6080">
            <w:pPr>
              <w:jc w:val="center"/>
            </w:pPr>
            <w:r w:rsidRPr="000267CC">
              <w:t>5-year RFS 39.1%</w:t>
            </w:r>
          </w:p>
          <w:p w14:paraId="7309033B" w14:textId="77777777" w:rsidR="000E6080" w:rsidRPr="000267CC" w:rsidRDefault="000E6080" w:rsidP="000E6080">
            <w:pPr>
              <w:jc w:val="center"/>
            </w:pPr>
            <w:r w:rsidRPr="000267CC">
              <w:t>5-year OS 41.3%</w:t>
            </w:r>
          </w:p>
        </w:tc>
        <w:tc>
          <w:tcPr>
            <w:tcW w:w="281" w:type="pct"/>
            <w:vAlign w:val="center"/>
          </w:tcPr>
          <w:p w14:paraId="3BCDED23" w14:textId="77777777" w:rsidR="000E6080" w:rsidRPr="000267CC" w:rsidRDefault="000E6080" w:rsidP="000E6080">
            <w:pPr>
              <w:jc w:val="center"/>
            </w:pPr>
            <w:r w:rsidRPr="000267CC">
              <w:t>2015</w:t>
            </w:r>
          </w:p>
        </w:tc>
        <w:tc>
          <w:tcPr>
            <w:tcW w:w="311" w:type="pct"/>
            <w:vAlign w:val="center"/>
          </w:tcPr>
          <w:p w14:paraId="660F378C" w14:textId="285910AD" w:rsidR="000E6080" w:rsidRPr="000267CC" w:rsidRDefault="00F4039E" w:rsidP="000E6080">
            <w:pPr>
              <w:jc w:val="center"/>
            </w:pPr>
            <w:r w:rsidRPr="000267CC">
              <w:rPr>
                <w:rFonts w:eastAsiaTheme="minorEastAsia" w:cs="Times New Roman"/>
                <w:kern w:val="0"/>
              </w:rPr>
              <w:t>[62]</w:t>
            </w:r>
          </w:p>
        </w:tc>
      </w:tr>
      <w:tr w:rsidR="000E6080" w:rsidRPr="000267CC" w14:paraId="646D6304" w14:textId="77777777" w:rsidTr="00F81297">
        <w:trPr>
          <w:jc w:val="center"/>
        </w:trPr>
        <w:tc>
          <w:tcPr>
            <w:tcW w:w="833" w:type="pct"/>
            <w:vAlign w:val="center"/>
          </w:tcPr>
          <w:p w14:paraId="47C74469" w14:textId="77777777" w:rsidR="000E6080" w:rsidRPr="000267CC" w:rsidRDefault="000E6080" w:rsidP="000E6080">
            <w:pPr>
              <w:jc w:val="center"/>
            </w:pPr>
            <w:r w:rsidRPr="000267CC">
              <w:t>Cisplatin / Carboplatin</w:t>
            </w:r>
          </w:p>
        </w:tc>
        <w:tc>
          <w:tcPr>
            <w:tcW w:w="673" w:type="pct"/>
            <w:vAlign w:val="center"/>
          </w:tcPr>
          <w:p w14:paraId="42985B5E" w14:textId="77777777" w:rsidR="000E6080" w:rsidRPr="000267CC" w:rsidRDefault="000E6080" w:rsidP="000E6080">
            <w:pPr>
              <w:jc w:val="center"/>
            </w:pPr>
            <w:r w:rsidRPr="000267CC">
              <w:t>Sunitinib</w:t>
            </w:r>
          </w:p>
        </w:tc>
        <w:tc>
          <w:tcPr>
            <w:tcW w:w="913" w:type="pct"/>
            <w:vAlign w:val="center"/>
          </w:tcPr>
          <w:p w14:paraId="69F5FC36" w14:textId="77777777" w:rsidR="000E6080" w:rsidRPr="000267CC" w:rsidRDefault="000E6080" w:rsidP="000E6080">
            <w:pPr>
              <w:jc w:val="center"/>
            </w:pPr>
            <w:r w:rsidRPr="000267CC">
              <w:t>Patients with untreated extensive-stage SCLC</w:t>
            </w:r>
          </w:p>
        </w:tc>
        <w:tc>
          <w:tcPr>
            <w:tcW w:w="360" w:type="pct"/>
            <w:vAlign w:val="center"/>
          </w:tcPr>
          <w:p w14:paraId="1CD9A65F" w14:textId="77777777" w:rsidR="000E6080" w:rsidRPr="000267CC" w:rsidRDefault="000E6080" w:rsidP="000E6080">
            <w:pPr>
              <w:jc w:val="center"/>
            </w:pPr>
            <w:r w:rsidRPr="000267CC">
              <w:t>144</w:t>
            </w:r>
          </w:p>
        </w:tc>
        <w:tc>
          <w:tcPr>
            <w:tcW w:w="695" w:type="pct"/>
            <w:vAlign w:val="center"/>
          </w:tcPr>
          <w:p w14:paraId="64D03C90" w14:textId="77777777" w:rsidR="000E6080" w:rsidRPr="000267CC" w:rsidRDefault="000E6080" w:rsidP="000E6080">
            <w:pPr>
              <w:jc w:val="center"/>
            </w:pPr>
            <w:r w:rsidRPr="000267CC">
              <w:t>NCT00453154</w:t>
            </w:r>
          </w:p>
        </w:tc>
        <w:tc>
          <w:tcPr>
            <w:tcW w:w="278" w:type="pct"/>
            <w:vAlign w:val="center"/>
          </w:tcPr>
          <w:p w14:paraId="23B0470B" w14:textId="77777777" w:rsidR="000E6080" w:rsidRPr="000267CC" w:rsidRDefault="000E6080" w:rsidP="000E6080">
            <w:pPr>
              <w:jc w:val="center"/>
            </w:pPr>
            <w:r w:rsidRPr="000267CC">
              <w:t>II</w:t>
            </w:r>
          </w:p>
        </w:tc>
        <w:tc>
          <w:tcPr>
            <w:tcW w:w="655" w:type="pct"/>
            <w:vAlign w:val="center"/>
          </w:tcPr>
          <w:p w14:paraId="3CA22599" w14:textId="77777777" w:rsidR="000E6080" w:rsidRPr="000267CC" w:rsidRDefault="000E6080" w:rsidP="000E6080">
            <w:pPr>
              <w:jc w:val="center"/>
            </w:pPr>
            <w:proofErr w:type="spellStart"/>
            <w:r w:rsidRPr="000267CC">
              <w:t>mPFS</w:t>
            </w:r>
            <w:proofErr w:type="spellEnd"/>
            <w:r w:rsidRPr="000267CC">
              <w:t xml:space="preserve"> 3.7 </w:t>
            </w:r>
            <w:proofErr w:type="spellStart"/>
            <w:r w:rsidRPr="000267CC">
              <w:t>mo</w:t>
            </w:r>
            <w:proofErr w:type="spellEnd"/>
          </w:p>
          <w:p w14:paraId="338925B1" w14:textId="77777777" w:rsidR="000E6080" w:rsidRPr="000267CC" w:rsidRDefault="000E6080" w:rsidP="000E6080">
            <w:pPr>
              <w:jc w:val="center"/>
            </w:pPr>
            <w:proofErr w:type="spellStart"/>
            <w:r w:rsidRPr="000267CC">
              <w:t>mOS</w:t>
            </w:r>
            <w:proofErr w:type="spellEnd"/>
            <w:r w:rsidRPr="000267CC">
              <w:t xml:space="preserve"> 9.0 </w:t>
            </w:r>
            <w:proofErr w:type="spellStart"/>
            <w:r w:rsidRPr="000267CC">
              <w:t>mo</w:t>
            </w:r>
            <w:proofErr w:type="spellEnd"/>
          </w:p>
        </w:tc>
        <w:tc>
          <w:tcPr>
            <w:tcW w:w="281" w:type="pct"/>
            <w:vAlign w:val="center"/>
          </w:tcPr>
          <w:p w14:paraId="2F77B93D" w14:textId="77777777" w:rsidR="000E6080" w:rsidRPr="000267CC" w:rsidRDefault="000E6080" w:rsidP="000E6080">
            <w:pPr>
              <w:jc w:val="center"/>
            </w:pPr>
            <w:r w:rsidRPr="000267CC">
              <w:t>2015</w:t>
            </w:r>
          </w:p>
        </w:tc>
        <w:tc>
          <w:tcPr>
            <w:tcW w:w="311" w:type="pct"/>
            <w:vAlign w:val="center"/>
          </w:tcPr>
          <w:p w14:paraId="1F0A2D02" w14:textId="50BBF553" w:rsidR="000E6080" w:rsidRPr="000267CC" w:rsidRDefault="00F4039E" w:rsidP="000E6080">
            <w:pPr>
              <w:jc w:val="center"/>
            </w:pPr>
            <w:r w:rsidRPr="000267CC">
              <w:rPr>
                <w:rFonts w:eastAsiaTheme="minorEastAsia" w:cs="Times New Roman"/>
                <w:kern w:val="0"/>
              </w:rPr>
              <w:t>[63]</w:t>
            </w:r>
          </w:p>
        </w:tc>
      </w:tr>
      <w:tr w:rsidR="000E6080" w:rsidRPr="000267CC" w14:paraId="0EDDB06F" w14:textId="77777777" w:rsidTr="00F81297">
        <w:trPr>
          <w:jc w:val="center"/>
        </w:trPr>
        <w:tc>
          <w:tcPr>
            <w:tcW w:w="833" w:type="pct"/>
            <w:vAlign w:val="center"/>
          </w:tcPr>
          <w:p w14:paraId="537C809F" w14:textId="77777777" w:rsidR="000E6080" w:rsidRPr="000267CC" w:rsidRDefault="000E6080" w:rsidP="000E6080">
            <w:pPr>
              <w:jc w:val="center"/>
            </w:pPr>
            <w:r w:rsidRPr="000267CC">
              <w:t>Cisplatin + Docetaxel</w:t>
            </w:r>
          </w:p>
        </w:tc>
        <w:tc>
          <w:tcPr>
            <w:tcW w:w="673" w:type="pct"/>
            <w:vAlign w:val="center"/>
          </w:tcPr>
          <w:p w14:paraId="6A5F2A60" w14:textId="77777777" w:rsidR="000E6080" w:rsidRPr="000267CC" w:rsidRDefault="000E6080" w:rsidP="000E6080">
            <w:pPr>
              <w:jc w:val="center"/>
            </w:pPr>
            <w:r w:rsidRPr="000267CC">
              <w:t>Esomeprazole</w:t>
            </w:r>
          </w:p>
        </w:tc>
        <w:tc>
          <w:tcPr>
            <w:tcW w:w="913" w:type="pct"/>
            <w:vAlign w:val="center"/>
          </w:tcPr>
          <w:p w14:paraId="5FE9A42D" w14:textId="77777777" w:rsidR="000E6080" w:rsidRPr="000267CC" w:rsidRDefault="000E6080" w:rsidP="000E6080">
            <w:pPr>
              <w:jc w:val="center"/>
            </w:pPr>
            <w:r w:rsidRPr="000267CC">
              <w:t>Patients with metastatic breast cancer</w:t>
            </w:r>
          </w:p>
        </w:tc>
        <w:tc>
          <w:tcPr>
            <w:tcW w:w="360" w:type="pct"/>
            <w:vAlign w:val="center"/>
          </w:tcPr>
          <w:p w14:paraId="214C437E" w14:textId="77777777" w:rsidR="000E6080" w:rsidRPr="000267CC" w:rsidRDefault="000E6080" w:rsidP="000E6080">
            <w:pPr>
              <w:jc w:val="center"/>
            </w:pPr>
            <w:r w:rsidRPr="000267CC">
              <w:t>94</w:t>
            </w:r>
          </w:p>
        </w:tc>
        <w:tc>
          <w:tcPr>
            <w:tcW w:w="695" w:type="pct"/>
            <w:vAlign w:val="center"/>
          </w:tcPr>
          <w:p w14:paraId="05C5F6E5" w14:textId="77777777" w:rsidR="000E6080" w:rsidRPr="000267CC" w:rsidRDefault="000E6080" w:rsidP="000E6080">
            <w:pPr>
              <w:jc w:val="center"/>
            </w:pPr>
            <w:r w:rsidRPr="000267CC">
              <w:t>NCT01069081</w:t>
            </w:r>
          </w:p>
        </w:tc>
        <w:tc>
          <w:tcPr>
            <w:tcW w:w="278" w:type="pct"/>
            <w:vAlign w:val="center"/>
          </w:tcPr>
          <w:p w14:paraId="169D528F" w14:textId="77777777" w:rsidR="000E6080" w:rsidRPr="000267CC" w:rsidRDefault="000E6080" w:rsidP="000E6080">
            <w:pPr>
              <w:jc w:val="center"/>
            </w:pPr>
            <w:r w:rsidRPr="000267CC">
              <w:t>II</w:t>
            </w:r>
          </w:p>
        </w:tc>
        <w:tc>
          <w:tcPr>
            <w:tcW w:w="655" w:type="pct"/>
            <w:vAlign w:val="center"/>
          </w:tcPr>
          <w:p w14:paraId="2C750799" w14:textId="77777777" w:rsidR="000E6080" w:rsidRPr="000267CC" w:rsidRDefault="000E6080" w:rsidP="000E6080">
            <w:pPr>
              <w:jc w:val="center"/>
            </w:pPr>
            <w:r w:rsidRPr="000267CC">
              <w:t>ORR 67.7%</w:t>
            </w:r>
          </w:p>
          <w:p w14:paraId="20B155A5" w14:textId="77777777" w:rsidR="000E6080" w:rsidRPr="000267CC" w:rsidRDefault="000E6080" w:rsidP="000E6080">
            <w:pPr>
              <w:jc w:val="center"/>
            </w:pPr>
            <w:r w:rsidRPr="000267CC">
              <w:t xml:space="preserve">OS 29.9 </w:t>
            </w:r>
            <w:proofErr w:type="spellStart"/>
            <w:r w:rsidRPr="000267CC">
              <w:t>mo</w:t>
            </w:r>
            <w:proofErr w:type="spellEnd"/>
          </w:p>
        </w:tc>
        <w:tc>
          <w:tcPr>
            <w:tcW w:w="281" w:type="pct"/>
            <w:vAlign w:val="center"/>
          </w:tcPr>
          <w:p w14:paraId="4E2F6558" w14:textId="77777777" w:rsidR="000E6080" w:rsidRPr="000267CC" w:rsidRDefault="000E6080" w:rsidP="000E6080">
            <w:pPr>
              <w:jc w:val="center"/>
            </w:pPr>
            <w:r w:rsidRPr="000267CC">
              <w:t>2015</w:t>
            </w:r>
          </w:p>
        </w:tc>
        <w:tc>
          <w:tcPr>
            <w:tcW w:w="311" w:type="pct"/>
            <w:vAlign w:val="center"/>
          </w:tcPr>
          <w:p w14:paraId="0B4FC8F9" w14:textId="62905EC2" w:rsidR="000E6080" w:rsidRPr="000267CC" w:rsidRDefault="00F4039E" w:rsidP="000E6080">
            <w:pPr>
              <w:jc w:val="center"/>
            </w:pPr>
            <w:r w:rsidRPr="000267CC">
              <w:rPr>
                <w:rFonts w:eastAsiaTheme="minorEastAsia" w:cs="Times New Roman"/>
                <w:kern w:val="0"/>
              </w:rPr>
              <w:t>[64]</w:t>
            </w:r>
          </w:p>
        </w:tc>
      </w:tr>
      <w:tr w:rsidR="000E6080" w:rsidRPr="000267CC" w14:paraId="4DB26C8B" w14:textId="77777777" w:rsidTr="00F81297">
        <w:trPr>
          <w:jc w:val="center"/>
        </w:trPr>
        <w:tc>
          <w:tcPr>
            <w:tcW w:w="833" w:type="pct"/>
            <w:vAlign w:val="center"/>
          </w:tcPr>
          <w:p w14:paraId="69C639BC" w14:textId="77777777" w:rsidR="000E6080" w:rsidRPr="000267CC" w:rsidRDefault="000E6080" w:rsidP="000E6080">
            <w:pPr>
              <w:jc w:val="center"/>
            </w:pPr>
            <w:r w:rsidRPr="000267CC">
              <w:t>Cisplatin</w:t>
            </w:r>
          </w:p>
        </w:tc>
        <w:tc>
          <w:tcPr>
            <w:tcW w:w="673" w:type="pct"/>
            <w:vAlign w:val="center"/>
          </w:tcPr>
          <w:p w14:paraId="74A1CFF7" w14:textId="77777777" w:rsidR="000E6080" w:rsidRPr="000267CC" w:rsidRDefault="000E6080" w:rsidP="000E6080">
            <w:pPr>
              <w:jc w:val="center"/>
            </w:pPr>
            <w:r w:rsidRPr="000267CC">
              <w:t>Rucaparib</w:t>
            </w:r>
          </w:p>
        </w:tc>
        <w:tc>
          <w:tcPr>
            <w:tcW w:w="913" w:type="pct"/>
            <w:vAlign w:val="center"/>
          </w:tcPr>
          <w:p w14:paraId="7EB41B6E" w14:textId="77777777" w:rsidR="000E6080" w:rsidRPr="000267CC" w:rsidRDefault="000E6080" w:rsidP="000E6080">
            <w:pPr>
              <w:jc w:val="center"/>
            </w:pPr>
            <w:r w:rsidRPr="000267CC">
              <w:t>Patients with TNBC with BRCA1/2 mutations</w:t>
            </w:r>
          </w:p>
        </w:tc>
        <w:tc>
          <w:tcPr>
            <w:tcW w:w="360" w:type="pct"/>
            <w:vAlign w:val="center"/>
          </w:tcPr>
          <w:p w14:paraId="5E8D4FF5" w14:textId="77777777" w:rsidR="000E6080" w:rsidRPr="000267CC" w:rsidRDefault="000E6080" w:rsidP="000E6080">
            <w:pPr>
              <w:jc w:val="center"/>
            </w:pPr>
            <w:r w:rsidRPr="000267CC">
              <w:t>128</w:t>
            </w:r>
          </w:p>
        </w:tc>
        <w:tc>
          <w:tcPr>
            <w:tcW w:w="695" w:type="pct"/>
            <w:vAlign w:val="center"/>
          </w:tcPr>
          <w:p w14:paraId="6E4153BA" w14:textId="77777777" w:rsidR="000E6080" w:rsidRPr="000267CC" w:rsidRDefault="000E6080" w:rsidP="000E6080">
            <w:pPr>
              <w:jc w:val="center"/>
            </w:pPr>
            <w:r w:rsidRPr="000267CC">
              <w:t>NCT01074970</w:t>
            </w:r>
          </w:p>
        </w:tc>
        <w:tc>
          <w:tcPr>
            <w:tcW w:w="278" w:type="pct"/>
            <w:vAlign w:val="center"/>
          </w:tcPr>
          <w:p w14:paraId="5B35EBB9" w14:textId="77777777" w:rsidR="000E6080" w:rsidRPr="000267CC" w:rsidRDefault="000E6080" w:rsidP="000E6080">
            <w:pPr>
              <w:jc w:val="center"/>
            </w:pPr>
            <w:r w:rsidRPr="000267CC">
              <w:t>II</w:t>
            </w:r>
          </w:p>
        </w:tc>
        <w:tc>
          <w:tcPr>
            <w:tcW w:w="655" w:type="pct"/>
            <w:vAlign w:val="center"/>
          </w:tcPr>
          <w:p w14:paraId="3EA0FA70" w14:textId="77777777" w:rsidR="000E6080" w:rsidRPr="000267CC" w:rsidRDefault="000E6080" w:rsidP="000E6080">
            <w:pPr>
              <w:jc w:val="center"/>
            </w:pPr>
            <w:r w:rsidRPr="000267CC">
              <w:t>2-year DFS 63.1%</w:t>
            </w:r>
          </w:p>
        </w:tc>
        <w:tc>
          <w:tcPr>
            <w:tcW w:w="281" w:type="pct"/>
            <w:vAlign w:val="center"/>
          </w:tcPr>
          <w:p w14:paraId="40B4798C" w14:textId="77777777" w:rsidR="000E6080" w:rsidRPr="000267CC" w:rsidRDefault="000E6080" w:rsidP="000E6080">
            <w:pPr>
              <w:jc w:val="center"/>
            </w:pPr>
            <w:r w:rsidRPr="000267CC">
              <w:t>2015</w:t>
            </w:r>
          </w:p>
        </w:tc>
        <w:tc>
          <w:tcPr>
            <w:tcW w:w="311" w:type="pct"/>
            <w:vAlign w:val="center"/>
          </w:tcPr>
          <w:p w14:paraId="66A7C80C" w14:textId="6CC4CCB8" w:rsidR="000E6080" w:rsidRPr="000267CC" w:rsidRDefault="00F4039E" w:rsidP="000E6080">
            <w:pPr>
              <w:jc w:val="center"/>
            </w:pPr>
            <w:r w:rsidRPr="000267CC">
              <w:rPr>
                <w:rFonts w:eastAsiaTheme="minorEastAsia" w:cs="Times New Roman"/>
                <w:kern w:val="0"/>
              </w:rPr>
              <w:t>[65]</w:t>
            </w:r>
          </w:p>
        </w:tc>
      </w:tr>
      <w:tr w:rsidR="000E6080" w:rsidRPr="000267CC" w14:paraId="69246D9C" w14:textId="77777777" w:rsidTr="00F81297">
        <w:trPr>
          <w:jc w:val="center"/>
        </w:trPr>
        <w:tc>
          <w:tcPr>
            <w:tcW w:w="833" w:type="pct"/>
            <w:vAlign w:val="center"/>
          </w:tcPr>
          <w:p w14:paraId="50FAF7D2" w14:textId="77777777" w:rsidR="000E6080" w:rsidRPr="000267CC" w:rsidRDefault="000E6080" w:rsidP="000E6080">
            <w:pPr>
              <w:jc w:val="center"/>
            </w:pPr>
            <w:r w:rsidRPr="000267CC">
              <w:t xml:space="preserve">Cisplatin + Fluorouracil + </w:t>
            </w:r>
            <w:r w:rsidRPr="000267CC">
              <w:lastRenderedPageBreak/>
              <w:t>Docetaxel</w:t>
            </w:r>
          </w:p>
        </w:tc>
        <w:tc>
          <w:tcPr>
            <w:tcW w:w="673" w:type="pct"/>
            <w:vAlign w:val="center"/>
          </w:tcPr>
          <w:p w14:paraId="47021FA3" w14:textId="77777777" w:rsidR="000E6080" w:rsidRPr="000267CC" w:rsidRDefault="000E6080" w:rsidP="000E6080">
            <w:pPr>
              <w:jc w:val="center"/>
            </w:pPr>
            <w:r w:rsidRPr="000267CC">
              <w:lastRenderedPageBreak/>
              <w:t>Cetuximab</w:t>
            </w:r>
          </w:p>
        </w:tc>
        <w:tc>
          <w:tcPr>
            <w:tcW w:w="913" w:type="pct"/>
            <w:vAlign w:val="center"/>
          </w:tcPr>
          <w:p w14:paraId="37847CB8" w14:textId="77777777" w:rsidR="000E6080" w:rsidRPr="000267CC" w:rsidRDefault="000E6080" w:rsidP="000E6080">
            <w:pPr>
              <w:jc w:val="center"/>
            </w:pPr>
            <w:r w:rsidRPr="000267CC">
              <w:t xml:space="preserve">Patients with stage III-IV </w:t>
            </w:r>
            <w:proofErr w:type="spellStart"/>
            <w:r w:rsidRPr="000267CC">
              <w:t>resectable</w:t>
            </w:r>
            <w:proofErr w:type="spellEnd"/>
            <w:r w:rsidRPr="000267CC">
              <w:t xml:space="preserve"> </w:t>
            </w:r>
            <w:r w:rsidRPr="000267CC">
              <w:lastRenderedPageBreak/>
              <w:t>oropharynx cancer</w:t>
            </w:r>
          </w:p>
        </w:tc>
        <w:tc>
          <w:tcPr>
            <w:tcW w:w="360" w:type="pct"/>
            <w:vAlign w:val="center"/>
          </w:tcPr>
          <w:p w14:paraId="70B163C6" w14:textId="77777777" w:rsidR="000E6080" w:rsidRPr="000267CC" w:rsidRDefault="000E6080" w:rsidP="000E6080">
            <w:pPr>
              <w:jc w:val="center"/>
            </w:pPr>
            <w:r w:rsidRPr="000267CC">
              <w:lastRenderedPageBreak/>
              <w:t>42</w:t>
            </w:r>
          </w:p>
        </w:tc>
        <w:tc>
          <w:tcPr>
            <w:tcW w:w="695" w:type="pct"/>
            <w:vAlign w:val="center"/>
          </w:tcPr>
          <w:p w14:paraId="604DA754" w14:textId="77777777" w:rsidR="000E6080" w:rsidRPr="000267CC" w:rsidRDefault="000E6080" w:rsidP="000E6080">
            <w:pPr>
              <w:jc w:val="center"/>
            </w:pPr>
            <w:r w:rsidRPr="000267CC">
              <w:t>NCT00665392</w:t>
            </w:r>
          </w:p>
        </w:tc>
        <w:tc>
          <w:tcPr>
            <w:tcW w:w="278" w:type="pct"/>
            <w:vAlign w:val="center"/>
          </w:tcPr>
          <w:p w14:paraId="1E1919DC" w14:textId="77777777" w:rsidR="000E6080" w:rsidRPr="000267CC" w:rsidRDefault="000E6080" w:rsidP="000E6080">
            <w:pPr>
              <w:jc w:val="center"/>
            </w:pPr>
            <w:r w:rsidRPr="000267CC">
              <w:t>II</w:t>
            </w:r>
          </w:p>
        </w:tc>
        <w:tc>
          <w:tcPr>
            <w:tcW w:w="655" w:type="pct"/>
            <w:vAlign w:val="center"/>
          </w:tcPr>
          <w:p w14:paraId="4401C651" w14:textId="77777777" w:rsidR="000E6080" w:rsidRPr="000267CC" w:rsidRDefault="000E6080" w:rsidP="000E6080">
            <w:pPr>
              <w:jc w:val="center"/>
            </w:pPr>
            <w:r w:rsidRPr="000267CC">
              <w:t>ORR 58%</w:t>
            </w:r>
          </w:p>
        </w:tc>
        <w:tc>
          <w:tcPr>
            <w:tcW w:w="281" w:type="pct"/>
            <w:vAlign w:val="center"/>
          </w:tcPr>
          <w:p w14:paraId="1321F083" w14:textId="77777777" w:rsidR="000E6080" w:rsidRPr="000267CC" w:rsidRDefault="000E6080" w:rsidP="000E6080">
            <w:pPr>
              <w:jc w:val="center"/>
            </w:pPr>
            <w:r w:rsidRPr="000267CC">
              <w:t>2015</w:t>
            </w:r>
          </w:p>
        </w:tc>
        <w:tc>
          <w:tcPr>
            <w:tcW w:w="311" w:type="pct"/>
            <w:vAlign w:val="center"/>
          </w:tcPr>
          <w:p w14:paraId="18149853" w14:textId="7A91F8CA" w:rsidR="000E6080" w:rsidRPr="000267CC" w:rsidRDefault="00F4039E" w:rsidP="000E6080">
            <w:pPr>
              <w:jc w:val="center"/>
            </w:pPr>
            <w:r w:rsidRPr="000267CC">
              <w:rPr>
                <w:rFonts w:eastAsiaTheme="minorEastAsia" w:cs="Times New Roman"/>
                <w:kern w:val="0"/>
              </w:rPr>
              <w:t>[66]</w:t>
            </w:r>
          </w:p>
        </w:tc>
      </w:tr>
      <w:tr w:rsidR="000E6080" w:rsidRPr="000267CC" w14:paraId="30733BC8" w14:textId="77777777" w:rsidTr="00F81297">
        <w:trPr>
          <w:jc w:val="center"/>
        </w:trPr>
        <w:tc>
          <w:tcPr>
            <w:tcW w:w="833" w:type="pct"/>
            <w:vAlign w:val="center"/>
          </w:tcPr>
          <w:p w14:paraId="358DE21F" w14:textId="77777777" w:rsidR="000E6080" w:rsidRPr="000267CC" w:rsidRDefault="000E6080" w:rsidP="000E6080">
            <w:pPr>
              <w:jc w:val="center"/>
            </w:pPr>
            <w:r w:rsidRPr="000267CC">
              <w:t>Cisplatin + Docetaxel</w:t>
            </w:r>
          </w:p>
        </w:tc>
        <w:tc>
          <w:tcPr>
            <w:tcW w:w="673" w:type="pct"/>
            <w:vAlign w:val="center"/>
          </w:tcPr>
          <w:p w14:paraId="1F28A10C" w14:textId="77777777" w:rsidR="000E6080" w:rsidRPr="000267CC" w:rsidRDefault="000E6080" w:rsidP="000E6080">
            <w:pPr>
              <w:jc w:val="center"/>
            </w:pPr>
            <w:r w:rsidRPr="000267CC">
              <w:t>Cetuximab</w:t>
            </w:r>
          </w:p>
        </w:tc>
        <w:tc>
          <w:tcPr>
            <w:tcW w:w="913" w:type="pct"/>
            <w:vAlign w:val="center"/>
          </w:tcPr>
          <w:p w14:paraId="74B6FE68" w14:textId="77777777" w:rsidR="000E6080" w:rsidRPr="000267CC" w:rsidRDefault="000E6080" w:rsidP="000E6080">
            <w:pPr>
              <w:jc w:val="center"/>
            </w:pPr>
            <w:r w:rsidRPr="000267CC">
              <w:t>Patients with recurrent or metastatic head and neck squamous cell carcinoma (HNSCC)</w:t>
            </w:r>
          </w:p>
        </w:tc>
        <w:tc>
          <w:tcPr>
            <w:tcW w:w="360" w:type="pct"/>
            <w:vAlign w:val="center"/>
          </w:tcPr>
          <w:p w14:paraId="2B4ACCB3" w14:textId="77777777" w:rsidR="000E6080" w:rsidRPr="000267CC" w:rsidRDefault="000E6080" w:rsidP="000E6080">
            <w:pPr>
              <w:jc w:val="center"/>
            </w:pPr>
            <w:r w:rsidRPr="000267CC">
              <w:t>54</w:t>
            </w:r>
          </w:p>
        </w:tc>
        <w:tc>
          <w:tcPr>
            <w:tcW w:w="695" w:type="pct"/>
            <w:vAlign w:val="center"/>
          </w:tcPr>
          <w:p w14:paraId="6F9BBEAC" w14:textId="77777777" w:rsidR="000E6080" w:rsidRPr="000267CC" w:rsidRDefault="000E6080" w:rsidP="000E6080">
            <w:pPr>
              <w:jc w:val="center"/>
            </w:pPr>
            <w:r w:rsidRPr="000267CC">
              <w:t>NCT01289522</w:t>
            </w:r>
          </w:p>
        </w:tc>
        <w:tc>
          <w:tcPr>
            <w:tcW w:w="278" w:type="pct"/>
            <w:vAlign w:val="center"/>
          </w:tcPr>
          <w:p w14:paraId="44EECFE9" w14:textId="77777777" w:rsidR="000E6080" w:rsidRPr="000267CC" w:rsidRDefault="000E6080" w:rsidP="000E6080">
            <w:pPr>
              <w:jc w:val="center"/>
            </w:pPr>
            <w:r w:rsidRPr="000267CC">
              <w:t>II</w:t>
            </w:r>
          </w:p>
        </w:tc>
        <w:tc>
          <w:tcPr>
            <w:tcW w:w="655" w:type="pct"/>
            <w:vAlign w:val="center"/>
          </w:tcPr>
          <w:p w14:paraId="18AAE833" w14:textId="77777777" w:rsidR="000E6080" w:rsidRPr="000267CC" w:rsidRDefault="000E6080" w:rsidP="000E6080">
            <w:pPr>
              <w:jc w:val="center"/>
            </w:pPr>
            <w:r w:rsidRPr="000267CC">
              <w:t>ORR 44.4%</w:t>
            </w:r>
          </w:p>
          <w:p w14:paraId="6F9ABC19" w14:textId="77777777" w:rsidR="000E6080" w:rsidRPr="000267CC" w:rsidRDefault="000E6080" w:rsidP="000E6080">
            <w:pPr>
              <w:jc w:val="center"/>
            </w:pPr>
            <w:proofErr w:type="spellStart"/>
            <w:r w:rsidRPr="000267CC">
              <w:t>mOS</w:t>
            </w:r>
            <w:proofErr w:type="spellEnd"/>
            <w:r w:rsidRPr="000267CC">
              <w:t xml:space="preserve"> 14 </w:t>
            </w:r>
            <w:proofErr w:type="spellStart"/>
            <w:r w:rsidRPr="000267CC">
              <w:t>mo</w:t>
            </w:r>
            <w:proofErr w:type="spellEnd"/>
          </w:p>
          <w:p w14:paraId="1E2F078A" w14:textId="77777777" w:rsidR="000E6080" w:rsidRPr="000267CC" w:rsidRDefault="000E6080" w:rsidP="000E6080">
            <w:pPr>
              <w:jc w:val="center"/>
            </w:pPr>
            <w:proofErr w:type="spellStart"/>
            <w:r w:rsidRPr="000267CC">
              <w:t>mPFS</w:t>
            </w:r>
            <w:proofErr w:type="spellEnd"/>
            <w:r w:rsidRPr="000267CC">
              <w:t xml:space="preserve"> 6.2 </w:t>
            </w:r>
            <w:proofErr w:type="spellStart"/>
            <w:r w:rsidRPr="000267CC">
              <w:t>mo</w:t>
            </w:r>
            <w:proofErr w:type="spellEnd"/>
          </w:p>
        </w:tc>
        <w:tc>
          <w:tcPr>
            <w:tcW w:w="281" w:type="pct"/>
            <w:vAlign w:val="center"/>
          </w:tcPr>
          <w:p w14:paraId="0D4107BC" w14:textId="77777777" w:rsidR="000E6080" w:rsidRPr="000267CC" w:rsidRDefault="000E6080" w:rsidP="000E6080">
            <w:pPr>
              <w:jc w:val="center"/>
            </w:pPr>
            <w:r w:rsidRPr="000267CC">
              <w:t>2015</w:t>
            </w:r>
          </w:p>
        </w:tc>
        <w:tc>
          <w:tcPr>
            <w:tcW w:w="311" w:type="pct"/>
            <w:vAlign w:val="center"/>
          </w:tcPr>
          <w:p w14:paraId="12D27F88" w14:textId="25C64811" w:rsidR="000E6080" w:rsidRPr="000267CC" w:rsidRDefault="00F4039E" w:rsidP="000E6080">
            <w:pPr>
              <w:jc w:val="center"/>
            </w:pPr>
            <w:r w:rsidRPr="000267CC">
              <w:rPr>
                <w:rFonts w:eastAsiaTheme="minorEastAsia" w:cs="Times New Roman"/>
                <w:kern w:val="0"/>
              </w:rPr>
              <w:t>[67]</w:t>
            </w:r>
          </w:p>
        </w:tc>
      </w:tr>
      <w:tr w:rsidR="000E6080" w:rsidRPr="000267CC" w14:paraId="59D07F97" w14:textId="77777777" w:rsidTr="00F81297">
        <w:trPr>
          <w:jc w:val="center"/>
        </w:trPr>
        <w:tc>
          <w:tcPr>
            <w:tcW w:w="833" w:type="pct"/>
            <w:vAlign w:val="center"/>
          </w:tcPr>
          <w:p w14:paraId="4FC9240C" w14:textId="77777777" w:rsidR="000E6080" w:rsidRPr="000267CC" w:rsidRDefault="000E6080" w:rsidP="000E6080">
            <w:pPr>
              <w:jc w:val="center"/>
            </w:pPr>
            <w:r w:rsidRPr="000267CC">
              <w:t>Platinum Doublets</w:t>
            </w:r>
          </w:p>
        </w:tc>
        <w:tc>
          <w:tcPr>
            <w:tcW w:w="673" w:type="pct"/>
            <w:vAlign w:val="center"/>
          </w:tcPr>
          <w:p w14:paraId="7278C9A2" w14:textId="77777777" w:rsidR="000E6080" w:rsidRPr="000267CC" w:rsidRDefault="000E6080" w:rsidP="000E6080">
            <w:pPr>
              <w:jc w:val="center"/>
            </w:pPr>
            <w:r w:rsidRPr="000267CC">
              <w:t>Cetuximab</w:t>
            </w:r>
          </w:p>
        </w:tc>
        <w:tc>
          <w:tcPr>
            <w:tcW w:w="913" w:type="pct"/>
            <w:vAlign w:val="center"/>
          </w:tcPr>
          <w:p w14:paraId="1EDC2D8F" w14:textId="77777777" w:rsidR="000E6080" w:rsidRPr="000267CC" w:rsidRDefault="000E6080" w:rsidP="000E6080">
            <w:pPr>
              <w:jc w:val="center"/>
            </w:pPr>
            <w:r w:rsidRPr="000267CC">
              <w:t>Patients with NSCLC</w:t>
            </w:r>
          </w:p>
        </w:tc>
        <w:tc>
          <w:tcPr>
            <w:tcW w:w="360" w:type="pct"/>
            <w:vAlign w:val="center"/>
          </w:tcPr>
          <w:p w14:paraId="7FCC9B64" w14:textId="77777777" w:rsidR="000E6080" w:rsidRPr="000267CC" w:rsidRDefault="000E6080" w:rsidP="000E6080">
            <w:pPr>
              <w:jc w:val="center"/>
            </w:pPr>
            <w:r w:rsidRPr="000267CC">
              <w:t>583</w:t>
            </w:r>
          </w:p>
        </w:tc>
        <w:tc>
          <w:tcPr>
            <w:tcW w:w="695" w:type="pct"/>
            <w:vAlign w:val="center"/>
          </w:tcPr>
          <w:p w14:paraId="6772405D" w14:textId="77777777" w:rsidR="000E6080" w:rsidRPr="000267CC" w:rsidRDefault="000E6080" w:rsidP="000E6080">
            <w:pPr>
              <w:jc w:val="center"/>
            </w:pPr>
            <w:r w:rsidRPr="000267CC">
              <w:t>NCT00820755</w:t>
            </w:r>
          </w:p>
        </w:tc>
        <w:tc>
          <w:tcPr>
            <w:tcW w:w="278" w:type="pct"/>
            <w:vAlign w:val="center"/>
          </w:tcPr>
          <w:p w14:paraId="251C2580" w14:textId="77777777" w:rsidR="000E6080" w:rsidRPr="000267CC" w:rsidRDefault="000E6080" w:rsidP="000E6080">
            <w:pPr>
              <w:jc w:val="center"/>
            </w:pPr>
            <w:r w:rsidRPr="000267CC">
              <w:t>III</w:t>
            </w:r>
          </w:p>
        </w:tc>
        <w:tc>
          <w:tcPr>
            <w:tcW w:w="655" w:type="pct"/>
            <w:vAlign w:val="center"/>
          </w:tcPr>
          <w:p w14:paraId="43D760B0" w14:textId="77777777" w:rsidR="000E6080" w:rsidRPr="000267CC" w:rsidRDefault="000E6080" w:rsidP="000E6080">
            <w:pPr>
              <w:jc w:val="center"/>
            </w:pPr>
            <w:r w:rsidRPr="000267CC">
              <w:t>1-year SR 64.4%</w:t>
            </w:r>
          </w:p>
        </w:tc>
        <w:tc>
          <w:tcPr>
            <w:tcW w:w="281" w:type="pct"/>
            <w:vAlign w:val="center"/>
          </w:tcPr>
          <w:p w14:paraId="38A51AD4" w14:textId="77777777" w:rsidR="000E6080" w:rsidRPr="000267CC" w:rsidRDefault="000E6080" w:rsidP="000E6080">
            <w:pPr>
              <w:jc w:val="center"/>
            </w:pPr>
            <w:r w:rsidRPr="000267CC">
              <w:t>2015</w:t>
            </w:r>
          </w:p>
        </w:tc>
        <w:tc>
          <w:tcPr>
            <w:tcW w:w="311" w:type="pct"/>
            <w:vAlign w:val="center"/>
          </w:tcPr>
          <w:p w14:paraId="3102F728" w14:textId="10E92D3B" w:rsidR="000E6080" w:rsidRPr="000267CC" w:rsidRDefault="00F4039E" w:rsidP="000E6080">
            <w:pPr>
              <w:jc w:val="center"/>
            </w:pPr>
            <w:r w:rsidRPr="000267CC">
              <w:rPr>
                <w:rFonts w:eastAsiaTheme="minorEastAsia" w:cs="Times New Roman"/>
                <w:kern w:val="0"/>
              </w:rPr>
              <w:t>[68]</w:t>
            </w:r>
          </w:p>
        </w:tc>
      </w:tr>
      <w:tr w:rsidR="000E6080" w:rsidRPr="000267CC" w14:paraId="7D6C34A7" w14:textId="77777777" w:rsidTr="00F81297">
        <w:trPr>
          <w:jc w:val="center"/>
        </w:trPr>
        <w:tc>
          <w:tcPr>
            <w:tcW w:w="833" w:type="pct"/>
            <w:vAlign w:val="center"/>
          </w:tcPr>
          <w:p w14:paraId="10175753" w14:textId="77777777" w:rsidR="000E6080" w:rsidRPr="000267CC" w:rsidRDefault="000E6080" w:rsidP="000E6080">
            <w:pPr>
              <w:jc w:val="center"/>
              <w:rPr>
                <w:lang w:val="en-MY"/>
              </w:rPr>
            </w:pPr>
            <w:r w:rsidRPr="000267CC">
              <w:rPr>
                <w:lang w:val="en-MY"/>
              </w:rPr>
              <w:t xml:space="preserve">Cisplatin + </w:t>
            </w:r>
            <w:proofErr w:type="spellStart"/>
            <w:r w:rsidRPr="000267CC">
              <w:rPr>
                <w:lang w:val="en-MY"/>
              </w:rPr>
              <w:t>Vilnorelbine</w:t>
            </w:r>
            <w:proofErr w:type="spellEnd"/>
            <w:r w:rsidRPr="000267CC">
              <w:rPr>
                <w:lang w:val="en-MY"/>
              </w:rPr>
              <w:t xml:space="preserve"> / Cisplatin + Gemcitabine</w:t>
            </w:r>
          </w:p>
        </w:tc>
        <w:tc>
          <w:tcPr>
            <w:tcW w:w="673" w:type="pct"/>
            <w:vAlign w:val="center"/>
          </w:tcPr>
          <w:p w14:paraId="6A7DD34E" w14:textId="77777777" w:rsidR="000E6080" w:rsidRPr="000267CC" w:rsidRDefault="000E6080" w:rsidP="000E6080">
            <w:pPr>
              <w:jc w:val="center"/>
              <w:rPr>
                <w:lang w:val="en-MY"/>
              </w:rPr>
            </w:pPr>
            <w:r w:rsidRPr="000267CC">
              <w:rPr>
                <w:lang w:val="en-MY"/>
              </w:rPr>
              <w:t xml:space="preserve">Cetuximab + </w:t>
            </w:r>
            <w:proofErr w:type="spellStart"/>
            <w:r w:rsidRPr="000267CC">
              <w:rPr>
                <w:lang w:val="en-MY"/>
              </w:rPr>
              <w:t>Cilengitide</w:t>
            </w:r>
            <w:proofErr w:type="spellEnd"/>
            <w:r w:rsidRPr="000267CC">
              <w:rPr>
                <w:lang w:val="en-MY"/>
              </w:rPr>
              <w:t xml:space="preserve"> </w:t>
            </w:r>
          </w:p>
        </w:tc>
        <w:tc>
          <w:tcPr>
            <w:tcW w:w="913" w:type="pct"/>
            <w:vAlign w:val="center"/>
          </w:tcPr>
          <w:p w14:paraId="78205477" w14:textId="77777777" w:rsidR="000E6080" w:rsidRPr="000267CC" w:rsidRDefault="000E6080" w:rsidP="000E6080">
            <w:pPr>
              <w:jc w:val="center"/>
              <w:rPr>
                <w:lang w:val="en-MY"/>
              </w:rPr>
            </w:pPr>
            <w:r w:rsidRPr="000267CC">
              <w:rPr>
                <w:lang w:val="en-MY"/>
              </w:rPr>
              <w:t>Patients with advanced NSCLC</w:t>
            </w:r>
          </w:p>
        </w:tc>
        <w:tc>
          <w:tcPr>
            <w:tcW w:w="360" w:type="pct"/>
            <w:vAlign w:val="center"/>
          </w:tcPr>
          <w:p w14:paraId="0B55401C" w14:textId="77777777" w:rsidR="000E6080" w:rsidRPr="000267CC" w:rsidRDefault="000E6080" w:rsidP="000E6080">
            <w:pPr>
              <w:jc w:val="center"/>
            </w:pPr>
            <w:r w:rsidRPr="000267CC">
              <w:t>169</w:t>
            </w:r>
          </w:p>
        </w:tc>
        <w:tc>
          <w:tcPr>
            <w:tcW w:w="695" w:type="pct"/>
            <w:vAlign w:val="center"/>
          </w:tcPr>
          <w:p w14:paraId="608934C8" w14:textId="77777777" w:rsidR="000E6080" w:rsidRPr="000267CC" w:rsidRDefault="000E6080" w:rsidP="000E6080">
            <w:pPr>
              <w:jc w:val="center"/>
              <w:rPr>
                <w:lang w:val="en-MY"/>
              </w:rPr>
            </w:pPr>
            <w:r w:rsidRPr="000267CC">
              <w:rPr>
                <w:lang w:val="en-MY"/>
              </w:rPr>
              <w:t>NCT00842712</w:t>
            </w:r>
          </w:p>
        </w:tc>
        <w:tc>
          <w:tcPr>
            <w:tcW w:w="278" w:type="pct"/>
            <w:vAlign w:val="center"/>
          </w:tcPr>
          <w:p w14:paraId="0ABAC8DB" w14:textId="77777777" w:rsidR="000E6080" w:rsidRPr="000267CC" w:rsidRDefault="000E6080" w:rsidP="000E6080">
            <w:pPr>
              <w:jc w:val="center"/>
            </w:pPr>
            <w:r w:rsidRPr="000267CC">
              <w:t>II</w:t>
            </w:r>
          </w:p>
        </w:tc>
        <w:tc>
          <w:tcPr>
            <w:tcW w:w="655" w:type="pct"/>
            <w:vAlign w:val="center"/>
          </w:tcPr>
          <w:p w14:paraId="3AB83820" w14:textId="77777777" w:rsidR="000E6080" w:rsidRPr="000267CC" w:rsidRDefault="000E6080" w:rsidP="000E6080">
            <w:pPr>
              <w:jc w:val="center"/>
              <w:rPr>
                <w:lang w:val="en-GB"/>
              </w:rPr>
            </w:pPr>
            <w:r w:rsidRPr="000267CC">
              <w:rPr>
                <w:lang w:val="en-GB"/>
              </w:rPr>
              <w:t xml:space="preserve">PFS 6.2 </w:t>
            </w:r>
            <w:proofErr w:type="spellStart"/>
            <w:r w:rsidRPr="000267CC">
              <w:rPr>
                <w:lang w:val="en-GB"/>
              </w:rPr>
              <w:t>mo</w:t>
            </w:r>
            <w:proofErr w:type="spellEnd"/>
          </w:p>
          <w:p w14:paraId="484DF0CD" w14:textId="77777777" w:rsidR="000E6080" w:rsidRPr="000267CC" w:rsidRDefault="000E6080" w:rsidP="000E6080">
            <w:pPr>
              <w:jc w:val="center"/>
              <w:rPr>
                <w:lang w:val="en-GB"/>
              </w:rPr>
            </w:pPr>
            <w:proofErr w:type="spellStart"/>
            <w:r w:rsidRPr="000267CC">
              <w:rPr>
                <w:lang w:val="en-GB"/>
              </w:rPr>
              <w:t>mOS</w:t>
            </w:r>
            <w:proofErr w:type="spellEnd"/>
            <w:r w:rsidRPr="000267CC">
              <w:rPr>
                <w:lang w:val="en-GB"/>
              </w:rPr>
              <w:t xml:space="preserve"> 13.6 </w:t>
            </w:r>
            <w:proofErr w:type="spellStart"/>
            <w:r w:rsidRPr="000267CC">
              <w:rPr>
                <w:lang w:val="en-GB"/>
              </w:rPr>
              <w:t>mo</w:t>
            </w:r>
            <w:proofErr w:type="spellEnd"/>
          </w:p>
        </w:tc>
        <w:tc>
          <w:tcPr>
            <w:tcW w:w="281" w:type="pct"/>
            <w:vAlign w:val="center"/>
          </w:tcPr>
          <w:p w14:paraId="711BC5C1" w14:textId="77777777" w:rsidR="000E6080" w:rsidRPr="000267CC" w:rsidRDefault="000E6080" w:rsidP="000E6080">
            <w:pPr>
              <w:jc w:val="center"/>
            </w:pPr>
            <w:r w:rsidRPr="000267CC">
              <w:t>2015</w:t>
            </w:r>
          </w:p>
        </w:tc>
        <w:tc>
          <w:tcPr>
            <w:tcW w:w="311" w:type="pct"/>
            <w:vAlign w:val="center"/>
          </w:tcPr>
          <w:p w14:paraId="517E82C9" w14:textId="3DD27C4F" w:rsidR="000E6080" w:rsidRPr="000267CC" w:rsidRDefault="00F4039E" w:rsidP="000E6080">
            <w:pPr>
              <w:jc w:val="center"/>
            </w:pPr>
            <w:r w:rsidRPr="000267CC">
              <w:rPr>
                <w:rFonts w:eastAsiaTheme="minorEastAsia" w:cs="Times New Roman"/>
                <w:kern w:val="0"/>
              </w:rPr>
              <w:t>[69]</w:t>
            </w:r>
          </w:p>
        </w:tc>
      </w:tr>
      <w:tr w:rsidR="000E6080" w:rsidRPr="000267CC" w14:paraId="401A8742" w14:textId="77777777" w:rsidTr="00F81297">
        <w:trPr>
          <w:jc w:val="center"/>
        </w:trPr>
        <w:tc>
          <w:tcPr>
            <w:tcW w:w="833" w:type="pct"/>
            <w:vAlign w:val="center"/>
          </w:tcPr>
          <w:p w14:paraId="3B2CF07E" w14:textId="77777777" w:rsidR="000E6080" w:rsidRPr="000267CC" w:rsidRDefault="000E6080" w:rsidP="000E6080">
            <w:pPr>
              <w:jc w:val="center"/>
              <w:rPr>
                <w:lang w:val="en-MY"/>
              </w:rPr>
            </w:pPr>
            <w:r w:rsidRPr="000267CC">
              <w:rPr>
                <w:lang w:val="en-MY"/>
              </w:rPr>
              <w:t>Platinum + Pemetrexed</w:t>
            </w:r>
          </w:p>
        </w:tc>
        <w:tc>
          <w:tcPr>
            <w:tcW w:w="673" w:type="pct"/>
            <w:vAlign w:val="center"/>
          </w:tcPr>
          <w:p w14:paraId="4612D522" w14:textId="77777777" w:rsidR="000E6080" w:rsidRPr="000267CC" w:rsidRDefault="000E6080" w:rsidP="000E6080">
            <w:pPr>
              <w:jc w:val="center"/>
              <w:rPr>
                <w:lang w:val="en-MY"/>
              </w:rPr>
            </w:pPr>
            <w:r w:rsidRPr="000267CC">
              <w:rPr>
                <w:lang w:val="en-MY"/>
              </w:rPr>
              <w:t>Ramucirumab</w:t>
            </w:r>
          </w:p>
        </w:tc>
        <w:tc>
          <w:tcPr>
            <w:tcW w:w="913" w:type="pct"/>
            <w:vAlign w:val="center"/>
          </w:tcPr>
          <w:p w14:paraId="5B875E81" w14:textId="77777777" w:rsidR="000E6080" w:rsidRPr="000267CC" w:rsidRDefault="000E6080" w:rsidP="000E6080">
            <w:pPr>
              <w:jc w:val="center"/>
              <w:rPr>
                <w:lang w:val="en-MY"/>
              </w:rPr>
            </w:pPr>
            <w:r w:rsidRPr="000267CC">
              <w:rPr>
                <w:lang w:val="en-MY"/>
              </w:rPr>
              <w:t>Patients with untreated recurrent or advanced NSCLC</w:t>
            </w:r>
          </w:p>
        </w:tc>
        <w:tc>
          <w:tcPr>
            <w:tcW w:w="360" w:type="pct"/>
            <w:vAlign w:val="center"/>
          </w:tcPr>
          <w:p w14:paraId="73415CF1" w14:textId="77777777" w:rsidR="000E6080" w:rsidRPr="000267CC" w:rsidRDefault="000E6080" w:rsidP="000E6080">
            <w:pPr>
              <w:jc w:val="center"/>
            </w:pPr>
            <w:r w:rsidRPr="000267CC">
              <w:t>280</w:t>
            </w:r>
          </w:p>
        </w:tc>
        <w:tc>
          <w:tcPr>
            <w:tcW w:w="695" w:type="pct"/>
            <w:vAlign w:val="center"/>
          </w:tcPr>
          <w:p w14:paraId="2D9780D7" w14:textId="77777777" w:rsidR="000E6080" w:rsidRPr="000267CC" w:rsidRDefault="000E6080" w:rsidP="000E6080">
            <w:pPr>
              <w:jc w:val="center"/>
              <w:rPr>
                <w:lang w:val="en-MY"/>
              </w:rPr>
            </w:pPr>
            <w:r w:rsidRPr="000267CC">
              <w:rPr>
                <w:lang w:val="en-MY"/>
              </w:rPr>
              <w:t>NCT01160744</w:t>
            </w:r>
          </w:p>
        </w:tc>
        <w:tc>
          <w:tcPr>
            <w:tcW w:w="278" w:type="pct"/>
            <w:vAlign w:val="center"/>
          </w:tcPr>
          <w:p w14:paraId="2836722D" w14:textId="77777777" w:rsidR="000E6080" w:rsidRPr="000267CC" w:rsidRDefault="000E6080" w:rsidP="000E6080">
            <w:pPr>
              <w:jc w:val="center"/>
            </w:pPr>
            <w:r w:rsidRPr="000267CC">
              <w:t>II</w:t>
            </w:r>
          </w:p>
        </w:tc>
        <w:tc>
          <w:tcPr>
            <w:tcW w:w="655" w:type="pct"/>
            <w:vAlign w:val="center"/>
          </w:tcPr>
          <w:p w14:paraId="4BC6F96B" w14:textId="77777777" w:rsidR="000E6080" w:rsidRPr="000267CC" w:rsidRDefault="000E6080" w:rsidP="000E6080">
            <w:pPr>
              <w:jc w:val="center"/>
              <w:rPr>
                <w:lang w:val="en-MY"/>
              </w:rPr>
            </w:pPr>
            <w:r w:rsidRPr="000267CC">
              <w:rPr>
                <w:lang w:val="en-MY"/>
              </w:rPr>
              <w:t>ORR 49.3%</w:t>
            </w:r>
          </w:p>
          <w:p w14:paraId="2B5B6C3E" w14:textId="77777777" w:rsidR="000E6080" w:rsidRPr="000267CC" w:rsidRDefault="000E6080" w:rsidP="000E6080">
            <w:pPr>
              <w:jc w:val="center"/>
              <w:rPr>
                <w:lang w:val="en-MY"/>
              </w:rPr>
            </w:pPr>
            <w:r w:rsidRPr="000267CC">
              <w:rPr>
                <w:lang w:val="en-MY"/>
              </w:rPr>
              <w:t xml:space="preserve">PFS 7.2 </w:t>
            </w:r>
            <w:proofErr w:type="spellStart"/>
            <w:r w:rsidRPr="000267CC">
              <w:rPr>
                <w:lang w:val="en-MY"/>
              </w:rPr>
              <w:t>mo</w:t>
            </w:r>
            <w:proofErr w:type="spellEnd"/>
          </w:p>
          <w:p w14:paraId="6D544F5A" w14:textId="77777777" w:rsidR="000E6080" w:rsidRPr="000267CC" w:rsidRDefault="000E6080" w:rsidP="000E6080">
            <w:pPr>
              <w:jc w:val="center"/>
              <w:rPr>
                <w:lang w:val="en-GB"/>
              </w:rPr>
            </w:pPr>
            <w:r w:rsidRPr="000267CC">
              <w:rPr>
                <w:lang w:val="en-MY"/>
              </w:rPr>
              <w:t>DCR 85.5%</w:t>
            </w:r>
          </w:p>
        </w:tc>
        <w:tc>
          <w:tcPr>
            <w:tcW w:w="281" w:type="pct"/>
            <w:vAlign w:val="center"/>
          </w:tcPr>
          <w:p w14:paraId="56751ED0" w14:textId="77777777" w:rsidR="000E6080" w:rsidRPr="000267CC" w:rsidRDefault="000E6080" w:rsidP="000E6080">
            <w:pPr>
              <w:jc w:val="center"/>
            </w:pPr>
            <w:r w:rsidRPr="000267CC">
              <w:t>2015</w:t>
            </w:r>
          </w:p>
        </w:tc>
        <w:tc>
          <w:tcPr>
            <w:tcW w:w="311" w:type="pct"/>
            <w:vAlign w:val="center"/>
          </w:tcPr>
          <w:p w14:paraId="662BF9C9" w14:textId="120611FA" w:rsidR="000E6080" w:rsidRPr="000267CC" w:rsidRDefault="00F507AB" w:rsidP="000E6080">
            <w:pPr>
              <w:jc w:val="center"/>
            </w:pPr>
            <w:r w:rsidRPr="000267CC">
              <w:rPr>
                <w:rFonts w:eastAsiaTheme="minorEastAsia" w:cs="Times New Roman"/>
                <w:kern w:val="0"/>
              </w:rPr>
              <w:t>[70]</w:t>
            </w:r>
          </w:p>
        </w:tc>
      </w:tr>
      <w:tr w:rsidR="000E6080" w:rsidRPr="000267CC" w14:paraId="4EDB744A" w14:textId="77777777" w:rsidTr="00F81297">
        <w:trPr>
          <w:jc w:val="center"/>
        </w:trPr>
        <w:tc>
          <w:tcPr>
            <w:tcW w:w="833" w:type="pct"/>
            <w:vAlign w:val="center"/>
          </w:tcPr>
          <w:p w14:paraId="54C3D6C0" w14:textId="77777777" w:rsidR="000E6080" w:rsidRPr="000267CC" w:rsidRDefault="000E6080" w:rsidP="000E6080">
            <w:pPr>
              <w:jc w:val="center"/>
            </w:pPr>
            <w:r w:rsidRPr="000267CC">
              <w:t>Carboplatin</w:t>
            </w:r>
          </w:p>
        </w:tc>
        <w:tc>
          <w:tcPr>
            <w:tcW w:w="673" w:type="pct"/>
            <w:vAlign w:val="center"/>
          </w:tcPr>
          <w:p w14:paraId="7812738A" w14:textId="77777777" w:rsidR="000E6080" w:rsidRPr="000267CC" w:rsidRDefault="000E6080" w:rsidP="000E6080">
            <w:pPr>
              <w:jc w:val="center"/>
            </w:pPr>
            <w:proofErr w:type="spellStart"/>
            <w:r w:rsidRPr="000267CC">
              <w:t>Adavosertib</w:t>
            </w:r>
            <w:proofErr w:type="spellEnd"/>
          </w:p>
        </w:tc>
        <w:tc>
          <w:tcPr>
            <w:tcW w:w="913" w:type="pct"/>
            <w:vAlign w:val="center"/>
          </w:tcPr>
          <w:p w14:paraId="76E775A2" w14:textId="77777777" w:rsidR="000E6080" w:rsidRPr="000267CC" w:rsidRDefault="000E6080" w:rsidP="000E6080">
            <w:pPr>
              <w:jc w:val="center"/>
            </w:pPr>
            <w:r w:rsidRPr="000267CC">
              <w:t xml:space="preserve">Patients with TP53-mutated ovarian cancer </w:t>
            </w:r>
            <w:r w:rsidRPr="000267CC">
              <w:lastRenderedPageBreak/>
              <w:t>refractory or resistant to first-line therapy within 3 months</w:t>
            </w:r>
          </w:p>
        </w:tc>
        <w:tc>
          <w:tcPr>
            <w:tcW w:w="360" w:type="pct"/>
            <w:vAlign w:val="center"/>
          </w:tcPr>
          <w:p w14:paraId="2898B579" w14:textId="77777777" w:rsidR="000E6080" w:rsidRPr="000267CC" w:rsidRDefault="000E6080" w:rsidP="000E6080">
            <w:pPr>
              <w:jc w:val="center"/>
            </w:pPr>
            <w:r w:rsidRPr="000267CC">
              <w:lastRenderedPageBreak/>
              <w:t>24</w:t>
            </w:r>
          </w:p>
        </w:tc>
        <w:tc>
          <w:tcPr>
            <w:tcW w:w="695" w:type="pct"/>
            <w:vAlign w:val="center"/>
          </w:tcPr>
          <w:p w14:paraId="0576B2E9" w14:textId="77777777" w:rsidR="000E6080" w:rsidRPr="000267CC" w:rsidRDefault="000E6080" w:rsidP="000E6080">
            <w:pPr>
              <w:jc w:val="center"/>
            </w:pPr>
            <w:r w:rsidRPr="000267CC">
              <w:t>NCT01164995</w:t>
            </w:r>
          </w:p>
        </w:tc>
        <w:tc>
          <w:tcPr>
            <w:tcW w:w="278" w:type="pct"/>
            <w:vAlign w:val="center"/>
          </w:tcPr>
          <w:p w14:paraId="35BA40DA" w14:textId="77777777" w:rsidR="000E6080" w:rsidRPr="000267CC" w:rsidRDefault="000E6080" w:rsidP="000E6080">
            <w:pPr>
              <w:jc w:val="center"/>
            </w:pPr>
            <w:r w:rsidRPr="000267CC">
              <w:t>II</w:t>
            </w:r>
          </w:p>
        </w:tc>
        <w:tc>
          <w:tcPr>
            <w:tcW w:w="655" w:type="pct"/>
            <w:vAlign w:val="center"/>
          </w:tcPr>
          <w:p w14:paraId="4556CB7A" w14:textId="77777777" w:rsidR="000E6080" w:rsidRPr="000267CC" w:rsidRDefault="000E6080" w:rsidP="000E6080">
            <w:pPr>
              <w:jc w:val="center"/>
            </w:pPr>
            <w:r w:rsidRPr="000267CC">
              <w:t>ORR 43%</w:t>
            </w:r>
          </w:p>
          <w:p w14:paraId="2DC8F0D2" w14:textId="77777777" w:rsidR="000E6080" w:rsidRPr="000267CC" w:rsidRDefault="000E6080" w:rsidP="000E6080">
            <w:pPr>
              <w:jc w:val="center"/>
            </w:pPr>
            <w:proofErr w:type="spellStart"/>
            <w:r w:rsidRPr="000267CC">
              <w:t>mPFS</w:t>
            </w:r>
            <w:proofErr w:type="spellEnd"/>
            <w:r w:rsidRPr="000267CC">
              <w:t xml:space="preserve"> 5.3 </w:t>
            </w:r>
            <w:proofErr w:type="spellStart"/>
            <w:r w:rsidRPr="000267CC">
              <w:t>mo</w:t>
            </w:r>
            <w:proofErr w:type="spellEnd"/>
          </w:p>
          <w:p w14:paraId="10CB788A" w14:textId="77777777" w:rsidR="000E6080" w:rsidRPr="000267CC" w:rsidRDefault="000E6080" w:rsidP="000E6080">
            <w:pPr>
              <w:jc w:val="center"/>
            </w:pPr>
            <w:proofErr w:type="spellStart"/>
            <w:r w:rsidRPr="000267CC">
              <w:lastRenderedPageBreak/>
              <w:t>mOS</w:t>
            </w:r>
            <w:proofErr w:type="spellEnd"/>
            <w:r w:rsidRPr="000267CC">
              <w:t xml:space="preserve"> 12.6 </w:t>
            </w:r>
            <w:proofErr w:type="spellStart"/>
            <w:r w:rsidRPr="000267CC">
              <w:t>mo</w:t>
            </w:r>
            <w:proofErr w:type="spellEnd"/>
          </w:p>
        </w:tc>
        <w:tc>
          <w:tcPr>
            <w:tcW w:w="281" w:type="pct"/>
            <w:vAlign w:val="center"/>
          </w:tcPr>
          <w:p w14:paraId="68DC0E36" w14:textId="77777777" w:rsidR="000E6080" w:rsidRPr="000267CC" w:rsidRDefault="000E6080" w:rsidP="000E6080">
            <w:pPr>
              <w:jc w:val="center"/>
            </w:pPr>
            <w:r w:rsidRPr="000267CC">
              <w:lastRenderedPageBreak/>
              <w:t>2016</w:t>
            </w:r>
          </w:p>
        </w:tc>
        <w:tc>
          <w:tcPr>
            <w:tcW w:w="311" w:type="pct"/>
            <w:vAlign w:val="center"/>
          </w:tcPr>
          <w:p w14:paraId="5D1A23C7" w14:textId="75C13773" w:rsidR="000E6080" w:rsidRPr="000267CC" w:rsidRDefault="00F507AB" w:rsidP="000E6080">
            <w:pPr>
              <w:jc w:val="center"/>
            </w:pPr>
            <w:r w:rsidRPr="000267CC">
              <w:rPr>
                <w:rFonts w:eastAsiaTheme="minorEastAsia" w:cs="Times New Roman"/>
                <w:kern w:val="0"/>
              </w:rPr>
              <w:t>[71]</w:t>
            </w:r>
          </w:p>
        </w:tc>
      </w:tr>
      <w:tr w:rsidR="000E6080" w:rsidRPr="000267CC" w14:paraId="29EB9858" w14:textId="77777777" w:rsidTr="00F81297">
        <w:trPr>
          <w:jc w:val="center"/>
        </w:trPr>
        <w:tc>
          <w:tcPr>
            <w:tcW w:w="833" w:type="pct"/>
            <w:vAlign w:val="center"/>
          </w:tcPr>
          <w:p w14:paraId="54092368" w14:textId="77777777" w:rsidR="000E6080" w:rsidRPr="000267CC" w:rsidRDefault="000E6080" w:rsidP="000E6080">
            <w:pPr>
              <w:jc w:val="center"/>
            </w:pPr>
            <w:r w:rsidRPr="000267CC">
              <w:t>Cisplatin</w:t>
            </w:r>
          </w:p>
        </w:tc>
        <w:tc>
          <w:tcPr>
            <w:tcW w:w="673" w:type="pct"/>
            <w:vAlign w:val="center"/>
          </w:tcPr>
          <w:p w14:paraId="7DA03587" w14:textId="77777777" w:rsidR="000E6080" w:rsidRPr="000267CC" w:rsidRDefault="000E6080" w:rsidP="000E6080">
            <w:pPr>
              <w:jc w:val="center"/>
            </w:pPr>
            <w:proofErr w:type="spellStart"/>
            <w:r w:rsidRPr="000267CC">
              <w:t>Gedatolisib</w:t>
            </w:r>
            <w:proofErr w:type="spellEnd"/>
          </w:p>
        </w:tc>
        <w:tc>
          <w:tcPr>
            <w:tcW w:w="913" w:type="pct"/>
            <w:vAlign w:val="center"/>
          </w:tcPr>
          <w:p w14:paraId="063279B4" w14:textId="77777777" w:rsidR="000E6080" w:rsidRPr="000267CC" w:rsidRDefault="000E6080" w:rsidP="000E6080">
            <w:pPr>
              <w:jc w:val="center"/>
            </w:pPr>
            <w:r w:rsidRPr="000267CC">
              <w:t>Patients with triple-negative breast cancer (TNBC)</w:t>
            </w:r>
          </w:p>
        </w:tc>
        <w:tc>
          <w:tcPr>
            <w:tcW w:w="360" w:type="pct"/>
            <w:vAlign w:val="center"/>
          </w:tcPr>
          <w:p w14:paraId="59739308" w14:textId="77777777" w:rsidR="000E6080" w:rsidRPr="000267CC" w:rsidRDefault="000E6080" w:rsidP="000E6080">
            <w:pPr>
              <w:jc w:val="center"/>
            </w:pPr>
            <w:r w:rsidRPr="000267CC">
              <w:t>110</w:t>
            </w:r>
          </w:p>
        </w:tc>
        <w:tc>
          <w:tcPr>
            <w:tcW w:w="695" w:type="pct"/>
            <w:vAlign w:val="center"/>
          </w:tcPr>
          <w:p w14:paraId="41DC6CED" w14:textId="77777777" w:rsidR="000E6080" w:rsidRPr="000267CC" w:rsidRDefault="000E6080" w:rsidP="000E6080">
            <w:pPr>
              <w:jc w:val="center"/>
            </w:pPr>
            <w:r w:rsidRPr="000267CC">
              <w:t>NCT01920061</w:t>
            </w:r>
          </w:p>
        </w:tc>
        <w:tc>
          <w:tcPr>
            <w:tcW w:w="278" w:type="pct"/>
            <w:vAlign w:val="center"/>
          </w:tcPr>
          <w:p w14:paraId="404BA3D4" w14:textId="77777777" w:rsidR="000E6080" w:rsidRPr="000267CC" w:rsidRDefault="000E6080" w:rsidP="000E6080">
            <w:pPr>
              <w:jc w:val="center"/>
            </w:pPr>
            <w:r w:rsidRPr="000267CC">
              <w:t>I</w:t>
            </w:r>
          </w:p>
        </w:tc>
        <w:tc>
          <w:tcPr>
            <w:tcW w:w="655" w:type="pct"/>
            <w:vAlign w:val="center"/>
          </w:tcPr>
          <w:p w14:paraId="30D8CCCA" w14:textId="77777777" w:rsidR="000E6080" w:rsidRPr="000267CC" w:rsidRDefault="000E6080" w:rsidP="000E6080">
            <w:pPr>
              <w:jc w:val="center"/>
            </w:pPr>
            <w:r w:rsidRPr="000267CC">
              <w:t>ORR 40%</w:t>
            </w:r>
          </w:p>
        </w:tc>
        <w:tc>
          <w:tcPr>
            <w:tcW w:w="281" w:type="pct"/>
            <w:vAlign w:val="center"/>
          </w:tcPr>
          <w:p w14:paraId="083533E2" w14:textId="77777777" w:rsidR="000E6080" w:rsidRPr="000267CC" w:rsidRDefault="000E6080" w:rsidP="000E6080">
            <w:pPr>
              <w:jc w:val="center"/>
            </w:pPr>
            <w:r w:rsidRPr="000267CC">
              <w:t>2016</w:t>
            </w:r>
          </w:p>
        </w:tc>
        <w:tc>
          <w:tcPr>
            <w:tcW w:w="311" w:type="pct"/>
            <w:vAlign w:val="center"/>
          </w:tcPr>
          <w:p w14:paraId="7C14180D" w14:textId="0FD01EFD" w:rsidR="000E6080" w:rsidRPr="000267CC" w:rsidRDefault="00F507AB" w:rsidP="000E6080">
            <w:pPr>
              <w:jc w:val="center"/>
            </w:pPr>
            <w:r w:rsidRPr="000267CC">
              <w:rPr>
                <w:rFonts w:eastAsiaTheme="minorEastAsia" w:cs="Times New Roman"/>
                <w:kern w:val="0"/>
              </w:rPr>
              <w:t>[72]</w:t>
            </w:r>
          </w:p>
        </w:tc>
      </w:tr>
      <w:tr w:rsidR="000E6080" w:rsidRPr="000267CC" w14:paraId="483FFA71" w14:textId="77777777" w:rsidTr="00F81297">
        <w:trPr>
          <w:jc w:val="center"/>
        </w:trPr>
        <w:tc>
          <w:tcPr>
            <w:tcW w:w="833" w:type="pct"/>
            <w:vAlign w:val="center"/>
          </w:tcPr>
          <w:p w14:paraId="4E4037EB" w14:textId="77777777" w:rsidR="000E6080" w:rsidRPr="000267CC" w:rsidRDefault="000E6080" w:rsidP="000E6080">
            <w:pPr>
              <w:jc w:val="center"/>
            </w:pPr>
            <w:r w:rsidRPr="000267CC">
              <w:t>Carboplatin + Paclitaxel</w:t>
            </w:r>
          </w:p>
        </w:tc>
        <w:tc>
          <w:tcPr>
            <w:tcW w:w="673" w:type="pct"/>
            <w:vAlign w:val="center"/>
          </w:tcPr>
          <w:p w14:paraId="10AE04F2" w14:textId="77777777" w:rsidR="000E6080" w:rsidRPr="000267CC" w:rsidRDefault="000E6080" w:rsidP="000E6080">
            <w:pPr>
              <w:jc w:val="center"/>
            </w:pPr>
            <w:proofErr w:type="spellStart"/>
            <w:r w:rsidRPr="000267CC">
              <w:t>Pelareorep</w:t>
            </w:r>
            <w:proofErr w:type="spellEnd"/>
          </w:p>
        </w:tc>
        <w:tc>
          <w:tcPr>
            <w:tcW w:w="913" w:type="pct"/>
            <w:vAlign w:val="center"/>
          </w:tcPr>
          <w:p w14:paraId="7F0071D5" w14:textId="77777777" w:rsidR="000E6080" w:rsidRPr="000267CC" w:rsidRDefault="000E6080" w:rsidP="000E6080">
            <w:pPr>
              <w:jc w:val="center"/>
            </w:pPr>
            <w:r w:rsidRPr="000267CC">
              <w:t>Patients with metastatic pancreatic adenocarcinoma</w:t>
            </w:r>
          </w:p>
        </w:tc>
        <w:tc>
          <w:tcPr>
            <w:tcW w:w="360" w:type="pct"/>
            <w:vAlign w:val="center"/>
          </w:tcPr>
          <w:p w14:paraId="4F1BE1E1" w14:textId="77777777" w:rsidR="000E6080" w:rsidRPr="000267CC" w:rsidRDefault="000E6080" w:rsidP="000E6080">
            <w:pPr>
              <w:jc w:val="center"/>
            </w:pPr>
            <w:r w:rsidRPr="000267CC">
              <w:t>36</w:t>
            </w:r>
          </w:p>
        </w:tc>
        <w:tc>
          <w:tcPr>
            <w:tcW w:w="695" w:type="pct"/>
            <w:vAlign w:val="center"/>
          </w:tcPr>
          <w:p w14:paraId="7BB544FC" w14:textId="77777777" w:rsidR="000E6080" w:rsidRPr="000267CC" w:rsidRDefault="000E6080" w:rsidP="000E6080">
            <w:pPr>
              <w:jc w:val="center"/>
            </w:pPr>
            <w:r w:rsidRPr="000267CC">
              <w:t>NCT01280058</w:t>
            </w:r>
          </w:p>
        </w:tc>
        <w:tc>
          <w:tcPr>
            <w:tcW w:w="278" w:type="pct"/>
            <w:vAlign w:val="center"/>
          </w:tcPr>
          <w:p w14:paraId="742465FD" w14:textId="77777777" w:rsidR="000E6080" w:rsidRPr="000267CC" w:rsidRDefault="000E6080" w:rsidP="000E6080">
            <w:pPr>
              <w:jc w:val="center"/>
            </w:pPr>
            <w:r w:rsidRPr="000267CC">
              <w:t>III</w:t>
            </w:r>
          </w:p>
        </w:tc>
        <w:tc>
          <w:tcPr>
            <w:tcW w:w="655" w:type="pct"/>
            <w:vAlign w:val="center"/>
          </w:tcPr>
          <w:p w14:paraId="33699139" w14:textId="77777777" w:rsidR="000E6080" w:rsidRPr="000267CC" w:rsidRDefault="000E6080" w:rsidP="000E6080">
            <w:pPr>
              <w:jc w:val="center"/>
            </w:pPr>
            <w:proofErr w:type="spellStart"/>
            <w:r w:rsidRPr="000267CC">
              <w:t>mPFS</w:t>
            </w:r>
            <w:proofErr w:type="spellEnd"/>
            <w:r w:rsidRPr="000267CC">
              <w:t xml:space="preserve"> 4.9 </w:t>
            </w:r>
            <w:proofErr w:type="spellStart"/>
            <w:r w:rsidRPr="000267CC">
              <w:t>mo</w:t>
            </w:r>
            <w:proofErr w:type="spellEnd"/>
          </w:p>
        </w:tc>
        <w:tc>
          <w:tcPr>
            <w:tcW w:w="281" w:type="pct"/>
            <w:vAlign w:val="center"/>
          </w:tcPr>
          <w:p w14:paraId="73F50A5A" w14:textId="77777777" w:rsidR="000E6080" w:rsidRPr="000267CC" w:rsidRDefault="000E6080" w:rsidP="000E6080">
            <w:pPr>
              <w:jc w:val="center"/>
            </w:pPr>
            <w:r w:rsidRPr="000267CC">
              <w:t>2016</w:t>
            </w:r>
          </w:p>
        </w:tc>
        <w:tc>
          <w:tcPr>
            <w:tcW w:w="311" w:type="pct"/>
            <w:vAlign w:val="center"/>
          </w:tcPr>
          <w:p w14:paraId="1A9B05F3" w14:textId="0F8CF4C5" w:rsidR="000E6080" w:rsidRPr="000267CC" w:rsidRDefault="00F507AB" w:rsidP="000E6080">
            <w:pPr>
              <w:jc w:val="center"/>
            </w:pPr>
            <w:r w:rsidRPr="000267CC">
              <w:rPr>
                <w:rFonts w:eastAsiaTheme="minorEastAsia" w:cs="Times New Roman"/>
                <w:kern w:val="0"/>
              </w:rPr>
              <w:t>[73]</w:t>
            </w:r>
          </w:p>
        </w:tc>
      </w:tr>
      <w:tr w:rsidR="000E6080" w:rsidRPr="000267CC" w14:paraId="5DBEA57F" w14:textId="77777777" w:rsidTr="00F81297">
        <w:trPr>
          <w:jc w:val="center"/>
        </w:trPr>
        <w:tc>
          <w:tcPr>
            <w:tcW w:w="833" w:type="pct"/>
            <w:vAlign w:val="center"/>
          </w:tcPr>
          <w:p w14:paraId="59779F9C" w14:textId="77777777" w:rsidR="000E6080" w:rsidRPr="000267CC" w:rsidRDefault="000E6080" w:rsidP="000E6080">
            <w:pPr>
              <w:jc w:val="center"/>
            </w:pPr>
            <w:r w:rsidRPr="000267CC">
              <w:t>Platinum + Docetaxel</w:t>
            </w:r>
          </w:p>
        </w:tc>
        <w:tc>
          <w:tcPr>
            <w:tcW w:w="673" w:type="pct"/>
            <w:vAlign w:val="center"/>
          </w:tcPr>
          <w:p w14:paraId="5D33065A" w14:textId="77777777" w:rsidR="000E6080" w:rsidRPr="000267CC" w:rsidRDefault="000E6080" w:rsidP="000E6080">
            <w:pPr>
              <w:jc w:val="center"/>
            </w:pPr>
            <w:r w:rsidRPr="000267CC">
              <w:t>Erlotinib</w:t>
            </w:r>
          </w:p>
        </w:tc>
        <w:tc>
          <w:tcPr>
            <w:tcW w:w="913" w:type="pct"/>
            <w:vAlign w:val="center"/>
          </w:tcPr>
          <w:p w14:paraId="09878D01" w14:textId="77777777" w:rsidR="000E6080" w:rsidRPr="000267CC" w:rsidRDefault="000E6080" w:rsidP="000E6080">
            <w:pPr>
              <w:jc w:val="center"/>
            </w:pPr>
            <w:r w:rsidRPr="000267CC">
              <w:t>Patients with metastatic or recurrent HNSCC</w:t>
            </w:r>
          </w:p>
        </w:tc>
        <w:tc>
          <w:tcPr>
            <w:tcW w:w="360" w:type="pct"/>
            <w:vAlign w:val="center"/>
          </w:tcPr>
          <w:p w14:paraId="30391ED4" w14:textId="77777777" w:rsidR="000E6080" w:rsidRPr="000267CC" w:rsidRDefault="000E6080" w:rsidP="000E6080">
            <w:pPr>
              <w:jc w:val="center"/>
            </w:pPr>
            <w:r w:rsidRPr="000267CC">
              <w:t>55</w:t>
            </w:r>
          </w:p>
        </w:tc>
        <w:tc>
          <w:tcPr>
            <w:tcW w:w="695" w:type="pct"/>
            <w:vAlign w:val="center"/>
          </w:tcPr>
          <w:p w14:paraId="1A607F16" w14:textId="77777777" w:rsidR="000E6080" w:rsidRPr="000267CC" w:rsidRDefault="000E6080" w:rsidP="000E6080">
            <w:pPr>
              <w:jc w:val="center"/>
            </w:pPr>
            <w:r w:rsidRPr="000267CC">
              <w:t>NCT01064479</w:t>
            </w:r>
          </w:p>
        </w:tc>
        <w:tc>
          <w:tcPr>
            <w:tcW w:w="278" w:type="pct"/>
            <w:vAlign w:val="center"/>
          </w:tcPr>
          <w:p w14:paraId="02F84131" w14:textId="77777777" w:rsidR="000E6080" w:rsidRPr="000267CC" w:rsidRDefault="000E6080" w:rsidP="000E6080">
            <w:pPr>
              <w:jc w:val="center"/>
            </w:pPr>
            <w:r w:rsidRPr="000267CC">
              <w:t>II</w:t>
            </w:r>
          </w:p>
        </w:tc>
        <w:tc>
          <w:tcPr>
            <w:tcW w:w="655" w:type="pct"/>
            <w:vAlign w:val="center"/>
          </w:tcPr>
          <w:p w14:paraId="08E9B23F" w14:textId="77777777" w:rsidR="000E6080" w:rsidRPr="000267CC" w:rsidRDefault="000E6080" w:rsidP="000E6080">
            <w:pPr>
              <w:jc w:val="center"/>
            </w:pPr>
            <w:r w:rsidRPr="000267CC">
              <w:t>RR 56%</w:t>
            </w:r>
          </w:p>
          <w:p w14:paraId="0867CC45" w14:textId="77777777" w:rsidR="000E6080" w:rsidRPr="000267CC" w:rsidRDefault="000E6080" w:rsidP="000E6080">
            <w:pPr>
              <w:jc w:val="center"/>
            </w:pPr>
            <w:proofErr w:type="spellStart"/>
            <w:r w:rsidRPr="000267CC">
              <w:t>mPFS</w:t>
            </w:r>
            <w:proofErr w:type="spellEnd"/>
            <w:r w:rsidRPr="000267CC">
              <w:t xml:space="preserve"> 6.1 </w:t>
            </w:r>
            <w:proofErr w:type="spellStart"/>
            <w:r w:rsidRPr="000267CC">
              <w:t>mo</w:t>
            </w:r>
            <w:proofErr w:type="spellEnd"/>
          </w:p>
          <w:p w14:paraId="11143213" w14:textId="77777777" w:rsidR="000E6080" w:rsidRPr="000267CC" w:rsidRDefault="000E6080" w:rsidP="000E6080">
            <w:pPr>
              <w:jc w:val="center"/>
            </w:pPr>
            <w:proofErr w:type="spellStart"/>
            <w:r w:rsidRPr="000267CC">
              <w:t>mOS</w:t>
            </w:r>
            <w:proofErr w:type="spellEnd"/>
            <w:r w:rsidRPr="000267CC">
              <w:t xml:space="preserve"> 17.0 </w:t>
            </w:r>
            <w:proofErr w:type="spellStart"/>
            <w:r w:rsidRPr="000267CC">
              <w:t>mo</w:t>
            </w:r>
            <w:proofErr w:type="spellEnd"/>
          </w:p>
        </w:tc>
        <w:tc>
          <w:tcPr>
            <w:tcW w:w="281" w:type="pct"/>
            <w:vAlign w:val="center"/>
          </w:tcPr>
          <w:p w14:paraId="4ED1C444" w14:textId="77777777" w:rsidR="000E6080" w:rsidRPr="000267CC" w:rsidRDefault="000E6080" w:rsidP="000E6080">
            <w:pPr>
              <w:jc w:val="center"/>
            </w:pPr>
            <w:r w:rsidRPr="000267CC">
              <w:t>2017</w:t>
            </w:r>
          </w:p>
        </w:tc>
        <w:tc>
          <w:tcPr>
            <w:tcW w:w="311" w:type="pct"/>
            <w:vAlign w:val="center"/>
          </w:tcPr>
          <w:p w14:paraId="606354F2" w14:textId="6F422F6C" w:rsidR="000E6080" w:rsidRPr="000267CC" w:rsidRDefault="00F507AB" w:rsidP="000E6080">
            <w:pPr>
              <w:jc w:val="center"/>
            </w:pPr>
            <w:r w:rsidRPr="000267CC">
              <w:rPr>
                <w:rFonts w:eastAsiaTheme="minorEastAsia" w:cs="Times New Roman"/>
                <w:kern w:val="0"/>
              </w:rPr>
              <w:t>[74]</w:t>
            </w:r>
          </w:p>
        </w:tc>
      </w:tr>
      <w:tr w:rsidR="000E6080" w:rsidRPr="000267CC" w14:paraId="0722A626" w14:textId="77777777" w:rsidTr="00F81297">
        <w:trPr>
          <w:jc w:val="center"/>
        </w:trPr>
        <w:tc>
          <w:tcPr>
            <w:tcW w:w="833" w:type="pct"/>
            <w:vAlign w:val="center"/>
          </w:tcPr>
          <w:p w14:paraId="75DFF451" w14:textId="77777777" w:rsidR="000E6080" w:rsidRPr="000267CC" w:rsidRDefault="000E6080" w:rsidP="000E6080">
            <w:pPr>
              <w:jc w:val="center"/>
            </w:pPr>
            <w:r w:rsidRPr="000267CC">
              <w:t>Carboplatin + Paclitaxel</w:t>
            </w:r>
          </w:p>
        </w:tc>
        <w:tc>
          <w:tcPr>
            <w:tcW w:w="673" w:type="pct"/>
            <w:vAlign w:val="center"/>
          </w:tcPr>
          <w:p w14:paraId="2BACB8F2" w14:textId="77777777" w:rsidR="000E6080" w:rsidRPr="000267CC" w:rsidRDefault="000E6080" w:rsidP="000E6080">
            <w:pPr>
              <w:jc w:val="center"/>
            </w:pPr>
            <w:proofErr w:type="spellStart"/>
            <w:r w:rsidRPr="000267CC">
              <w:t>Quisinostat</w:t>
            </w:r>
            <w:proofErr w:type="spellEnd"/>
          </w:p>
        </w:tc>
        <w:tc>
          <w:tcPr>
            <w:tcW w:w="913" w:type="pct"/>
            <w:vAlign w:val="center"/>
          </w:tcPr>
          <w:p w14:paraId="1C3FD696" w14:textId="77777777" w:rsidR="000E6080" w:rsidRPr="000267CC" w:rsidRDefault="000E6080" w:rsidP="000E6080">
            <w:pPr>
              <w:jc w:val="center"/>
            </w:pPr>
            <w:r w:rsidRPr="000267CC">
              <w:t xml:space="preserve">Patients with recurrent and platinum-resistant high grade serous epithelial ovarian, </w:t>
            </w:r>
            <w:r w:rsidRPr="000267CC">
              <w:lastRenderedPageBreak/>
              <w:t>primarily peritoneal or fallopian tube carcinoma cancer</w:t>
            </w:r>
          </w:p>
        </w:tc>
        <w:tc>
          <w:tcPr>
            <w:tcW w:w="360" w:type="pct"/>
            <w:vAlign w:val="center"/>
          </w:tcPr>
          <w:p w14:paraId="5817F495" w14:textId="77777777" w:rsidR="000E6080" w:rsidRPr="000267CC" w:rsidRDefault="000E6080" w:rsidP="000E6080">
            <w:pPr>
              <w:jc w:val="center"/>
            </w:pPr>
            <w:r w:rsidRPr="000267CC">
              <w:lastRenderedPageBreak/>
              <w:t>31</w:t>
            </w:r>
          </w:p>
        </w:tc>
        <w:tc>
          <w:tcPr>
            <w:tcW w:w="695" w:type="pct"/>
            <w:vAlign w:val="center"/>
          </w:tcPr>
          <w:p w14:paraId="2A0EEBE5" w14:textId="77777777" w:rsidR="000E6080" w:rsidRPr="000267CC" w:rsidRDefault="000E6080" w:rsidP="000E6080">
            <w:pPr>
              <w:jc w:val="center"/>
            </w:pPr>
            <w:r w:rsidRPr="000267CC">
              <w:t>NCT02948075</w:t>
            </w:r>
          </w:p>
        </w:tc>
        <w:tc>
          <w:tcPr>
            <w:tcW w:w="278" w:type="pct"/>
            <w:vAlign w:val="center"/>
          </w:tcPr>
          <w:p w14:paraId="197C7C06" w14:textId="77777777" w:rsidR="000E6080" w:rsidRPr="000267CC" w:rsidRDefault="000E6080" w:rsidP="000E6080">
            <w:pPr>
              <w:jc w:val="center"/>
            </w:pPr>
            <w:r w:rsidRPr="000267CC">
              <w:t>II</w:t>
            </w:r>
          </w:p>
        </w:tc>
        <w:tc>
          <w:tcPr>
            <w:tcW w:w="655" w:type="pct"/>
            <w:vAlign w:val="center"/>
          </w:tcPr>
          <w:p w14:paraId="57AE9EC3" w14:textId="77777777" w:rsidR="000E6080" w:rsidRPr="000267CC" w:rsidRDefault="000E6080" w:rsidP="000E6080">
            <w:pPr>
              <w:jc w:val="center"/>
            </w:pPr>
            <w:r w:rsidRPr="000267CC">
              <w:t>ORR 50%</w:t>
            </w:r>
          </w:p>
          <w:p w14:paraId="610D7B99" w14:textId="77777777" w:rsidR="000E6080" w:rsidRPr="000267CC" w:rsidRDefault="000E6080" w:rsidP="000E6080">
            <w:pPr>
              <w:jc w:val="center"/>
            </w:pPr>
            <w:proofErr w:type="spellStart"/>
            <w:r w:rsidRPr="000267CC">
              <w:t>mDoR</w:t>
            </w:r>
            <w:proofErr w:type="spellEnd"/>
            <w:r w:rsidRPr="000267CC">
              <w:t xml:space="preserve"> 5 </w:t>
            </w:r>
            <w:proofErr w:type="spellStart"/>
            <w:r w:rsidRPr="000267CC">
              <w:t>mo</w:t>
            </w:r>
            <w:proofErr w:type="spellEnd"/>
          </w:p>
          <w:p w14:paraId="5D4B97D6" w14:textId="77777777" w:rsidR="000E6080" w:rsidRPr="000267CC" w:rsidRDefault="000E6080" w:rsidP="000E6080">
            <w:pPr>
              <w:jc w:val="center"/>
            </w:pPr>
            <w:proofErr w:type="spellStart"/>
            <w:r w:rsidRPr="000267CC">
              <w:t>mPFS</w:t>
            </w:r>
            <w:proofErr w:type="spellEnd"/>
            <w:r w:rsidRPr="000267CC">
              <w:t xml:space="preserve"> 6 </w:t>
            </w:r>
            <w:proofErr w:type="spellStart"/>
            <w:r w:rsidRPr="000267CC">
              <w:t>mo</w:t>
            </w:r>
            <w:proofErr w:type="spellEnd"/>
          </w:p>
        </w:tc>
        <w:tc>
          <w:tcPr>
            <w:tcW w:w="281" w:type="pct"/>
            <w:vAlign w:val="center"/>
          </w:tcPr>
          <w:p w14:paraId="380CE53A" w14:textId="77777777" w:rsidR="000E6080" w:rsidRPr="000267CC" w:rsidRDefault="000E6080" w:rsidP="000E6080">
            <w:pPr>
              <w:jc w:val="center"/>
            </w:pPr>
            <w:r w:rsidRPr="000267CC">
              <w:t>2017</w:t>
            </w:r>
          </w:p>
        </w:tc>
        <w:tc>
          <w:tcPr>
            <w:tcW w:w="311" w:type="pct"/>
            <w:vAlign w:val="center"/>
          </w:tcPr>
          <w:p w14:paraId="61C2BEE8" w14:textId="6B7ED35F" w:rsidR="000E6080" w:rsidRPr="000267CC" w:rsidRDefault="00F507AB" w:rsidP="000E6080">
            <w:pPr>
              <w:jc w:val="center"/>
            </w:pPr>
            <w:r w:rsidRPr="000267CC">
              <w:rPr>
                <w:rFonts w:eastAsiaTheme="minorEastAsia" w:cs="Times New Roman"/>
                <w:kern w:val="0"/>
              </w:rPr>
              <w:t>[75]</w:t>
            </w:r>
          </w:p>
        </w:tc>
      </w:tr>
      <w:tr w:rsidR="000E6080" w:rsidRPr="000267CC" w14:paraId="57BAD59B" w14:textId="77777777" w:rsidTr="00F81297">
        <w:trPr>
          <w:jc w:val="center"/>
        </w:trPr>
        <w:tc>
          <w:tcPr>
            <w:tcW w:w="833" w:type="pct"/>
            <w:vAlign w:val="center"/>
          </w:tcPr>
          <w:p w14:paraId="574CA771" w14:textId="77777777" w:rsidR="000E6080" w:rsidRPr="000267CC" w:rsidRDefault="000E6080" w:rsidP="000E6080">
            <w:pPr>
              <w:jc w:val="center"/>
            </w:pPr>
            <w:r w:rsidRPr="000267CC">
              <w:t>Carboplatin</w:t>
            </w:r>
          </w:p>
        </w:tc>
        <w:tc>
          <w:tcPr>
            <w:tcW w:w="673" w:type="pct"/>
            <w:vAlign w:val="center"/>
          </w:tcPr>
          <w:p w14:paraId="32C07743" w14:textId="77777777" w:rsidR="000E6080" w:rsidRPr="000267CC" w:rsidRDefault="000E6080" w:rsidP="000E6080">
            <w:pPr>
              <w:jc w:val="center"/>
            </w:pPr>
            <w:r w:rsidRPr="000267CC">
              <w:t>Olaparib</w:t>
            </w:r>
          </w:p>
        </w:tc>
        <w:tc>
          <w:tcPr>
            <w:tcW w:w="913" w:type="pct"/>
            <w:vAlign w:val="center"/>
          </w:tcPr>
          <w:p w14:paraId="1CAC1DAF" w14:textId="77777777" w:rsidR="000E6080" w:rsidRPr="000267CC" w:rsidRDefault="000E6080" w:rsidP="000E6080">
            <w:pPr>
              <w:jc w:val="center"/>
            </w:pPr>
            <w:r w:rsidRPr="000267CC">
              <w:t>Patients with refractory or recurrent women</w:t>
            </w:r>
            <w:r w:rsidRPr="000267CC">
              <w:rPr>
                <w:rFonts w:cs="Times New Roman"/>
              </w:rPr>
              <w:t>'</w:t>
            </w:r>
            <w:r w:rsidRPr="000267CC">
              <w:t>s cancers</w:t>
            </w:r>
          </w:p>
        </w:tc>
        <w:tc>
          <w:tcPr>
            <w:tcW w:w="360" w:type="pct"/>
            <w:vAlign w:val="center"/>
          </w:tcPr>
          <w:p w14:paraId="11FB7BF9" w14:textId="77777777" w:rsidR="000E6080" w:rsidRPr="000267CC" w:rsidRDefault="000E6080" w:rsidP="000E6080">
            <w:pPr>
              <w:jc w:val="center"/>
            </w:pPr>
            <w:r w:rsidRPr="000267CC">
              <w:t>77</w:t>
            </w:r>
          </w:p>
        </w:tc>
        <w:tc>
          <w:tcPr>
            <w:tcW w:w="695" w:type="pct"/>
            <w:vAlign w:val="center"/>
          </w:tcPr>
          <w:p w14:paraId="77CFB82D" w14:textId="77777777" w:rsidR="000E6080" w:rsidRPr="000267CC" w:rsidRDefault="000E6080" w:rsidP="000E6080">
            <w:pPr>
              <w:jc w:val="center"/>
            </w:pPr>
            <w:r w:rsidRPr="000267CC">
              <w:t>NCT01237067</w:t>
            </w:r>
          </w:p>
        </w:tc>
        <w:tc>
          <w:tcPr>
            <w:tcW w:w="278" w:type="pct"/>
            <w:vAlign w:val="center"/>
          </w:tcPr>
          <w:p w14:paraId="76D98371" w14:textId="77777777" w:rsidR="000E6080" w:rsidRPr="000267CC" w:rsidRDefault="000E6080" w:rsidP="000E6080">
            <w:pPr>
              <w:jc w:val="center"/>
            </w:pPr>
            <w:r w:rsidRPr="000267CC">
              <w:t>I</w:t>
            </w:r>
          </w:p>
        </w:tc>
        <w:tc>
          <w:tcPr>
            <w:tcW w:w="655" w:type="pct"/>
            <w:vAlign w:val="center"/>
          </w:tcPr>
          <w:p w14:paraId="119471E0" w14:textId="77777777" w:rsidR="000E6080" w:rsidRPr="000267CC" w:rsidRDefault="000E6080" w:rsidP="000E6080">
            <w:pPr>
              <w:jc w:val="center"/>
            </w:pPr>
            <w:r w:rsidRPr="000267CC">
              <w:t>RR 68% for BRCA mutation carriers and 19% without BRCA mutation carriers</w:t>
            </w:r>
          </w:p>
        </w:tc>
        <w:tc>
          <w:tcPr>
            <w:tcW w:w="281" w:type="pct"/>
            <w:vAlign w:val="center"/>
          </w:tcPr>
          <w:p w14:paraId="06E1608A" w14:textId="77777777" w:rsidR="000E6080" w:rsidRPr="000267CC" w:rsidRDefault="000E6080" w:rsidP="000E6080">
            <w:pPr>
              <w:jc w:val="center"/>
            </w:pPr>
            <w:r w:rsidRPr="000267CC">
              <w:t>2017</w:t>
            </w:r>
          </w:p>
        </w:tc>
        <w:tc>
          <w:tcPr>
            <w:tcW w:w="311" w:type="pct"/>
            <w:vAlign w:val="center"/>
          </w:tcPr>
          <w:p w14:paraId="0F415086" w14:textId="44C14F40" w:rsidR="000E6080" w:rsidRPr="000267CC" w:rsidRDefault="00F507AB" w:rsidP="000E6080">
            <w:pPr>
              <w:jc w:val="center"/>
            </w:pPr>
            <w:r w:rsidRPr="000267CC">
              <w:rPr>
                <w:rFonts w:eastAsiaTheme="minorEastAsia" w:cs="Times New Roman"/>
                <w:kern w:val="0"/>
              </w:rPr>
              <w:t>[76]</w:t>
            </w:r>
          </w:p>
        </w:tc>
      </w:tr>
      <w:tr w:rsidR="000E6080" w:rsidRPr="000267CC" w14:paraId="44675358" w14:textId="77777777" w:rsidTr="00F81297">
        <w:trPr>
          <w:jc w:val="center"/>
        </w:trPr>
        <w:tc>
          <w:tcPr>
            <w:tcW w:w="833" w:type="pct"/>
            <w:vAlign w:val="center"/>
          </w:tcPr>
          <w:p w14:paraId="35A18C9A" w14:textId="77777777" w:rsidR="000E6080" w:rsidRPr="000267CC" w:rsidRDefault="000E6080" w:rsidP="000E6080">
            <w:pPr>
              <w:jc w:val="center"/>
            </w:pPr>
            <w:r w:rsidRPr="000267CC">
              <w:t>Cisplatin + Pemetrexed</w:t>
            </w:r>
          </w:p>
        </w:tc>
        <w:tc>
          <w:tcPr>
            <w:tcW w:w="673" w:type="pct"/>
            <w:vAlign w:val="center"/>
          </w:tcPr>
          <w:p w14:paraId="119BBC00" w14:textId="77777777" w:rsidR="000E6080" w:rsidRPr="000267CC" w:rsidRDefault="000E6080" w:rsidP="000E6080">
            <w:pPr>
              <w:jc w:val="center"/>
            </w:pPr>
            <w:r w:rsidRPr="000267CC">
              <w:t>Pegylated arginine</w:t>
            </w:r>
          </w:p>
        </w:tc>
        <w:tc>
          <w:tcPr>
            <w:tcW w:w="913" w:type="pct"/>
            <w:vAlign w:val="center"/>
          </w:tcPr>
          <w:p w14:paraId="1E880D7D" w14:textId="77777777" w:rsidR="000E6080" w:rsidRPr="000267CC" w:rsidRDefault="000E6080" w:rsidP="000E6080">
            <w:pPr>
              <w:jc w:val="center"/>
            </w:pPr>
            <w:r w:rsidRPr="000267CC">
              <w:t>Patients with ASS1-deficient non-epithelioid MPM</w:t>
            </w:r>
          </w:p>
        </w:tc>
        <w:tc>
          <w:tcPr>
            <w:tcW w:w="360" w:type="pct"/>
            <w:vAlign w:val="center"/>
          </w:tcPr>
          <w:p w14:paraId="647A44CE" w14:textId="77777777" w:rsidR="000E6080" w:rsidRPr="000267CC" w:rsidRDefault="000E6080" w:rsidP="000E6080">
            <w:pPr>
              <w:jc w:val="center"/>
            </w:pPr>
            <w:r w:rsidRPr="000267CC">
              <w:t>249</w:t>
            </w:r>
          </w:p>
        </w:tc>
        <w:tc>
          <w:tcPr>
            <w:tcW w:w="695" w:type="pct"/>
            <w:vAlign w:val="center"/>
          </w:tcPr>
          <w:p w14:paraId="41AE8F38" w14:textId="77777777" w:rsidR="000E6080" w:rsidRPr="000267CC" w:rsidRDefault="000E6080" w:rsidP="000E6080">
            <w:pPr>
              <w:jc w:val="center"/>
            </w:pPr>
            <w:r w:rsidRPr="000267CC">
              <w:t>NCT02709512</w:t>
            </w:r>
          </w:p>
        </w:tc>
        <w:tc>
          <w:tcPr>
            <w:tcW w:w="278" w:type="pct"/>
            <w:vAlign w:val="center"/>
          </w:tcPr>
          <w:p w14:paraId="60B91EE6" w14:textId="77777777" w:rsidR="000E6080" w:rsidRPr="000267CC" w:rsidRDefault="000E6080" w:rsidP="000E6080">
            <w:pPr>
              <w:jc w:val="center"/>
            </w:pPr>
            <w:r w:rsidRPr="000267CC">
              <w:t>III</w:t>
            </w:r>
          </w:p>
        </w:tc>
        <w:tc>
          <w:tcPr>
            <w:tcW w:w="655" w:type="pct"/>
            <w:vAlign w:val="center"/>
          </w:tcPr>
          <w:p w14:paraId="38E3494D" w14:textId="77777777" w:rsidR="000E6080" w:rsidRPr="000267CC" w:rsidRDefault="000E6080" w:rsidP="000E6080">
            <w:pPr>
              <w:jc w:val="center"/>
            </w:pPr>
            <w:proofErr w:type="spellStart"/>
            <w:r w:rsidRPr="000267CC">
              <w:t>mOS</w:t>
            </w:r>
            <w:proofErr w:type="spellEnd"/>
            <w:r w:rsidRPr="000267CC">
              <w:t xml:space="preserve"> 9.3 </w:t>
            </w:r>
            <w:proofErr w:type="spellStart"/>
            <w:r w:rsidRPr="000267CC">
              <w:t>mo</w:t>
            </w:r>
            <w:proofErr w:type="spellEnd"/>
          </w:p>
          <w:p w14:paraId="027FF075" w14:textId="77777777" w:rsidR="000E6080" w:rsidRPr="000267CC" w:rsidRDefault="000E6080" w:rsidP="000E6080">
            <w:pPr>
              <w:jc w:val="center"/>
            </w:pPr>
            <w:proofErr w:type="spellStart"/>
            <w:r w:rsidRPr="000267CC">
              <w:t>mPFS</w:t>
            </w:r>
            <w:proofErr w:type="spellEnd"/>
            <w:r w:rsidRPr="000267CC">
              <w:t xml:space="preserve"> 6.2 </w:t>
            </w:r>
            <w:proofErr w:type="spellStart"/>
            <w:r w:rsidRPr="000267CC">
              <w:t>mo</w:t>
            </w:r>
            <w:proofErr w:type="spellEnd"/>
          </w:p>
        </w:tc>
        <w:tc>
          <w:tcPr>
            <w:tcW w:w="281" w:type="pct"/>
            <w:vAlign w:val="center"/>
          </w:tcPr>
          <w:p w14:paraId="0138780C" w14:textId="77777777" w:rsidR="000E6080" w:rsidRPr="000267CC" w:rsidRDefault="000E6080" w:rsidP="000E6080">
            <w:pPr>
              <w:jc w:val="center"/>
            </w:pPr>
            <w:r w:rsidRPr="000267CC">
              <w:t>2017</w:t>
            </w:r>
          </w:p>
        </w:tc>
        <w:tc>
          <w:tcPr>
            <w:tcW w:w="311" w:type="pct"/>
            <w:vAlign w:val="center"/>
          </w:tcPr>
          <w:p w14:paraId="6E621909" w14:textId="01BC45CD" w:rsidR="000E6080" w:rsidRPr="000267CC" w:rsidRDefault="00F507AB" w:rsidP="000E6080">
            <w:pPr>
              <w:jc w:val="center"/>
            </w:pPr>
            <w:r w:rsidRPr="000267CC">
              <w:rPr>
                <w:rFonts w:eastAsiaTheme="minorEastAsia" w:cs="Times New Roman"/>
                <w:kern w:val="0"/>
              </w:rPr>
              <w:t>[77]</w:t>
            </w:r>
          </w:p>
        </w:tc>
      </w:tr>
      <w:tr w:rsidR="000E6080" w:rsidRPr="000267CC" w14:paraId="5AB6ED26" w14:textId="77777777" w:rsidTr="00F81297">
        <w:trPr>
          <w:jc w:val="center"/>
        </w:trPr>
        <w:tc>
          <w:tcPr>
            <w:tcW w:w="833" w:type="pct"/>
            <w:vAlign w:val="center"/>
          </w:tcPr>
          <w:p w14:paraId="4AF51EF9" w14:textId="77777777" w:rsidR="000E6080" w:rsidRPr="000267CC" w:rsidRDefault="000E6080" w:rsidP="000E6080">
            <w:pPr>
              <w:jc w:val="center"/>
            </w:pPr>
            <w:r w:rsidRPr="000267CC">
              <w:t>Platinum-based Chemotherapy</w:t>
            </w:r>
          </w:p>
        </w:tc>
        <w:tc>
          <w:tcPr>
            <w:tcW w:w="673" w:type="pct"/>
            <w:vAlign w:val="center"/>
          </w:tcPr>
          <w:p w14:paraId="38B225A7" w14:textId="77777777" w:rsidR="000E6080" w:rsidRPr="000267CC" w:rsidRDefault="000E6080" w:rsidP="000E6080">
            <w:pPr>
              <w:jc w:val="center"/>
            </w:pPr>
            <w:r w:rsidRPr="000267CC">
              <w:t>Ramucirumab</w:t>
            </w:r>
          </w:p>
        </w:tc>
        <w:tc>
          <w:tcPr>
            <w:tcW w:w="913" w:type="pct"/>
            <w:vAlign w:val="center"/>
          </w:tcPr>
          <w:p w14:paraId="255B406D" w14:textId="77777777" w:rsidR="000E6080" w:rsidRPr="000267CC" w:rsidRDefault="000E6080" w:rsidP="000E6080">
            <w:pPr>
              <w:jc w:val="center"/>
            </w:pPr>
            <w:r w:rsidRPr="000267CC">
              <w:t xml:space="preserve">Japanese patients with metastatic gastric / gastroesophageal junction </w:t>
            </w:r>
            <w:r w:rsidRPr="000267CC">
              <w:lastRenderedPageBreak/>
              <w:t>adenocarcinoma</w:t>
            </w:r>
          </w:p>
        </w:tc>
        <w:tc>
          <w:tcPr>
            <w:tcW w:w="360" w:type="pct"/>
            <w:vAlign w:val="center"/>
          </w:tcPr>
          <w:p w14:paraId="38C35763" w14:textId="77777777" w:rsidR="000E6080" w:rsidRPr="000267CC" w:rsidRDefault="000E6080" w:rsidP="000E6080">
            <w:pPr>
              <w:jc w:val="center"/>
            </w:pPr>
            <w:r w:rsidRPr="000267CC">
              <w:lastRenderedPageBreak/>
              <w:t>18</w:t>
            </w:r>
          </w:p>
        </w:tc>
        <w:tc>
          <w:tcPr>
            <w:tcW w:w="695" w:type="pct"/>
            <w:vAlign w:val="center"/>
          </w:tcPr>
          <w:p w14:paraId="38FC36E0" w14:textId="77777777" w:rsidR="000E6080" w:rsidRPr="000267CC" w:rsidRDefault="000E6080" w:rsidP="000E6080">
            <w:pPr>
              <w:jc w:val="center"/>
            </w:pPr>
            <w:r w:rsidRPr="000267CC">
              <w:t>NCT02359058</w:t>
            </w:r>
          </w:p>
        </w:tc>
        <w:tc>
          <w:tcPr>
            <w:tcW w:w="278" w:type="pct"/>
            <w:vAlign w:val="center"/>
          </w:tcPr>
          <w:p w14:paraId="3ED1F4E9" w14:textId="77777777" w:rsidR="000E6080" w:rsidRPr="000267CC" w:rsidRDefault="000E6080" w:rsidP="000E6080">
            <w:pPr>
              <w:jc w:val="center"/>
            </w:pPr>
            <w:proofErr w:type="spellStart"/>
            <w:r w:rsidRPr="000267CC">
              <w:t>Ib</w:t>
            </w:r>
            <w:proofErr w:type="spellEnd"/>
          </w:p>
        </w:tc>
        <w:tc>
          <w:tcPr>
            <w:tcW w:w="655" w:type="pct"/>
            <w:vAlign w:val="center"/>
          </w:tcPr>
          <w:p w14:paraId="17AD57B4" w14:textId="77777777" w:rsidR="000E6080" w:rsidRPr="000267CC" w:rsidRDefault="000E6080" w:rsidP="000E6080">
            <w:pPr>
              <w:jc w:val="center"/>
            </w:pPr>
            <w:r w:rsidRPr="000267CC">
              <w:t>DCR 100%</w:t>
            </w:r>
          </w:p>
          <w:p w14:paraId="700A4BAF" w14:textId="77777777" w:rsidR="000E6080" w:rsidRPr="000267CC" w:rsidRDefault="000E6080" w:rsidP="000E6080">
            <w:pPr>
              <w:jc w:val="center"/>
            </w:pPr>
            <w:r w:rsidRPr="000267CC">
              <w:t>ORR 45%</w:t>
            </w:r>
          </w:p>
        </w:tc>
        <w:tc>
          <w:tcPr>
            <w:tcW w:w="281" w:type="pct"/>
            <w:vAlign w:val="center"/>
          </w:tcPr>
          <w:p w14:paraId="56067AB9" w14:textId="77777777" w:rsidR="000E6080" w:rsidRPr="000267CC" w:rsidRDefault="000E6080" w:rsidP="000E6080">
            <w:pPr>
              <w:jc w:val="center"/>
            </w:pPr>
            <w:r w:rsidRPr="000267CC">
              <w:t>2017</w:t>
            </w:r>
          </w:p>
        </w:tc>
        <w:tc>
          <w:tcPr>
            <w:tcW w:w="311" w:type="pct"/>
            <w:vAlign w:val="center"/>
          </w:tcPr>
          <w:p w14:paraId="519EF8AD" w14:textId="1185295A" w:rsidR="000E6080" w:rsidRPr="000267CC" w:rsidRDefault="00A76CDD" w:rsidP="000E6080">
            <w:pPr>
              <w:jc w:val="center"/>
            </w:pPr>
            <w:r w:rsidRPr="000267CC">
              <w:rPr>
                <w:rFonts w:eastAsiaTheme="minorEastAsia" w:cs="Times New Roman"/>
                <w:kern w:val="0"/>
              </w:rPr>
              <w:t>[78]</w:t>
            </w:r>
          </w:p>
        </w:tc>
      </w:tr>
      <w:tr w:rsidR="000E6080" w:rsidRPr="000267CC" w14:paraId="0255E3EE" w14:textId="77777777" w:rsidTr="00F81297">
        <w:trPr>
          <w:jc w:val="center"/>
        </w:trPr>
        <w:tc>
          <w:tcPr>
            <w:tcW w:w="833" w:type="pct"/>
            <w:vAlign w:val="center"/>
          </w:tcPr>
          <w:p w14:paraId="36B49EA6" w14:textId="77777777" w:rsidR="000E6080" w:rsidRPr="000267CC" w:rsidRDefault="000E6080" w:rsidP="000E6080">
            <w:pPr>
              <w:jc w:val="center"/>
            </w:pPr>
            <w:r w:rsidRPr="000267CC">
              <w:t>Platinum + Paclitaxel</w:t>
            </w:r>
          </w:p>
        </w:tc>
        <w:tc>
          <w:tcPr>
            <w:tcW w:w="673" w:type="pct"/>
            <w:vAlign w:val="center"/>
          </w:tcPr>
          <w:p w14:paraId="4A3729F6" w14:textId="77777777" w:rsidR="000E6080" w:rsidRPr="000267CC" w:rsidRDefault="000E6080" w:rsidP="000E6080">
            <w:pPr>
              <w:jc w:val="center"/>
            </w:pPr>
            <w:r w:rsidRPr="000267CC">
              <w:t>Onartuzumab</w:t>
            </w:r>
          </w:p>
        </w:tc>
        <w:tc>
          <w:tcPr>
            <w:tcW w:w="913" w:type="pct"/>
            <w:vAlign w:val="center"/>
          </w:tcPr>
          <w:p w14:paraId="41518C2C" w14:textId="77777777" w:rsidR="000E6080" w:rsidRPr="000267CC" w:rsidRDefault="000E6080" w:rsidP="000E6080">
            <w:pPr>
              <w:jc w:val="center"/>
            </w:pPr>
            <w:r w:rsidRPr="000267CC">
              <w:t>Patients with previously untreated advanced squamous cell NSCLC</w:t>
            </w:r>
          </w:p>
        </w:tc>
        <w:tc>
          <w:tcPr>
            <w:tcW w:w="360" w:type="pct"/>
            <w:vAlign w:val="center"/>
          </w:tcPr>
          <w:p w14:paraId="707B4A99" w14:textId="77777777" w:rsidR="000E6080" w:rsidRPr="000267CC" w:rsidRDefault="000E6080" w:rsidP="000E6080">
            <w:pPr>
              <w:jc w:val="center"/>
            </w:pPr>
            <w:r w:rsidRPr="000267CC">
              <w:t>109</w:t>
            </w:r>
          </w:p>
        </w:tc>
        <w:tc>
          <w:tcPr>
            <w:tcW w:w="695" w:type="pct"/>
            <w:vAlign w:val="center"/>
          </w:tcPr>
          <w:p w14:paraId="44E9CEE3" w14:textId="77777777" w:rsidR="000E6080" w:rsidRPr="000267CC" w:rsidRDefault="000E6080" w:rsidP="000E6080">
            <w:pPr>
              <w:jc w:val="center"/>
            </w:pPr>
            <w:r w:rsidRPr="000267CC">
              <w:t>NCT01519804</w:t>
            </w:r>
          </w:p>
        </w:tc>
        <w:tc>
          <w:tcPr>
            <w:tcW w:w="278" w:type="pct"/>
            <w:vAlign w:val="center"/>
          </w:tcPr>
          <w:p w14:paraId="58B2A551" w14:textId="77777777" w:rsidR="000E6080" w:rsidRPr="000267CC" w:rsidRDefault="000E6080" w:rsidP="000E6080">
            <w:pPr>
              <w:jc w:val="center"/>
            </w:pPr>
            <w:r w:rsidRPr="000267CC">
              <w:t>II</w:t>
            </w:r>
          </w:p>
        </w:tc>
        <w:tc>
          <w:tcPr>
            <w:tcW w:w="655" w:type="pct"/>
            <w:vAlign w:val="center"/>
          </w:tcPr>
          <w:p w14:paraId="587CFFDF" w14:textId="77777777" w:rsidR="000E6080" w:rsidRPr="000267CC" w:rsidRDefault="000E6080" w:rsidP="000E6080">
            <w:pPr>
              <w:jc w:val="center"/>
            </w:pPr>
            <w:r w:rsidRPr="000267CC">
              <w:t>ORR 40%</w:t>
            </w:r>
          </w:p>
          <w:p w14:paraId="4E70F9FC" w14:textId="77777777" w:rsidR="000E6080" w:rsidRPr="000267CC" w:rsidRDefault="000E6080" w:rsidP="000E6080">
            <w:pPr>
              <w:jc w:val="center"/>
            </w:pPr>
            <w:proofErr w:type="spellStart"/>
            <w:r w:rsidRPr="000267CC">
              <w:t>mOS</w:t>
            </w:r>
            <w:proofErr w:type="spellEnd"/>
            <w:r w:rsidRPr="000267CC">
              <w:t xml:space="preserve"> 9.1 </w:t>
            </w:r>
            <w:proofErr w:type="spellStart"/>
            <w:r w:rsidRPr="000267CC">
              <w:t>mo</w:t>
            </w:r>
            <w:proofErr w:type="spellEnd"/>
          </w:p>
        </w:tc>
        <w:tc>
          <w:tcPr>
            <w:tcW w:w="281" w:type="pct"/>
            <w:vAlign w:val="center"/>
          </w:tcPr>
          <w:p w14:paraId="5F330892" w14:textId="77777777" w:rsidR="000E6080" w:rsidRPr="000267CC" w:rsidRDefault="000E6080" w:rsidP="000E6080">
            <w:pPr>
              <w:jc w:val="center"/>
            </w:pPr>
            <w:r w:rsidRPr="000267CC">
              <w:t>2017</w:t>
            </w:r>
          </w:p>
        </w:tc>
        <w:tc>
          <w:tcPr>
            <w:tcW w:w="311" w:type="pct"/>
            <w:vAlign w:val="center"/>
          </w:tcPr>
          <w:p w14:paraId="43DCA294" w14:textId="651EA468" w:rsidR="000E6080" w:rsidRPr="000267CC" w:rsidRDefault="00A76CDD" w:rsidP="000E6080">
            <w:pPr>
              <w:jc w:val="center"/>
            </w:pPr>
            <w:r w:rsidRPr="000267CC">
              <w:rPr>
                <w:rFonts w:eastAsiaTheme="minorEastAsia" w:cs="Times New Roman"/>
                <w:kern w:val="0"/>
              </w:rPr>
              <w:t>[79]</w:t>
            </w:r>
          </w:p>
        </w:tc>
      </w:tr>
      <w:tr w:rsidR="000E6080" w:rsidRPr="000267CC" w14:paraId="5B0F1AFE" w14:textId="77777777" w:rsidTr="00F81297">
        <w:trPr>
          <w:jc w:val="center"/>
        </w:trPr>
        <w:tc>
          <w:tcPr>
            <w:tcW w:w="833" w:type="pct"/>
            <w:vAlign w:val="center"/>
          </w:tcPr>
          <w:p w14:paraId="3415E4F9" w14:textId="77777777" w:rsidR="000E6080" w:rsidRPr="000267CC" w:rsidRDefault="000E6080" w:rsidP="000E6080">
            <w:pPr>
              <w:jc w:val="center"/>
            </w:pPr>
            <w:r w:rsidRPr="000267CC">
              <w:t xml:space="preserve">Carboplatin + </w:t>
            </w:r>
            <w:proofErr w:type="spellStart"/>
            <w:r w:rsidRPr="000267CC">
              <w:t>Cytotoxics</w:t>
            </w:r>
            <w:proofErr w:type="spellEnd"/>
          </w:p>
        </w:tc>
        <w:tc>
          <w:tcPr>
            <w:tcW w:w="673" w:type="pct"/>
            <w:vAlign w:val="center"/>
          </w:tcPr>
          <w:p w14:paraId="46FDF130" w14:textId="77777777" w:rsidR="000E6080" w:rsidRPr="000267CC" w:rsidRDefault="000E6080" w:rsidP="000E6080">
            <w:pPr>
              <w:jc w:val="center"/>
            </w:pPr>
            <w:r w:rsidRPr="000267CC">
              <w:t>Pertuzumab + Trastuzumab</w:t>
            </w:r>
          </w:p>
        </w:tc>
        <w:tc>
          <w:tcPr>
            <w:tcW w:w="913" w:type="pct"/>
            <w:vAlign w:val="center"/>
          </w:tcPr>
          <w:p w14:paraId="171A88EB" w14:textId="77777777" w:rsidR="000E6080" w:rsidRPr="000267CC" w:rsidRDefault="000E6080" w:rsidP="000E6080">
            <w:pPr>
              <w:jc w:val="center"/>
            </w:pPr>
            <w:r w:rsidRPr="000267CC">
              <w:t>Patients with HER2-positive primary breast cancer</w:t>
            </w:r>
          </w:p>
        </w:tc>
        <w:tc>
          <w:tcPr>
            <w:tcW w:w="360" w:type="pct"/>
            <w:vAlign w:val="center"/>
          </w:tcPr>
          <w:p w14:paraId="700367F9" w14:textId="77777777" w:rsidR="000E6080" w:rsidRPr="000267CC" w:rsidRDefault="000E6080" w:rsidP="000E6080">
            <w:pPr>
              <w:jc w:val="center"/>
            </w:pPr>
            <w:r w:rsidRPr="000267CC">
              <w:t>4805</w:t>
            </w:r>
          </w:p>
        </w:tc>
        <w:tc>
          <w:tcPr>
            <w:tcW w:w="695" w:type="pct"/>
            <w:vAlign w:val="center"/>
          </w:tcPr>
          <w:p w14:paraId="4DB8BC09" w14:textId="77777777" w:rsidR="000E6080" w:rsidRPr="000267CC" w:rsidRDefault="000E6080" w:rsidP="000E6080">
            <w:pPr>
              <w:jc w:val="center"/>
            </w:pPr>
            <w:r w:rsidRPr="000267CC">
              <w:t>NCT01358877</w:t>
            </w:r>
          </w:p>
        </w:tc>
        <w:tc>
          <w:tcPr>
            <w:tcW w:w="278" w:type="pct"/>
            <w:vAlign w:val="center"/>
          </w:tcPr>
          <w:p w14:paraId="4312736B" w14:textId="77777777" w:rsidR="000E6080" w:rsidRPr="000267CC" w:rsidRDefault="000E6080" w:rsidP="000E6080">
            <w:pPr>
              <w:jc w:val="center"/>
            </w:pPr>
            <w:r w:rsidRPr="000267CC">
              <w:t>III</w:t>
            </w:r>
          </w:p>
        </w:tc>
        <w:tc>
          <w:tcPr>
            <w:tcW w:w="655" w:type="pct"/>
            <w:vAlign w:val="center"/>
          </w:tcPr>
          <w:p w14:paraId="35E2BB05" w14:textId="77777777" w:rsidR="000E6080" w:rsidRPr="000267CC" w:rsidRDefault="000E6080" w:rsidP="000E6080">
            <w:pPr>
              <w:jc w:val="center"/>
            </w:pPr>
            <w:r w:rsidRPr="000267CC">
              <w:t>6-year OS 95%</w:t>
            </w:r>
          </w:p>
        </w:tc>
        <w:tc>
          <w:tcPr>
            <w:tcW w:w="281" w:type="pct"/>
            <w:vAlign w:val="center"/>
          </w:tcPr>
          <w:p w14:paraId="562D7EEA" w14:textId="77777777" w:rsidR="000E6080" w:rsidRPr="000267CC" w:rsidRDefault="000E6080" w:rsidP="000E6080">
            <w:pPr>
              <w:jc w:val="center"/>
            </w:pPr>
            <w:r w:rsidRPr="000267CC">
              <w:t>2017</w:t>
            </w:r>
          </w:p>
        </w:tc>
        <w:tc>
          <w:tcPr>
            <w:tcW w:w="311" w:type="pct"/>
            <w:vAlign w:val="center"/>
          </w:tcPr>
          <w:p w14:paraId="2A6AB784" w14:textId="09686B4F" w:rsidR="000E6080" w:rsidRPr="000267CC" w:rsidRDefault="00A76CDD" w:rsidP="000E6080">
            <w:pPr>
              <w:jc w:val="center"/>
            </w:pPr>
            <w:r w:rsidRPr="000267CC">
              <w:rPr>
                <w:rFonts w:eastAsiaTheme="minorEastAsia" w:cs="Times New Roman"/>
                <w:kern w:val="0"/>
              </w:rPr>
              <w:t>[80]</w:t>
            </w:r>
          </w:p>
        </w:tc>
      </w:tr>
      <w:tr w:rsidR="000E6080" w:rsidRPr="000267CC" w14:paraId="6923E6C7" w14:textId="77777777" w:rsidTr="00F81297">
        <w:trPr>
          <w:jc w:val="center"/>
        </w:trPr>
        <w:tc>
          <w:tcPr>
            <w:tcW w:w="833" w:type="pct"/>
            <w:vAlign w:val="center"/>
          </w:tcPr>
          <w:p w14:paraId="6D8B6C85" w14:textId="77777777" w:rsidR="000E6080" w:rsidRPr="000267CC" w:rsidRDefault="000E6080" w:rsidP="000E6080">
            <w:pPr>
              <w:jc w:val="center"/>
            </w:pPr>
            <w:r w:rsidRPr="000267CC">
              <w:t>Platinum + Etoposide</w:t>
            </w:r>
          </w:p>
        </w:tc>
        <w:tc>
          <w:tcPr>
            <w:tcW w:w="673" w:type="pct"/>
            <w:vAlign w:val="center"/>
          </w:tcPr>
          <w:p w14:paraId="18CF19E3" w14:textId="77777777" w:rsidR="000E6080" w:rsidRPr="000267CC" w:rsidRDefault="000E6080" w:rsidP="000E6080">
            <w:pPr>
              <w:jc w:val="center"/>
            </w:pPr>
            <w:proofErr w:type="spellStart"/>
            <w:r w:rsidRPr="000267CC">
              <w:t>Rilotumumab</w:t>
            </w:r>
            <w:proofErr w:type="spellEnd"/>
            <w:r w:rsidRPr="000267CC">
              <w:t xml:space="preserve"> (R) / ganitumab (G)</w:t>
            </w:r>
          </w:p>
        </w:tc>
        <w:tc>
          <w:tcPr>
            <w:tcW w:w="913" w:type="pct"/>
            <w:vAlign w:val="center"/>
          </w:tcPr>
          <w:p w14:paraId="5C20DEC6" w14:textId="77777777" w:rsidR="000E6080" w:rsidRPr="000267CC" w:rsidRDefault="000E6080" w:rsidP="000E6080">
            <w:pPr>
              <w:jc w:val="center"/>
            </w:pPr>
            <w:r w:rsidRPr="000267CC">
              <w:t>Patients with extensive stage SCLC</w:t>
            </w:r>
          </w:p>
        </w:tc>
        <w:tc>
          <w:tcPr>
            <w:tcW w:w="360" w:type="pct"/>
            <w:vAlign w:val="center"/>
          </w:tcPr>
          <w:p w14:paraId="740F2C71" w14:textId="77777777" w:rsidR="000E6080" w:rsidRPr="000267CC" w:rsidRDefault="000E6080" w:rsidP="000E6080">
            <w:pPr>
              <w:jc w:val="center"/>
            </w:pPr>
            <w:r w:rsidRPr="000267CC">
              <w:t>185</w:t>
            </w:r>
          </w:p>
        </w:tc>
        <w:tc>
          <w:tcPr>
            <w:tcW w:w="695" w:type="pct"/>
            <w:vAlign w:val="center"/>
          </w:tcPr>
          <w:p w14:paraId="0528D514" w14:textId="77777777" w:rsidR="000E6080" w:rsidRPr="000267CC" w:rsidRDefault="000E6080" w:rsidP="000E6080">
            <w:pPr>
              <w:jc w:val="center"/>
            </w:pPr>
            <w:r w:rsidRPr="000267CC">
              <w:t>NCT00791154</w:t>
            </w:r>
          </w:p>
        </w:tc>
        <w:tc>
          <w:tcPr>
            <w:tcW w:w="278" w:type="pct"/>
            <w:vAlign w:val="center"/>
          </w:tcPr>
          <w:p w14:paraId="0A8314A5" w14:textId="77777777" w:rsidR="000E6080" w:rsidRPr="000267CC" w:rsidRDefault="000E6080" w:rsidP="000E6080">
            <w:pPr>
              <w:jc w:val="center"/>
            </w:pPr>
            <w:r w:rsidRPr="000267CC">
              <w:t>II</w:t>
            </w:r>
          </w:p>
        </w:tc>
        <w:tc>
          <w:tcPr>
            <w:tcW w:w="655" w:type="pct"/>
            <w:vAlign w:val="center"/>
          </w:tcPr>
          <w:p w14:paraId="61BBB024" w14:textId="77777777" w:rsidR="000E6080" w:rsidRPr="000267CC" w:rsidRDefault="000E6080" w:rsidP="000E6080">
            <w:pPr>
              <w:jc w:val="center"/>
            </w:pPr>
            <w:proofErr w:type="spellStart"/>
            <w:r w:rsidRPr="000267CC">
              <w:t>mOS</w:t>
            </w:r>
            <w:proofErr w:type="spellEnd"/>
            <w:r w:rsidRPr="000267CC">
              <w:t xml:space="preserve"> 12.2 for R; 10.7 for G</w:t>
            </w:r>
          </w:p>
          <w:p w14:paraId="786149BD" w14:textId="77777777" w:rsidR="000E6080" w:rsidRPr="000267CC" w:rsidRDefault="000E6080" w:rsidP="000E6080">
            <w:pPr>
              <w:jc w:val="center"/>
            </w:pPr>
            <w:proofErr w:type="spellStart"/>
            <w:r w:rsidRPr="000267CC">
              <w:t>mPFS</w:t>
            </w:r>
            <w:proofErr w:type="spellEnd"/>
            <w:r w:rsidRPr="000267CC">
              <w:t xml:space="preserve"> 5.4 for R; 5.5 for G</w:t>
            </w:r>
          </w:p>
        </w:tc>
        <w:tc>
          <w:tcPr>
            <w:tcW w:w="281" w:type="pct"/>
            <w:vAlign w:val="center"/>
          </w:tcPr>
          <w:p w14:paraId="4756D0BF" w14:textId="77777777" w:rsidR="000E6080" w:rsidRPr="000267CC" w:rsidRDefault="000E6080" w:rsidP="000E6080">
            <w:pPr>
              <w:jc w:val="center"/>
            </w:pPr>
            <w:r w:rsidRPr="000267CC">
              <w:t>2017</w:t>
            </w:r>
          </w:p>
        </w:tc>
        <w:tc>
          <w:tcPr>
            <w:tcW w:w="311" w:type="pct"/>
            <w:vAlign w:val="center"/>
          </w:tcPr>
          <w:p w14:paraId="6892F73E" w14:textId="391D6E9E" w:rsidR="000E6080" w:rsidRPr="000267CC" w:rsidRDefault="00A76CDD" w:rsidP="000E6080">
            <w:pPr>
              <w:jc w:val="center"/>
            </w:pPr>
            <w:r w:rsidRPr="000267CC">
              <w:rPr>
                <w:rFonts w:eastAsiaTheme="minorEastAsia" w:cs="Times New Roman"/>
                <w:kern w:val="0"/>
              </w:rPr>
              <w:t>[81]</w:t>
            </w:r>
          </w:p>
        </w:tc>
      </w:tr>
      <w:tr w:rsidR="000E6080" w:rsidRPr="000267CC" w14:paraId="22776FFA" w14:textId="77777777" w:rsidTr="00F81297">
        <w:trPr>
          <w:jc w:val="center"/>
        </w:trPr>
        <w:tc>
          <w:tcPr>
            <w:tcW w:w="833" w:type="pct"/>
            <w:vAlign w:val="center"/>
          </w:tcPr>
          <w:p w14:paraId="215957A8" w14:textId="77777777" w:rsidR="000E6080" w:rsidRPr="000267CC" w:rsidRDefault="000E6080" w:rsidP="000E6080">
            <w:pPr>
              <w:jc w:val="center"/>
            </w:pPr>
            <w:r w:rsidRPr="000267CC">
              <w:t>Carboplatin</w:t>
            </w:r>
          </w:p>
        </w:tc>
        <w:tc>
          <w:tcPr>
            <w:tcW w:w="673" w:type="pct"/>
            <w:vAlign w:val="center"/>
          </w:tcPr>
          <w:p w14:paraId="7B848911" w14:textId="77777777" w:rsidR="000E6080" w:rsidRPr="000267CC" w:rsidRDefault="000E6080" w:rsidP="000E6080">
            <w:pPr>
              <w:jc w:val="center"/>
            </w:pPr>
            <w:r w:rsidRPr="000267CC">
              <w:t>Amrubicin</w:t>
            </w:r>
          </w:p>
        </w:tc>
        <w:tc>
          <w:tcPr>
            <w:tcW w:w="913" w:type="pct"/>
            <w:vAlign w:val="center"/>
          </w:tcPr>
          <w:p w14:paraId="268B447E" w14:textId="77777777" w:rsidR="000E6080" w:rsidRPr="000267CC" w:rsidRDefault="000E6080" w:rsidP="000E6080">
            <w:pPr>
              <w:jc w:val="center"/>
            </w:pPr>
            <w:r w:rsidRPr="000267CC">
              <w:t>Patients with extensive-stage SCLC</w:t>
            </w:r>
          </w:p>
        </w:tc>
        <w:tc>
          <w:tcPr>
            <w:tcW w:w="360" w:type="pct"/>
            <w:vAlign w:val="center"/>
          </w:tcPr>
          <w:p w14:paraId="47CF5E3B" w14:textId="77777777" w:rsidR="000E6080" w:rsidRPr="000267CC" w:rsidRDefault="000E6080" w:rsidP="000E6080">
            <w:pPr>
              <w:jc w:val="center"/>
            </w:pPr>
            <w:r w:rsidRPr="000267CC">
              <w:t>80</w:t>
            </w:r>
          </w:p>
        </w:tc>
        <w:tc>
          <w:tcPr>
            <w:tcW w:w="695" w:type="pct"/>
            <w:vAlign w:val="center"/>
          </w:tcPr>
          <w:p w14:paraId="795EC9B5" w14:textId="77777777" w:rsidR="000E6080" w:rsidRPr="000267CC" w:rsidRDefault="000E6080" w:rsidP="000E6080">
            <w:pPr>
              <w:jc w:val="center"/>
            </w:pPr>
            <w:r w:rsidRPr="000267CC">
              <w:t>NCT01076504</w:t>
            </w:r>
          </w:p>
        </w:tc>
        <w:tc>
          <w:tcPr>
            <w:tcW w:w="278" w:type="pct"/>
            <w:vAlign w:val="center"/>
          </w:tcPr>
          <w:p w14:paraId="446D2182" w14:textId="77777777" w:rsidR="000E6080" w:rsidRPr="000267CC" w:rsidRDefault="000E6080" w:rsidP="000E6080">
            <w:pPr>
              <w:jc w:val="center"/>
            </w:pPr>
            <w:r w:rsidRPr="000267CC">
              <w:t>II</w:t>
            </w:r>
          </w:p>
        </w:tc>
        <w:tc>
          <w:tcPr>
            <w:tcW w:w="655" w:type="pct"/>
            <w:vAlign w:val="center"/>
          </w:tcPr>
          <w:p w14:paraId="29AB62B4" w14:textId="77777777" w:rsidR="000E6080" w:rsidRPr="000267CC" w:rsidRDefault="000E6080" w:rsidP="000E6080">
            <w:pPr>
              <w:jc w:val="center"/>
            </w:pPr>
            <w:r w:rsidRPr="000267CC">
              <w:t>ORR 74%</w:t>
            </w:r>
          </w:p>
          <w:p w14:paraId="2EF64B23" w14:textId="77777777" w:rsidR="000E6080" w:rsidRPr="000267CC" w:rsidRDefault="000E6080" w:rsidP="000E6080">
            <w:pPr>
              <w:jc w:val="center"/>
            </w:pPr>
            <w:r w:rsidRPr="000267CC">
              <w:t>1-year SSR 38%</w:t>
            </w:r>
          </w:p>
          <w:p w14:paraId="39AD5CF3" w14:textId="77777777" w:rsidR="000E6080" w:rsidRPr="000267CC" w:rsidRDefault="000E6080" w:rsidP="000E6080">
            <w:pPr>
              <w:jc w:val="center"/>
            </w:pPr>
            <w:r w:rsidRPr="000267CC">
              <w:t xml:space="preserve">mS 10 </w:t>
            </w:r>
            <w:proofErr w:type="spellStart"/>
            <w:r w:rsidRPr="000267CC">
              <w:t>mo</w:t>
            </w:r>
            <w:proofErr w:type="spellEnd"/>
          </w:p>
        </w:tc>
        <w:tc>
          <w:tcPr>
            <w:tcW w:w="281" w:type="pct"/>
            <w:vAlign w:val="center"/>
          </w:tcPr>
          <w:p w14:paraId="4AD3AAF2" w14:textId="77777777" w:rsidR="000E6080" w:rsidRPr="000267CC" w:rsidRDefault="000E6080" w:rsidP="000E6080">
            <w:pPr>
              <w:jc w:val="center"/>
            </w:pPr>
            <w:r w:rsidRPr="000267CC">
              <w:t>2018</w:t>
            </w:r>
          </w:p>
        </w:tc>
        <w:tc>
          <w:tcPr>
            <w:tcW w:w="311" w:type="pct"/>
            <w:vAlign w:val="center"/>
          </w:tcPr>
          <w:p w14:paraId="3551E97F" w14:textId="63D8F222" w:rsidR="000E6080" w:rsidRPr="000267CC" w:rsidRDefault="00A76CDD" w:rsidP="000E6080">
            <w:pPr>
              <w:jc w:val="center"/>
            </w:pPr>
            <w:r w:rsidRPr="000267CC">
              <w:rPr>
                <w:rFonts w:eastAsiaTheme="minorEastAsia" w:cs="Times New Roman"/>
                <w:kern w:val="0"/>
              </w:rPr>
              <w:t>[82]</w:t>
            </w:r>
          </w:p>
        </w:tc>
      </w:tr>
      <w:tr w:rsidR="000E6080" w:rsidRPr="000267CC" w14:paraId="4B28633F" w14:textId="77777777" w:rsidTr="00F81297">
        <w:trPr>
          <w:jc w:val="center"/>
        </w:trPr>
        <w:tc>
          <w:tcPr>
            <w:tcW w:w="833" w:type="pct"/>
            <w:vAlign w:val="center"/>
          </w:tcPr>
          <w:p w14:paraId="5B0F7E32" w14:textId="77777777" w:rsidR="000E6080" w:rsidRPr="000267CC" w:rsidRDefault="000E6080" w:rsidP="000E6080">
            <w:pPr>
              <w:jc w:val="center"/>
            </w:pPr>
            <w:r w:rsidRPr="000267CC">
              <w:t xml:space="preserve">Cisplatin + </w:t>
            </w:r>
            <w:proofErr w:type="spellStart"/>
            <w:r w:rsidRPr="000267CC">
              <w:t>Cytotoxics</w:t>
            </w:r>
            <w:proofErr w:type="spellEnd"/>
          </w:p>
        </w:tc>
        <w:tc>
          <w:tcPr>
            <w:tcW w:w="673" w:type="pct"/>
            <w:vAlign w:val="center"/>
          </w:tcPr>
          <w:p w14:paraId="7C691CBA" w14:textId="77777777" w:rsidR="000E6080" w:rsidRPr="000267CC" w:rsidRDefault="000E6080" w:rsidP="000E6080">
            <w:pPr>
              <w:jc w:val="center"/>
            </w:pPr>
            <w:r w:rsidRPr="000267CC">
              <w:t>Lapatinib</w:t>
            </w:r>
          </w:p>
        </w:tc>
        <w:tc>
          <w:tcPr>
            <w:tcW w:w="913" w:type="pct"/>
            <w:vAlign w:val="center"/>
          </w:tcPr>
          <w:p w14:paraId="6780003B" w14:textId="77777777" w:rsidR="000E6080" w:rsidRPr="000267CC" w:rsidRDefault="000E6080" w:rsidP="000E6080">
            <w:pPr>
              <w:jc w:val="center"/>
            </w:pPr>
            <w:r w:rsidRPr="000267CC">
              <w:t xml:space="preserve">Patients with stomach cancer or </w:t>
            </w:r>
            <w:r w:rsidRPr="000267CC">
              <w:lastRenderedPageBreak/>
              <w:t>gastroesophageal junction cancer</w:t>
            </w:r>
          </w:p>
        </w:tc>
        <w:tc>
          <w:tcPr>
            <w:tcW w:w="360" w:type="pct"/>
            <w:vAlign w:val="center"/>
          </w:tcPr>
          <w:p w14:paraId="3495D098" w14:textId="77777777" w:rsidR="000E6080" w:rsidRPr="000267CC" w:rsidRDefault="000E6080" w:rsidP="000E6080">
            <w:pPr>
              <w:jc w:val="center"/>
            </w:pPr>
            <w:r w:rsidRPr="000267CC">
              <w:lastRenderedPageBreak/>
              <w:t>29</w:t>
            </w:r>
          </w:p>
        </w:tc>
        <w:tc>
          <w:tcPr>
            <w:tcW w:w="695" w:type="pct"/>
            <w:vAlign w:val="center"/>
          </w:tcPr>
          <w:p w14:paraId="7270260A" w14:textId="77777777" w:rsidR="000E6080" w:rsidRPr="000267CC" w:rsidRDefault="000E6080" w:rsidP="000E6080">
            <w:pPr>
              <w:jc w:val="center"/>
            </w:pPr>
            <w:r w:rsidRPr="000267CC">
              <w:t>NCT01123473</w:t>
            </w:r>
          </w:p>
        </w:tc>
        <w:tc>
          <w:tcPr>
            <w:tcW w:w="278" w:type="pct"/>
            <w:vAlign w:val="center"/>
          </w:tcPr>
          <w:p w14:paraId="53705122" w14:textId="77777777" w:rsidR="000E6080" w:rsidRPr="000267CC" w:rsidRDefault="000E6080" w:rsidP="000E6080">
            <w:pPr>
              <w:jc w:val="center"/>
            </w:pPr>
            <w:r w:rsidRPr="000267CC">
              <w:t>II</w:t>
            </w:r>
          </w:p>
        </w:tc>
        <w:tc>
          <w:tcPr>
            <w:tcW w:w="655" w:type="pct"/>
            <w:vAlign w:val="center"/>
          </w:tcPr>
          <w:p w14:paraId="16E556CD" w14:textId="77777777" w:rsidR="000E6080" w:rsidRPr="000267CC" w:rsidRDefault="000E6080" w:rsidP="000E6080">
            <w:pPr>
              <w:jc w:val="center"/>
            </w:pPr>
            <w:proofErr w:type="spellStart"/>
            <w:r w:rsidRPr="000267CC">
              <w:t>mPFS</w:t>
            </w:r>
            <w:proofErr w:type="spellEnd"/>
            <w:r w:rsidRPr="000267CC">
              <w:t xml:space="preserve"> 8.0 </w:t>
            </w:r>
            <w:proofErr w:type="spellStart"/>
            <w:r w:rsidRPr="000267CC">
              <w:t>mo</w:t>
            </w:r>
            <w:proofErr w:type="spellEnd"/>
          </w:p>
          <w:p w14:paraId="773FBAF4" w14:textId="77777777" w:rsidR="000E6080" w:rsidRPr="000267CC" w:rsidRDefault="000E6080" w:rsidP="000E6080">
            <w:pPr>
              <w:jc w:val="center"/>
            </w:pPr>
            <w:proofErr w:type="spellStart"/>
            <w:r w:rsidRPr="000267CC">
              <w:t>mOS</w:t>
            </w:r>
            <w:proofErr w:type="spellEnd"/>
            <w:r w:rsidRPr="000267CC">
              <w:t xml:space="preserve"> 13.8 </w:t>
            </w:r>
            <w:proofErr w:type="spellStart"/>
            <w:r w:rsidRPr="000267CC">
              <w:t>mo</w:t>
            </w:r>
            <w:proofErr w:type="spellEnd"/>
          </w:p>
        </w:tc>
        <w:tc>
          <w:tcPr>
            <w:tcW w:w="281" w:type="pct"/>
            <w:vAlign w:val="center"/>
          </w:tcPr>
          <w:p w14:paraId="62F42397" w14:textId="77777777" w:rsidR="000E6080" w:rsidRPr="000267CC" w:rsidRDefault="000E6080" w:rsidP="000E6080">
            <w:pPr>
              <w:jc w:val="center"/>
            </w:pPr>
            <w:r w:rsidRPr="000267CC">
              <w:t>2018</w:t>
            </w:r>
          </w:p>
        </w:tc>
        <w:tc>
          <w:tcPr>
            <w:tcW w:w="311" w:type="pct"/>
            <w:vAlign w:val="center"/>
          </w:tcPr>
          <w:p w14:paraId="4B0648EC" w14:textId="71D9B353" w:rsidR="000E6080" w:rsidRPr="000267CC" w:rsidRDefault="00A76CDD" w:rsidP="000E6080">
            <w:pPr>
              <w:jc w:val="center"/>
            </w:pPr>
            <w:r w:rsidRPr="000267CC">
              <w:rPr>
                <w:rFonts w:eastAsiaTheme="minorEastAsia" w:cs="Times New Roman"/>
                <w:kern w:val="0"/>
              </w:rPr>
              <w:t>[83]</w:t>
            </w:r>
          </w:p>
        </w:tc>
      </w:tr>
      <w:tr w:rsidR="000E6080" w:rsidRPr="000267CC" w14:paraId="2D439445" w14:textId="77777777" w:rsidTr="00F81297">
        <w:trPr>
          <w:jc w:val="center"/>
        </w:trPr>
        <w:tc>
          <w:tcPr>
            <w:tcW w:w="833" w:type="pct"/>
            <w:vAlign w:val="center"/>
          </w:tcPr>
          <w:p w14:paraId="677435BC" w14:textId="77777777" w:rsidR="000E6080" w:rsidRPr="000267CC" w:rsidRDefault="000E6080" w:rsidP="000E6080">
            <w:pPr>
              <w:jc w:val="center"/>
            </w:pPr>
            <w:r w:rsidRPr="000267CC">
              <w:t>Cisplatin + Docetaxel</w:t>
            </w:r>
          </w:p>
        </w:tc>
        <w:tc>
          <w:tcPr>
            <w:tcW w:w="673" w:type="pct"/>
            <w:vAlign w:val="center"/>
          </w:tcPr>
          <w:p w14:paraId="703E62EF" w14:textId="77777777" w:rsidR="000E6080" w:rsidRPr="000267CC" w:rsidRDefault="000E6080" w:rsidP="000E6080">
            <w:pPr>
              <w:jc w:val="center"/>
            </w:pPr>
            <w:r w:rsidRPr="000267CC">
              <w:t>Cetuximab</w:t>
            </w:r>
          </w:p>
        </w:tc>
        <w:tc>
          <w:tcPr>
            <w:tcW w:w="913" w:type="pct"/>
            <w:vAlign w:val="center"/>
          </w:tcPr>
          <w:p w14:paraId="24664B69" w14:textId="77777777" w:rsidR="000E6080" w:rsidRPr="000267CC" w:rsidRDefault="000E6080" w:rsidP="000E6080">
            <w:pPr>
              <w:jc w:val="center"/>
            </w:pPr>
            <w:r w:rsidRPr="000267CC">
              <w:t>Patients with HNSCC</w:t>
            </w:r>
          </w:p>
        </w:tc>
        <w:tc>
          <w:tcPr>
            <w:tcW w:w="360" w:type="pct"/>
            <w:vAlign w:val="center"/>
          </w:tcPr>
          <w:p w14:paraId="0367B3DF" w14:textId="77777777" w:rsidR="000E6080" w:rsidRPr="000267CC" w:rsidRDefault="000E6080" w:rsidP="000E6080">
            <w:pPr>
              <w:jc w:val="center"/>
            </w:pPr>
            <w:r w:rsidRPr="000267CC">
              <w:t>29</w:t>
            </w:r>
          </w:p>
        </w:tc>
        <w:tc>
          <w:tcPr>
            <w:tcW w:w="695" w:type="pct"/>
            <w:vAlign w:val="center"/>
          </w:tcPr>
          <w:p w14:paraId="3C6C1262" w14:textId="77777777" w:rsidR="000E6080" w:rsidRPr="000267CC" w:rsidRDefault="000E6080" w:rsidP="000E6080">
            <w:pPr>
              <w:jc w:val="center"/>
            </w:pPr>
            <w:r w:rsidRPr="000267CC">
              <w:t>NCT01437449</w:t>
            </w:r>
          </w:p>
        </w:tc>
        <w:tc>
          <w:tcPr>
            <w:tcW w:w="278" w:type="pct"/>
            <w:vAlign w:val="center"/>
          </w:tcPr>
          <w:p w14:paraId="1909FF10" w14:textId="77777777" w:rsidR="000E6080" w:rsidRPr="000267CC" w:rsidRDefault="000E6080" w:rsidP="000E6080">
            <w:pPr>
              <w:jc w:val="center"/>
            </w:pPr>
            <w:r w:rsidRPr="000267CC">
              <w:t>II</w:t>
            </w:r>
          </w:p>
        </w:tc>
        <w:tc>
          <w:tcPr>
            <w:tcW w:w="655" w:type="pct"/>
            <w:vAlign w:val="center"/>
          </w:tcPr>
          <w:p w14:paraId="2F8ACAE7" w14:textId="77777777" w:rsidR="000E6080" w:rsidRPr="000267CC" w:rsidRDefault="000E6080" w:rsidP="000E6080">
            <w:pPr>
              <w:jc w:val="center"/>
            </w:pPr>
            <w:r w:rsidRPr="000267CC">
              <w:t>ORR 56%</w:t>
            </w:r>
          </w:p>
          <w:p w14:paraId="7A96BB55" w14:textId="77777777" w:rsidR="000E6080" w:rsidRPr="000267CC" w:rsidRDefault="000E6080" w:rsidP="000E6080">
            <w:pPr>
              <w:jc w:val="center"/>
            </w:pPr>
            <w:proofErr w:type="spellStart"/>
            <w:r w:rsidRPr="000267CC">
              <w:t>mPFS</w:t>
            </w:r>
            <w:proofErr w:type="spellEnd"/>
            <w:r w:rsidRPr="000267CC">
              <w:t xml:space="preserve"> 4.8 </w:t>
            </w:r>
            <w:proofErr w:type="spellStart"/>
            <w:r w:rsidRPr="000267CC">
              <w:t>mo</w:t>
            </w:r>
            <w:proofErr w:type="spellEnd"/>
          </w:p>
          <w:p w14:paraId="039DADA9" w14:textId="77777777" w:rsidR="000E6080" w:rsidRPr="000267CC" w:rsidRDefault="000E6080" w:rsidP="000E6080">
            <w:pPr>
              <w:jc w:val="center"/>
            </w:pPr>
            <w:proofErr w:type="spellStart"/>
            <w:r w:rsidRPr="000267CC">
              <w:t>mOS</w:t>
            </w:r>
            <w:proofErr w:type="spellEnd"/>
            <w:r w:rsidRPr="000267CC">
              <w:t xml:space="preserve"> 14.7 </w:t>
            </w:r>
            <w:proofErr w:type="spellStart"/>
            <w:r w:rsidRPr="000267CC">
              <w:t>mo</w:t>
            </w:r>
            <w:proofErr w:type="spellEnd"/>
          </w:p>
        </w:tc>
        <w:tc>
          <w:tcPr>
            <w:tcW w:w="281" w:type="pct"/>
            <w:vAlign w:val="center"/>
          </w:tcPr>
          <w:p w14:paraId="531BD096" w14:textId="77777777" w:rsidR="000E6080" w:rsidRPr="000267CC" w:rsidRDefault="000E6080" w:rsidP="000E6080">
            <w:pPr>
              <w:jc w:val="center"/>
            </w:pPr>
            <w:r w:rsidRPr="000267CC">
              <w:t>2018</w:t>
            </w:r>
          </w:p>
        </w:tc>
        <w:tc>
          <w:tcPr>
            <w:tcW w:w="311" w:type="pct"/>
            <w:vAlign w:val="center"/>
          </w:tcPr>
          <w:p w14:paraId="6D1DDA10" w14:textId="1EF0D11B" w:rsidR="000E6080" w:rsidRPr="000267CC" w:rsidRDefault="00A76CDD" w:rsidP="000E6080">
            <w:pPr>
              <w:jc w:val="center"/>
            </w:pPr>
            <w:r w:rsidRPr="000267CC">
              <w:rPr>
                <w:rFonts w:eastAsiaTheme="minorEastAsia" w:cs="Times New Roman"/>
                <w:kern w:val="0"/>
              </w:rPr>
              <w:t>[84]</w:t>
            </w:r>
          </w:p>
        </w:tc>
      </w:tr>
      <w:tr w:rsidR="000E6080" w:rsidRPr="000267CC" w14:paraId="1F23448A" w14:textId="77777777" w:rsidTr="00F81297">
        <w:trPr>
          <w:jc w:val="center"/>
        </w:trPr>
        <w:tc>
          <w:tcPr>
            <w:tcW w:w="833" w:type="pct"/>
            <w:vAlign w:val="center"/>
          </w:tcPr>
          <w:p w14:paraId="149BE9AB" w14:textId="77777777" w:rsidR="000E6080" w:rsidRPr="000267CC" w:rsidRDefault="000E6080" w:rsidP="000E6080">
            <w:pPr>
              <w:jc w:val="center"/>
            </w:pPr>
            <w:r w:rsidRPr="000267CC">
              <w:t>Cisplatin + Gemcitabine</w:t>
            </w:r>
          </w:p>
        </w:tc>
        <w:tc>
          <w:tcPr>
            <w:tcW w:w="673" w:type="pct"/>
            <w:vAlign w:val="center"/>
          </w:tcPr>
          <w:p w14:paraId="3C600D5A" w14:textId="77777777" w:rsidR="000E6080" w:rsidRPr="000267CC" w:rsidRDefault="000E6080" w:rsidP="000E6080">
            <w:pPr>
              <w:jc w:val="center"/>
            </w:pPr>
            <w:proofErr w:type="spellStart"/>
            <w:r w:rsidRPr="000267CC">
              <w:t>Camrelizumab</w:t>
            </w:r>
            <w:proofErr w:type="spellEnd"/>
          </w:p>
        </w:tc>
        <w:tc>
          <w:tcPr>
            <w:tcW w:w="913" w:type="pct"/>
            <w:vAlign w:val="center"/>
          </w:tcPr>
          <w:p w14:paraId="4BED136E" w14:textId="77777777" w:rsidR="000E6080" w:rsidRPr="000267CC" w:rsidRDefault="000E6080" w:rsidP="000E6080">
            <w:pPr>
              <w:jc w:val="center"/>
            </w:pPr>
            <w:r w:rsidRPr="000267CC">
              <w:t>Patients with nasopharyngeal carcinoma</w:t>
            </w:r>
          </w:p>
        </w:tc>
        <w:tc>
          <w:tcPr>
            <w:tcW w:w="360" w:type="pct"/>
            <w:vAlign w:val="center"/>
          </w:tcPr>
          <w:p w14:paraId="610F45B7" w14:textId="77777777" w:rsidR="000E6080" w:rsidRPr="000267CC" w:rsidRDefault="000E6080" w:rsidP="000E6080">
            <w:pPr>
              <w:jc w:val="center"/>
            </w:pPr>
            <w:r w:rsidRPr="000267CC">
              <w:t>23</w:t>
            </w:r>
          </w:p>
        </w:tc>
        <w:tc>
          <w:tcPr>
            <w:tcW w:w="695" w:type="pct"/>
            <w:vAlign w:val="center"/>
          </w:tcPr>
          <w:p w14:paraId="21F266C2" w14:textId="77777777" w:rsidR="000E6080" w:rsidRPr="000267CC" w:rsidRDefault="000E6080" w:rsidP="000E6080">
            <w:pPr>
              <w:jc w:val="center"/>
            </w:pPr>
            <w:r w:rsidRPr="000267CC">
              <w:t>NCT03121716</w:t>
            </w:r>
          </w:p>
        </w:tc>
        <w:tc>
          <w:tcPr>
            <w:tcW w:w="278" w:type="pct"/>
            <w:vAlign w:val="center"/>
          </w:tcPr>
          <w:p w14:paraId="6B5CDBD1" w14:textId="77777777" w:rsidR="000E6080" w:rsidRPr="000267CC" w:rsidRDefault="000E6080" w:rsidP="000E6080">
            <w:pPr>
              <w:jc w:val="center"/>
            </w:pPr>
            <w:r w:rsidRPr="000267CC">
              <w:t>I</w:t>
            </w:r>
          </w:p>
        </w:tc>
        <w:tc>
          <w:tcPr>
            <w:tcW w:w="655" w:type="pct"/>
            <w:vAlign w:val="center"/>
          </w:tcPr>
          <w:p w14:paraId="6469DBBB" w14:textId="77777777" w:rsidR="000E6080" w:rsidRPr="000267CC" w:rsidRDefault="000E6080" w:rsidP="000E6080">
            <w:pPr>
              <w:jc w:val="center"/>
            </w:pPr>
            <w:r w:rsidRPr="000267CC">
              <w:t>OR 91%</w:t>
            </w:r>
          </w:p>
        </w:tc>
        <w:tc>
          <w:tcPr>
            <w:tcW w:w="281" w:type="pct"/>
            <w:vAlign w:val="center"/>
          </w:tcPr>
          <w:p w14:paraId="4C1F8A0C" w14:textId="77777777" w:rsidR="000E6080" w:rsidRPr="000267CC" w:rsidRDefault="000E6080" w:rsidP="000E6080">
            <w:pPr>
              <w:jc w:val="center"/>
            </w:pPr>
            <w:r w:rsidRPr="000267CC">
              <w:t>2018</w:t>
            </w:r>
          </w:p>
        </w:tc>
        <w:tc>
          <w:tcPr>
            <w:tcW w:w="311" w:type="pct"/>
            <w:vAlign w:val="center"/>
          </w:tcPr>
          <w:p w14:paraId="70FFC486" w14:textId="6616C8CC" w:rsidR="000E6080" w:rsidRPr="000267CC" w:rsidRDefault="00A76CDD" w:rsidP="000E6080">
            <w:pPr>
              <w:jc w:val="center"/>
            </w:pPr>
            <w:r w:rsidRPr="000267CC">
              <w:rPr>
                <w:rFonts w:eastAsiaTheme="minorEastAsia" w:cs="Times New Roman"/>
                <w:kern w:val="0"/>
              </w:rPr>
              <w:t>[85]</w:t>
            </w:r>
          </w:p>
        </w:tc>
      </w:tr>
      <w:tr w:rsidR="000E6080" w:rsidRPr="000267CC" w14:paraId="3D552F05" w14:textId="77777777" w:rsidTr="00F81297">
        <w:trPr>
          <w:jc w:val="center"/>
        </w:trPr>
        <w:tc>
          <w:tcPr>
            <w:tcW w:w="833" w:type="pct"/>
            <w:vAlign w:val="center"/>
          </w:tcPr>
          <w:p w14:paraId="27091F5A" w14:textId="77777777" w:rsidR="000E6080" w:rsidRPr="000267CC" w:rsidRDefault="000E6080" w:rsidP="000E6080">
            <w:pPr>
              <w:jc w:val="center"/>
            </w:pPr>
            <w:r w:rsidRPr="000267CC">
              <w:t>Carboplatin</w:t>
            </w:r>
          </w:p>
        </w:tc>
        <w:tc>
          <w:tcPr>
            <w:tcW w:w="673" w:type="pct"/>
            <w:vAlign w:val="center"/>
          </w:tcPr>
          <w:p w14:paraId="24048289" w14:textId="77777777" w:rsidR="000E6080" w:rsidRPr="000267CC" w:rsidRDefault="000E6080" w:rsidP="000E6080">
            <w:pPr>
              <w:jc w:val="center"/>
            </w:pPr>
            <w:r w:rsidRPr="000267CC">
              <w:t>Docetaxel</w:t>
            </w:r>
          </w:p>
        </w:tc>
        <w:tc>
          <w:tcPr>
            <w:tcW w:w="913" w:type="pct"/>
            <w:vAlign w:val="center"/>
          </w:tcPr>
          <w:p w14:paraId="5C107625" w14:textId="77777777" w:rsidR="000E6080" w:rsidRPr="000267CC" w:rsidRDefault="000E6080" w:rsidP="000E6080">
            <w:pPr>
              <w:jc w:val="center"/>
            </w:pPr>
            <w:r w:rsidRPr="000267CC">
              <w:t>Patients with stage I-III TNBC</w:t>
            </w:r>
          </w:p>
        </w:tc>
        <w:tc>
          <w:tcPr>
            <w:tcW w:w="360" w:type="pct"/>
            <w:vAlign w:val="center"/>
          </w:tcPr>
          <w:p w14:paraId="7E914201" w14:textId="77777777" w:rsidR="000E6080" w:rsidRPr="000267CC" w:rsidRDefault="000E6080" w:rsidP="000E6080">
            <w:pPr>
              <w:jc w:val="center"/>
            </w:pPr>
            <w:r w:rsidRPr="000267CC">
              <w:t>100</w:t>
            </w:r>
          </w:p>
        </w:tc>
        <w:tc>
          <w:tcPr>
            <w:tcW w:w="695" w:type="pct"/>
            <w:vAlign w:val="center"/>
          </w:tcPr>
          <w:p w14:paraId="259E1507" w14:textId="77777777" w:rsidR="000E6080" w:rsidRPr="000267CC" w:rsidRDefault="000E6080" w:rsidP="000E6080">
            <w:pPr>
              <w:jc w:val="center"/>
            </w:pPr>
            <w:r w:rsidRPr="000267CC">
              <w:t>NCT02413320</w:t>
            </w:r>
          </w:p>
        </w:tc>
        <w:tc>
          <w:tcPr>
            <w:tcW w:w="278" w:type="pct"/>
            <w:vAlign w:val="center"/>
          </w:tcPr>
          <w:p w14:paraId="3C998057" w14:textId="77777777" w:rsidR="000E6080" w:rsidRPr="000267CC" w:rsidRDefault="000E6080" w:rsidP="000E6080">
            <w:pPr>
              <w:jc w:val="center"/>
            </w:pPr>
            <w:r w:rsidRPr="000267CC">
              <w:t>II</w:t>
            </w:r>
          </w:p>
        </w:tc>
        <w:tc>
          <w:tcPr>
            <w:tcW w:w="655" w:type="pct"/>
            <w:vAlign w:val="center"/>
          </w:tcPr>
          <w:p w14:paraId="67DD586E" w14:textId="77777777" w:rsidR="000E6080" w:rsidRPr="000267CC" w:rsidRDefault="000E6080" w:rsidP="000E6080">
            <w:pPr>
              <w:jc w:val="center"/>
            </w:pPr>
            <w:proofErr w:type="spellStart"/>
            <w:r w:rsidRPr="000267CC">
              <w:t>pCR</w:t>
            </w:r>
            <w:proofErr w:type="spellEnd"/>
            <w:r w:rsidRPr="000267CC">
              <w:t xml:space="preserve"> 52%</w:t>
            </w:r>
          </w:p>
        </w:tc>
        <w:tc>
          <w:tcPr>
            <w:tcW w:w="281" w:type="pct"/>
            <w:vAlign w:val="center"/>
          </w:tcPr>
          <w:p w14:paraId="31965119" w14:textId="77777777" w:rsidR="000E6080" w:rsidRPr="000267CC" w:rsidRDefault="000E6080" w:rsidP="000E6080">
            <w:pPr>
              <w:jc w:val="center"/>
            </w:pPr>
            <w:r w:rsidRPr="000267CC">
              <w:t>2019</w:t>
            </w:r>
          </w:p>
        </w:tc>
        <w:tc>
          <w:tcPr>
            <w:tcW w:w="311" w:type="pct"/>
            <w:vAlign w:val="center"/>
          </w:tcPr>
          <w:p w14:paraId="6EB1FD74" w14:textId="3274CADF" w:rsidR="000E6080" w:rsidRPr="000267CC" w:rsidRDefault="008C01F7" w:rsidP="000E6080">
            <w:pPr>
              <w:jc w:val="center"/>
            </w:pPr>
            <w:r w:rsidRPr="000267CC">
              <w:rPr>
                <w:rFonts w:eastAsiaTheme="minorEastAsia" w:cs="Times New Roman"/>
                <w:kern w:val="0"/>
              </w:rPr>
              <w:t>[86]</w:t>
            </w:r>
          </w:p>
        </w:tc>
      </w:tr>
      <w:tr w:rsidR="000E6080" w:rsidRPr="000267CC" w14:paraId="2F0AB6B6" w14:textId="77777777" w:rsidTr="00F81297">
        <w:trPr>
          <w:jc w:val="center"/>
        </w:trPr>
        <w:tc>
          <w:tcPr>
            <w:tcW w:w="833" w:type="pct"/>
            <w:vAlign w:val="center"/>
          </w:tcPr>
          <w:p w14:paraId="07F9B19B" w14:textId="77777777" w:rsidR="000E6080" w:rsidRPr="000267CC" w:rsidRDefault="000E6080" w:rsidP="000E6080">
            <w:pPr>
              <w:jc w:val="center"/>
            </w:pPr>
            <w:r w:rsidRPr="000267CC">
              <w:t>Cisplatin + Nab-paclitaxel</w:t>
            </w:r>
          </w:p>
        </w:tc>
        <w:tc>
          <w:tcPr>
            <w:tcW w:w="673" w:type="pct"/>
            <w:vAlign w:val="center"/>
          </w:tcPr>
          <w:p w14:paraId="111F322C" w14:textId="77777777" w:rsidR="000E6080" w:rsidRPr="000267CC" w:rsidRDefault="000E6080" w:rsidP="000E6080">
            <w:pPr>
              <w:jc w:val="center"/>
            </w:pPr>
            <w:r w:rsidRPr="000267CC">
              <w:t>Gemcitabine</w:t>
            </w:r>
          </w:p>
        </w:tc>
        <w:tc>
          <w:tcPr>
            <w:tcW w:w="913" w:type="pct"/>
            <w:vAlign w:val="center"/>
          </w:tcPr>
          <w:p w14:paraId="74D47190" w14:textId="77777777" w:rsidR="000E6080" w:rsidRPr="000267CC" w:rsidRDefault="000E6080" w:rsidP="000E6080">
            <w:pPr>
              <w:jc w:val="center"/>
            </w:pPr>
            <w:r w:rsidRPr="000267CC">
              <w:t>Patients with advanced biliary tract cancer</w:t>
            </w:r>
          </w:p>
        </w:tc>
        <w:tc>
          <w:tcPr>
            <w:tcW w:w="360" w:type="pct"/>
            <w:vAlign w:val="center"/>
          </w:tcPr>
          <w:p w14:paraId="15158844" w14:textId="77777777" w:rsidR="000E6080" w:rsidRPr="000267CC" w:rsidRDefault="000E6080" w:rsidP="000E6080">
            <w:pPr>
              <w:jc w:val="center"/>
            </w:pPr>
            <w:r w:rsidRPr="000267CC">
              <w:t>60</w:t>
            </w:r>
          </w:p>
        </w:tc>
        <w:tc>
          <w:tcPr>
            <w:tcW w:w="695" w:type="pct"/>
            <w:vAlign w:val="center"/>
          </w:tcPr>
          <w:p w14:paraId="7619625B" w14:textId="77777777" w:rsidR="000E6080" w:rsidRPr="000267CC" w:rsidRDefault="000E6080" w:rsidP="000E6080">
            <w:pPr>
              <w:jc w:val="center"/>
            </w:pPr>
            <w:r w:rsidRPr="000267CC">
              <w:t>NCT02392637</w:t>
            </w:r>
          </w:p>
        </w:tc>
        <w:tc>
          <w:tcPr>
            <w:tcW w:w="278" w:type="pct"/>
            <w:vAlign w:val="center"/>
          </w:tcPr>
          <w:p w14:paraId="46DF2C1A" w14:textId="77777777" w:rsidR="000E6080" w:rsidRPr="000267CC" w:rsidRDefault="000E6080" w:rsidP="000E6080">
            <w:pPr>
              <w:jc w:val="center"/>
            </w:pPr>
            <w:r w:rsidRPr="000267CC">
              <w:t>II</w:t>
            </w:r>
          </w:p>
        </w:tc>
        <w:tc>
          <w:tcPr>
            <w:tcW w:w="655" w:type="pct"/>
            <w:vAlign w:val="center"/>
          </w:tcPr>
          <w:p w14:paraId="7AABC2C6" w14:textId="77777777" w:rsidR="000E6080" w:rsidRPr="000267CC" w:rsidRDefault="000E6080" w:rsidP="000E6080">
            <w:pPr>
              <w:jc w:val="center"/>
            </w:pPr>
            <w:proofErr w:type="spellStart"/>
            <w:r w:rsidRPr="000267CC">
              <w:t>mPFS</w:t>
            </w:r>
            <w:proofErr w:type="spellEnd"/>
            <w:r w:rsidRPr="000267CC">
              <w:t xml:space="preserve"> 11.8 </w:t>
            </w:r>
            <w:proofErr w:type="spellStart"/>
            <w:r w:rsidRPr="000267CC">
              <w:t>mo</w:t>
            </w:r>
            <w:proofErr w:type="spellEnd"/>
          </w:p>
          <w:p w14:paraId="2A5C2443" w14:textId="77777777" w:rsidR="000E6080" w:rsidRPr="000267CC" w:rsidRDefault="000E6080" w:rsidP="000E6080">
            <w:pPr>
              <w:jc w:val="center"/>
            </w:pPr>
            <w:r w:rsidRPr="000267CC">
              <w:t>DCR 84%</w:t>
            </w:r>
          </w:p>
          <w:p w14:paraId="2BE7DB68" w14:textId="77777777" w:rsidR="000E6080" w:rsidRPr="000267CC" w:rsidRDefault="000E6080" w:rsidP="000E6080">
            <w:pPr>
              <w:jc w:val="center"/>
            </w:pPr>
            <w:proofErr w:type="spellStart"/>
            <w:r w:rsidRPr="000267CC">
              <w:t>mOS</w:t>
            </w:r>
            <w:proofErr w:type="spellEnd"/>
            <w:r w:rsidRPr="000267CC">
              <w:t xml:space="preserve"> 19.2 </w:t>
            </w:r>
            <w:proofErr w:type="spellStart"/>
            <w:r w:rsidRPr="000267CC">
              <w:t>mo</w:t>
            </w:r>
            <w:proofErr w:type="spellEnd"/>
          </w:p>
        </w:tc>
        <w:tc>
          <w:tcPr>
            <w:tcW w:w="281" w:type="pct"/>
            <w:vAlign w:val="center"/>
          </w:tcPr>
          <w:p w14:paraId="78D9000A" w14:textId="77777777" w:rsidR="000E6080" w:rsidRPr="000267CC" w:rsidRDefault="000E6080" w:rsidP="000E6080">
            <w:pPr>
              <w:jc w:val="center"/>
            </w:pPr>
            <w:r w:rsidRPr="000267CC">
              <w:t>2019</w:t>
            </w:r>
          </w:p>
        </w:tc>
        <w:tc>
          <w:tcPr>
            <w:tcW w:w="311" w:type="pct"/>
            <w:vAlign w:val="center"/>
          </w:tcPr>
          <w:p w14:paraId="37E388FA" w14:textId="1F82C495" w:rsidR="000E6080" w:rsidRPr="000267CC" w:rsidRDefault="008C01F7" w:rsidP="000E6080">
            <w:pPr>
              <w:jc w:val="center"/>
            </w:pPr>
            <w:r w:rsidRPr="000267CC">
              <w:rPr>
                <w:rFonts w:eastAsiaTheme="minorEastAsia" w:cs="Times New Roman"/>
                <w:kern w:val="0"/>
              </w:rPr>
              <w:t>[87]</w:t>
            </w:r>
          </w:p>
        </w:tc>
      </w:tr>
      <w:tr w:rsidR="000E6080" w:rsidRPr="000267CC" w14:paraId="7CADBFA9" w14:textId="77777777" w:rsidTr="00F81297">
        <w:trPr>
          <w:jc w:val="center"/>
        </w:trPr>
        <w:tc>
          <w:tcPr>
            <w:tcW w:w="833" w:type="pct"/>
            <w:vAlign w:val="center"/>
          </w:tcPr>
          <w:p w14:paraId="4910406E" w14:textId="77777777" w:rsidR="000E6080" w:rsidRPr="000267CC" w:rsidRDefault="000E6080" w:rsidP="000E6080">
            <w:pPr>
              <w:jc w:val="center"/>
            </w:pPr>
            <w:r w:rsidRPr="000267CC">
              <w:t xml:space="preserve">Cisplatin + </w:t>
            </w:r>
            <w:proofErr w:type="spellStart"/>
            <w:r w:rsidRPr="000267CC">
              <w:t>Cytotoxics</w:t>
            </w:r>
            <w:proofErr w:type="spellEnd"/>
          </w:p>
        </w:tc>
        <w:tc>
          <w:tcPr>
            <w:tcW w:w="673" w:type="pct"/>
            <w:vAlign w:val="center"/>
          </w:tcPr>
          <w:p w14:paraId="0F848D69" w14:textId="77777777" w:rsidR="000E6080" w:rsidRPr="000267CC" w:rsidRDefault="000E6080" w:rsidP="000E6080">
            <w:pPr>
              <w:jc w:val="center"/>
            </w:pPr>
            <w:r w:rsidRPr="000267CC">
              <w:t>Stem cell transplant</w:t>
            </w:r>
          </w:p>
        </w:tc>
        <w:tc>
          <w:tcPr>
            <w:tcW w:w="913" w:type="pct"/>
            <w:vAlign w:val="center"/>
          </w:tcPr>
          <w:p w14:paraId="6B31B9A0" w14:textId="77777777" w:rsidR="000E6080" w:rsidRPr="000267CC" w:rsidRDefault="000E6080" w:rsidP="000E6080">
            <w:pPr>
              <w:jc w:val="center"/>
            </w:pPr>
            <w:r w:rsidRPr="000267CC">
              <w:t>Patients with relapsed or refractory germ cell tumors</w:t>
            </w:r>
          </w:p>
        </w:tc>
        <w:tc>
          <w:tcPr>
            <w:tcW w:w="360" w:type="pct"/>
            <w:vAlign w:val="center"/>
          </w:tcPr>
          <w:p w14:paraId="6DAB3013" w14:textId="77777777" w:rsidR="000E6080" w:rsidRPr="000267CC" w:rsidRDefault="000E6080" w:rsidP="000E6080">
            <w:pPr>
              <w:jc w:val="center"/>
            </w:pPr>
            <w:r w:rsidRPr="000267CC">
              <w:t>18</w:t>
            </w:r>
          </w:p>
        </w:tc>
        <w:tc>
          <w:tcPr>
            <w:tcW w:w="695" w:type="pct"/>
            <w:vAlign w:val="center"/>
          </w:tcPr>
          <w:p w14:paraId="5B6039F8" w14:textId="77777777" w:rsidR="000E6080" w:rsidRPr="000267CC" w:rsidRDefault="000E6080" w:rsidP="000E6080">
            <w:pPr>
              <w:jc w:val="center"/>
            </w:pPr>
            <w:r w:rsidRPr="000267CC">
              <w:t>NCT02375204</w:t>
            </w:r>
          </w:p>
        </w:tc>
        <w:tc>
          <w:tcPr>
            <w:tcW w:w="278" w:type="pct"/>
            <w:vAlign w:val="center"/>
          </w:tcPr>
          <w:p w14:paraId="159CBCAF" w14:textId="77777777" w:rsidR="000E6080" w:rsidRPr="000267CC" w:rsidRDefault="000E6080" w:rsidP="000E6080">
            <w:pPr>
              <w:jc w:val="center"/>
            </w:pPr>
            <w:r w:rsidRPr="000267CC">
              <w:t>III</w:t>
            </w:r>
          </w:p>
        </w:tc>
        <w:tc>
          <w:tcPr>
            <w:tcW w:w="655" w:type="pct"/>
            <w:vAlign w:val="center"/>
          </w:tcPr>
          <w:p w14:paraId="38FF3408" w14:textId="77777777" w:rsidR="000E6080" w:rsidRPr="000267CC" w:rsidRDefault="000E6080" w:rsidP="000E6080">
            <w:pPr>
              <w:jc w:val="center"/>
            </w:pPr>
            <w:r w:rsidRPr="000267CC">
              <w:t>2-year PFS 67%</w:t>
            </w:r>
          </w:p>
          <w:p w14:paraId="317BE20F" w14:textId="77777777" w:rsidR="000E6080" w:rsidRPr="000267CC" w:rsidRDefault="000E6080" w:rsidP="000E6080">
            <w:pPr>
              <w:jc w:val="center"/>
            </w:pPr>
            <w:r w:rsidRPr="000267CC">
              <w:t>2-year OS 72%</w:t>
            </w:r>
          </w:p>
        </w:tc>
        <w:tc>
          <w:tcPr>
            <w:tcW w:w="281" w:type="pct"/>
            <w:vAlign w:val="center"/>
          </w:tcPr>
          <w:p w14:paraId="789C3A67" w14:textId="77777777" w:rsidR="000E6080" w:rsidRPr="000267CC" w:rsidRDefault="000E6080" w:rsidP="000E6080">
            <w:pPr>
              <w:jc w:val="center"/>
            </w:pPr>
            <w:r w:rsidRPr="000267CC">
              <w:t>2019</w:t>
            </w:r>
          </w:p>
        </w:tc>
        <w:tc>
          <w:tcPr>
            <w:tcW w:w="311" w:type="pct"/>
            <w:vAlign w:val="center"/>
          </w:tcPr>
          <w:p w14:paraId="1C798345" w14:textId="37EA7A7B" w:rsidR="000E6080" w:rsidRPr="000267CC" w:rsidRDefault="008C01F7" w:rsidP="000E6080">
            <w:pPr>
              <w:jc w:val="center"/>
            </w:pPr>
            <w:r w:rsidRPr="000267CC">
              <w:rPr>
                <w:rFonts w:eastAsiaTheme="minorEastAsia" w:cs="Times New Roman"/>
                <w:kern w:val="0"/>
              </w:rPr>
              <w:t>[88]</w:t>
            </w:r>
          </w:p>
        </w:tc>
      </w:tr>
      <w:tr w:rsidR="000E6080" w:rsidRPr="000267CC" w14:paraId="160BFEFD" w14:textId="77777777" w:rsidTr="00F81297">
        <w:trPr>
          <w:jc w:val="center"/>
        </w:trPr>
        <w:tc>
          <w:tcPr>
            <w:tcW w:w="833" w:type="pct"/>
            <w:vAlign w:val="center"/>
          </w:tcPr>
          <w:p w14:paraId="309EAF2E" w14:textId="77777777" w:rsidR="000E6080" w:rsidRPr="000267CC" w:rsidRDefault="000E6080" w:rsidP="000E6080">
            <w:pPr>
              <w:jc w:val="center"/>
            </w:pPr>
            <w:r w:rsidRPr="000267CC">
              <w:lastRenderedPageBreak/>
              <w:t>Cisplatin + Etoposide</w:t>
            </w:r>
          </w:p>
        </w:tc>
        <w:tc>
          <w:tcPr>
            <w:tcW w:w="673" w:type="pct"/>
            <w:vAlign w:val="center"/>
          </w:tcPr>
          <w:p w14:paraId="52B34A0E" w14:textId="77777777" w:rsidR="000E6080" w:rsidRPr="000267CC" w:rsidRDefault="000E6080" w:rsidP="000E6080">
            <w:pPr>
              <w:jc w:val="center"/>
            </w:pPr>
            <w:r w:rsidRPr="000267CC">
              <w:t>Veliparib</w:t>
            </w:r>
          </w:p>
        </w:tc>
        <w:tc>
          <w:tcPr>
            <w:tcW w:w="913" w:type="pct"/>
            <w:vAlign w:val="center"/>
          </w:tcPr>
          <w:p w14:paraId="432CECD4" w14:textId="77777777" w:rsidR="000E6080" w:rsidRPr="000267CC" w:rsidRDefault="000E6080" w:rsidP="000E6080">
            <w:pPr>
              <w:jc w:val="center"/>
            </w:pPr>
            <w:r w:rsidRPr="000267CC">
              <w:t>Patients with extensive-stage SCLC</w:t>
            </w:r>
          </w:p>
        </w:tc>
        <w:tc>
          <w:tcPr>
            <w:tcW w:w="360" w:type="pct"/>
            <w:vAlign w:val="center"/>
          </w:tcPr>
          <w:p w14:paraId="2D865084" w14:textId="77777777" w:rsidR="000E6080" w:rsidRPr="000267CC" w:rsidRDefault="000E6080" w:rsidP="000E6080">
            <w:pPr>
              <w:jc w:val="center"/>
            </w:pPr>
            <w:r w:rsidRPr="000267CC">
              <w:t>128</w:t>
            </w:r>
          </w:p>
        </w:tc>
        <w:tc>
          <w:tcPr>
            <w:tcW w:w="695" w:type="pct"/>
            <w:vAlign w:val="center"/>
          </w:tcPr>
          <w:p w14:paraId="14CBA715" w14:textId="77777777" w:rsidR="000E6080" w:rsidRPr="000267CC" w:rsidRDefault="000E6080" w:rsidP="000E6080">
            <w:pPr>
              <w:jc w:val="center"/>
            </w:pPr>
            <w:r w:rsidRPr="000267CC">
              <w:t>NCT01642251</w:t>
            </w:r>
          </w:p>
        </w:tc>
        <w:tc>
          <w:tcPr>
            <w:tcW w:w="278" w:type="pct"/>
            <w:vAlign w:val="center"/>
          </w:tcPr>
          <w:p w14:paraId="63D57CE9" w14:textId="77777777" w:rsidR="000E6080" w:rsidRPr="000267CC" w:rsidRDefault="000E6080" w:rsidP="000E6080">
            <w:pPr>
              <w:jc w:val="center"/>
            </w:pPr>
            <w:r w:rsidRPr="000267CC">
              <w:t>II</w:t>
            </w:r>
          </w:p>
        </w:tc>
        <w:tc>
          <w:tcPr>
            <w:tcW w:w="655" w:type="pct"/>
            <w:vAlign w:val="center"/>
          </w:tcPr>
          <w:p w14:paraId="1025DDE6" w14:textId="77777777" w:rsidR="000E6080" w:rsidRPr="000267CC" w:rsidRDefault="000E6080" w:rsidP="000E6080">
            <w:pPr>
              <w:jc w:val="center"/>
            </w:pPr>
            <w:proofErr w:type="spellStart"/>
            <w:r w:rsidRPr="000267CC">
              <w:t>mOS</w:t>
            </w:r>
            <w:proofErr w:type="spellEnd"/>
            <w:r w:rsidRPr="000267CC">
              <w:t xml:space="preserve"> 10.3 </w:t>
            </w:r>
            <w:proofErr w:type="spellStart"/>
            <w:r w:rsidRPr="000267CC">
              <w:t>mo</w:t>
            </w:r>
            <w:proofErr w:type="spellEnd"/>
          </w:p>
          <w:p w14:paraId="17BE7F92" w14:textId="77777777" w:rsidR="000E6080" w:rsidRPr="000267CC" w:rsidRDefault="000E6080" w:rsidP="000E6080">
            <w:pPr>
              <w:jc w:val="center"/>
            </w:pPr>
            <w:r w:rsidRPr="000267CC">
              <w:t>ORR 71.9%</w:t>
            </w:r>
          </w:p>
        </w:tc>
        <w:tc>
          <w:tcPr>
            <w:tcW w:w="281" w:type="pct"/>
            <w:vAlign w:val="center"/>
          </w:tcPr>
          <w:p w14:paraId="0230D4AA" w14:textId="77777777" w:rsidR="000E6080" w:rsidRPr="000267CC" w:rsidRDefault="000E6080" w:rsidP="000E6080">
            <w:pPr>
              <w:jc w:val="center"/>
            </w:pPr>
            <w:r w:rsidRPr="000267CC">
              <w:t>2019</w:t>
            </w:r>
          </w:p>
        </w:tc>
        <w:tc>
          <w:tcPr>
            <w:tcW w:w="311" w:type="pct"/>
            <w:vAlign w:val="center"/>
          </w:tcPr>
          <w:p w14:paraId="265B4252" w14:textId="616DDCE4" w:rsidR="000E6080" w:rsidRPr="000267CC" w:rsidRDefault="008C01F7" w:rsidP="000E6080">
            <w:pPr>
              <w:jc w:val="center"/>
            </w:pPr>
            <w:r w:rsidRPr="000267CC">
              <w:rPr>
                <w:rFonts w:eastAsiaTheme="minorEastAsia" w:cs="Times New Roman"/>
                <w:kern w:val="0"/>
              </w:rPr>
              <w:t>[89]</w:t>
            </w:r>
          </w:p>
        </w:tc>
      </w:tr>
      <w:tr w:rsidR="000E6080" w:rsidRPr="000267CC" w14:paraId="2C4B1D4F" w14:textId="77777777" w:rsidTr="00F81297">
        <w:trPr>
          <w:jc w:val="center"/>
        </w:trPr>
        <w:tc>
          <w:tcPr>
            <w:tcW w:w="833" w:type="pct"/>
            <w:vAlign w:val="center"/>
          </w:tcPr>
          <w:p w14:paraId="6541E70E" w14:textId="77777777" w:rsidR="000E6080" w:rsidRPr="000267CC" w:rsidRDefault="000E6080" w:rsidP="000E6080">
            <w:pPr>
              <w:jc w:val="center"/>
            </w:pPr>
            <w:r w:rsidRPr="000267CC">
              <w:t>Carboplatin + Paclitaxel</w:t>
            </w:r>
          </w:p>
        </w:tc>
        <w:tc>
          <w:tcPr>
            <w:tcW w:w="673" w:type="pct"/>
            <w:vAlign w:val="center"/>
          </w:tcPr>
          <w:p w14:paraId="2C49F84D" w14:textId="77777777" w:rsidR="000E6080" w:rsidRPr="000267CC" w:rsidRDefault="000E6080" w:rsidP="000E6080">
            <w:pPr>
              <w:jc w:val="center"/>
            </w:pPr>
            <w:proofErr w:type="spellStart"/>
            <w:r w:rsidRPr="000267CC">
              <w:t>Ipafricept</w:t>
            </w:r>
            <w:proofErr w:type="spellEnd"/>
          </w:p>
        </w:tc>
        <w:tc>
          <w:tcPr>
            <w:tcW w:w="913" w:type="pct"/>
            <w:vAlign w:val="center"/>
          </w:tcPr>
          <w:p w14:paraId="2CC77140" w14:textId="77777777" w:rsidR="000E6080" w:rsidRPr="000267CC" w:rsidRDefault="000E6080" w:rsidP="000E6080">
            <w:pPr>
              <w:jc w:val="center"/>
            </w:pPr>
            <w:r w:rsidRPr="000267CC">
              <w:t>Patients with recurrent platinum-sensitive ovarian cancer</w:t>
            </w:r>
          </w:p>
        </w:tc>
        <w:tc>
          <w:tcPr>
            <w:tcW w:w="360" w:type="pct"/>
            <w:vAlign w:val="center"/>
          </w:tcPr>
          <w:p w14:paraId="7A505E77" w14:textId="77777777" w:rsidR="000E6080" w:rsidRPr="000267CC" w:rsidRDefault="000E6080" w:rsidP="000E6080">
            <w:pPr>
              <w:jc w:val="center"/>
            </w:pPr>
            <w:r w:rsidRPr="000267CC">
              <w:t>37</w:t>
            </w:r>
          </w:p>
        </w:tc>
        <w:tc>
          <w:tcPr>
            <w:tcW w:w="695" w:type="pct"/>
            <w:vAlign w:val="center"/>
          </w:tcPr>
          <w:p w14:paraId="7845009A" w14:textId="77777777" w:rsidR="000E6080" w:rsidRPr="000267CC" w:rsidRDefault="000E6080" w:rsidP="000E6080">
            <w:pPr>
              <w:jc w:val="center"/>
            </w:pPr>
            <w:r w:rsidRPr="000267CC">
              <w:t>NCT02092363</w:t>
            </w:r>
          </w:p>
        </w:tc>
        <w:tc>
          <w:tcPr>
            <w:tcW w:w="278" w:type="pct"/>
            <w:vAlign w:val="center"/>
          </w:tcPr>
          <w:p w14:paraId="0A34FA14" w14:textId="77777777" w:rsidR="000E6080" w:rsidRPr="000267CC" w:rsidRDefault="000E6080" w:rsidP="000E6080">
            <w:pPr>
              <w:jc w:val="center"/>
            </w:pPr>
            <w:r w:rsidRPr="000267CC">
              <w:t>I</w:t>
            </w:r>
          </w:p>
        </w:tc>
        <w:tc>
          <w:tcPr>
            <w:tcW w:w="655" w:type="pct"/>
            <w:vAlign w:val="center"/>
          </w:tcPr>
          <w:p w14:paraId="2D6A748F" w14:textId="77777777" w:rsidR="000E6080" w:rsidRPr="000267CC" w:rsidRDefault="000E6080" w:rsidP="000E6080">
            <w:pPr>
              <w:jc w:val="center"/>
            </w:pPr>
            <w:r w:rsidRPr="000267CC">
              <w:t>No DLTs</w:t>
            </w:r>
          </w:p>
          <w:p w14:paraId="68065AA1" w14:textId="77777777" w:rsidR="000E6080" w:rsidRPr="000267CC" w:rsidRDefault="000E6080" w:rsidP="000E6080">
            <w:pPr>
              <w:jc w:val="center"/>
            </w:pPr>
            <w:r w:rsidRPr="000267CC">
              <w:t>ORR 75.7%</w:t>
            </w:r>
          </w:p>
          <w:p w14:paraId="56CFB3AB" w14:textId="77777777" w:rsidR="000E6080" w:rsidRPr="000267CC" w:rsidRDefault="000E6080" w:rsidP="000E6080">
            <w:pPr>
              <w:jc w:val="center"/>
            </w:pPr>
            <w:proofErr w:type="spellStart"/>
            <w:r w:rsidRPr="000267CC">
              <w:t>mPFS</w:t>
            </w:r>
            <w:proofErr w:type="spellEnd"/>
            <w:r w:rsidRPr="000267CC">
              <w:t xml:space="preserve"> 10.3 </w:t>
            </w:r>
            <w:proofErr w:type="spellStart"/>
            <w:r w:rsidRPr="000267CC">
              <w:t>mo</w:t>
            </w:r>
            <w:proofErr w:type="spellEnd"/>
          </w:p>
          <w:p w14:paraId="792C9783" w14:textId="77777777" w:rsidR="000E6080" w:rsidRPr="000267CC" w:rsidRDefault="000E6080" w:rsidP="000E6080">
            <w:pPr>
              <w:jc w:val="center"/>
            </w:pPr>
            <w:r w:rsidRPr="000267CC">
              <w:t xml:space="preserve">OS 33 </w:t>
            </w:r>
            <w:proofErr w:type="spellStart"/>
            <w:r w:rsidRPr="000267CC">
              <w:t>mo</w:t>
            </w:r>
            <w:proofErr w:type="spellEnd"/>
          </w:p>
        </w:tc>
        <w:tc>
          <w:tcPr>
            <w:tcW w:w="281" w:type="pct"/>
            <w:vAlign w:val="center"/>
          </w:tcPr>
          <w:p w14:paraId="3EBD681D" w14:textId="77777777" w:rsidR="000E6080" w:rsidRPr="000267CC" w:rsidRDefault="000E6080" w:rsidP="000E6080">
            <w:pPr>
              <w:jc w:val="center"/>
            </w:pPr>
            <w:r w:rsidRPr="000267CC">
              <w:t>2019</w:t>
            </w:r>
          </w:p>
        </w:tc>
        <w:tc>
          <w:tcPr>
            <w:tcW w:w="311" w:type="pct"/>
            <w:vAlign w:val="center"/>
          </w:tcPr>
          <w:p w14:paraId="034FED31" w14:textId="175A09F7" w:rsidR="000E6080" w:rsidRPr="000267CC" w:rsidRDefault="008C01F7" w:rsidP="000E6080">
            <w:pPr>
              <w:jc w:val="center"/>
            </w:pPr>
            <w:r w:rsidRPr="000267CC">
              <w:rPr>
                <w:rFonts w:eastAsiaTheme="minorEastAsia" w:cs="Times New Roman"/>
                <w:kern w:val="0"/>
              </w:rPr>
              <w:t>[90]</w:t>
            </w:r>
          </w:p>
        </w:tc>
      </w:tr>
      <w:tr w:rsidR="000E6080" w:rsidRPr="000267CC" w14:paraId="5E5C9289" w14:textId="77777777" w:rsidTr="00F81297">
        <w:trPr>
          <w:jc w:val="center"/>
        </w:trPr>
        <w:tc>
          <w:tcPr>
            <w:tcW w:w="833" w:type="pct"/>
            <w:vAlign w:val="center"/>
          </w:tcPr>
          <w:p w14:paraId="58B0357E" w14:textId="77777777" w:rsidR="000E6080" w:rsidRPr="000267CC" w:rsidRDefault="000E6080" w:rsidP="000E6080">
            <w:pPr>
              <w:jc w:val="center"/>
            </w:pPr>
            <w:r w:rsidRPr="000267CC">
              <w:t>Platinum + Docetaxel</w:t>
            </w:r>
          </w:p>
        </w:tc>
        <w:tc>
          <w:tcPr>
            <w:tcW w:w="673" w:type="pct"/>
            <w:vAlign w:val="center"/>
          </w:tcPr>
          <w:p w14:paraId="7B0112CA" w14:textId="77777777" w:rsidR="000E6080" w:rsidRPr="000267CC" w:rsidRDefault="000E6080" w:rsidP="000E6080">
            <w:pPr>
              <w:jc w:val="center"/>
            </w:pPr>
            <w:r w:rsidRPr="000267CC">
              <w:t>AT-101</w:t>
            </w:r>
          </w:p>
        </w:tc>
        <w:tc>
          <w:tcPr>
            <w:tcW w:w="913" w:type="pct"/>
            <w:vAlign w:val="center"/>
          </w:tcPr>
          <w:p w14:paraId="733ABE6C" w14:textId="77777777" w:rsidR="000E6080" w:rsidRPr="000267CC" w:rsidRDefault="000E6080" w:rsidP="000E6080">
            <w:pPr>
              <w:jc w:val="center"/>
            </w:pPr>
            <w:r w:rsidRPr="000267CC">
              <w:t>Patients with advanced laryngeal cancer</w:t>
            </w:r>
          </w:p>
        </w:tc>
        <w:tc>
          <w:tcPr>
            <w:tcW w:w="360" w:type="pct"/>
            <w:vAlign w:val="center"/>
          </w:tcPr>
          <w:p w14:paraId="2FA83CEE" w14:textId="77777777" w:rsidR="000E6080" w:rsidRPr="000267CC" w:rsidRDefault="000E6080" w:rsidP="000E6080">
            <w:pPr>
              <w:jc w:val="center"/>
            </w:pPr>
            <w:r w:rsidRPr="000267CC">
              <w:t>55</w:t>
            </w:r>
          </w:p>
        </w:tc>
        <w:tc>
          <w:tcPr>
            <w:tcW w:w="695" w:type="pct"/>
            <w:vAlign w:val="center"/>
          </w:tcPr>
          <w:p w14:paraId="64364E80" w14:textId="77777777" w:rsidR="000E6080" w:rsidRPr="000267CC" w:rsidRDefault="000E6080" w:rsidP="000E6080">
            <w:pPr>
              <w:jc w:val="center"/>
            </w:pPr>
            <w:r w:rsidRPr="000267CC">
              <w:t>NCT01633541</w:t>
            </w:r>
          </w:p>
        </w:tc>
        <w:tc>
          <w:tcPr>
            <w:tcW w:w="278" w:type="pct"/>
            <w:vAlign w:val="center"/>
          </w:tcPr>
          <w:p w14:paraId="126E6EC0" w14:textId="77777777" w:rsidR="000E6080" w:rsidRPr="000267CC" w:rsidRDefault="000E6080" w:rsidP="000E6080">
            <w:pPr>
              <w:jc w:val="center"/>
            </w:pPr>
            <w:r w:rsidRPr="000267CC">
              <w:t>II</w:t>
            </w:r>
          </w:p>
        </w:tc>
        <w:tc>
          <w:tcPr>
            <w:tcW w:w="655" w:type="pct"/>
            <w:vAlign w:val="center"/>
          </w:tcPr>
          <w:p w14:paraId="319B84F5" w14:textId="77777777" w:rsidR="000E6080" w:rsidRPr="000267CC" w:rsidRDefault="000E6080" w:rsidP="000E6080">
            <w:pPr>
              <w:jc w:val="center"/>
            </w:pPr>
            <w:r w:rsidRPr="000267CC">
              <w:t>2-year OS 81%</w:t>
            </w:r>
          </w:p>
        </w:tc>
        <w:tc>
          <w:tcPr>
            <w:tcW w:w="281" w:type="pct"/>
            <w:vAlign w:val="center"/>
          </w:tcPr>
          <w:p w14:paraId="3648703D" w14:textId="77777777" w:rsidR="000E6080" w:rsidRPr="000267CC" w:rsidRDefault="000E6080" w:rsidP="000E6080">
            <w:pPr>
              <w:jc w:val="center"/>
            </w:pPr>
            <w:r w:rsidRPr="000267CC">
              <w:t>2019</w:t>
            </w:r>
          </w:p>
        </w:tc>
        <w:tc>
          <w:tcPr>
            <w:tcW w:w="311" w:type="pct"/>
            <w:vAlign w:val="center"/>
          </w:tcPr>
          <w:p w14:paraId="1406A7B5" w14:textId="4FEB601B" w:rsidR="000E6080" w:rsidRPr="000267CC" w:rsidRDefault="008C01F7" w:rsidP="000E6080">
            <w:pPr>
              <w:jc w:val="center"/>
            </w:pPr>
            <w:r w:rsidRPr="000267CC">
              <w:rPr>
                <w:rFonts w:eastAsiaTheme="minorEastAsia" w:cs="Times New Roman"/>
                <w:kern w:val="0"/>
              </w:rPr>
              <w:t>[91]</w:t>
            </w:r>
          </w:p>
        </w:tc>
      </w:tr>
      <w:tr w:rsidR="000E6080" w:rsidRPr="000267CC" w14:paraId="6A0EB497" w14:textId="77777777" w:rsidTr="00F81297">
        <w:trPr>
          <w:jc w:val="center"/>
        </w:trPr>
        <w:tc>
          <w:tcPr>
            <w:tcW w:w="833" w:type="pct"/>
            <w:vAlign w:val="center"/>
          </w:tcPr>
          <w:p w14:paraId="206E6C0F" w14:textId="77777777" w:rsidR="000E6080" w:rsidRPr="000267CC" w:rsidRDefault="000E6080" w:rsidP="000E6080">
            <w:pPr>
              <w:jc w:val="center"/>
            </w:pPr>
            <w:r w:rsidRPr="000267CC">
              <w:t>Carboplatin + Trabectedin</w:t>
            </w:r>
          </w:p>
        </w:tc>
        <w:tc>
          <w:tcPr>
            <w:tcW w:w="673" w:type="pct"/>
            <w:vAlign w:val="center"/>
          </w:tcPr>
          <w:p w14:paraId="47345091" w14:textId="77777777" w:rsidR="000E6080" w:rsidRPr="000267CC" w:rsidRDefault="000E6080" w:rsidP="000E6080">
            <w:pPr>
              <w:jc w:val="center"/>
            </w:pPr>
            <w:r w:rsidRPr="000267CC">
              <w:t>Bevacizumab</w:t>
            </w:r>
          </w:p>
        </w:tc>
        <w:tc>
          <w:tcPr>
            <w:tcW w:w="913" w:type="pct"/>
            <w:vAlign w:val="center"/>
          </w:tcPr>
          <w:p w14:paraId="3D03B1B4" w14:textId="77777777" w:rsidR="000E6080" w:rsidRPr="000267CC" w:rsidRDefault="000E6080" w:rsidP="000E6080">
            <w:pPr>
              <w:jc w:val="center"/>
            </w:pPr>
            <w:r w:rsidRPr="000267CC">
              <w:t>Patients with partially platinum-sensitive recurrent ovarian cancer</w:t>
            </w:r>
          </w:p>
        </w:tc>
        <w:tc>
          <w:tcPr>
            <w:tcW w:w="360" w:type="pct"/>
            <w:vAlign w:val="center"/>
          </w:tcPr>
          <w:p w14:paraId="51C516DD" w14:textId="77777777" w:rsidR="000E6080" w:rsidRPr="000267CC" w:rsidRDefault="000E6080" w:rsidP="000E6080">
            <w:pPr>
              <w:jc w:val="center"/>
            </w:pPr>
            <w:r w:rsidRPr="000267CC">
              <w:t>71</w:t>
            </w:r>
          </w:p>
        </w:tc>
        <w:tc>
          <w:tcPr>
            <w:tcW w:w="695" w:type="pct"/>
            <w:vAlign w:val="center"/>
          </w:tcPr>
          <w:p w14:paraId="110AF946" w14:textId="77777777" w:rsidR="000E6080" w:rsidRPr="000267CC" w:rsidRDefault="000E6080" w:rsidP="000E6080">
            <w:pPr>
              <w:jc w:val="center"/>
            </w:pPr>
            <w:r w:rsidRPr="000267CC">
              <w:t>NCT01735071</w:t>
            </w:r>
          </w:p>
        </w:tc>
        <w:tc>
          <w:tcPr>
            <w:tcW w:w="278" w:type="pct"/>
            <w:vAlign w:val="center"/>
          </w:tcPr>
          <w:p w14:paraId="6D09B5DD" w14:textId="77777777" w:rsidR="000E6080" w:rsidRPr="000267CC" w:rsidRDefault="000E6080" w:rsidP="000E6080">
            <w:pPr>
              <w:jc w:val="center"/>
            </w:pPr>
            <w:r w:rsidRPr="000267CC">
              <w:t>II</w:t>
            </w:r>
          </w:p>
        </w:tc>
        <w:tc>
          <w:tcPr>
            <w:tcW w:w="655" w:type="pct"/>
            <w:vAlign w:val="center"/>
          </w:tcPr>
          <w:p w14:paraId="2892CB69" w14:textId="77777777" w:rsidR="000E6080" w:rsidRPr="000267CC" w:rsidRDefault="000E6080" w:rsidP="000E6080">
            <w:pPr>
              <w:jc w:val="center"/>
            </w:pPr>
            <w:r w:rsidRPr="000267CC">
              <w:t>6-month PFS 85%</w:t>
            </w:r>
          </w:p>
        </w:tc>
        <w:tc>
          <w:tcPr>
            <w:tcW w:w="281" w:type="pct"/>
            <w:vAlign w:val="center"/>
          </w:tcPr>
          <w:p w14:paraId="229232D2" w14:textId="77777777" w:rsidR="000E6080" w:rsidRPr="000267CC" w:rsidRDefault="000E6080" w:rsidP="000E6080">
            <w:pPr>
              <w:jc w:val="center"/>
            </w:pPr>
            <w:r w:rsidRPr="000267CC">
              <w:t>2019</w:t>
            </w:r>
          </w:p>
        </w:tc>
        <w:tc>
          <w:tcPr>
            <w:tcW w:w="311" w:type="pct"/>
            <w:vAlign w:val="center"/>
          </w:tcPr>
          <w:p w14:paraId="5DB45431" w14:textId="2FC90A89" w:rsidR="000E6080" w:rsidRPr="000267CC" w:rsidRDefault="008C01F7" w:rsidP="000E6080">
            <w:pPr>
              <w:jc w:val="center"/>
            </w:pPr>
            <w:r w:rsidRPr="000267CC">
              <w:rPr>
                <w:rFonts w:eastAsiaTheme="minorEastAsia" w:cs="Times New Roman"/>
                <w:kern w:val="0"/>
              </w:rPr>
              <w:t>[92]</w:t>
            </w:r>
          </w:p>
        </w:tc>
      </w:tr>
      <w:tr w:rsidR="000E6080" w:rsidRPr="000267CC" w14:paraId="6AE18D26" w14:textId="77777777" w:rsidTr="00F81297">
        <w:trPr>
          <w:jc w:val="center"/>
        </w:trPr>
        <w:tc>
          <w:tcPr>
            <w:tcW w:w="833" w:type="pct"/>
            <w:vAlign w:val="center"/>
          </w:tcPr>
          <w:p w14:paraId="5132E80F" w14:textId="77777777" w:rsidR="000E6080" w:rsidRPr="000267CC" w:rsidRDefault="000E6080" w:rsidP="000E6080">
            <w:pPr>
              <w:jc w:val="center"/>
            </w:pPr>
            <w:r w:rsidRPr="000267CC">
              <w:t>Cisplatin + Modified Docetaxel + 5-Fluorouracil</w:t>
            </w:r>
          </w:p>
        </w:tc>
        <w:tc>
          <w:tcPr>
            <w:tcW w:w="673" w:type="pct"/>
            <w:vAlign w:val="center"/>
          </w:tcPr>
          <w:p w14:paraId="28FD742C" w14:textId="77777777" w:rsidR="000E6080" w:rsidRPr="000267CC" w:rsidRDefault="000E6080" w:rsidP="000E6080">
            <w:pPr>
              <w:jc w:val="center"/>
            </w:pPr>
            <w:r w:rsidRPr="000267CC">
              <w:t>Trastuzumab</w:t>
            </w:r>
          </w:p>
        </w:tc>
        <w:tc>
          <w:tcPr>
            <w:tcW w:w="913" w:type="pct"/>
            <w:vAlign w:val="center"/>
          </w:tcPr>
          <w:p w14:paraId="1E5E84F8" w14:textId="77777777" w:rsidR="000E6080" w:rsidRPr="000267CC" w:rsidRDefault="000E6080" w:rsidP="000E6080">
            <w:pPr>
              <w:jc w:val="center"/>
            </w:pPr>
            <w:r w:rsidRPr="000267CC">
              <w:t>Patients with metastatic HER2-positive gastric cancer</w:t>
            </w:r>
          </w:p>
        </w:tc>
        <w:tc>
          <w:tcPr>
            <w:tcW w:w="360" w:type="pct"/>
            <w:vAlign w:val="center"/>
          </w:tcPr>
          <w:p w14:paraId="2B1FCE6D" w14:textId="77777777" w:rsidR="000E6080" w:rsidRPr="000267CC" w:rsidRDefault="000E6080" w:rsidP="000E6080">
            <w:pPr>
              <w:jc w:val="center"/>
            </w:pPr>
            <w:r w:rsidRPr="000267CC">
              <w:t>26</w:t>
            </w:r>
          </w:p>
        </w:tc>
        <w:tc>
          <w:tcPr>
            <w:tcW w:w="695" w:type="pct"/>
            <w:vAlign w:val="center"/>
          </w:tcPr>
          <w:p w14:paraId="7E3EE524" w14:textId="77777777" w:rsidR="000E6080" w:rsidRPr="000267CC" w:rsidRDefault="000E6080" w:rsidP="000E6080">
            <w:pPr>
              <w:jc w:val="center"/>
            </w:pPr>
            <w:r w:rsidRPr="000267CC">
              <w:t>NCT00515411</w:t>
            </w:r>
          </w:p>
        </w:tc>
        <w:tc>
          <w:tcPr>
            <w:tcW w:w="278" w:type="pct"/>
            <w:vAlign w:val="center"/>
          </w:tcPr>
          <w:p w14:paraId="4DE98319" w14:textId="77777777" w:rsidR="000E6080" w:rsidRPr="000267CC" w:rsidRDefault="000E6080" w:rsidP="000E6080">
            <w:pPr>
              <w:jc w:val="center"/>
            </w:pPr>
            <w:r w:rsidRPr="000267CC">
              <w:t>II</w:t>
            </w:r>
          </w:p>
        </w:tc>
        <w:tc>
          <w:tcPr>
            <w:tcW w:w="655" w:type="pct"/>
            <w:vAlign w:val="center"/>
          </w:tcPr>
          <w:p w14:paraId="12573B03" w14:textId="77777777" w:rsidR="000E6080" w:rsidRPr="000267CC" w:rsidRDefault="000E6080" w:rsidP="000E6080">
            <w:pPr>
              <w:jc w:val="center"/>
            </w:pPr>
            <w:r w:rsidRPr="000267CC">
              <w:t>6-month PFS 73%</w:t>
            </w:r>
          </w:p>
          <w:p w14:paraId="377FAF44" w14:textId="77777777" w:rsidR="000E6080" w:rsidRPr="000267CC" w:rsidRDefault="000E6080" w:rsidP="000E6080">
            <w:pPr>
              <w:jc w:val="center"/>
            </w:pPr>
            <w:r w:rsidRPr="000267CC">
              <w:t>ORR 65%</w:t>
            </w:r>
          </w:p>
          <w:p w14:paraId="3873A0FD" w14:textId="77777777" w:rsidR="000E6080" w:rsidRPr="000267CC" w:rsidRDefault="000E6080" w:rsidP="000E6080">
            <w:pPr>
              <w:jc w:val="center"/>
            </w:pPr>
            <w:proofErr w:type="spellStart"/>
            <w:r w:rsidRPr="000267CC">
              <w:t>mPFS</w:t>
            </w:r>
            <w:proofErr w:type="spellEnd"/>
            <w:r w:rsidRPr="000267CC">
              <w:t xml:space="preserve"> 13 </w:t>
            </w:r>
            <w:proofErr w:type="spellStart"/>
            <w:r w:rsidRPr="000267CC">
              <w:t>mo</w:t>
            </w:r>
            <w:proofErr w:type="spellEnd"/>
          </w:p>
          <w:p w14:paraId="46F3E938" w14:textId="77777777" w:rsidR="000E6080" w:rsidRPr="000267CC" w:rsidRDefault="000E6080" w:rsidP="000E6080">
            <w:pPr>
              <w:jc w:val="center"/>
            </w:pPr>
            <w:proofErr w:type="spellStart"/>
            <w:r w:rsidRPr="000267CC">
              <w:t>mOS</w:t>
            </w:r>
            <w:proofErr w:type="spellEnd"/>
            <w:r w:rsidRPr="000267CC">
              <w:t xml:space="preserve"> 24.9 </w:t>
            </w:r>
            <w:proofErr w:type="spellStart"/>
            <w:r w:rsidRPr="000267CC">
              <w:t>mo</w:t>
            </w:r>
            <w:proofErr w:type="spellEnd"/>
          </w:p>
        </w:tc>
        <w:tc>
          <w:tcPr>
            <w:tcW w:w="281" w:type="pct"/>
            <w:vAlign w:val="center"/>
          </w:tcPr>
          <w:p w14:paraId="1646E4FC" w14:textId="77777777" w:rsidR="000E6080" w:rsidRPr="000267CC" w:rsidRDefault="000E6080" w:rsidP="000E6080">
            <w:pPr>
              <w:jc w:val="center"/>
            </w:pPr>
            <w:r w:rsidRPr="000267CC">
              <w:t>2019</w:t>
            </w:r>
          </w:p>
        </w:tc>
        <w:tc>
          <w:tcPr>
            <w:tcW w:w="311" w:type="pct"/>
            <w:vAlign w:val="center"/>
          </w:tcPr>
          <w:p w14:paraId="38CB50A5" w14:textId="0A66962F" w:rsidR="000E6080" w:rsidRPr="000267CC" w:rsidRDefault="008C01F7" w:rsidP="000E6080">
            <w:pPr>
              <w:jc w:val="center"/>
            </w:pPr>
            <w:r w:rsidRPr="000267CC">
              <w:rPr>
                <w:rFonts w:eastAsiaTheme="minorEastAsia" w:cs="Times New Roman"/>
                <w:kern w:val="0"/>
              </w:rPr>
              <w:t>[93]</w:t>
            </w:r>
          </w:p>
        </w:tc>
      </w:tr>
      <w:tr w:rsidR="000E6080" w:rsidRPr="000267CC" w14:paraId="2329D268" w14:textId="77777777" w:rsidTr="00F81297">
        <w:trPr>
          <w:jc w:val="center"/>
        </w:trPr>
        <w:tc>
          <w:tcPr>
            <w:tcW w:w="833" w:type="pct"/>
            <w:vAlign w:val="center"/>
          </w:tcPr>
          <w:p w14:paraId="69F0E862" w14:textId="77777777" w:rsidR="000E6080" w:rsidRPr="000267CC" w:rsidRDefault="000E6080" w:rsidP="000E6080">
            <w:pPr>
              <w:jc w:val="center"/>
            </w:pPr>
            <w:r w:rsidRPr="000267CC">
              <w:lastRenderedPageBreak/>
              <w:t>Platinum + Cetuximab</w:t>
            </w:r>
          </w:p>
        </w:tc>
        <w:tc>
          <w:tcPr>
            <w:tcW w:w="673" w:type="pct"/>
            <w:vAlign w:val="center"/>
          </w:tcPr>
          <w:p w14:paraId="5A0FE1EC" w14:textId="77777777" w:rsidR="000E6080" w:rsidRPr="000267CC" w:rsidRDefault="000E6080" w:rsidP="000E6080">
            <w:pPr>
              <w:jc w:val="center"/>
            </w:pPr>
            <w:proofErr w:type="spellStart"/>
            <w:r w:rsidRPr="000267CC">
              <w:t>Patritumab</w:t>
            </w:r>
            <w:proofErr w:type="spellEnd"/>
          </w:p>
        </w:tc>
        <w:tc>
          <w:tcPr>
            <w:tcW w:w="913" w:type="pct"/>
            <w:vAlign w:val="center"/>
          </w:tcPr>
          <w:p w14:paraId="2E5B1146" w14:textId="77777777" w:rsidR="000E6080" w:rsidRPr="000267CC" w:rsidRDefault="000E6080" w:rsidP="000E6080">
            <w:pPr>
              <w:jc w:val="center"/>
            </w:pPr>
            <w:r w:rsidRPr="000267CC">
              <w:t>Patients with recurrent and/or metastatic HNSCC</w:t>
            </w:r>
          </w:p>
        </w:tc>
        <w:tc>
          <w:tcPr>
            <w:tcW w:w="360" w:type="pct"/>
            <w:vAlign w:val="center"/>
          </w:tcPr>
          <w:p w14:paraId="76B26B8A" w14:textId="77777777" w:rsidR="000E6080" w:rsidRPr="000267CC" w:rsidRDefault="000E6080" w:rsidP="000E6080">
            <w:pPr>
              <w:jc w:val="center"/>
            </w:pPr>
            <w:r w:rsidRPr="000267CC">
              <w:t>15</w:t>
            </w:r>
          </w:p>
        </w:tc>
        <w:tc>
          <w:tcPr>
            <w:tcW w:w="695" w:type="pct"/>
            <w:vAlign w:val="center"/>
          </w:tcPr>
          <w:p w14:paraId="35D4876B" w14:textId="77777777" w:rsidR="000E6080" w:rsidRPr="000267CC" w:rsidRDefault="000E6080" w:rsidP="000E6080">
            <w:pPr>
              <w:jc w:val="center"/>
            </w:pPr>
            <w:r w:rsidRPr="000267CC">
              <w:t>NCT02350712</w:t>
            </w:r>
          </w:p>
        </w:tc>
        <w:tc>
          <w:tcPr>
            <w:tcW w:w="278" w:type="pct"/>
            <w:vAlign w:val="center"/>
          </w:tcPr>
          <w:p w14:paraId="355BD822" w14:textId="77777777" w:rsidR="000E6080" w:rsidRPr="000267CC" w:rsidRDefault="000E6080" w:rsidP="000E6080">
            <w:pPr>
              <w:jc w:val="center"/>
            </w:pPr>
            <w:r w:rsidRPr="000267CC">
              <w:t>I</w:t>
            </w:r>
          </w:p>
        </w:tc>
        <w:tc>
          <w:tcPr>
            <w:tcW w:w="655" w:type="pct"/>
            <w:vAlign w:val="center"/>
          </w:tcPr>
          <w:p w14:paraId="1F7F560A" w14:textId="77777777" w:rsidR="000E6080" w:rsidRPr="000267CC" w:rsidRDefault="000E6080" w:rsidP="000E6080">
            <w:pPr>
              <w:jc w:val="center"/>
            </w:pPr>
            <w:r w:rsidRPr="000267CC">
              <w:t>No DLTs</w:t>
            </w:r>
          </w:p>
          <w:p w14:paraId="73146E42" w14:textId="77777777" w:rsidR="000E6080" w:rsidRPr="000267CC" w:rsidRDefault="000E6080" w:rsidP="000E6080">
            <w:pPr>
              <w:jc w:val="center"/>
            </w:pPr>
            <w:proofErr w:type="spellStart"/>
            <w:r w:rsidRPr="000267CC">
              <w:t>mPFS</w:t>
            </w:r>
            <w:proofErr w:type="spellEnd"/>
            <w:r w:rsidRPr="000267CC">
              <w:t xml:space="preserve"> 7.9 </w:t>
            </w:r>
            <w:proofErr w:type="spellStart"/>
            <w:r w:rsidRPr="000267CC">
              <w:t>mo</w:t>
            </w:r>
            <w:proofErr w:type="spellEnd"/>
          </w:p>
          <w:p w14:paraId="71D6D5C1" w14:textId="77777777" w:rsidR="000E6080" w:rsidRPr="000267CC" w:rsidRDefault="000E6080" w:rsidP="000E6080">
            <w:pPr>
              <w:jc w:val="center"/>
            </w:pPr>
            <w:proofErr w:type="spellStart"/>
            <w:r w:rsidRPr="000267CC">
              <w:t>mOS</w:t>
            </w:r>
            <w:proofErr w:type="spellEnd"/>
            <w:r w:rsidRPr="000267CC">
              <w:t xml:space="preserve"> 13.5 </w:t>
            </w:r>
            <w:proofErr w:type="spellStart"/>
            <w:r w:rsidRPr="000267CC">
              <w:t>mo</w:t>
            </w:r>
            <w:proofErr w:type="spellEnd"/>
          </w:p>
        </w:tc>
        <w:tc>
          <w:tcPr>
            <w:tcW w:w="281" w:type="pct"/>
            <w:vAlign w:val="center"/>
          </w:tcPr>
          <w:p w14:paraId="59D35003" w14:textId="77777777" w:rsidR="000E6080" w:rsidRPr="000267CC" w:rsidRDefault="000E6080" w:rsidP="000E6080">
            <w:pPr>
              <w:jc w:val="center"/>
            </w:pPr>
            <w:r w:rsidRPr="000267CC">
              <w:t>2019</w:t>
            </w:r>
          </w:p>
        </w:tc>
        <w:tc>
          <w:tcPr>
            <w:tcW w:w="311" w:type="pct"/>
            <w:vAlign w:val="center"/>
          </w:tcPr>
          <w:p w14:paraId="1AB16985" w14:textId="3ECD38E3" w:rsidR="000E6080" w:rsidRPr="000267CC" w:rsidRDefault="00A835D3" w:rsidP="000E6080">
            <w:pPr>
              <w:jc w:val="center"/>
            </w:pPr>
            <w:r w:rsidRPr="000267CC">
              <w:rPr>
                <w:rFonts w:eastAsiaTheme="minorEastAsia" w:cs="Times New Roman"/>
                <w:kern w:val="0"/>
              </w:rPr>
              <w:t>[94]</w:t>
            </w:r>
          </w:p>
        </w:tc>
      </w:tr>
      <w:tr w:rsidR="000E6080" w:rsidRPr="000267CC" w14:paraId="2DBC45F0" w14:textId="77777777" w:rsidTr="00F81297">
        <w:trPr>
          <w:jc w:val="center"/>
        </w:trPr>
        <w:tc>
          <w:tcPr>
            <w:tcW w:w="833" w:type="pct"/>
            <w:vAlign w:val="center"/>
          </w:tcPr>
          <w:p w14:paraId="33378D2C" w14:textId="77777777" w:rsidR="000E6080" w:rsidRPr="000267CC" w:rsidRDefault="000E6080" w:rsidP="000E6080">
            <w:pPr>
              <w:jc w:val="center"/>
            </w:pPr>
            <w:r w:rsidRPr="000267CC">
              <w:t>Cisplatin + Pemetrexed / Cisplatin + Gemcitabine</w:t>
            </w:r>
          </w:p>
        </w:tc>
        <w:tc>
          <w:tcPr>
            <w:tcW w:w="673" w:type="pct"/>
            <w:vAlign w:val="center"/>
          </w:tcPr>
          <w:p w14:paraId="752F9B89" w14:textId="77777777" w:rsidR="000E6080" w:rsidRPr="000267CC" w:rsidRDefault="000E6080" w:rsidP="000E6080">
            <w:pPr>
              <w:jc w:val="center"/>
            </w:pPr>
            <w:proofErr w:type="spellStart"/>
            <w:r w:rsidRPr="000267CC">
              <w:t>Sintilimab</w:t>
            </w:r>
            <w:proofErr w:type="spellEnd"/>
          </w:p>
        </w:tc>
        <w:tc>
          <w:tcPr>
            <w:tcW w:w="913" w:type="pct"/>
            <w:vAlign w:val="center"/>
          </w:tcPr>
          <w:p w14:paraId="3E6ECCB5" w14:textId="77777777" w:rsidR="000E6080" w:rsidRPr="000267CC" w:rsidRDefault="000E6080" w:rsidP="000E6080">
            <w:pPr>
              <w:jc w:val="center"/>
            </w:pPr>
            <w:r w:rsidRPr="000267CC">
              <w:t>Patients with advanced or metastatic NSCLC</w:t>
            </w:r>
          </w:p>
        </w:tc>
        <w:tc>
          <w:tcPr>
            <w:tcW w:w="360" w:type="pct"/>
            <w:vAlign w:val="center"/>
          </w:tcPr>
          <w:p w14:paraId="3BB011FF" w14:textId="77777777" w:rsidR="000E6080" w:rsidRPr="000267CC" w:rsidRDefault="000E6080" w:rsidP="000E6080">
            <w:pPr>
              <w:jc w:val="center"/>
            </w:pPr>
            <w:r w:rsidRPr="000267CC">
              <w:t>41</w:t>
            </w:r>
          </w:p>
        </w:tc>
        <w:tc>
          <w:tcPr>
            <w:tcW w:w="695" w:type="pct"/>
            <w:vAlign w:val="center"/>
          </w:tcPr>
          <w:p w14:paraId="6CAF4019" w14:textId="77777777" w:rsidR="000E6080" w:rsidRPr="000267CC" w:rsidRDefault="000E6080" w:rsidP="000E6080">
            <w:pPr>
              <w:jc w:val="center"/>
            </w:pPr>
            <w:r w:rsidRPr="000267CC">
              <w:t>NCT02937116</w:t>
            </w:r>
          </w:p>
        </w:tc>
        <w:tc>
          <w:tcPr>
            <w:tcW w:w="278" w:type="pct"/>
            <w:vAlign w:val="center"/>
          </w:tcPr>
          <w:p w14:paraId="1A3ADE78" w14:textId="77777777" w:rsidR="000E6080" w:rsidRPr="000267CC" w:rsidRDefault="000E6080" w:rsidP="000E6080">
            <w:pPr>
              <w:jc w:val="center"/>
            </w:pPr>
            <w:proofErr w:type="spellStart"/>
            <w:r w:rsidRPr="000267CC">
              <w:t>Ib</w:t>
            </w:r>
            <w:proofErr w:type="spellEnd"/>
          </w:p>
        </w:tc>
        <w:tc>
          <w:tcPr>
            <w:tcW w:w="655" w:type="pct"/>
            <w:vAlign w:val="center"/>
          </w:tcPr>
          <w:p w14:paraId="5F755DE9" w14:textId="77777777" w:rsidR="000E6080" w:rsidRPr="000267CC" w:rsidRDefault="000E6080" w:rsidP="000E6080">
            <w:pPr>
              <w:jc w:val="center"/>
            </w:pPr>
            <w:r w:rsidRPr="000267CC">
              <w:t>ORR 68.4% NSQ; 64.7% SQ</w:t>
            </w:r>
          </w:p>
          <w:p w14:paraId="34A095F4" w14:textId="77777777" w:rsidR="000E6080" w:rsidRPr="000267CC" w:rsidRDefault="000E6080" w:rsidP="000E6080">
            <w:pPr>
              <w:jc w:val="center"/>
            </w:pPr>
            <w:proofErr w:type="spellStart"/>
            <w:r w:rsidRPr="000267CC">
              <w:t>mPFS</w:t>
            </w:r>
            <w:proofErr w:type="spellEnd"/>
            <w:r w:rsidRPr="000267CC">
              <w:t xml:space="preserve"> 11.4 </w:t>
            </w:r>
            <w:proofErr w:type="spellStart"/>
            <w:r w:rsidRPr="000267CC">
              <w:t>mo</w:t>
            </w:r>
            <w:proofErr w:type="spellEnd"/>
            <w:r w:rsidRPr="000267CC">
              <w:t xml:space="preserve"> NSQ; 6.5 </w:t>
            </w:r>
            <w:proofErr w:type="spellStart"/>
            <w:r w:rsidRPr="000267CC">
              <w:t>mo</w:t>
            </w:r>
            <w:proofErr w:type="spellEnd"/>
            <w:r w:rsidRPr="000267CC">
              <w:t xml:space="preserve"> SQ</w:t>
            </w:r>
          </w:p>
        </w:tc>
        <w:tc>
          <w:tcPr>
            <w:tcW w:w="281" w:type="pct"/>
            <w:vAlign w:val="center"/>
          </w:tcPr>
          <w:p w14:paraId="0FA5711C" w14:textId="77777777" w:rsidR="000E6080" w:rsidRPr="000267CC" w:rsidRDefault="000E6080" w:rsidP="000E6080">
            <w:pPr>
              <w:jc w:val="center"/>
            </w:pPr>
            <w:r w:rsidRPr="000267CC">
              <w:t>2019</w:t>
            </w:r>
          </w:p>
        </w:tc>
        <w:tc>
          <w:tcPr>
            <w:tcW w:w="311" w:type="pct"/>
            <w:vAlign w:val="center"/>
          </w:tcPr>
          <w:p w14:paraId="58F0ECE0" w14:textId="2B3EB71C" w:rsidR="000E6080" w:rsidRPr="000267CC" w:rsidRDefault="00A45684" w:rsidP="000E6080">
            <w:pPr>
              <w:jc w:val="center"/>
            </w:pPr>
            <w:r w:rsidRPr="000267CC">
              <w:rPr>
                <w:rFonts w:eastAsiaTheme="minorEastAsia" w:cs="Times New Roman"/>
                <w:kern w:val="0"/>
              </w:rPr>
              <w:t>[95]</w:t>
            </w:r>
          </w:p>
        </w:tc>
      </w:tr>
      <w:tr w:rsidR="000E6080" w:rsidRPr="000267CC" w14:paraId="1D39721E" w14:textId="77777777" w:rsidTr="00F81297">
        <w:trPr>
          <w:jc w:val="center"/>
        </w:trPr>
        <w:tc>
          <w:tcPr>
            <w:tcW w:w="833" w:type="pct"/>
            <w:vAlign w:val="center"/>
          </w:tcPr>
          <w:p w14:paraId="2AD3C5A1" w14:textId="77777777" w:rsidR="000E6080" w:rsidRPr="000267CC" w:rsidRDefault="000E6080" w:rsidP="000E6080">
            <w:pPr>
              <w:jc w:val="center"/>
            </w:pPr>
            <w:r w:rsidRPr="000267CC">
              <w:t>Cisplatin + Pemetrexed / Carboplatin + Paclitaxel</w:t>
            </w:r>
          </w:p>
        </w:tc>
        <w:tc>
          <w:tcPr>
            <w:tcW w:w="673" w:type="pct"/>
            <w:vAlign w:val="center"/>
          </w:tcPr>
          <w:p w14:paraId="1951893B" w14:textId="77777777" w:rsidR="000E6080" w:rsidRPr="000267CC" w:rsidRDefault="000E6080" w:rsidP="000E6080">
            <w:pPr>
              <w:jc w:val="center"/>
            </w:pPr>
            <w:r w:rsidRPr="000267CC">
              <w:t>Ipilimumab + Nivolumab</w:t>
            </w:r>
          </w:p>
        </w:tc>
        <w:tc>
          <w:tcPr>
            <w:tcW w:w="913" w:type="pct"/>
            <w:vAlign w:val="center"/>
          </w:tcPr>
          <w:p w14:paraId="680A6ACE" w14:textId="77777777" w:rsidR="000E6080" w:rsidRPr="000267CC" w:rsidRDefault="000E6080" w:rsidP="000E6080">
            <w:pPr>
              <w:jc w:val="center"/>
            </w:pPr>
            <w:r w:rsidRPr="000267CC">
              <w:t>Patients with advanced/metastatic NSCLC</w:t>
            </w:r>
          </w:p>
        </w:tc>
        <w:tc>
          <w:tcPr>
            <w:tcW w:w="360" w:type="pct"/>
            <w:vAlign w:val="center"/>
          </w:tcPr>
          <w:p w14:paraId="72B060E3" w14:textId="77777777" w:rsidR="000E6080" w:rsidRPr="000267CC" w:rsidRDefault="000E6080" w:rsidP="000E6080">
            <w:pPr>
              <w:jc w:val="center"/>
            </w:pPr>
            <w:r w:rsidRPr="000267CC">
              <w:t>288</w:t>
            </w:r>
          </w:p>
        </w:tc>
        <w:tc>
          <w:tcPr>
            <w:tcW w:w="695" w:type="pct"/>
            <w:vAlign w:val="center"/>
          </w:tcPr>
          <w:p w14:paraId="7381CE8F" w14:textId="77777777" w:rsidR="000E6080" w:rsidRPr="000267CC" w:rsidRDefault="000E6080" w:rsidP="000E6080">
            <w:pPr>
              <w:jc w:val="center"/>
            </w:pPr>
            <w:r w:rsidRPr="000267CC">
              <w:t>NCT02659059</w:t>
            </w:r>
          </w:p>
        </w:tc>
        <w:tc>
          <w:tcPr>
            <w:tcW w:w="278" w:type="pct"/>
            <w:vAlign w:val="center"/>
          </w:tcPr>
          <w:p w14:paraId="55DE4BF1" w14:textId="77777777" w:rsidR="000E6080" w:rsidRPr="000267CC" w:rsidRDefault="000E6080" w:rsidP="000E6080">
            <w:pPr>
              <w:jc w:val="center"/>
            </w:pPr>
            <w:r w:rsidRPr="000267CC">
              <w:t>II</w:t>
            </w:r>
          </w:p>
        </w:tc>
        <w:tc>
          <w:tcPr>
            <w:tcW w:w="655" w:type="pct"/>
            <w:vAlign w:val="center"/>
          </w:tcPr>
          <w:p w14:paraId="4C145077" w14:textId="77777777" w:rsidR="000E6080" w:rsidRPr="000267CC" w:rsidRDefault="000E6080" w:rsidP="000E6080">
            <w:pPr>
              <w:jc w:val="center"/>
            </w:pPr>
            <w:r w:rsidRPr="000267CC">
              <w:t>ORR 30%</w:t>
            </w:r>
          </w:p>
        </w:tc>
        <w:tc>
          <w:tcPr>
            <w:tcW w:w="281" w:type="pct"/>
            <w:vAlign w:val="center"/>
          </w:tcPr>
          <w:p w14:paraId="425FBEFF" w14:textId="77777777" w:rsidR="000E6080" w:rsidRPr="000267CC" w:rsidRDefault="000E6080" w:rsidP="000E6080">
            <w:pPr>
              <w:jc w:val="center"/>
            </w:pPr>
            <w:r w:rsidRPr="000267CC">
              <w:t>2019</w:t>
            </w:r>
          </w:p>
        </w:tc>
        <w:tc>
          <w:tcPr>
            <w:tcW w:w="311" w:type="pct"/>
            <w:vAlign w:val="center"/>
          </w:tcPr>
          <w:p w14:paraId="6E2F0756" w14:textId="24D23414" w:rsidR="000E6080" w:rsidRPr="000267CC" w:rsidRDefault="00A45684" w:rsidP="000E6080">
            <w:pPr>
              <w:jc w:val="center"/>
            </w:pPr>
            <w:r w:rsidRPr="000267CC">
              <w:rPr>
                <w:rFonts w:eastAsiaTheme="minorEastAsia" w:cs="Times New Roman"/>
                <w:kern w:val="0"/>
              </w:rPr>
              <w:t>[96]</w:t>
            </w:r>
          </w:p>
        </w:tc>
      </w:tr>
      <w:tr w:rsidR="000E6080" w:rsidRPr="000267CC" w14:paraId="347074AB" w14:textId="77777777" w:rsidTr="00F81297">
        <w:trPr>
          <w:jc w:val="center"/>
        </w:trPr>
        <w:tc>
          <w:tcPr>
            <w:tcW w:w="833" w:type="pct"/>
            <w:vAlign w:val="center"/>
          </w:tcPr>
          <w:p w14:paraId="3FDBB6C0" w14:textId="77777777" w:rsidR="000E6080" w:rsidRPr="000267CC" w:rsidRDefault="000E6080" w:rsidP="000E6080">
            <w:pPr>
              <w:jc w:val="center"/>
            </w:pPr>
            <w:r w:rsidRPr="000267CC">
              <w:t>Carboplatin</w:t>
            </w:r>
          </w:p>
        </w:tc>
        <w:tc>
          <w:tcPr>
            <w:tcW w:w="673" w:type="pct"/>
            <w:vAlign w:val="center"/>
          </w:tcPr>
          <w:p w14:paraId="6AFEB306" w14:textId="77777777" w:rsidR="000E6080" w:rsidRPr="000267CC" w:rsidRDefault="000E6080" w:rsidP="000E6080">
            <w:pPr>
              <w:jc w:val="center"/>
            </w:pPr>
            <w:proofErr w:type="spellStart"/>
            <w:r w:rsidRPr="000267CC">
              <w:t>Guadecitabine</w:t>
            </w:r>
            <w:proofErr w:type="spellEnd"/>
          </w:p>
        </w:tc>
        <w:tc>
          <w:tcPr>
            <w:tcW w:w="913" w:type="pct"/>
            <w:vAlign w:val="center"/>
          </w:tcPr>
          <w:p w14:paraId="4826CDC3" w14:textId="77777777" w:rsidR="000E6080" w:rsidRPr="000267CC" w:rsidRDefault="000E6080" w:rsidP="000E6080">
            <w:pPr>
              <w:jc w:val="center"/>
            </w:pPr>
            <w:r w:rsidRPr="000267CC">
              <w:t>Patients with platinum-resistant, recurrent ovarian cancer</w:t>
            </w:r>
          </w:p>
        </w:tc>
        <w:tc>
          <w:tcPr>
            <w:tcW w:w="360" w:type="pct"/>
            <w:vAlign w:val="center"/>
          </w:tcPr>
          <w:p w14:paraId="13B090ED" w14:textId="77777777" w:rsidR="000E6080" w:rsidRPr="000267CC" w:rsidRDefault="000E6080" w:rsidP="000E6080">
            <w:pPr>
              <w:jc w:val="center"/>
            </w:pPr>
            <w:r w:rsidRPr="000267CC">
              <w:t>120</w:t>
            </w:r>
          </w:p>
        </w:tc>
        <w:tc>
          <w:tcPr>
            <w:tcW w:w="695" w:type="pct"/>
            <w:vAlign w:val="center"/>
          </w:tcPr>
          <w:p w14:paraId="77B49AD4" w14:textId="77777777" w:rsidR="000E6080" w:rsidRPr="000267CC" w:rsidRDefault="000E6080" w:rsidP="000E6080">
            <w:pPr>
              <w:jc w:val="center"/>
            </w:pPr>
            <w:r w:rsidRPr="000267CC">
              <w:t>NCT01696032</w:t>
            </w:r>
          </w:p>
        </w:tc>
        <w:tc>
          <w:tcPr>
            <w:tcW w:w="278" w:type="pct"/>
            <w:vAlign w:val="center"/>
          </w:tcPr>
          <w:p w14:paraId="66A4A2D6" w14:textId="77777777" w:rsidR="000E6080" w:rsidRPr="000267CC" w:rsidRDefault="000E6080" w:rsidP="000E6080">
            <w:pPr>
              <w:jc w:val="center"/>
            </w:pPr>
            <w:r w:rsidRPr="000267CC">
              <w:t>II</w:t>
            </w:r>
          </w:p>
        </w:tc>
        <w:tc>
          <w:tcPr>
            <w:tcW w:w="655" w:type="pct"/>
            <w:vAlign w:val="center"/>
          </w:tcPr>
          <w:p w14:paraId="5507D444" w14:textId="77777777" w:rsidR="000E6080" w:rsidRPr="000267CC" w:rsidRDefault="000E6080" w:rsidP="000E6080">
            <w:pPr>
              <w:jc w:val="center"/>
            </w:pPr>
            <w:proofErr w:type="spellStart"/>
            <w:r w:rsidRPr="000267CC">
              <w:t>mPFS</w:t>
            </w:r>
            <w:proofErr w:type="spellEnd"/>
            <w:r w:rsidRPr="000267CC">
              <w:t xml:space="preserve"> 4.0 </w:t>
            </w:r>
            <w:proofErr w:type="spellStart"/>
            <w:r w:rsidRPr="000267CC">
              <w:t>mo</w:t>
            </w:r>
            <w:proofErr w:type="spellEnd"/>
          </w:p>
          <w:p w14:paraId="28671D74" w14:textId="77777777" w:rsidR="000E6080" w:rsidRPr="000267CC" w:rsidRDefault="000E6080" w:rsidP="000E6080">
            <w:pPr>
              <w:jc w:val="center"/>
            </w:pPr>
            <w:r w:rsidRPr="000267CC">
              <w:t>6-month PFS 37%</w:t>
            </w:r>
          </w:p>
        </w:tc>
        <w:tc>
          <w:tcPr>
            <w:tcW w:w="281" w:type="pct"/>
            <w:vAlign w:val="center"/>
          </w:tcPr>
          <w:p w14:paraId="16E1C26F" w14:textId="77777777" w:rsidR="000E6080" w:rsidRPr="000267CC" w:rsidRDefault="000E6080" w:rsidP="000E6080">
            <w:pPr>
              <w:jc w:val="center"/>
            </w:pPr>
            <w:r w:rsidRPr="000267CC">
              <w:t>2020</w:t>
            </w:r>
          </w:p>
        </w:tc>
        <w:tc>
          <w:tcPr>
            <w:tcW w:w="311" w:type="pct"/>
            <w:vAlign w:val="center"/>
          </w:tcPr>
          <w:p w14:paraId="6DECE740" w14:textId="055ED883" w:rsidR="000E6080" w:rsidRPr="000267CC" w:rsidRDefault="00A45684" w:rsidP="000E6080">
            <w:pPr>
              <w:jc w:val="center"/>
            </w:pPr>
            <w:r w:rsidRPr="000267CC">
              <w:rPr>
                <w:rFonts w:eastAsiaTheme="minorEastAsia" w:cs="Times New Roman"/>
                <w:kern w:val="0"/>
              </w:rPr>
              <w:t>[97]</w:t>
            </w:r>
          </w:p>
        </w:tc>
      </w:tr>
      <w:tr w:rsidR="000E6080" w:rsidRPr="000267CC" w14:paraId="0270BBC4" w14:textId="77777777" w:rsidTr="00F81297">
        <w:trPr>
          <w:jc w:val="center"/>
        </w:trPr>
        <w:tc>
          <w:tcPr>
            <w:tcW w:w="833" w:type="pct"/>
            <w:vAlign w:val="center"/>
          </w:tcPr>
          <w:p w14:paraId="593885AF" w14:textId="77777777" w:rsidR="000E6080" w:rsidRPr="000267CC" w:rsidRDefault="000E6080" w:rsidP="000E6080">
            <w:pPr>
              <w:jc w:val="center"/>
            </w:pPr>
            <w:r w:rsidRPr="000267CC">
              <w:t xml:space="preserve">Carboplatin + </w:t>
            </w:r>
            <w:r w:rsidRPr="000267CC">
              <w:lastRenderedPageBreak/>
              <w:t>Paclitaxel</w:t>
            </w:r>
          </w:p>
        </w:tc>
        <w:tc>
          <w:tcPr>
            <w:tcW w:w="673" w:type="pct"/>
            <w:vAlign w:val="center"/>
          </w:tcPr>
          <w:p w14:paraId="686D61F0" w14:textId="77777777" w:rsidR="000E6080" w:rsidRPr="000267CC" w:rsidRDefault="000E6080" w:rsidP="000E6080">
            <w:pPr>
              <w:jc w:val="center"/>
            </w:pPr>
            <w:proofErr w:type="spellStart"/>
            <w:r w:rsidRPr="000267CC">
              <w:lastRenderedPageBreak/>
              <w:t>Adavosertib</w:t>
            </w:r>
            <w:proofErr w:type="spellEnd"/>
          </w:p>
        </w:tc>
        <w:tc>
          <w:tcPr>
            <w:tcW w:w="913" w:type="pct"/>
            <w:vAlign w:val="center"/>
          </w:tcPr>
          <w:p w14:paraId="47532C73" w14:textId="77777777" w:rsidR="000E6080" w:rsidRPr="000267CC" w:rsidRDefault="000E6080" w:rsidP="000E6080">
            <w:pPr>
              <w:jc w:val="center"/>
            </w:pPr>
            <w:r w:rsidRPr="000267CC">
              <w:t>Patients with platinum-</w:t>
            </w:r>
            <w:r w:rsidRPr="000267CC">
              <w:lastRenderedPageBreak/>
              <w:t>sensitive TP53-mutant ovarian cancer</w:t>
            </w:r>
          </w:p>
        </w:tc>
        <w:tc>
          <w:tcPr>
            <w:tcW w:w="360" w:type="pct"/>
            <w:vAlign w:val="center"/>
          </w:tcPr>
          <w:p w14:paraId="5CDCFFB5" w14:textId="77777777" w:rsidR="000E6080" w:rsidRPr="000267CC" w:rsidRDefault="000E6080" w:rsidP="000E6080">
            <w:pPr>
              <w:jc w:val="center"/>
            </w:pPr>
            <w:r w:rsidRPr="000267CC">
              <w:lastRenderedPageBreak/>
              <w:t>121</w:t>
            </w:r>
          </w:p>
        </w:tc>
        <w:tc>
          <w:tcPr>
            <w:tcW w:w="695" w:type="pct"/>
            <w:vAlign w:val="center"/>
          </w:tcPr>
          <w:p w14:paraId="254AAAFB" w14:textId="77777777" w:rsidR="000E6080" w:rsidRPr="000267CC" w:rsidRDefault="000E6080" w:rsidP="000E6080">
            <w:pPr>
              <w:jc w:val="center"/>
            </w:pPr>
            <w:r w:rsidRPr="000267CC">
              <w:t>NCT01357161</w:t>
            </w:r>
          </w:p>
        </w:tc>
        <w:tc>
          <w:tcPr>
            <w:tcW w:w="278" w:type="pct"/>
            <w:vAlign w:val="center"/>
          </w:tcPr>
          <w:p w14:paraId="3C8E2C10" w14:textId="77777777" w:rsidR="000E6080" w:rsidRPr="000267CC" w:rsidRDefault="000E6080" w:rsidP="000E6080">
            <w:pPr>
              <w:jc w:val="center"/>
            </w:pPr>
            <w:r w:rsidRPr="000267CC">
              <w:t>II</w:t>
            </w:r>
          </w:p>
        </w:tc>
        <w:tc>
          <w:tcPr>
            <w:tcW w:w="655" w:type="pct"/>
            <w:vAlign w:val="center"/>
          </w:tcPr>
          <w:p w14:paraId="353D233A" w14:textId="77777777" w:rsidR="000E6080" w:rsidRPr="000267CC" w:rsidRDefault="000E6080" w:rsidP="000E6080">
            <w:pPr>
              <w:jc w:val="center"/>
            </w:pPr>
            <w:proofErr w:type="spellStart"/>
            <w:r w:rsidRPr="000267CC">
              <w:t>mPFS</w:t>
            </w:r>
            <w:proofErr w:type="spellEnd"/>
            <w:r w:rsidRPr="000267CC">
              <w:t xml:space="preserve"> 7.9 </w:t>
            </w:r>
            <w:proofErr w:type="spellStart"/>
            <w:r w:rsidRPr="000267CC">
              <w:t>mo</w:t>
            </w:r>
            <w:proofErr w:type="spellEnd"/>
          </w:p>
        </w:tc>
        <w:tc>
          <w:tcPr>
            <w:tcW w:w="281" w:type="pct"/>
            <w:vAlign w:val="center"/>
          </w:tcPr>
          <w:p w14:paraId="057D3181" w14:textId="77777777" w:rsidR="000E6080" w:rsidRPr="000267CC" w:rsidRDefault="000E6080" w:rsidP="000E6080">
            <w:pPr>
              <w:jc w:val="center"/>
            </w:pPr>
            <w:r w:rsidRPr="000267CC">
              <w:t>2020</w:t>
            </w:r>
          </w:p>
        </w:tc>
        <w:tc>
          <w:tcPr>
            <w:tcW w:w="311" w:type="pct"/>
            <w:vAlign w:val="center"/>
          </w:tcPr>
          <w:p w14:paraId="2EE0D5A4" w14:textId="4EEEDBC7" w:rsidR="000E6080" w:rsidRPr="000267CC" w:rsidRDefault="00A45684" w:rsidP="000E6080">
            <w:pPr>
              <w:jc w:val="center"/>
            </w:pPr>
            <w:r w:rsidRPr="000267CC">
              <w:rPr>
                <w:rFonts w:eastAsiaTheme="minorEastAsia" w:cs="Times New Roman"/>
                <w:kern w:val="0"/>
              </w:rPr>
              <w:t>[98]</w:t>
            </w:r>
          </w:p>
        </w:tc>
      </w:tr>
      <w:tr w:rsidR="000E6080" w:rsidRPr="000267CC" w14:paraId="4DA0F0D2" w14:textId="77777777" w:rsidTr="00F81297">
        <w:trPr>
          <w:jc w:val="center"/>
        </w:trPr>
        <w:tc>
          <w:tcPr>
            <w:tcW w:w="833" w:type="pct"/>
            <w:vAlign w:val="center"/>
          </w:tcPr>
          <w:p w14:paraId="39DFF0BF" w14:textId="77777777" w:rsidR="000E6080" w:rsidRPr="000267CC" w:rsidRDefault="000E6080" w:rsidP="000E6080">
            <w:pPr>
              <w:jc w:val="center"/>
            </w:pPr>
            <w:r w:rsidRPr="000267CC">
              <w:t>Carboplatin</w:t>
            </w:r>
          </w:p>
        </w:tc>
        <w:tc>
          <w:tcPr>
            <w:tcW w:w="673" w:type="pct"/>
            <w:vAlign w:val="center"/>
          </w:tcPr>
          <w:p w14:paraId="5F239F1C" w14:textId="77777777" w:rsidR="000E6080" w:rsidRPr="000267CC" w:rsidRDefault="000E6080" w:rsidP="000E6080">
            <w:pPr>
              <w:jc w:val="center"/>
            </w:pPr>
            <w:r w:rsidRPr="000267CC">
              <w:t>Palbociclib</w:t>
            </w:r>
          </w:p>
        </w:tc>
        <w:tc>
          <w:tcPr>
            <w:tcW w:w="913" w:type="pct"/>
            <w:vAlign w:val="center"/>
          </w:tcPr>
          <w:p w14:paraId="749BF034" w14:textId="77777777" w:rsidR="000E6080" w:rsidRPr="000267CC" w:rsidRDefault="000E6080" w:rsidP="000E6080">
            <w:pPr>
              <w:jc w:val="center"/>
            </w:pPr>
            <w:r w:rsidRPr="000267CC">
              <w:t>Patients with unresectable recurrent or metastatic HNSCC</w:t>
            </w:r>
          </w:p>
        </w:tc>
        <w:tc>
          <w:tcPr>
            <w:tcW w:w="360" w:type="pct"/>
            <w:vAlign w:val="center"/>
          </w:tcPr>
          <w:p w14:paraId="1D5ADE79" w14:textId="77777777" w:rsidR="000E6080" w:rsidRPr="000267CC" w:rsidRDefault="000E6080" w:rsidP="000E6080">
            <w:pPr>
              <w:jc w:val="center"/>
            </w:pPr>
            <w:r w:rsidRPr="000267CC">
              <w:t>21</w:t>
            </w:r>
          </w:p>
        </w:tc>
        <w:tc>
          <w:tcPr>
            <w:tcW w:w="695" w:type="pct"/>
            <w:vAlign w:val="center"/>
          </w:tcPr>
          <w:p w14:paraId="42158ADE" w14:textId="77777777" w:rsidR="000E6080" w:rsidRPr="000267CC" w:rsidRDefault="000E6080" w:rsidP="000E6080">
            <w:pPr>
              <w:jc w:val="center"/>
            </w:pPr>
            <w:r w:rsidRPr="000267CC">
              <w:t>NCT03194373</w:t>
            </w:r>
          </w:p>
        </w:tc>
        <w:tc>
          <w:tcPr>
            <w:tcW w:w="278" w:type="pct"/>
            <w:vAlign w:val="center"/>
          </w:tcPr>
          <w:p w14:paraId="4F7D485B" w14:textId="77777777" w:rsidR="000E6080" w:rsidRPr="000267CC" w:rsidRDefault="000E6080" w:rsidP="000E6080">
            <w:pPr>
              <w:jc w:val="center"/>
            </w:pPr>
            <w:r w:rsidRPr="000267CC">
              <w:t>II</w:t>
            </w:r>
          </w:p>
        </w:tc>
        <w:tc>
          <w:tcPr>
            <w:tcW w:w="655" w:type="pct"/>
            <w:vAlign w:val="center"/>
          </w:tcPr>
          <w:p w14:paraId="144D9F81" w14:textId="77777777" w:rsidR="000E6080" w:rsidRPr="000267CC" w:rsidRDefault="000E6080" w:rsidP="000E6080">
            <w:pPr>
              <w:jc w:val="center"/>
            </w:pPr>
            <w:r w:rsidRPr="000267CC">
              <w:t>12-week DCR 33%</w:t>
            </w:r>
          </w:p>
          <w:p w14:paraId="00ECE68B" w14:textId="77777777" w:rsidR="000E6080" w:rsidRPr="000267CC" w:rsidRDefault="000E6080" w:rsidP="000E6080">
            <w:pPr>
              <w:jc w:val="center"/>
            </w:pPr>
            <w:proofErr w:type="spellStart"/>
            <w:r w:rsidRPr="000267CC">
              <w:t>mPFS</w:t>
            </w:r>
            <w:proofErr w:type="spellEnd"/>
            <w:r w:rsidRPr="000267CC">
              <w:t xml:space="preserve"> 2.9 </w:t>
            </w:r>
            <w:proofErr w:type="spellStart"/>
            <w:r w:rsidRPr="000267CC">
              <w:t>mo</w:t>
            </w:r>
            <w:proofErr w:type="spellEnd"/>
          </w:p>
          <w:p w14:paraId="1B550B56" w14:textId="77777777" w:rsidR="000E6080" w:rsidRPr="000267CC" w:rsidRDefault="000E6080" w:rsidP="000E6080">
            <w:pPr>
              <w:jc w:val="center"/>
            </w:pPr>
            <w:proofErr w:type="spellStart"/>
            <w:r w:rsidRPr="000267CC">
              <w:t>mOS</w:t>
            </w:r>
            <w:proofErr w:type="spellEnd"/>
            <w:r w:rsidRPr="000267CC">
              <w:t xml:space="preserve"> 4.6 </w:t>
            </w:r>
            <w:proofErr w:type="spellStart"/>
            <w:r w:rsidRPr="000267CC">
              <w:t>mo</w:t>
            </w:r>
            <w:proofErr w:type="spellEnd"/>
          </w:p>
        </w:tc>
        <w:tc>
          <w:tcPr>
            <w:tcW w:w="281" w:type="pct"/>
            <w:vAlign w:val="center"/>
          </w:tcPr>
          <w:p w14:paraId="28A0957F" w14:textId="77777777" w:rsidR="000E6080" w:rsidRPr="000267CC" w:rsidRDefault="000E6080" w:rsidP="000E6080">
            <w:pPr>
              <w:jc w:val="center"/>
            </w:pPr>
            <w:r w:rsidRPr="000267CC">
              <w:t>2020</w:t>
            </w:r>
          </w:p>
        </w:tc>
        <w:tc>
          <w:tcPr>
            <w:tcW w:w="311" w:type="pct"/>
            <w:vAlign w:val="center"/>
          </w:tcPr>
          <w:p w14:paraId="3393F168" w14:textId="38771B9F" w:rsidR="000E6080" w:rsidRPr="000267CC" w:rsidRDefault="00A45684" w:rsidP="000E6080">
            <w:pPr>
              <w:jc w:val="center"/>
            </w:pPr>
            <w:r w:rsidRPr="000267CC">
              <w:rPr>
                <w:rFonts w:eastAsiaTheme="minorEastAsia" w:cs="Times New Roman"/>
                <w:kern w:val="0"/>
              </w:rPr>
              <w:t>[99]</w:t>
            </w:r>
          </w:p>
        </w:tc>
      </w:tr>
      <w:tr w:rsidR="000E6080" w:rsidRPr="000267CC" w14:paraId="0BD74BC5" w14:textId="77777777" w:rsidTr="00F81297">
        <w:trPr>
          <w:jc w:val="center"/>
        </w:trPr>
        <w:tc>
          <w:tcPr>
            <w:tcW w:w="833" w:type="pct"/>
            <w:vAlign w:val="center"/>
          </w:tcPr>
          <w:p w14:paraId="324375CE" w14:textId="77777777" w:rsidR="000E6080" w:rsidRPr="000267CC" w:rsidRDefault="000E6080" w:rsidP="000E6080">
            <w:pPr>
              <w:jc w:val="center"/>
            </w:pPr>
            <w:r w:rsidRPr="000267CC">
              <w:t>Platinum + Paclitaxel + Veliparib</w:t>
            </w:r>
          </w:p>
        </w:tc>
        <w:tc>
          <w:tcPr>
            <w:tcW w:w="673" w:type="pct"/>
            <w:vAlign w:val="center"/>
          </w:tcPr>
          <w:p w14:paraId="610B22F8" w14:textId="77777777" w:rsidR="000E6080" w:rsidRPr="000267CC" w:rsidRDefault="000E6080" w:rsidP="000E6080">
            <w:pPr>
              <w:jc w:val="center"/>
            </w:pPr>
            <w:r w:rsidRPr="000267CC">
              <w:t>Bevacizumab</w:t>
            </w:r>
          </w:p>
        </w:tc>
        <w:tc>
          <w:tcPr>
            <w:tcW w:w="913" w:type="pct"/>
            <w:vAlign w:val="center"/>
          </w:tcPr>
          <w:p w14:paraId="03497AB6" w14:textId="77777777" w:rsidR="000E6080" w:rsidRPr="000267CC" w:rsidRDefault="000E6080" w:rsidP="000E6080">
            <w:pPr>
              <w:jc w:val="center"/>
            </w:pPr>
            <w:r w:rsidRPr="000267CC">
              <w:t>Patients with newly diagnosed ovarian, primary peritoneal and fallopian tube cancer</w:t>
            </w:r>
          </w:p>
        </w:tc>
        <w:tc>
          <w:tcPr>
            <w:tcW w:w="360" w:type="pct"/>
            <w:vAlign w:val="center"/>
          </w:tcPr>
          <w:p w14:paraId="34F539D6" w14:textId="77777777" w:rsidR="000E6080" w:rsidRPr="000267CC" w:rsidRDefault="000E6080" w:rsidP="000E6080">
            <w:pPr>
              <w:jc w:val="center"/>
            </w:pPr>
            <w:r w:rsidRPr="000267CC">
              <w:t>424</w:t>
            </w:r>
          </w:p>
        </w:tc>
        <w:tc>
          <w:tcPr>
            <w:tcW w:w="695" w:type="pct"/>
            <w:vAlign w:val="center"/>
          </w:tcPr>
          <w:p w14:paraId="3EB8968B" w14:textId="77777777" w:rsidR="000E6080" w:rsidRPr="000267CC" w:rsidRDefault="000E6080" w:rsidP="000E6080">
            <w:pPr>
              <w:jc w:val="center"/>
            </w:pPr>
            <w:r w:rsidRPr="000267CC">
              <w:t>NCT00989651</w:t>
            </w:r>
          </w:p>
        </w:tc>
        <w:tc>
          <w:tcPr>
            <w:tcW w:w="278" w:type="pct"/>
            <w:vAlign w:val="center"/>
          </w:tcPr>
          <w:p w14:paraId="4A742E22" w14:textId="77777777" w:rsidR="000E6080" w:rsidRPr="000267CC" w:rsidRDefault="000E6080" w:rsidP="000E6080">
            <w:pPr>
              <w:jc w:val="center"/>
            </w:pPr>
            <w:r w:rsidRPr="000267CC">
              <w:t>I</w:t>
            </w:r>
          </w:p>
        </w:tc>
        <w:tc>
          <w:tcPr>
            <w:tcW w:w="655" w:type="pct"/>
            <w:vAlign w:val="center"/>
          </w:tcPr>
          <w:p w14:paraId="661AADCF" w14:textId="77777777" w:rsidR="000E6080" w:rsidRPr="000267CC" w:rsidRDefault="000E6080" w:rsidP="000E6080">
            <w:pPr>
              <w:jc w:val="center"/>
            </w:pPr>
            <w:r w:rsidRPr="000267CC">
              <w:t>MTD 250 mg veliparib BID + feasible dose 150 mg BID</w:t>
            </w:r>
          </w:p>
        </w:tc>
        <w:tc>
          <w:tcPr>
            <w:tcW w:w="281" w:type="pct"/>
            <w:vAlign w:val="center"/>
          </w:tcPr>
          <w:p w14:paraId="288AC7C6" w14:textId="77777777" w:rsidR="000E6080" w:rsidRPr="000267CC" w:rsidRDefault="000E6080" w:rsidP="000E6080">
            <w:pPr>
              <w:jc w:val="center"/>
            </w:pPr>
            <w:r w:rsidRPr="000267CC">
              <w:t>2020</w:t>
            </w:r>
          </w:p>
        </w:tc>
        <w:tc>
          <w:tcPr>
            <w:tcW w:w="311" w:type="pct"/>
            <w:vAlign w:val="center"/>
          </w:tcPr>
          <w:p w14:paraId="6F1ECE25" w14:textId="28540E4D" w:rsidR="000E6080" w:rsidRPr="000267CC" w:rsidRDefault="00A45684" w:rsidP="000E6080">
            <w:pPr>
              <w:jc w:val="center"/>
            </w:pPr>
            <w:r w:rsidRPr="000267CC">
              <w:rPr>
                <w:rFonts w:eastAsiaTheme="minorEastAsia" w:cs="Times New Roman"/>
                <w:kern w:val="0"/>
              </w:rPr>
              <w:t>[100]</w:t>
            </w:r>
          </w:p>
        </w:tc>
      </w:tr>
      <w:tr w:rsidR="000E6080" w:rsidRPr="000267CC" w14:paraId="7F00FD58" w14:textId="77777777" w:rsidTr="00F81297">
        <w:trPr>
          <w:jc w:val="center"/>
        </w:trPr>
        <w:tc>
          <w:tcPr>
            <w:tcW w:w="833" w:type="pct"/>
            <w:vAlign w:val="center"/>
          </w:tcPr>
          <w:p w14:paraId="5D826E73" w14:textId="77777777" w:rsidR="000E6080" w:rsidRPr="000267CC" w:rsidRDefault="000E6080" w:rsidP="000E6080">
            <w:pPr>
              <w:jc w:val="center"/>
            </w:pPr>
            <w:r w:rsidRPr="000267CC">
              <w:t>Platinum Doublet</w:t>
            </w:r>
          </w:p>
        </w:tc>
        <w:tc>
          <w:tcPr>
            <w:tcW w:w="673" w:type="pct"/>
            <w:vAlign w:val="center"/>
          </w:tcPr>
          <w:p w14:paraId="6FD42038" w14:textId="77777777" w:rsidR="000E6080" w:rsidRPr="000267CC" w:rsidRDefault="000E6080" w:rsidP="000E6080">
            <w:pPr>
              <w:jc w:val="center"/>
            </w:pPr>
            <w:r w:rsidRPr="000267CC">
              <w:t>Denosumab</w:t>
            </w:r>
          </w:p>
        </w:tc>
        <w:tc>
          <w:tcPr>
            <w:tcW w:w="913" w:type="pct"/>
            <w:vAlign w:val="center"/>
          </w:tcPr>
          <w:p w14:paraId="37E4FA82" w14:textId="77777777" w:rsidR="000E6080" w:rsidRPr="000267CC" w:rsidRDefault="000E6080" w:rsidP="000E6080">
            <w:pPr>
              <w:jc w:val="center"/>
            </w:pPr>
            <w:r w:rsidRPr="000267CC">
              <w:t>Patients with NSCLC</w:t>
            </w:r>
          </w:p>
        </w:tc>
        <w:tc>
          <w:tcPr>
            <w:tcW w:w="360" w:type="pct"/>
            <w:vAlign w:val="center"/>
          </w:tcPr>
          <w:p w14:paraId="666B11EF" w14:textId="77777777" w:rsidR="000E6080" w:rsidRPr="000267CC" w:rsidRDefault="000E6080" w:rsidP="000E6080">
            <w:pPr>
              <w:jc w:val="center"/>
            </w:pPr>
            <w:r w:rsidRPr="000267CC">
              <w:t>514</w:t>
            </w:r>
          </w:p>
        </w:tc>
        <w:tc>
          <w:tcPr>
            <w:tcW w:w="695" w:type="pct"/>
            <w:vAlign w:val="center"/>
          </w:tcPr>
          <w:p w14:paraId="349BED52" w14:textId="77777777" w:rsidR="000E6080" w:rsidRPr="000267CC" w:rsidRDefault="000E6080" w:rsidP="000E6080">
            <w:pPr>
              <w:jc w:val="center"/>
            </w:pPr>
            <w:r w:rsidRPr="000267CC">
              <w:rPr>
                <w:rFonts w:eastAsia="Times New Roman" w:cs="Times New Roman"/>
                <w:kern w:val="0"/>
                <w:lang w:val="en-MY" w:eastAsia="en-MY"/>
                <w14:ligatures w14:val="none"/>
              </w:rPr>
              <w:t>NCT02129699</w:t>
            </w:r>
          </w:p>
        </w:tc>
        <w:tc>
          <w:tcPr>
            <w:tcW w:w="278" w:type="pct"/>
            <w:vAlign w:val="center"/>
          </w:tcPr>
          <w:p w14:paraId="5CEC210E" w14:textId="77777777" w:rsidR="000E6080" w:rsidRPr="000267CC" w:rsidRDefault="000E6080" w:rsidP="000E6080">
            <w:pPr>
              <w:jc w:val="center"/>
            </w:pPr>
            <w:r w:rsidRPr="000267CC">
              <w:t>III</w:t>
            </w:r>
          </w:p>
        </w:tc>
        <w:tc>
          <w:tcPr>
            <w:tcW w:w="655" w:type="pct"/>
            <w:vAlign w:val="center"/>
          </w:tcPr>
          <w:p w14:paraId="69BCEDC0" w14:textId="77777777" w:rsidR="000E6080" w:rsidRPr="000267CC" w:rsidRDefault="000E6080" w:rsidP="000E6080">
            <w:pPr>
              <w:jc w:val="center"/>
            </w:pPr>
            <w:proofErr w:type="spellStart"/>
            <w:r w:rsidRPr="000267CC">
              <w:t>mOS</w:t>
            </w:r>
            <w:proofErr w:type="spellEnd"/>
            <w:r w:rsidRPr="000267CC">
              <w:t xml:space="preserve"> 8.2 </w:t>
            </w:r>
            <w:proofErr w:type="spellStart"/>
            <w:r w:rsidRPr="000267CC">
              <w:t>mo</w:t>
            </w:r>
            <w:proofErr w:type="spellEnd"/>
          </w:p>
        </w:tc>
        <w:tc>
          <w:tcPr>
            <w:tcW w:w="281" w:type="pct"/>
            <w:vAlign w:val="center"/>
          </w:tcPr>
          <w:p w14:paraId="0FF9CC86" w14:textId="77777777" w:rsidR="000E6080" w:rsidRPr="000267CC" w:rsidRDefault="000E6080" w:rsidP="000E6080">
            <w:pPr>
              <w:jc w:val="center"/>
            </w:pPr>
            <w:r w:rsidRPr="000267CC">
              <w:t>2020</w:t>
            </w:r>
          </w:p>
        </w:tc>
        <w:tc>
          <w:tcPr>
            <w:tcW w:w="311" w:type="pct"/>
            <w:vAlign w:val="center"/>
          </w:tcPr>
          <w:p w14:paraId="7D27E820" w14:textId="317C7B50" w:rsidR="000E6080" w:rsidRPr="000267CC" w:rsidRDefault="00A45684" w:rsidP="000E6080">
            <w:pPr>
              <w:jc w:val="center"/>
            </w:pPr>
            <w:r w:rsidRPr="000267CC">
              <w:rPr>
                <w:rFonts w:eastAsiaTheme="minorEastAsia" w:cs="Times New Roman"/>
                <w:kern w:val="0"/>
              </w:rPr>
              <w:t>[101]</w:t>
            </w:r>
          </w:p>
        </w:tc>
      </w:tr>
      <w:tr w:rsidR="000E6080" w:rsidRPr="000267CC" w14:paraId="4556D20B" w14:textId="77777777" w:rsidTr="00F81297">
        <w:trPr>
          <w:jc w:val="center"/>
        </w:trPr>
        <w:tc>
          <w:tcPr>
            <w:tcW w:w="833" w:type="pct"/>
            <w:vAlign w:val="center"/>
          </w:tcPr>
          <w:p w14:paraId="6404248F" w14:textId="77777777" w:rsidR="000E6080" w:rsidRPr="000267CC" w:rsidRDefault="000E6080" w:rsidP="000E6080">
            <w:pPr>
              <w:jc w:val="center"/>
            </w:pPr>
            <w:r w:rsidRPr="000267CC">
              <w:t>Platinum</w:t>
            </w:r>
          </w:p>
          <w:p w14:paraId="0DFB6B14" w14:textId="77777777" w:rsidR="000E6080" w:rsidRPr="000267CC" w:rsidRDefault="000E6080" w:rsidP="000E6080">
            <w:pPr>
              <w:jc w:val="center"/>
            </w:pPr>
            <w:r w:rsidRPr="000267CC">
              <w:t>+ Etoposide</w:t>
            </w:r>
          </w:p>
        </w:tc>
        <w:tc>
          <w:tcPr>
            <w:tcW w:w="673" w:type="pct"/>
            <w:vAlign w:val="center"/>
          </w:tcPr>
          <w:p w14:paraId="01478BAD" w14:textId="77777777" w:rsidR="000E6080" w:rsidRPr="000267CC" w:rsidRDefault="000E6080" w:rsidP="000E6080">
            <w:pPr>
              <w:jc w:val="center"/>
            </w:pPr>
            <w:r w:rsidRPr="000267CC">
              <w:t>Pembrolizumab</w:t>
            </w:r>
          </w:p>
        </w:tc>
        <w:tc>
          <w:tcPr>
            <w:tcW w:w="913" w:type="pct"/>
            <w:vAlign w:val="center"/>
          </w:tcPr>
          <w:p w14:paraId="30C6222C" w14:textId="77777777" w:rsidR="000E6080" w:rsidRPr="000267CC" w:rsidRDefault="000E6080" w:rsidP="000E6080">
            <w:pPr>
              <w:jc w:val="center"/>
            </w:pPr>
            <w:r w:rsidRPr="000267CC">
              <w:t>Patients with untreated extensive SCLC</w:t>
            </w:r>
          </w:p>
        </w:tc>
        <w:tc>
          <w:tcPr>
            <w:tcW w:w="360" w:type="pct"/>
            <w:vAlign w:val="center"/>
          </w:tcPr>
          <w:p w14:paraId="3C19BFE9" w14:textId="77777777" w:rsidR="000E6080" w:rsidRPr="000267CC" w:rsidRDefault="000E6080" w:rsidP="000E6080">
            <w:pPr>
              <w:jc w:val="center"/>
            </w:pPr>
            <w:r w:rsidRPr="000267CC">
              <w:t>125</w:t>
            </w:r>
          </w:p>
        </w:tc>
        <w:tc>
          <w:tcPr>
            <w:tcW w:w="695" w:type="pct"/>
            <w:vAlign w:val="center"/>
          </w:tcPr>
          <w:p w14:paraId="42E42F63" w14:textId="77777777" w:rsidR="000E6080" w:rsidRPr="000267CC" w:rsidRDefault="000E6080" w:rsidP="000E6080">
            <w:pPr>
              <w:jc w:val="center"/>
            </w:pPr>
            <w:r w:rsidRPr="000267CC">
              <w:t>NCT02580994</w:t>
            </w:r>
          </w:p>
        </w:tc>
        <w:tc>
          <w:tcPr>
            <w:tcW w:w="278" w:type="pct"/>
            <w:vAlign w:val="center"/>
          </w:tcPr>
          <w:p w14:paraId="46FAD41D" w14:textId="77777777" w:rsidR="000E6080" w:rsidRPr="000267CC" w:rsidRDefault="000E6080" w:rsidP="000E6080">
            <w:pPr>
              <w:jc w:val="center"/>
            </w:pPr>
            <w:r w:rsidRPr="000267CC">
              <w:t>II</w:t>
            </w:r>
          </w:p>
        </w:tc>
        <w:tc>
          <w:tcPr>
            <w:tcW w:w="655" w:type="pct"/>
            <w:vAlign w:val="center"/>
          </w:tcPr>
          <w:p w14:paraId="1FA82CA3" w14:textId="77777777" w:rsidR="000E6080" w:rsidRPr="000267CC" w:rsidRDefault="000E6080" w:rsidP="000E6080">
            <w:pPr>
              <w:jc w:val="center"/>
            </w:pPr>
            <w:r w:rsidRPr="000267CC">
              <w:t>RR 61%</w:t>
            </w:r>
          </w:p>
          <w:p w14:paraId="11C5235D" w14:textId="77777777" w:rsidR="000E6080" w:rsidRPr="000267CC" w:rsidRDefault="000E6080" w:rsidP="000E6080">
            <w:pPr>
              <w:jc w:val="center"/>
            </w:pPr>
            <w:proofErr w:type="spellStart"/>
            <w:r w:rsidRPr="000267CC">
              <w:t>mOS</w:t>
            </w:r>
            <w:proofErr w:type="spellEnd"/>
            <w:r w:rsidRPr="000267CC">
              <w:t xml:space="preserve"> 12.3 </w:t>
            </w:r>
            <w:proofErr w:type="spellStart"/>
            <w:r w:rsidRPr="000267CC">
              <w:t>mo</w:t>
            </w:r>
            <w:proofErr w:type="spellEnd"/>
          </w:p>
          <w:p w14:paraId="52EA5876" w14:textId="77777777" w:rsidR="000E6080" w:rsidRPr="000267CC" w:rsidRDefault="000E6080" w:rsidP="000E6080">
            <w:pPr>
              <w:jc w:val="center"/>
            </w:pPr>
            <w:proofErr w:type="spellStart"/>
            <w:r w:rsidRPr="000267CC">
              <w:t>mPFS</w:t>
            </w:r>
            <w:proofErr w:type="spellEnd"/>
            <w:r w:rsidRPr="000267CC">
              <w:t xml:space="preserve"> 4.7 </w:t>
            </w:r>
            <w:proofErr w:type="spellStart"/>
            <w:r w:rsidRPr="000267CC">
              <w:t>mo</w:t>
            </w:r>
            <w:proofErr w:type="spellEnd"/>
          </w:p>
        </w:tc>
        <w:tc>
          <w:tcPr>
            <w:tcW w:w="281" w:type="pct"/>
            <w:vAlign w:val="center"/>
          </w:tcPr>
          <w:p w14:paraId="0350911F" w14:textId="77777777" w:rsidR="000E6080" w:rsidRPr="000267CC" w:rsidRDefault="000E6080" w:rsidP="000E6080">
            <w:pPr>
              <w:jc w:val="center"/>
            </w:pPr>
            <w:r w:rsidRPr="000267CC">
              <w:t>2020</w:t>
            </w:r>
          </w:p>
        </w:tc>
        <w:tc>
          <w:tcPr>
            <w:tcW w:w="311" w:type="pct"/>
            <w:vAlign w:val="center"/>
          </w:tcPr>
          <w:p w14:paraId="44DBF51A" w14:textId="149D0692" w:rsidR="000E6080" w:rsidRPr="000267CC" w:rsidRDefault="00A45684" w:rsidP="000E6080">
            <w:pPr>
              <w:jc w:val="center"/>
            </w:pPr>
            <w:r w:rsidRPr="000267CC">
              <w:rPr>
                <w:rFonts w:eastAsiaTheme="minorEastAsia" w:cs="Times New Roman"/>
                <w:kern w:val="0"/>
              </w:rPr>
              <w:t>[102]</w:t>
            </w:r>
          </w:p>
        </w:tc>
      </w:tr>
      <w:tr w:rsidR="000E6080" w:rsidRPr="000267CC" w14:paraId="46C3C3D4" w14:textId="77777777" w:rsidTr="00F81297">
        <w:trPr>
          <w:jc w:val="center"/>
        </w:trPr>
        <w:tc>
          <w:tcPr>
            <w:tcW w:w="833" w:type="pct"/>
            <w:vAlign w:val="center"/>
          </w:tcPr>
          <w:p w14:paraId="2EC4DA8C" w14:textId="77777777" w:rsidR="000E6080" w:rsidRPr="000267CC" w:rsidRDefault="000E6080" w:rsidP="000E6080">
            <w:pPr>
              <w:jc w:val="center"/>
            </w:pPr>
            <w:r w:rsidRPr="000267CC">
              <w:t>Platinum + Etoposide</w:t>
            </w:r>
          </w:p>
        </w:tc>
        <w:tc>
          <w:tcPr>
            <w:tcW w:w="673" w:type="pct"/>
            <w:vAlign w:val="center"/>
          </w:tcPr>
          <w:p w14:paraId="5100EB93" w14:textId="77777777" w:rsidR="000E6080" w:rsidRPr="000267CC" w:rsidRDefault="000E6080" w:rsidP="000E6080">
            <w:pPr>
              <w:jc w:val="center"/>
            </w:pPr>
            <w:r w:rsidRPr="000267CC">
              <w:t>Pembrolizumab</w:t>
            </w:r>
          </w:p>
        </w:tc>
        <w:tc>
          <w:tcPr>
            <w:tcW w:w="913" w:type="pct"/>
            <w:vAlign w:val="center"/>
          </w:tcPr>
          <w:p w14:paraId="2B5A4184" w14:textId="77777777" w:rsidR="000E6080" w:rsidRPr="000267CC" w:rsidRDefault="000E6080" w:rsidP="000E6080">
            <w:pPr>
              <w:jc w:val="center"/>
            </w:pPr>
            <w:r w:rsidRPr="000267CC">
              <w:t>Patients with extensive stage SCLC</w:t>
            </w:r>
          </w:p>
        </w:tc>
        <w:tc>
          <w:tcPr>
            <w:tcW w:w="360" w:type="pct"/>
            <w:vAlign w:val="center"/>
          </w:tcPr>
          <w:p w14:paraId="409039FF" w14:textId="77777777" w:rsidR="000E6080" w:rsidRPr="000267CC" w:rsidRDefault="000E6080" w:rsidP="000E6080">
            <w:pPr>
              <w:jc w:val="center"/>
            </w:pPr>
            <w:r w:rsidRPr="000267CC">
              <w:t>453</w:t>
            </w:r>
          </w:p>
        </w:tc>
        <w:tc>
          <w:tcPr>
            <w:tcW w:w="695" w:type="pct"/>
            <w:vAlign w:val="center"/>
          </w:tcPr>
          <w:p w14:paraId="780DCBB1" w14:textId="77777777" w:rsidR="000E6080" w:rsidRPr="000267CC" w:rsidRDefault="000E6080" w:rsidP="000E6080">
            <w:pPr>
              <w:jc w:val="center"/>
            </w:pPr>
            <w:r w:rsidRPr="000267CC">
              <w:t>NCT03066778</w:t>
            </w:r>
          </w:p>
        </w:tc>
        <w:tc>
          <w:tcPr>
            <w:tcW w:w="278" w:type="pct"/>
            <w:vAlign w:val="center"/>
          </w:tcPr>
          <w:p w14:paraId="444C4042" w14:textId="77777777" w:rsidR="000E6080" w:rsidRPr="000267CC" w:rsidRDefault="000E6080" w:rsidP="000E6080">
            <w:pPr>
              <w:jc w:val="center"/>
            </w:pPr>
            <w:r w:rsidRPr="000267CC">
              <w:t>III</w:t>
            </w:r>
          </w:p>
        </w:tc>
        <w:tc>
          <w:tcPr>
            <w:tcW w:w="655" w:type="pct"/>
            <w:vAlign w:val="center"/>
          </w:tcPr>
          <w:p w14:paraId="3C4A00AA" w14:textId="77777777" w:rsidR="000E6080" w:rsidRPr="000267CC" w:rsidRDefault="000E6080" w:rsidP="000E6080">
            <w:pPr>
              <w:jc w:val="center"/>
            </w:pPr>
            <w:r w:rsidRPr="000267CC">
              <w:t>12-month PFS 13.6%</w:t>
            </w:r>
          </w:p>
          <w:p w14:paraId="7E0847AE" w14:textId="77777777" w:rsidR="000E6080" w:rsidRPr="000267CC" w:rsidRDefault="000E6080" w:rsidP="000E6080">
            <w:pPr>
              <w:jc w:val="center"/>
            </w:pPr>
            <w:r w:rsidRPr="000267CC">
              <w:lastRenderedPageBreak/>
              <w:t>24-month OS 22.5%</w:t>
            </w:r>
          </w:p>
          <w:p w14:paraId="1EB2DAD2" w14:textId="77777777" w:rsidR="000E6080" w:rsidRPr="000267CC" w:rsidRDefault="000E6080" w:rsidP="000E6080">
            <w:pPr>
              <w:jc w:val="center"/>
            </w:pPr>
            <w:r w:rsidRPr="000267CC">
              <w:t>ORR 70.6%</w:t>
            </w:r>
          </w:p>
        </w:tc>
        <w:tc>
          <w:tcPr>
            <w:tcW w:w="281" w:type="pct"/>
            <w:vAlign w:val="center"/>
          </w:tcPr>
          <w:p w14:paraId="4E816076" w14:textId="77777777" w:rsidR="000E6080" w:rsidRPr="000267CC" w:rsidRDefault="000E6080" w:rsidP="000E6080">
            <w:pPr>
              <w:jc w:val="center"/>
            </w:pPr>
            <w:r w:rsidRPr="000267CC">
              <w:lastRenderedPageBreak/>
              <w:t>2020</w:t>
            </w:r>
          </w:p>
        </w:tc>
        <w:tc>
          <w:tcPr>
            <w:tcW w:w="311" w:type="pct"/>
            <w:vAlign w:val="center"/>
          </w:tcPr>
          <w:p w14:paraId="545E7538" w14:textId="1D4D3A14" w:rsidR="000E6080" w:rsidRPr="000267CC" w:rsidRDefault="00A45684" w:rsidP="000E6080">
            <w:pPr>
              <w:jc w:val="center"/>
            </w:pPr>
            <w:r w:rsidRPr="000267CC">
              <w:rPr>
                <w:rFonts w:eastAsiaTheme="minorEastAsia" w:cs="Times New Roman"/>
                <w:kern w:val="0"/>
              </w:rPr>
              <w:t>[103]</w:t>
            </w:r>
          </w:p>
        </w:tc>
      </w:tr>
      <w:tr w:rsidR="000E6080" w:rsidRPr="000267CC" w14:paraId="4CBDE07F" w14:textId="77777777" w:rsidTr="00F81297">
        <w:trPr>
          <w:jc w:val="center"/>
        </w:trPr>
        <w:tc>
          <w:tcPr>
            <w:tcW w:w="833" w:type="pct"/>
            <w:vAlign w:val="center"/>
          </w:tcPr>
          <w:p w14:paraId="5F3C77BA" w14:textId="77777777" w:rsidR="000E6080" w:rsidRPr="000267CC" w:rsidRDefault="000E6080" w:rsidP="000E6080">
            <w:pPr>
              <w:jc w:val="center"/>
            </w:pPr>
            <w:r w:rsidRPr="000267CC">
              <w:t>Carboplatin</w:t>
            </w:r>
          </w:p>
        </w:tc>
        <w:tc>
          <w:tcPr>
            <w:tcW w:w="673" w:type="pct"/>
            <w:vAlign w:val="center"/>
          </w:tcPr>
          <w:p w14:paraId="2DCA0100" w14:textId="77777777" w:rsidR="000E6080" w:rsidRPr="000267CC" w:rsidRDefault="000E6080" w:rsidP="000E6080">
            <w:pPr>
              <w:jc w:val="center"/>
            </w:pPr>
            <w:r w:rsidRPr="000267CC">
              <w:t>Paclitaxel injection concentrate for nano-dispersion</w:t>
            </w:r>
          </w:p>
        </w:tc>
        <w:tc>
          <w:tcPr>
            <w:tcW w:w="913" w:type="pct"/>
            <w:vAlign w:val="center"/>
          </w:tcPr>
          <w:p w14:paraId="39951C17" w14:textId="77777777" w:rsidR="000E6080" w:rsidRPr="000267CC" w:rsidRDefault="000E6080" w:rsidP="000E6080">
            <w:pPr>
              <w:jc w:val="center"/>
            </w:pPr>
            <w:r w:rsidRPr="000267CC">
              <w:t>Patients with solid tumor in advanced stage</w:t>
            </w:r>
          </w:p>
        </w:tc>
        <w:tc>
          <w:tcPr>
            <w:tcW w:w="360" w:type="pct"/>
            <w:vAlign w:val="center"/>
          </w:tcPr>
          <w:p w14:paraId="286375F3" w14:textId="77777777" w:rsidR="000E6080" w:rsidRPr="000267CC" w:rsidRDefault="000E6080" w:rsidP="000E6080">
            <w:pPr>
              <w:jc w:val="center"/>
            </w:pPr>
            <w:r w:rsidRPr="000267CC">
              <w:t>57</w:t>
            </w:r>
          </w:p>
        </w:tc>
        <w:tc>
          <w:tcPr>
            <w:tcW w:w="695" w:type="pct"/>
            <w:vAlign w:val="center"/>
          </w:tcPr>
          <w:p w14:paraId="0AB0ABB8" w14:textId="77777777" w:rsidR="000E6080" w:rsidRPr="000267CC" w:rsidRDefault="000E6080" w:rsidP="000E6080">
            <w:pPr>
              <w:jc w:val="center"/>
            </w:pPr>
            <w:r w:rsidRPr="000267CC">
              <w:t>NCT01304303</w:t>
            </w:r>
          </w:p>
        </w:tc>
        <w:tc>
          <w:tcPr>
            <w:tcW w:w="278" w:type="pct"/>
            <w:vAlign w:val="center"/>
          </w:tcPr>
          <w:p w14:paraId="36B86D6A" w14:textId="77777777" w:rsidR="000E6080" w:rsidRPr="000267CC" w:rsidRDefault="000E6080" w:rsidP="000E6080">
            <w:pPr>
              <w:jc w:val="center"/>
            </w:pPr>
            <w:r w:rsidRPr="000267CC">
              <w:t>I</w:t>
            </w:r>
          </w:p>
        </w:tc>
        <w:tc>
          <w:tcPr>
            <w:tcW w:w="655" w:type="pct"/>
            <w:vAlign w:val="center"/>
          </w:tcPr>
          <w:p w14:paraId="5C4A3E7E" w14:textId="77777777" w:rsidR="000E6080" w:rsidRPr="000267CC" w:rsidRDefault="000E6080" w:rsidP="000E6080">
            <w:pPr>
              <w:jc w:val="center"/>
            </w:pPr>
            <w:proofErr w:type="spellStart"/>
            <w:r w:rsidRPr="000267CC">
              <w:t>mPFS</w:t>
            </w:r>
            <w:proofErr w:type="spellEnd"/>
            <w:r w:rsidRPr="000267CC">
              <w:t xml:space="preserve"> 8.2 </w:t>
            </w:r>
            <w:proofErr w:type="spellStart"/>
            <w:r w:rsidRPr="000267CC">
              <w:t>mo</w:t>
            </w:r>
            <w:proofErr w:type="spellEnd"/>
          </w:p>
        </w:tc>
        <w:tc>
          <w:tcPr>
            <w:tcW w:w="281" w:type="pct"/>
            <w:vAlign w:val="center"/>
          </w:tcPr>
          <w:p w14:paraId="274C5073" w14:textId="77777777" w:rsidR="000E6080" w:rsidRPr="000267CC" w:rsidRDefault="000E6080" w:rsidP="000E6080">
            <w:pPr>
              <w:jc w:val="center"/>
            </w:pPr>
            <w:r w:rsidRPr="000267CC">
              <w:t>2021</w:t>
            </w:r>
          </w:p>
        </w:tc>
        <w:tc>
          <w:tcPr>
            <w:tcW w:w="311" w:type="pct"/>
            <w:vAlign w:val="center"/>
          </w:tcPr>
          <w:p w14:paraId="35B71C1A" w14:textId="60EF5A24" w:rsidR="000E6080" w:rsidRPr="000267CC" w:rsidRDefault="00A45684" w:rsidP="000E6080">
            <w:pPr>
              <w:jc w:val="center"/>
            </w:pPr>
            <w:r w:rsidRPr="000267CC">
              <w:rPr>
                <w:rFonts w:eastAsiaTheme="minorEastAsia" w:cs="Times New Roman"/>
                <w:kern w:val="0"/>
              </w:rPr>
              <w:t>[104]</w:t>
            </w:r>
          </w:p>
        </w:tc>
      </w:tr>
      <w:tr w:rsidR="000E6080" w:rsidRPr="000267CC" w14:paraId="2A4A4782" w14:textId="77777777" w:rsidTr="00F81297">
        <w:trPr>
          <w:jc w:val="center"/>
        </w:trPr>
        <w:tc>
          <w:tcPr>
            <w:tcW w:w="833" w:type="pct"/>
            <w:vAlign w:val="center"/>
          </w:tcPr>
          <w:p w14:paraId="3E8C0185" w14:textId="77777777" w:rsidR="000E6080" w:rsidRPr="000267CC" w:rsidRDefault="000E6080" w:rsidP="000E6080">
            <w:pPr>
              <w:jc w:val="center"/>
            </w:pPr>
            <w:r w:rsidRPr="000267CC">
              <w:t>Cisplatin</w:t>
            </w:r>
          </w:p>
        </w:tc>
        <w:tc>
          <w:tcPr>
            <w:tcW w:w="673" w:type="pct"/>
            <w:vAlign w:val="center"/>
          </w:tcPr>
          <w:p w14:paraId="1C23277B" w14:textId="77777777" w:rsidR="000E6080" w:rsidRPr="000267CC" w:rsidRDefault="000E6080" w:rsidP="000E6080">
            <w:pPr>
              <w:jc w:val="center"/>
            </w:pPr>
            <w:proofErr w:type="spellStart"/>
            <w:r w:rsidRPr="000267CC">
              <w:t>Acelarin</w:t>
            </w:r>
            <w:proofErr w:type="spellEnd"/>
          </w:p>
        </w:tc>
        <w:tc>
          <w:tcPr>
            <w:tcW w:w="913" w:type="pct"/>
            <w:vAlign w:val="center"/>
          </w:tcPr>
          <w:p w14:paraId="0BAE5D33" w14:textId="77777777" w:rsidR="000E6080" w:rsidRPr="000267CC" w:rsidRDefault="000E6080" w:rsidP="000E6080">
            <w:pPr>
              <w:jc w:val="center"/>
            </w:pPr>
            <w:r w:rsidRPr="000267CC">
              <w:t>Patients with locally advanced/metastatic biliary tract cancers</w:t>
            </w:r>
          </w:p>
        </w:tc>
        <w:tc>
          <w:tcPr>
            <w:tcW w:w="360" w:type="pct"/>
            <w:vAlign w:val="center"/>
          </w:tcPr>
          <w:p w14:paraId="3B3A13E4" w14:textId="77777777" w:rsidR="000E6080" w:rsidRPr="000267CC" w:rsidRDefault="000E6080" w:rsidP="000E6080">
            <w:pPr>
              <w:jc w:val="center"/>
            </w:pPr>
            <w:r w:rsidRPr="000267CC">
              <w:t>21</w:t>
            </w:r>
          </w:p>
        </w:tc>
        <w:tc>
          <w:tcPr>
            <w:tcW w:w="695" w:type="pct"/>
            <w:vAlign w:val="center"/>
          </w:tcPr>
          <w:p w14:paraId="3E19EBAB" w14:textId="77777777" w:rsidR="000E6080" w:rsidRPr="000267CC" w:rsidRDefault="000E6080" w:rsidP="000E6080">
            <w:pPr>
              <w:jc w:val="center"/>
            </w:pPr>
            <w:r w:rsidRPr="000267CC">
              <w:t>NCT02351765</w:t>
            </w:r>
          </w:p>
        </w:tc>
        <w:tc>
          <w:tcPr>
            <w:tcW w:w="278" w:type="pct"/>
            <w:vAlign w:val="center"/>
          </w:tcPr>
          <w:p w14:paraId="0372D0CC" w14:textId="77777777" w:rsidR="000E6080" w:rsidRPr="000267CC" w:rsidRDefault="000E6080" w:rsidP="000E6080">
            <w:pPr>
              <w:jc w:val="center"/>
            </w:pPr>
            <w:proofErr w:type="spellStart"/>
            <w:r w:rsidRPr="000267CC">
              <w:t>Ib</w:t>
            </w:r>
            <w:proofErr w:type="spellEnd"/>
          </w:p>
        </w:tc>
        <w:tc>
          <w:tcPr>
            <w:tcW w:w="655" w:type="pct"/>
            <w:vAlign w:val="center"/>
          </w:tcPr>
          <w:p w14:paraId="66C0D522" w14:textId="77777777" w:rsidR="000E6080" w:rsidRPr="000267CC" w:rsidRDefault="000E6080" w:rsidP="000E6080">
            <w:pPr>
              <w:jc w:val="center"/>
            </w:pPr>
            <w:r w:rsidRPr="000267CC">
              <w:t>ORR 33%</w:t>
            </w:r>
          </w:p>
          <w:p w14:paraId="0EBD6DF1" w14:textId="77777777" w:rsidR="000E6080" w:rsidRPr="000267CC" w:rsidRDefault="000E6080" w:rsidP="000E6080">
            <w:pPr>
              <w:jc w:val="center"/>
            </w:pPr>
            <w:proofErr w:type="spellStart"/>
            <w:r w:rsidRPr="000267CC">
              <w:t>mPFS</w:t>
            </w:r>
            <w:proofErr w:type="spellEnd"/>
            <w:r w:rsidRPr="000267CC">
              <w:t xml:space="preserve"> 7.2 </w:t>
            </w:r>
            <w:proofErr w:type="spellStart"/>
            <w:r w:rsidRPr="000267CC">
              <w:t>mo</w:t>
            </w:r>
            <w:proofErr w:type="spellEnd"/>
          </w:p>
          <w:p w14:paraId="142F824E" w14:textId="77777777" w:rsidR="000E6080" w:rsidRPr="000267CC" w:rsidRDefault="000E6080" w:rsidP="000E6080">
            <w:pPr>
              <w:jc w:val="center"/>
            </w:pPr>
            <w:proofErr w:type="spellStart"/>
            <w:r w:rsidRPr="000267CC">
              <w:t>mOS</w:t>
            </w:r>
            <w:proofErr w:type="spellEnd"/>
            <w:r w:rsidRPr="000267CC">
              <w:t xml:space="preserve"> 9.6 </w:t>
            </w:r>
            <w:proofErr w:type="spellStart"/>
            <w:r w:rsidRPr="000267CC">
              <w:t>mo</w:t>
            </w:r>
            <w:proofErr w:type="spellEnd"/>
          </w:p>
        </w:tc>
        <w:tc>
          <w:tcPr>
            <w:tcW w:w="281" w:type="pct"/>
            <w:vAlign w:val="center"/>
          </w:tcPr>
          <w:p w14:paraId="7DA6B64F" w14:textId="77777777" w:rsidR="000E6080" w:rsidRPr="000267CC" w:rsidRDefault="000E6080" w:rsidP="000E6080">
            <w:pPr>
              <w:jc w:val="center"/>
            </w:pPr>
            <w:r w:rsidRPr="000267CC">
              <w:t>2021</w:t>
            </w:r>
          </w:p>
        </w:tc>
        <w:tc>
          <w:tcPr>
            <w:tcW w:w="311" w:type="pct"/>
            <w:vAlign w:val="center"/>
          </w:tcPr>
          <w:p w14:paraId="7FACFBF1" w14:textId="2AF7F009" w:rsidR="000E6080" w:rsidRPr="000267CC" w:rsidRDefault="00A45684" w:rsidP="000E6080">
            <w:pPr>
              <w:jc w:val="center"/>
            </w:pPr>
            <w:r w:rsidRPr="000267CC">
              <w:rPr>
                <w:rFonts w:eastAsiaTheme="minorEastAsia" w:cs="Times New Roman"/>
                <w:kern w:val="0"/>
              </w:rPr>
              <w:t>[105]</w:t>
            </w:r>
          </w:p>
        </w:tc>
      </w:tr>
      <w:tr w:rsidR="000E6080" w:rsidRPr="000267CC" w14:paraId="73808522" w14:textId="77777777" w:rsidTr="00F81297">
        <w:trPr>
          <w:jc w:val="center"/>
        </w:trPr>
        <w:tc>
          <w:tcPr>
            <w:tcW w:w="833" w:type="pct"/>
            <w:vAlign w:val="center"/>
          </w:tcPr>
          <w:p w14:paraId="7EA622E9" w14:textId="77777777" w:rsidR="000E6080" w:rsidRPr="000267CC" w:rsidRDefault="000E6080" w:rsidP="000E6080">
            <w:pPr>
              <w:jc w:val="center"/>
            </w:pPr>
            <w:r w:rsidRPr="000267CC">
              <w:t>Cisplatin + Gemcitabine</w:t>
            </w:r>
          </w:p>
        </w:tc>
        <w:tc>
          <w:tcPr>
            <w:tcW w:w="673" w:type="pct"/>
            <w:vAlign w:val="center"/>
          </w:tcPr>
          <w:p w14:paraId="469638EF" w14:textId="77777777" w:rsidR="000E6080" w:rsidRPr="000267CC" w:rsidRDefault="000E6080" w:rsidP="000E6080">
            <w:pPr>
              <w:jc w:val="center"/>
            </w:pPr>
            <w:proofErr w:type="spellStart"/>
            <w:r w:rsidRPr="000267CC">
              <w:t>Ceritinib</w:t>
            </w:r>
            <w:proofErr w:type="spellEnd"/>
          </w:p>
        </w:tc>
        <w:tc>
          <w:tcPr>
            <w:tcW w:w="913" w:type="pct"/>
            <w:vAlign w:val="center"/>
          </w:tcPr>
          <w:p w14:paraId="0C12FF12" w14:textId="77777777" w:rsidR="000E6080" w:rsidRPr="000267CC" w:rsidRDefault="000E6080" w:rsidP="000E6080">
            <w:pPr>
              <w:jc w:val="center"/>
            </w:pPr>
            <w:r w:rsidRPr="000267CC">
              <w:t>Patients with advanced solid tumors</w:t>
            </w:r>
          </w:p>
        </w:tc>
        <w:tc>
          <w:tcPr>
            <w:tcW w:w="360" w:type="pct"/>
            <w:vAlign w:val="center"/>
          </w:tcPr>
          <w:p w14:paraId="4FD00BA3" w14:textId="77777777" w:rsidR="000E6080" w:rsidRPr="000267CC" w:rsidRDefault="000E6080" w:rsidP="000E6080">
            <w:pPr>
              <w:jc w:val="center"/>
            </w:pPr>
            <w:r w:rsidRPr="000267CC">
              <w:t>38</w:t>
            </w:r>
          </w:p>
        </w:tc>
        <w:tc>
          <w:tcPr>
            <w:tcW w:w="695" w:type="pct"/>
            <w:vAlign w:val="center"/>
          </w:tcPr>
          <w:p w14:paraId="7B5B4B98" w14:textId="77777777" w:rsidR="000E6080" w:rsidRPr="000267CC" w:rsidRDefault="000E6080" w:rsidP="000E6080">
            <w:pPr>
              <w:jc w:val="center"/>
            </w:pPr>
            <w:r w:rsidRPr="000267CC">
              <w:t>NCT02227940</w:t>
            </w:r>
          </w:p>
        </w:tc>
        <w:tc>
          <w:tcPr>
            <w:tcW w:w="278" w:type="pct"/>
            <w:vAlign w:val="center"/>
          </w:tcPr>
          <w:p w14:paraId="78700F2F" w14:textId="77777777" w:rsidR="000E6080" w:rsidRPr="000267CC" w:rsidRDefault="000E6080" w:rsidP="000E6080">
            <w:pPr>
              <w:jc w:val="center"/>
            </w:pPr>
            <w:r w:rsidRPr="000267CC">
              <w:t>I</w:t>
            </w:r>
          </w:p>
        </w:tc>
        <w:tc>
          <w:tcPr>
            <w:tcW w:w="655" w:type="pct"/>
            <w:vAlign w:val="center"/>
          </w:tcPr>
          <w:p w14:paraId="7E037FC6" w14:textId="77777777" w:rsidR="000E6080" w:rsidRPr="000267CC" w:rsidRDefault="000E6080" w:rsidP="000E6080">
            <w:pPr>
              <w:jc w:val="center"/>
            </w:pPr>
            <w:r w:rsidRPr="000267CC">
              <w:t>ORR 20%</w:t>
            </w:r>
          </w:p>
          <w:p w14:paraId="6749B8F3" w14:textId="77777777" w:rsidR="000E6080" w:rsidRPr="000267CC" w:rsidRDefault="000E6080" w:rsidP="000E6080">
            <w:pPr>
              <w:jc w:val="center"/>
            </w:pPr>
            <w:proofErr w:type="spellStart"/>
            <w:r w:rsidRPr="000267CC">
              <w:t>mPFS</w:t>
            </w:r>
            <w:proofErr w:type="spellEnd"/>
            <w:r w:rsidRPr="000267CC">
              <w:t xml:space="preserve"> 4.8 </w:t>
            </w:r>
            <w:proofErr w:type="spellStart"/>
            <w:r w:rsidRPr="000267CC">
              <w:t>mo</w:t>
            </w:r>
            <w:proofErr w:type="spellEnd"/>
          </w:p>
        </w:tc>
        <w:tc>
          <w:tcPr>
            <w:tcW w:w="281" w:type="pct"/>
            <w:vAlign w:val="center"/>
          </w:tcPr>
          <w:p w14:paraId="12494362" w14:textId="77777777" w:rsidR="000E6080" w:rsidRPr="000267CC" w:rsidRDefault="000E6080" w:rsidP="000E6080">
            <w:pPr>
              <w:jc w:val="center"/>
            </w:pPr>
            <w:r w:rsidRPr="000267CC">
              <w:t>2021</w:t>
            </w:r>
          </w:p>
        </w:tc>
        <w:tc>
          <w:tcPr>
            <w:tcW w:w="311" w:type="pct"/>
            <w:vAlign w:val="center"/>
          </w:tcPr>
          <w:p w14:paraId="1FAAB8CE" w14:textId="04789733" w:rsidR="000E6080" w:rsidRPr="000267CC" w:rsidRDefault="00A45684" w:rsidP="000E6080">
            <w:pPr>
              <w:jc w:val="center"/>
            </w:pPr>
            <w:r w:rsidRPr="000267CC">
              <w:rPr>
                <w:rFonts w:eastAsiaTheme="minorEastAsia" w:cs="Times New Roman"/>
                <w:kern w:val="0"/>
              </w:rPr>
              <w:t>[106]</w:t>
            </w:r>
          </w:p>
        </w:tc>
      </w:tr>
      <w:tr w:rsidR="000E6080" w:rsidRPr="000267CC" w14:paraId="7DCFED87" w14:textId="77777777" w:rsidTr="00F81297">
        <w:trPr>
          <w:jc w:val="center"/>
        </w:trPr>
        <w:tc>
          <w:tcPr>
            <w:tcW w:w="833" w:type="pct"/>
            <w:vAlign w:val="center"/>
          </w:tcPr>
          <w:p w14:paraId="24806270" w14:textId="77777777" w:rsidR="000E6080" w:rsidRPr="000267CC" w:rsidRDefault="000E6080" w:rsidP="000E6080">
            <w:pPr>
              <w:jc w:val="center"/>
            </w:pPr>
            <w:r w:rsidRPr="000267CC">
              <w:t>Platinum + Paclitaxel</w:t>
            </w:r>
          </w:p>
        </w:tc>
        <w:tc>
          <w:tcPr>
            <w:tcW w:w="673" w:type="pct"/>
            <w:vAlign w:val="center"/>
          </w:tcPr>
          <w:p w14:paraId="6C4D2A8B" w14:textId="77777777" w:rsidR="000E6080" w:rsidRPr="000267CC" w:rsidRDefault="000E6080" w:rsidP="000E6080">
            <w:pPr>
              <w:jc w:val="center"/>
            </w:pPr>
            <w:r w:rsidRPr="000267CC">
              <w:t>Veliparib</w:t>
            </w:r>
          </w:p>
        </w:tc>
        <w:tc>
          <w:tcPr>
            <w:tcW w:w="913" w:type="pct"/>
            <w:vAlign w:val="center"/>
          </w:tcPr>
          <w:p w14:paraId="6765F7C0" w14:textId="77777777" w:rsidR="000E6080" w:rsidRPr="000267CC" w:rsidRDefault="000E6080" w:rsidP="000E6080">
            <w:pPr>
              <w:jc w:val="center"/>
            </w:pPr>
            <w:r w:rsidRPr="000267CC">
              <w:t>Patients with advanced HNSCC</w:t>
            </w:r>
          </w:p>
        </w:tc>
        <w:tc>
          <w:tcPr>
            <w:tcW w:w="360" w:type="pct"/>
            <w:vAlign w:val="center"/>
          </w:tcPr>
          <w:p w14:paraId="4DDE7843" w14:textId="77777777" w:rsidR="000E6080" w:rsidRPr="000267CC" w:rsidRDefault="000E6080" w:rsidP="000E6080">
            <w:pPr>
              <w:jc w:val="center"/>
            </w:pPr>
            <w:r w:rsidRPr="000267CC">
              <w:t>20</w:t>
            </w:r>
          </w:p>
        </w:tc>
        <w:tc>
          <w:tcPr>
            <w:tcW w:w="695" w:type="pct"/>
            <w:vAlign w:val="center"/>
          </w:tcPr>
          <w:p w14:paraId="6AB87150" w14:textId="77777777" w:rsidR="000E6080" w:rsidRPr="000267CC" w:rsidRDefault="000E6080" w:rsidP="000E6080">
            <w:pPr>
              <w:jc w:val="center"/>
            </w:pPr>
            <w:r w:rsidRPr="000267CC">
              <w:t>NCT01711541</w:t>
            </w:r>
          </w:p>
        </w:tc>
        <w:tc>
          <w:tcPr>
            <w:tcW w:w="278" w:type="pct"/>
            <w:vAlign w:val="center"/>
          </w:tcPr>
          <w:p w14:paraId="40DFF523" w14:textId="77777777" w:rsidR="000E6080" w:rsidRPr="000267CC" w:rsidRDefault="000E6080" w:rsidP="000E6080">
            <w:pPr>
              <w:jc w:val="center"/>
            </w:pPr>
            <w:r w:rsidRPr="000267CC">
              <w:t>I</w:t>
            </w:r>
          </w:p>
        </w:tc>
        <w:tc>
          <w:tcPr>
            <w:tcW w:w="655" w:type="pct"/>
            <w:vAlign w:val="center"/>
          </w:tcPr>
          <w:p w14:paraId="6ACC08D8" w14:textId="77777777" w:rsidR="000E6080" w:rsidRPr="000267CC" w:rsidRDefault="000E6080" w:rsidP="000E6080">
            <w:pPr>
              <w:jc w:val="center"/>
            </w:pPr>
            <w:r w:rsidRPr="000267CC">
              <w:t>RP2D veliparib + carboplatin + paclitaxel 350 mg bid</w:t>
            </w:r>
          </w:p>
          <w:p w14:paraId="307C2B19" w14:textId="77777777" w:rsidR="000E6080" w:rsidRPr="000267CC" w:rsidRDefault="000E6080" w:rsidP="000E6080">
            <w:pPr>
              <w:jc w:val="center"/>
            </w:pPr>
            <w:r w:rsidRPr="000267CC">
              <w:lastRenderedPageBreak/>
              <w:t>1-year OS 77.8%</w:t>
            </w:r>
          </w:p>
          <w:p w14:paraId="268E35D3" w14:textId="77777777" w:rsidR="000E6080" w:rsidRPr="000267CC" w:rsidRDefault="000E6080" w:rsidP="000E6080">
            <w:pPr>
              <w:jc w:val="center"/>
            </w:pPr>
            <w:r w:rsidRPr="000267CC">
              <w:t>1-year PFS 66.7%</w:t>
            </w:r>
          </w:p>
        </w:tc>
        <w:tc>
          <w:tcPr>
            <w:tcW w:w="281" w:type="pct"/>
            <w:vAlign w:val="center"/>
          </w:tcPr>
          <w:p w14:paraId="38B3AE07" w14:textId="77777777" w:rsidR="000E6080" w:rsidRPr="000267CC" w:rsidRDefault="000E6080" w:rsidP="000E6080">
            <w:pPr>
              <w:jc w:val="center"/>
            </w:pPr>
            <w:r w:rsidRPr="000267CC">
              <w:lastRenderedPageBreak/>
              <w:t>2021</w:t>
            </w:r>
          </w:p>
        </w:tc>
        <w:tc>
          <w:tcPr>
            <w:tcW w:w="311" w:type="pct"/>
            <w:vAlign w:val="center"/>
          </w:tcPr>
          <w:p w14:paraId="60281C3B" w14:textId="2FFC1E00" w:rsidR="000E6080" w:rsidRPr="000267CC" w:rsidRDefault="00A45684" w:rsidP="000E6080">
            <w:pPr>
              <w:jc w:val="center"/>
            </w:pPr>
            <w:r w:rsidRPr="000267CC">
              <w:rPr>
                <w:rFonts w:eastAsiaTheme="minorEastAsia" w:cs="Times New Roman"/>
                <w:kern w:val="0"/>
              </w:rPr>
              <w:t>[107]</w:t>
            </w:r>
          </w:p>
        </w:tc>
      </w:tr>
      <w:tr w:rsidR="000E6080" w:rsidRPr="000267CC" w14:paraId="19029D35" w14:textId="77777777" w:rsidTr="00F81297">
        <w:trPr>
          <w:jc w:val="center"/>
        </w:trPr>
        <w:tc>
          <w:tcPr>
            <w:tcW w:w="833" w:type="pct"/>
            <w:vAlign w:val="center"/>
          </w:tcPr>
          <w:p w14:paraId="1D2D5639" w14:textId="77777777" w:rsidR="000E6080" w:rsidRPr="000267CC" w:rsidRDefault="000E6080" w:rsidP="000E6080">
            <w:pPr>
              <w:jc w:val="center"/>
            </w:pPr>
            <w:r w:rsidRPr="000267CC">
              <w:t>Cisplatin + 5-Fluorouracil / Cisplatin + Docetaxel</w:t>
            </w:r>
          </w:p>
        </w:tc>
        <w:tc>
          <w:tcPr>
            <w:tcW w:w="673" w:type="pct"/>
            <w:vAlign w:val="center"/>
          </w:tcPr>
          <w:p w14:paraId="6F5187A5" w14:textId="77777777" w:rsidR="000E6080" w:rsidRPr="000267CC" w:rsidRDefault="000E6080" w:rsidP="000E6080">
            <w:pPr>
              <w:jc w:val="center"/>
            </w:pPr>
            <w:r w:rsidRPr="000267CC">
              <w:t>Cetuximab</w:t>
            </w:r>
          </w:p>
        </w:tc>
        <w:tc>
          <w:tcPr>
            <w:tcW w:w="913" w:type="pct"/>
            <w:vAlign w:val="center"/>
          </w:tcPr>
          <w:p w14:paraId="25CDB4F6" w14:textId="77777777" w:rsidR="000E6080" w:rsidRPr="000267CC" w:rsidRDefault="000E6080" w:rsidP="000E6080">
            <w:pPr>
              <w:jc w:val="center"/>
            </w:pPr>
            <w:r w:rsidRPr="000267CC">
              <w:t>patients with recurrent or metastatic HNSCC</w:t>
            </w:r>
          </w:p>
        </w:tc>
        <w:tc>
          <w:tcPr>
            <w:tcW w:w="360" w:type="pct"/>
            <w:vAlign w:val="center"/>
          </w:tcPr>
          <w:p w14:paraId="5FA40A1F" w14:textId="77777777" w:rsidR="000E6080" w:rsidRPr="000267CC" w:rsidRDefault="000E6080" w:rsidP="000E6080">
            <w:pPr>
              <w:jc w:val="center"/>
            </w:pPr>
            <w:r w:rsidRPr="000267CC">
              <w:t>541</w:t>
            </w:r>
          </w:p>
        </w:tc>
        <w:tc>
          <w:tcPr>
            <w:tcW w:w="695" w:type="pct"/>
            <w:vAlign w:val="center"/>
          </w:tcPr>
          <w:p w14:paraId="33252F6A" w14:textId="77777777" w:rsidR="000E6080" w:rsidRPr="000267CC" w:rsidRDefault="000E6080" w:rsidP="000E6080">
            <w:pPr>
              <w:jc w:val="center"/>
            </w:pPr>
            <w:r w:rsidRPr="000267CC">
              <w:t>NCT02268695</w:t>
            </w:r>
          </w:p>
        </w:tc>
        <w:tc>
          <w:tcPr>
            <w:tcW w:w="278" w:type="pct"/>
            <w:vAlign w:val="center"/>
          </w:tcPr>
          <w:p w14:paraId="3498BB6B" w14:textId="77777777" w:rsidR="000E6080" w:rsidRPr="000267CC" w:rsidRDefault="000E6080" w:rsidP="000E6080">
            <w:pPr>
              <w:jc w:val="center"/>
            </w:pPr>
            <w:r w:rsidRPr="000267CC">
              <w:t>II</w:t>
            </w:r>
          </w:p>
        </w:tc>
        <w:tc>
          <w:tcPr>
            <w:tcW w:w="655" w:type="pct"/>
            <w:vAlign w:val="center"/>
          </w:tcPr>
          <w:p w14:paraId="625ABD67" w14:textId="77777777" w:rsidR="000E6080" w:rsidRPr="000267CC" w:rsidRDefault="000E6080" w:rsidP="000E6080">
            <w:pPr>
              <w:jc w:val="center"/>
            </w:pPr>
            <w:proofErr w:type="spellStart"/>
            <w:r w:rsidRPr="000267CC">
              <w:t>mOS</w:t>
            </w:r>
            <w:proofErr w:type="spellEnd"/>
            <w:r w:rsidRPr="000267CC">
              <w:t xml:space="preserve"> 14.5 </w:t>
            </w:r>
            <w:proofErr w:type="spellStart"/>
            <w:r w:rsidRPr="000267CC">
              <w:t>mo</w:t>
            </w:r>
            <w:proofErr w:type="spellEnd"/>
            <w:r w:rsidRPr="000267CC">
              <w:t xml:space="preserve"> </w:t>
            </w:r>
            <w:proofErr w:type="spellStart"/>
            <w:r w:rsidRPr="000267CC">
              <w:t>TPEx</w:t>
            </w:r>
            <w:proofErr w:type="spellEnd"/>
            <w:r w:rsidRPr="000267CC">
              <w:t xml:space="preserve">; 13.4 </w:t>
            </w:r>
            <w:proofErr w:type="spellStart"/>
            <w:r w:rsidRPr="000267CC">
              <w:t>mo</w:t>
            </w:r>
            <w:proofErr w:type="spellEnd"/>
            <w:r w:rsidRPr="000267CC">
              <w:t xml:space="preserve"> EXTREME</w:t>
            </w:r>
          </w:p>
        </w:tc>
        <w:tc>
          <w:tcPr>
            <w:tcW w:w="281" w:type="pct"/>
            <w:vAlign w:val="center"/>
          </w:tcPr>
          <w:p w14:paraId="4E2107D6" w14:textId="77777777" w:rsidR="000E6080" w:rsidRPr="000267CC" w:rsidRDefault="000E6080" w:rsidP="000E6080">
            <w:pPr>
              <w:jc w:val="center"/>
            </w:pPr>
            <w:r w:rsidRPr="000267CC">
              <w:t>2021</w:t>
            </w:r>
          </w:p>
        </w:tc>
        <w:tc>
          <w:tcPr>
            <w:tcW w:w="311" w:type="pct"/>
            <w:vAlign w:val="center"/>
          </w:tcPr>
          <w:p w14:paraId="64367A67" w14:textId="07AF644D" w:rsidR="000E6080" w:rsidRPr="000267CC" w:rsidRDefault="00A45684" w:rsidP="000E6080">
            <w:pPr>
              <w:jc w:val="center"/>
            </w:pPr>
            <w:r w:rsidRPr="000267CC">
              <w:rPr>
                <w:rFonts w:eastAsiaTheme="minorEastAsia" w:cs="Times New Roman"/>
                <w:kern w:val="0"/>
              </w:rPr>
              <w:t>[108]</w:t>
            </w:r>
          </w:p>
        </w:tc>
      </w:tr>
      <w:tr w:rsidR="000E6080" w:rsidRPr="000267CC" w14:paraId="4D087CD9" w14:textId="77777777" w:rsidTr="00F81297">
        <w:trPr>
          <w:jc w:val="center"/>
        </w:trPr>
        <w:tc>
          <w:tcPr>
            <w:tcW w:w="833" w:type="pct"/>
            <w:vAlign w:val="center"/>
          </w:tcPr>
          <w:p w14:paraId="1455C14A" w14:textId="77777777" w:rsidR="000E6080" w:rsidRPr="000267CC" w:rsidRDefault="000E6080" w:rsidP="000E6080">
            <w:pPr>
              <w:jc w:val="center"/>
            </w:pPr>
            <w:r w:rsidRPr="000267CC">
              <w:t>Carboplatin + Paclitaxel / Carboplatin + PLD</w:t>
            </w:r>
          </w:p>
        </w:tc>
        <w:tc>
          <w:tcPr>
            <w:tcW w:w="673" w:type="pct"/>
            <w:vAlign w:val="center"/>
          </w:tcPr>
          <w:p w14:paraId="38E4EEDA" w14:textId="77777777" w:rsidR="000E6080" w:rsidRPr="000267CC" w:rsidRDefault="000E6080" w:rsidP="000E6080">
            <w:pPr>
              <w:jc w:val="center"/>
            </w:pPr>
            <w:proofErr w:type="spellStart"/>
            <w:r w:rsidRPr="000267CC">
              <w:t>Farletuzumab</w:t>
            </w:r>
            <w:proofErr w:type="spellEnd"/>
          </w:p>
        </w:tc>
        <w:tc>
          <w:tcPr>
            <w:tcW w:w="913" w:type="pct"/>
            <w:vAlign w:val="center"/>
          </w:tcPr>
          <w:p w14:paraId="41ABF929" w14:textId="77777777" w:rsidR="000E6080" w:rsidRPr="000267CC" w:rsidRDefault="000E6080" w:rsidP="000E6080">
            <w:pPr>
              <w:jc w:val="center"/>
            </w:pPr>
            <w:r w:rsidRPr="000267CC">
              <w:t>Patients with low CA-125 platinum-sensitive ovarian cancer</w:t>
            </w:r>
          </w:p>
        </w:tc>
        <w:tc>
          <w:tcPr>
            <w:tcW w:w="360" w:type="pct"/>
            <w:vAlign w:val="center"/>
          </w:tcPr>
          <w:p w14:paraId="7D827D2C" w14:textId="77777777" w:rsidR="000E6080" w:rsidRPr="000267CC" w:rsidRDefault="000E6080" w:rsidP="000E6080">
            <w:pPr>
              <w:jc w:val="center"/>
            </w:pPr>
            <w:r w:rsidRPr="000267CC">
              <w:t>214</w:t>
            </w:r>
          </w:p>
        </w:tc>
        <w:tc>
          <w:tcPr>
            <w:tcW w:w="695" w:type="pct"/>
            <w:vAlign w:val="center"/>
          </w:tcPr>
          <w:p w14:paraId="1208F4AD" w14:textId="77777777" w:rsidR="000E6080" w:rsidRPr="000267CC" w:rsidRDefault="000E6080" w:rsidP="000E6080">
            <w:pPr>
              <w:jc w:val="center"/>
            </w:pPr>
            <w:r w:rsidRPr="000267CC">
              <w:t>NCT02289950</w:t>
            </w:r>
          </w:p>
        </w:tc>
        <w:tc>
          <w:tcPr>
            <w:tcW w:w="278" w:type="pct"/>
            <w:vAlign w:val="center"/>
          </w:tcPr>
          <w:p w14:paraId="7C9F55B4" w14:textId="77777777" w:rsidR="000E6080" w:rsidRPr="000267CC" w:rsidRDefault="000E6080" w:rsidP="000E6080">
            <w:pPr>
              <w:jc w:val="center"/>
            </w:pPr>
            <w:r w:rsidRPr="000267CC">
              <w:t>II</w:t>
            </w:r>
          </w:p>
        </w:tc>
        <w:tc>
          <w:tcPr>
            <w:tcW w:w="655" w:type="pct"/>
            <w:vAlign w:val="center"/>
          </w:tcPr>
          <w:p w14:paraId="07A7D7D3" w14:textId="77777777" w:rsidR="000E6080" w:rsidRPr="000267CC" w:rsidRDefault="000E6080" w:rsidP="000E6080">
            <w:pPr>
              <w:jc w:val="center"/>
            </w:pPr>
            <w:proofErr w:type="spellStart"/>
            <w:r w:rsidRPr="000267CC">
              <w:t>mPFS</w:t>
            </w:r>
            <w:proofErr w:type="spellEnd"/>
            <w:r w:rsidRPr="000267CC">
              <w:t xml:space="preserve"> 11.7 </w:t>
            </w:r>
            <w:proofErr w:type="spellStart"/>
            <w:r w:rsidRPr="000267CC">
              <w:t>mo</w:t>
            </w:r>
            <w:proofErr w:type="spellEnd"/>
          </w:p>
        </w:tc>
        <w:tc>
          <w:tcPr>
            <w:tcW w:w="281" w:type="pct"/>
            <w:vAlign w:val="center"/>
          </w:tcPr>
          <w:p w14:paraId="4D0F6FD3" w14:textId="77777777" w:rsidR="000E6080" w:rsidRPr="000267CC" w:rsidRDefault="000E6080" w:rsidP="000E6080">
            <w:pPr>
              <w:jc w:val="center"/>
            </w:pPr>
            <w:r w:rsidRPr="000267CC">
              <w:t>2021</w:t>
            </w:r>
          </w:p>
        </w:tc>
        <w:tc>
          <w:tcPr>
            <w:tcW w:w="311" w:type="pct"/>
            <w:vAlign w:val="center"/>
          </w:tcPr>
          <w:p w14:paraId="6441D801" w14:textId="45700CC8" w:rsidR="000E6080" w:rsidRPr="000267CC" w:rsidRDefault="00A45684" w:rsidP="000E6080">
            <w:pPr>
              <w:jc w:val="center"/>
            </w:pPr>
            <w:r w:rsidRPr="000267CC">
              <w:rPr>
                <w:rFonts w:eastAsiaTheme="minorEastAsia" w:cs="Times New Roman"/>
                <w:kern w:val="0"/>
              </w:rPr>
              <w:t>[109]</w:t>
            </w:r>
          </w:p>
        </w:tc>
      </w:tr>
      <w:tr w:rsidR="000E6080" w:rsidRPr="000267CC" w14:paraId="0953C46D" w14:textId="77777777" w:rsidTr="00F81297">
        <w:trPr>
          <w:jc w:val="center"/>
        </w:trPr>
        <w:tc>
          <w:tcPr>
            <w:tcW w:w="833" w:type="pct"/>
            <w:vAlign w:val="center"/>
          </w:tcPr>
          <w:p w14:paraId="59AA6C8B" w14:textId="77777777" w:rsidR="000E6080" w:rsidRPr="000267CC" w:rsidRDefault="000E6080" w:rsidP="000E6080">
            <w:pPr>
              <w:jc w:val="center"/>
            </w:pPr>
            <w:r w:rsidRPr="000267CC">
              <w:t>Platinum + Gemcitabine</w:t>
            </w:r>
          </w:p>
        </w:tc>
        <w:tc>
          <w:tcPr>
            <w:tcW w:w="673" w:type="pct"/>
            <w:vAlign w:val="center"/>
          </w:tcPr>
          <w:p w14:paraId="7A12F6EB" w14:textId="77777777" w:rsidR="000E6080" w:rsidRPr="000267CC" w:rsidRDefault="000E6080" w:rsidP="000E6080">
            <w:pPr>
              <w:jc w:val="center"/>
            </w:pPr>
            <w:proofErr w:type="spellStart"/>
            <w:r w:rsidRPr="000267CC">
              <w:t>Sintilimab</w:t>
            </w:r>
            <w:proofErr w:type="spellEnd"/>
          </w:p>
        </w:tc>
        <w:tc>
          <w:tcPr>
            <w:tcW w:w="913" w:type="pct"/>
            <w:vAlign w:val="center"/>
          </w:tcPr>
          <w:p w14:paraId="4497A130" w14:textId="77777777" w:rsidR="000E6080" w:rsidRPr="000267CC" w:rsidRDefault="000E6080" w:rsidP="000E6080">
            <w:pPr>
              <w:jc w:val="center"/>
            </w:pPr>
            <w:r w:rsidRPr="000267CC">
              <w:t>Patients with advanced or metastatic squamous NSCLC</w:t>
            </w:r>
          </w:p>
        </w:tc>
        <w:tc>
          <w:tcPr>
            <w:tcW w:w="360" w:type="pct"/>
            <w:vAlign w:val="center"/>
          </w:tcPr>
          <w:p w14:paraId="080F862F" w14:textId="77777777" w:rsidR="000E6080" w:rsidRPr="000267CC" w:rsidRDefault="000E6080" w:rsidP="000E6080">
            <w:pPr>
              <w:jc w:val="center"/>
            </w:pPr>
            <w:r w:rsidRPr="000267CC">
              <w:t>357</w:t>
            </w:r>
          </w:p>
        </w:tc>
        <w:tc>
          <w:tcPr>
            <w:tcW w:w="695" w:type="pct"/>
            <w:vAlign w:val="center"/>
          </w:tcPr>
          <w:p w14:paraId="569B6116" w14:textId="77777777" w:rsidR="000E6080" w:rsidRPr="000267CC" w:rsidRDefault="000E6080" w:rsidP="000E6080">
            <w:pPr>
              <w:jc w:val="center"/>
            </w:pPr>
            <w:r w:rsidRPr="000267CC">
              <w:t>NCT03629925</w:t>
            </w:r>
          </w:p>
        </w:tc>
        <w:tc>
          <w:tcPr>
            <w:tcW w:w="278" w:type="pct"/>
            <w:vAlign w:val="center"/>
          </w:tcPr>
          <w:p w14:paraId="21E862AF" w14:textId="77777777" w:rsidR="000E6080" w:rsidRPr="000267CC" w:rsidRDefault="000E6080" w:rsidP="000E6080">
            <w:pPr>
              <w:jc w:val="center"/>
            </w:pPr>
            <w:r w:rsidRPr="000267CC">
              <w:t>III</w:t>
            </w:r>
          </w:p>
        </w:tc>
        <w:tc>
          <w:tcPr>
            <w:tcW w:w="655" w:type="pct"/>
            <w:vAlign w:val="center"/>
          </w:tcPr>
          <w:p w14:paraId="6B1E974F" w14:textId="77777777" w:rsidR="000E6080" w:rsidRPr="000267CC" w:rsidRDefault="000E6080" w:rsidP="000E6080">
            <w:pPr>
              <w:jc w:val="center"/>
            </w:pPr>
            <w:proofErr w:type="spellStart"/>
            <w:r w:rsidRPr="000267CC">
              <w:t>mPFS</w:t>
            </w:r>
            <w:proofErr w:type="spellEnd"/>
            <w:r w:rsidRPr="000267CC">
              <w:t xml:space="preserve"> 5.1 </w:t>
            </w:r>
            <w:proofErr w:type="spellStart"/>
            <w:r w:rsidRPr="000267CC">
              <w:t>mo</w:t>
            </w:r>
            <w:proofErr w:type="spellEnd"/>
          </w:p>
          <w:p w14:paraId="0F9F9356" w14:textId="77777777" w:rsidR="000E6080" w:rsidRPr="000267CC" w:rsidRDefault="000E6080" w:rsidP="000E6080">
            <w:pPr>
              <w:jc w:val="center"/>
            </w:pPr>
            <w:r w:rsidRPr="000267CC">
              <w:t>6-month PFS 41.4%</w:t>
            </w:r>
          </w:p>
        </w:tc>
        <w:tc>
          <w:tcPr>
            <w:tcW w:w="281" w:type="pct"/>
            <w:vAlign w:val="center"/>
          </w:tcPr>
          <w:p w14:paraId="77E3F16D" w14:textId="77777777" w:rsidR="000E6080" w:rsidRPr="000267CC" w:rsidRDefault="000E6080" w:rsidP="000E6080">
            <w:pPr>
              <w:jc w:val="center"/>
            </w:pPr>
            <w:r w:rsidRPr="000267CC">
              <w:t>2021</w:t>
            </w:r>
          </w:p>
        </w:tc>
        <w:tc>
          <w:tcPr>
            <w:tcW w:w="311" w:type="pct"/>
            <w:vAlign w:val="center"/>
          </w:tcPr>
          <w:p w14:paraId="7EB1E2B9" w14:textId="2EDC295A" w:rsidR="000E6080" w:rsidRPr="000267CC" w:rsidRDefault="00A45684" w:rsidP="000E6080">
            <w:pPr>
              <w:jc w:val="center"/>
            </w:pPr>
            <w:r w:rsidRPr="000267CC">
              <w:rPr>
                <w:rFonts w:eastAsiaTheme="minorEastAsia" w:cs="Times New Roman"/>
                <w:kern w:val="0"/>
              </w:rPr>
              <w:t>[110]</w:t>
            </w:r>
          </w:p>
        </w:tc>
      </w:tr>
      <w:tr w:rsidR="000E6080" w:rsidRPr="000267CC" w14:paraId="70E748FE" w14:textId="77777777" w:rsidTr="00F81297">
        <w:trPr>
          <w:jc w:val="center"/>
        </w:trPr>
        <w:tc>
          <w:tcPr>
            <w:tcW w:w="833" w:type="pct"/>
            <w:vAlign w:val="center"/>
          </w:tcPr>
          <w:p w14:paraId="6DA34EC1" w14:textId="77777777" w:rsidR="000E6080" w:rsidRPr="000267CC" w:rsidRDefault="000E6080" w:rsidP="000E6080">
            <w:pPr>
              <w:jc w:val="center"/>
            </w:pPr>
            <w:r w:rsidRPr="000267CC">
              <w:t>Cisplatin + Pemetrexed</w:t>
            </w:r>
          </w:p>
        </w:tc>
        <w:tc>
          <w:tcPr>
            <w:tcW w:w="673" w:type="pct"/>
            <w:vAlign w:val="center"/>
          </w:tcPr>
          <w:p w14:paraId="2D11350E" w14:textId="77777777" w:rsidR="000E6080" w:rsidRPr="000267CC" w:rsidRDefault="000E6080" w:rsidP="000E6080">
            <w:pPr>
              <w:jc w:val="center"/>
            </w:pPr>
            <w:r w:rsidRPr="000267CC">
              <w:t>Pembrolizumab</w:t>
            </w:r>
          </w:p>
        </w:tc>
        <w:tc>
          <w:tcPr>
            <w:tcW w:w="913" w:type="pct"/>
            <w:vAlign w:val="center"/>
          </w:tcPr>
          <w:p w14:paraId="082D2624" w14:textId="77777777" w:rsidR="000E6080" w:rsidRPr="000267CC" w:rsidRDefault="000E6080" w:rsidP="000E6080">
            <w:pPr>
              <w:jc w:val="center"/>
            </w:pPr>
            <w:r w:rsidRPr="000267CC">
              <w:t xml:space="preserve">Japanese patients with previously untreated metastatic </w:t>
            </w:r>
            <w:proofErr w:type="spellStart"/>
            <w:r w:rsidRPr="000267CC">
              <w:lastRenderedPageBreak/>
              <w:t>nonsquamous</w:t>
            </w:r>
            <w:proofErr w:type="spellEnd"/>
            <w:r w:rsidRPr="000267CC">
              <w:t xml:space="preserve"> NSCLC</w:t>
            </w:r>
          </w:p>
        </w:tc>
        <w:tc>
          <w:tcPr>
            <w:tcW w:w="360" w:type="pct"/>
            <w:vAlign w:val="center"/>
          </w:tcPr>
          <w:p w14:paraId="471CF491" w14:textId="77777777" w:rsidR="000E6080" w:rsidRPr="000267CC" w:rsidRDefault="000E6080" w:rsidP="000E6080">
            <w:pPr>
              <w:jc w:val="center"/>
            </w:pPr>
            <w:r w:rsidRPr="000267CC">
              <w:lastRenderedPageBreak/>
              <w:t>40</w:t>
            </w:r>
          </w:p>
        </w:tc>
        <w:tc>
          <w:tcPr>
            <w:tcW w:w="695" w:type="pct"/>
            <w:vAlign w:val="center"/>
          </w:tcPr>
          <w:p w14:paraId="3CDF2F13" w14:textId="77777777" w:rsidR="000E6080" w:rsidRPr="000267CC" w:rsidRDefault="000E6080" w:rsidP="000E6080">
            <w:pPr>
              <w:jc w:val="center"/>
            </w:pPr>
            <w:r w:rsidRPr="000267CC">
              <w:t>NCT02578680</w:t>
            </w:r>
          </w:p>
        </w:tc>
        <w:tc>
          <w:tcPr>
            <w:tcW w:w="278" w:type="pct"/>
            <w:vAlign w:val="center"/>
          </w:tcPr>
          <w:p w14:paraId="591DC1EB" w14:textId="77777777" w:rsidR="000E6080" w:rsidRPr="000267CC" w:rsidRDefault="000E6080" w:rsidP="000E6080">
            <w:pPr>
              <w:jc w:val="center"/>
            </w:pPr>
            <w:r w:rsidRPr="000267CC">
              <w:t>III</w:t>
            </w:r>
          </w:p>
        </w:tc>
        <w:tc>
          <w:tcPr>
            <w:tcW w:w="655" w:type="pct"/>
            <w:vAlign w:val="center"/>
          </w:tcPr>
          <w:p w14:paraId="65A5424A" w14:textId="77777777" w:rsidR="000E6080" w:rsidRPr="000267CC" w:rsidRDefault="000E6080" w:rsidP="000E6080">
            <w:pPr>
              <w:jc w:val="center"/>
            </w:pPr>
            <w:proofErr w:type="spellStart"/>
            <w:r w:rsidRPr="000267CC">
              <w:t>mPFS</w:t>
            </w:r>
            <w:proofErr w:type="spellEnd"/>
            <w:r w:rsidRPr="000267CC">
              <w:t xml:space="preserve"> 7.1 </w:t>
            </w:r>
            <w:proofErr w:type="spellStart"/>
            <w:r w:rsidRPr="000267CC">
              <w:t>mo</w:t>
            </w:r>
            <w:proofErr w:type="spellEnd"/>
          </w:p>
        </w:tc>
        <w:tc>
          <w:tcPr>
            <w:tcW w:w="281" w:type="pct"/>
            <w:vAlign w:val="center"/>
          </w:tcPr>
          <w:p w14:paraId="0FECFCA2" w14:textId="77777777" w:rsidR="000E6080" w:rsidRPr="000267CC" w:rsidRDefault="000E6080" w:rsidP="000E6080">
            <w:pPr>
              <w:jc w:val="center"/>
            </w:pPr>
            <w:r w:rsidRPr="000267CC">
              <w:t>2021</w:t>
            </w:r>
          </w:p>
        </w:tc>
        <w:tc>
          <w:tcPr>
            <w:tcW w:w="311" w:type="pct"/>
            <w:vAlign w:val="center"/>
          </w:tcPr>
          <w:p w14:paraId="11A48DF9" w14:textId="523DCD78" w:rsidR="000E6080" w:rsidRPr="000267CC" w:rsidRDefault="00A45684" w:rsidP="000E6080">
            <w:pPr>
              <w:jc w:val="center"/>
            </w:pPr>
            <w:r w:rsidRPr="000267CC">
              <w:rPr>
                <w:rFonts w:eastAsiaTheme="minorEastAsia" w:cs="Times New Roman"/>
                <w:kern w:val="0"/>
              </w:rPr>
              <w:t>[111]</w:t>
            </w:r>
          </w:p>
        </w:tc>
      </w:tr>
      <w:tr w:rsidR="000E6080" w:rsidRPr="000267CC" w14:paraId="6D884590" w14:textId="77777777" w:rsidTr="00F81297">
        <w:trPr>
          <w:jc w:val="center"/>
        </w:trPr>
        <w:tc>
          <w:tcPr>
            <w:tcW w:w="833" w:type="pct"/>
            <w:vAlign w:val="center"/>
          </w:tcPr>
          <w:p w14:paraId="73E839AC" w14:textId="77777777" w:rsidR="000E6080" w:rsidRPr="000267CC" w:rsidRDefault="000E6080" w:rsidP="000E6080">
            <w:pPr>
              <w:jc w:val="center"/>
            </w:pPr>
            <w:r w:rsidRPr="000267CC">
              <w:t>Cisplatin + Gemcitabine</w:t>
            </w:r>
          </w:p>
        </w:tc>
        <w:tc>
          <w:tcPr>
            <w:tcW w:w="673" w:type="pct"/>
            <w:vAlign w:val="center"/>
          </w:tcPr>
          <w:p w14:paraId="2EF97000" w14:textId="77777777" w:rsidR="000E6080" w:rsidRPr="000267CC" w:rsidRDefault="000E6080" w:rsidP="000E6080">
            <w:pPr>
              <w:jc w:val="center"/>
            </w:pPr>
            <w:r w:rsidRPr="000267CC">
              <w:t>Pembrolizumab</w:t>
            </w:r>
          </w:p>
        </w:tc>
        <w:tc>
          <w:tcPr>
            <w:tcW w:w="913" w:type="pct"/>
            <w:vAlign w:val="center"/>
          </w:tcPr>
          <w:p w14:paraId="324A74DC" w14:textId="77777777" w:rsidR="000E6080" w:rsidRPr="000267CC" w:rsidRDefault="000E6080" w:rsidP="000E6080">
            <w:pPr>
              <w:jc w:val="center"/>
            </w:pPr>
            <w:r w:rsidRPr="000267CC">
              <w:t>Patients with recurrent platinum-resistant ovarian cancer</w:t>
            </w:r>
          </w:p>
        </w:tc>
        <w:tc>
          <w:tcPr>
            <w:tcW w:w="360" w:type="pct"/>
            <w:vAlign w:val="center"/>
          </w:tcPr>
          <w:p w14:paraId="6D71F2FC" w14:textId="77777777" w:rsidR="000E6080" w:rsidRPr="000267CC" w:rsidRDefault="000E6080" w:rsidP="000E6080">
            <w:pPr>
              <w:jc w:val="center"/>
            </w:pPr>
            <w:r w:rsidRPr="000267CC">
              <w:t>21</w:t>
            </w:r>
          </w:p>
        </w:tc>
        <w:tc>
          <w:tcPr>
            <w:tcW w:w="695" w:type="pct"/>
            <w:vAlign w:val="center"/>
          </w:tcPr>
          <w:p w14:paraId="4783B04C" w14:textId="77777777" w:rsidR="000E6080" w:rsidRPr="000267CC" w:rsidRDefault="000E6080" w:rsidP="000E6080">
            <w:pPr>
              <w:jc w:val="center"/>
            </w:pPr>
            <w:r w:rsidRPr="000267CC">
              <w:t>NCT02608684</w:t>
            </w:r>
          </w:p>
        </w:tc>
        <w:tc>
          <w:tcPr>
            <w:tcW w:w="278" w:type="pct"/>
            <w:vAlign w:val="center"/>
          </w:tcPr>
          <w:p w14:paraId="220F2C1A" w14:textId="77777777" w:rsidR="000E6080" w:rsidRPr="000267CC" w:rsidRDefault="000E6080" w:rsidP="000E6080">
            <w:pPr>
              <w:jc w:val="center"/>
            </w:pPr>
            <w:r w:rsidRPr="000267CC">
              <w:t>II</w:t>
            </w:r>
          </w:p>
        </w:tc>
        <w:tc>
          <w:tcPr>
            <w:tcW w:w="655" w:type="pct"/>
            <w:vAlign w:val="center"/>
          </w:tcPr>
          <w:p w14:paraId="3B1BA8C7" w14:textId="77777777" w:rsidR="000E6080" w:rsidRPr="000267CC" w:rsidRDefault="000E6080" w:rsidP="000E6080">
            <w:pPr>
              <w:jc w:val="center"/>
            </w:pPr>
            <w:r w:rsidRPr="000267CC">
              <w:t>ORR 60%</w:t>
            </w:r>
          </w:p>
          <w:p w14:paraId="2F26B123" w14:textId="77777777" w:rsidR="000E6080" w:rsidRPr="000267CC" w:rsidRDefault="000E6080" w:rsidP="000E6080">
            <w:pPr>
              <w:jc w:val="center"/>
            </w:pPr>
            <w:proofErr w:type="spellStart"/>
            <w:r w:rsidRPr="000267CC">
              <w:t>mPFS</w:t>
            </w:r>
            <w:proofErr w:type="spellEnd"/>
            <w:r w:rsidRPr="000267CC">
              <w:t xml:space="preserve"> 6.2 </w:t>
            </w:r>
            <w:proofErr w:type="spellStart"/>
            <w:r w:rsidRPr="000267CC">
              <w:t>mo</w:t>
            </w:r>
            <w:proofErr w:type="spellEnd"/>
          </w:p>
          <w:p w14:paraId="7A665331" w14:textId="77777777" w:rsidR="000E6080" w:rsidRPr="000267CC" w:rsidRDefault="000E6080" w:rsidP="000E6080">
            <w:pPr>
              <w:jc w:val="center"/>
            </w:pPr>
            <w:proofErr w:type="spellStart"/>
            <w:r w:rsidRPr="000267CC">
              <w:t>mOS</w:t>
            </w:r>
            <w:proofErr w:type="spellEnd"/>
            <w:r w:rsidRPr="000267CC">
              <w:t xml:space="preserve"> 11.3 </w:t>
            </w:r>
            <w:proofErr w:type="spellStart"/>
            <w:r w:rsidRPr="000267CC">
              <w:t>mo</w:t>
            </w:r>
            <w:proofErr w:type="spellEnd"/>
          </w:p>
        </w:tc>
        <w:tc>
          <w:tcPr>
            <w:tcW w:w="281" w:type="pct"/>
            <w:vAlign w:val="center"/>
          </w:tcPr>
          <w:p w14:paraId="429289F1" w14:textId="77777777" w:rsidR="000E6080" w:rsidRPr="000267CC" w:rsidRDefault="000E6080" w:rsidP="000E6080">
            <w:pPr>
              <w:jc w:val="center"/>
            </w:pPr>
            <w:r w:rsidRPr="000267CC">
              <w:t>2021</w:t>
            </w:r>
          </w:p>
        </w:tc>
        <w:tc>
          <w:tcPr>
            <w:tcW w:w="311" w:type="pct"/>
            <w:vAlign w:val="center"/>
          </w:tcPr>
          <w:p w14:paraId="0AC2C83B" w14:textId="0049F911" w:rsidR="000E6080" w:rsidRPr="000267CC" w:rsidRDefault="00A45684" w:rsidP="000E6080">
            <w:pPr>
              <w:jc w:val="center"/>
            </w:pPr>
            <w:r w:rsidRPr="000267CC">
              <w:rPr>
                <w:rFonts w:eastAsiaTheme="minorEastAsia" w:cs="Times New Roman"/>
                <w:kern w:val="0"/>
              </w:rPr>
              <w:t>[112]</w:t>
            </w:r>
          </w:p>
        </w:tc>
      </w:tr>
      <w:tr w:rsidR="000E6080" w:rsidRPr="000267CC" w14:paraId="1B37CEA9" w14:textId="77777777" w:rsidTr="00F81297">
        <w:trPr>
          <w:jc w:val="center"/>
        </w:trPr>
        <w:tc>
          <w:tcPr>
            <w:tcW w:w="833" w:type="pct"/>
            <w:vAlign w:val="center"/>
          </w:tcPr>
          <w:p w14:paraId="1FE1A61E" w14:textId="77777777" w:rsidR="000E6080" w:rsidRPr="000267CC" w:rsidRDefault="000E6080" w:rsidP="000E6080">
            <w:pPr>
              <w:jc w:val="center"/>
            </w:pPr>
            <w:r w:rsidRPr="000267CC">
              <w:t>Platinum + Gemcitabine</w:t>
            </w:r>
          </w:p>
        </w:tc>
        <w:tc>
          <w:tcPr>
            <w:tcW w:w="673" w:type="pct"/>
            <w:vAlign w:val="center"/>
          </w:tcPr>
          <w:p w14:paraId="2EAE89AB" w14:textId="77777777" w:rsidR="000E6080" w:rsidRPr="000267CC" w:rsidRDefault="000E6080" w:rsidP="000E6080">
            <w:pPr>
              <w:jc w:val="center"/>
            </w:pPr>
            <w:r w:rsidRPr="000267CC">
              <w:t>Pembrolizumab</w:t>
            </w:r>
          </w:p>
        </w:tc>
        <w:tc>
          <w:tcPr>
            <w:tcW w:w="913" w:type="pct"/>
            <w:vAlign w:val="center"/>
          </w:tcPr>
          <w:p w14:paraId="78E42482" w14:textId="77777777" w:rsidR="000E6080" w:rsidRPr="000267CC" w:rsidRDefault="000E6080" w:rsidP="000E6080">
            <w:pPr>
              <w:jc w:val="center"/>
            </w:pPr>
            <w:r w:rsidRPr="000267CC">
              <w:t>Patients with urothelial carcinoma</w:t>
            </w:r>
          </w:p>
        </w:tc>
        <w:tc>
          <w:tcPr>
            <w:tcW w:w="360" w:type="pct"/>
            <w:vAlign w:val="center"/>
          </w:tcPr>
          <w:p w14:paraId="635982B0" w14:textId="77777777" w:rsidR="000E6080" w:rsidRPr="000267CC" w:rsidRDefault="000E6080" w:rsidP="000E6080">
            <w:pPr>
              <w:jc w:val="center"/>
            </w:pPr>
            <w:r w:rsidRPr="000267CC">
              <w:t>1010</w:t>
            </w:r>
          </w:p>
        </w:tc>
        <w:tc>
          <w:tcPr>
            <w:tcW w:w="695" w:type="pct"/>
            <w:vAlign w:val="center"/>
          </w:tcPr>
          <w:p w14:paraId="7BF796B1" w14:textId="77777777" w:rsidR="000E6080" w:rsidRPr="000267CC" w:rsidRDefault="000E6080" w:rsidP="000E6080">
            <w:pPr>
              <w:jc w:val="center"/>
            </w:pPr>
            <w:r w:rsidRPr="000267CC">
              <w:t>NCT02853305</w:t>
            </w:r>
          </w:p>
        </w:tc>
        <w:tc>
          <w:tcPr>
            <w:tcW w:w="278" w:type="pct"/>
            <w:vAlign w:val="center"/>
          </w:tcPr>
          <w:p w14:paraId="645CEEB2" w14:textId="77777777" w:rsidR="000E6080" w:rsidRPr="000267CC" w:rsidRDefault="000E6080" w:rsidP="000E6080">
            <w:pPr>
              <w:jc w:val="center"/>
            </w:pPr>
            <w:r w:rsidRPr="000267CC">
              <w:t>III</w:t>
            </w:r>
          </w:p>
        </w:tc>
        <w:tc>
          <w:tcPr>
            <w:tcW w:w="655" w:type="pct"/>
            <w:vAlign w:val="center"/>
          </w:tcPr>
          <w:p w14:paraId="5C3E202B" w14:textId="77777777" w:rsidR="000E6080" w:rsidRPr="000267CC" w:rsidRDefault="000E6080" w:rsidP="000E6080">
            <w:pPr>
              <w:jc w:val="center"/>
            </w:pPr>
            <w:proofErr w:type="spellStart"/>
            <w:r w:rsidRPr="000267CC">
              <w:t>mPFS</w:t>
            </w:r>
            <w:proofErr w:type="spellEnd"/>
            <w:r w:rsidRPr="000267CC">
              <w:t xml:space="preserve"> 7.1 </w:t>
            </w:r>
            <w:proofErr w:type="spellStart"/>
            <w:r w:rsidRPr="000267CC">
              <w:t>mo</w:t>
            </w:r>
            <w:proofErr w:type="spellEnd"/>
          </w:p>
          <w:p w14:paraId="5664F4FA" w14:textId="77777777" w:rsidR="000E6080" w:rsidRPr="000267CC" w:rsidRDefault="000E6080" w:rsidP="000E6080">
            <w:pPr>
              <w:jc w:val="center"/>
            </w:pPr>
            <w:proofErr w:type="spellStart"/>
            <w:r w:rsidRPr="000267CC">
              <w:t>mOS</w:t>
            </w:r>
            <w:proofErr w:type="spellEnd"/>
            <w:r w:rsidRPr="000267CC">
              <w:t xml:space="preserve"> 17.0 </w:t>
            </w:r>
            <w:proofErr w:type="spellStart"/>
            <w:r w:rsidRPr="000267CC">
              <w:t>mo</w:t>
            </w:r>
            <w:proofErr w:type="spellEnd"/>
          </w:p>
        </w:tc>
        <w:tc>
          <w:tcPr>
            <w:tcW w:w="281" w:type="pct"/>
            <w:vAlign w:val="center"/>
          </w:tcPr>
          <w:p w14:paraId="7A16EF1D" w14:textId="77777777" w:rsidR="000E6080" w:rsidRPr="000267CC" w:rsidRDefault="000E6080" w:rsidP="000E6080">
            <w:pPr>
              <w:jc w:val="center"/>
            </w:pPr>
            <w:r w:rsidRPr="000267CC">
              <w:t>2021</w:t>
            </w:r>
          </w:p>
        </w:tc>
        <w:tc>
          <w:tcPr>
            <w:tcW w:w="311" w:type="pct"/>
            <w:vAlign w:val="center"/>
          </w:tcPr>
          <w:p w14:paraId="5CE012A3" w14:textId="571B9563" w:rsidR="000E6080" w:rsidRPr="000267CC" w:rsidRDefault="00A45684" w:rsidP="000E6080">
            <w:pPr>
              <w:jc w:val="center"/>
            </w:pPr>
            <w:r w:rsidRPr="000267CC">
              <w:rPr>
                <w:rFonts w:eastAsiaTheme="minorEastAsia" w:cs="Times New Roman"/>
                <w:kern w:val="0"/>
              </w:rPr>
              <w:t>[113]</w:t>
            </w:r>
          </w:p>
        </w:tc>
      </w:tr>
      <w:tr w:rsidR="000E6080" w:rsidRPr="000267CC" w14:paraId="0C6F5637" w14:textId="77777777" w:rsidTr="00F81297">
        <w:trPr>
          <w:jc w:val="center"/>
        </w:trPr>
        <w:tc>
          <w:tcPr>
            <w:tcW w:w="833" w:type="pct"/>
            <w:vAlign w:val="center"/>
          </w:tcPr>
          <w:p w14:paraId="75548084" w14:textId="77777777" w:rsidR="000E6080" w:rsidRPr="000267CC" w:rsidRDefault="000E6080" w:rsidP="000E6080">
            <w:pPr>
              <w:jc w:val="center"/>
            </w:pPr>
            <w:r w:rsidRPr="000267CC">
              <w:t>Platinum + Pemetrexed + Nab-paclitaxel</w:t>
            </w:r>
          </w:p>
        </w:tc>
        <w:tc>
          <w:tcPr>
            <w:tcW w:w="673" w:type="pct"/>
            <w:vAlign w:val="center"/>
          </w:tcPr>
          <w:p w14:paraId="45D3410A" w14:textId="77777777" w:rsidR="000E6080" w:rsidRPr="000267CC" w:rsidRDefault="000E6080" w:rsidP="000E6080">
            <w:pPr>
              <w:jc w:val="center"/>
            </w:pPr>
            <w:proofErr w:type="spellStart"/>
            <w:r w:rsidRPr="000267CC">
              <w:t>Toripalimab</w:t>
            </w:r>
            <w:proofErr w:type="spellEnd"/>
          </w:p>
        </w:tc>
        <w:tc>
          <w:tcPr>
            <w:tcW w:w="913" w:type="pct"/>
            <w:vAlign w:val="center"/>
          </w:tcPr>
          <w:p w14:paraId="5472E47D" w14:textId="77777777" w:rsidR="000E6080" w:rsidRPr="000267CC" w:rsidRDefault="000E6080" w:rsidP="000E6080">
            <w:pPr>
              <w:jc w:val="center"/>
            </w:pPr>
            <w:r w:rsidRPr="000267CC">
              <w:t xml:space="preserve">Patients with potentially </w:t>
            </w:r>
            <w:proofErr w:type="spellStart"/>
            <w:r w:rsidRPr="000267CC">
              <w:t>resectable</w:t>
            </w:r>
            <w:proofErr w:type="spellEnd"/>
            <w:r w:rsidRPr="000267CC">
              <w:t xml:space="preserve"> non-driver gene mutation NSCLC</w:t>
            </w:r>
          </w:p>
        </w:tc>
        <w:tc>
          <w:tcPr>
            <w:tcW w:w="360" w:type="pct"/>
            <w:vAlign w:val="center"/>
          </w:tcPr>
          <w:p w14:paraId="56B470AB" w14:textId="77777777" w:rsidR="000E6080" w:rsidRPr="000267CC" w:rsidRDefault="000E6080" w:rsidP="000E6080">
            <w:pPr>
              <w:jc w:val="center"/>
            </w:pPr>
            <w:r w:rsidRPr="000267CC">
              <w:t>18</w:t>
            </w:r>
          </w:p>
        </w:tc>
        <w:tc>
          <w:tcPr>
            <w:tcW w:w="695" w:type="pct"/>
            <w:vAlign w:val="center"/>
          </w:tcPr>
          <w:p w14:paraId="6353211E" w14:textId="77777777" w:rsidR="000E6080" w:rsidRPr="000267CC" w:rsidRDefault="000E6080" w:rsidP="000E6080">
            <w:pPr>
              <w:jc w:val="center"/>
            </w:pPr>
            <w:r w:rsidRPr="000267CC">
              <w:t>NCT04144608</w:t>
            </w:r>
          </w:p>
        </w:tc>
        <w:tc>
          <w:tcPr>
            <w:tcW w:w="278" w:type="pct"/>
            <w:vAlign w:val="center"/>
          </w:tcPr>
          <w:p w14:paraId="072A634E" w14:textId="77777777" w:rsidR="000E6080" w:rsidRPr="000267CC" w:rsidRDefault="000E6080" w:rsidP="000E6080">
            <w:pPr>
              <w:jc w:val="center"/>
            </w:pPr>
            <w:r w:rsidRPr="000267CC">
              <w:t>II</w:t>
            </w:r>
          </w:p>
        </w:tc>
        <w:tc>
          <w:tcPr>
            <w:tcW w:w="655" w:type="pct"/>
            <w:vAlign w:val="center"/>
          </w:tcPr>
          <w:p w14:paraId="00304DEE" w14:textId="77777777" w:rsidR="000E6080" w:rsidRPr="000267CC" w:rsidRDefault="000E6080" w:rsidP="000E6080">
            <w:pPr>
              <w:jc w:val="center"/>
            </w:pPr>
            <w:r w:rsidRPr="000267CC">
              <w:t>MPR 53.3%</w:t>
            </w:r>
          </w:p>
          <w:p w14:paraId="582A457A" w14:textId="77777777" w:rsidR="000E6080" w:rsidRPr="000267CC" w:rsidRDefault="000E6080" w:rsidP="000E6080">
            <w:pPr>
              <w:jc w:val="center"/>
            </w:pPr>
            <w:proofErr w:type="spellStart"/>
            <w:r w:rsidRPr="000267CC">
              <w:t>pCR</w:t>
            </w:r>
            <w:proofErr w:type="spellEnd"/>
            <w:r w:rsidRPr="000267CC">
              <w:t xml:space="preserve"> 40%</w:t>
            </w:r>
          </w:p>
        </w:tc>
        <w:tc>
          <w:tcPr>
            <w:tcW w:w="281" w:type="pct"/>
            <w:vAlign w:val="center"/>
          </w:tcPr>
          <w:p w14:paraId="68B844FE" w14:textId="77777777" w:rsidR="000E6080" w:rsidRPr="000267CC" w:rsidRDefault="000E6080" w:rsidP="000E6080">
            <w:pPr>
              <w:jc w:val="center"/>
            </w:pPr>
            <w:r w:rsidRPr="000267CC">
              <w:t>2021</w:t>
            </w:r>
          </w:p>
        </w:tc>
        <w:tc>
          <w:tcPr>
            <w:tcW w:w="311" w:type="pct"/>
            <w:vAlign w:val="center"/>
          </w:tcPr>
          <w:p w14:paraId="003BAD2D" w14:textId="1B9BFA60" w:rsidR="000E6080" w:rsidRPr="000267CC" w:rsidRDefault="00A45684" w:rsidP="000E6080">
            <w:pPr>
              <w:jc w:val="center"/>
            </w:pPr>
            <w:r w:rsidRPr="000267CC">
              <w:rPr>
                <w:rFonts w:eastAsiaTheme="minorEastAsia" w:cs="Times New Roman"/>
                <w:kern w:val="0"/>
              </w:rPr>
              <w:t>[114]</w:t>
            </w:r>
          </w:p>
        </w:tc>
      </w:tr>
      <w:tr w:rsidR="000E6080" w:rsidRPr="000267CC" w14:paraId="0F6DF7C2" w14:textId="77777777" w:rsidTr="00F81297">
        <w:trPr>
          <w:jc w:val="center"/>
        </w:trPr>
        <w:tc>
          <w:tcPr>
            <w:tcW w:w="833" w:type="pct"/>
            <w:vAlign w:val="center"/>
          </w:tcPr>
          <w:p w14:paraId="3CEA1365" w14:textId="77777777" w:rsidR="000E6080" w:rsidRPr="000267CC" w:rsidRDefault="000E6080" w:rsidP="000E6080">
            <w:pPr>
              <w:jc w:val="center"/>
            </w:pPr>
            <w:r w:rsidRPr="000267CC">
              <w:t>Carboplatin + Paclitaxel</w:t>
            </w:r>
          </w:p>
        </w:tc>
        <w:tc>
          <w:tcPr>
            <w:tcW w:w="673" w:type="pct"/>
            <w:vAlign w:val="center"/>
          </w:tcPr>
          <w:p w14:paraId="7AF6DE6F" w14:textId="77777777" w:rsidR="000E6080" w:rsidRPr="000267CC" w:rsidRDefault="000E6080" w:rsidP="000E6080">
            <w:pPr>
              <w:jc w:val="center"/>
            </w:pPr>
            <w:r w:rsidRPr="000267CC">
              <w:t>Pembrolizumab</w:t>
            </w:r>
          </w:p>
        </w:tc>
        <w:tc>
          <w:tcPr>
            <w:tcW w:w="913" w:type="pct"/>
            <w:vAlign w:val="center"/>
          </w:tcPr>
          <w:p w14:paraId="6BC032DF" w14:textId="77777777" w:rsidR="000E6080" w:rsidRPr="000267CC" w:rsidRDefault="000E6080" w:rsidP="000E6080">
            <w:pPr>
              <w:jc w:val="center"/>
            </w:pPr>
            <w:r w:rsidRPr="000267CC">
              <w:t>Patients with advanced endometrial cancer</w:t>
            </w:r>
          </w:p>
        </w:tc>
        <w:tc>
          <w:tcPr>
            <w:tcW w:w="360" w:type="pct"/>
            <w:vAlign w:val="center"/>
          </w:tcPr>
          <w:p w14:paraId="476C7A3D" w14:textId="77777777" w:rsidR="000E6080" w:rsidRPr="000267CC" w:rsidRDefault="000E6080" w:rsidP="000E6080">
            <w:pPr>
              <w:jc w:val="center"/>
            </w:pPr>
            <w:r w:rsidRPr="000267CC">
              <w:t>46</w:t>
            </w:r>
          </w:p>
        </w:tc>
        <w:tc>
          <w:tcPr>
            <w:tcW w:w="695" w:type="pct"/>
            <w:vAlign w:val="center"/>
          </w:tcPr>
          <w:p w14:paraId="279A5F49" w14:textId="77777777" w:rsidR="000E6080" w:rsidRPr="000267CC" w:rsidRDefault="000E6080" w:rsidP="000E6080">
            <w:pPr>
              <w:jc w:val="center"/>
            </w:pPr>
            <w:r w:rsidRPr="000267CC">
              <w:t>NCT02549209</w:t>
            </w:r>
          </w:p>
        </w:tc>
        <w:tc>
          <w:tcPr>
            <w:tcW w:w="278" w:type="pct"/>
            <w:vAlign w:val="center"/>
          </w:tcPr>
          <w:p w14:paraId="6846474A" w14:textId="77777777" w:rsidR="000E6080" w:rsidRPr="000267CC" w:rsidRDefault="000E6080" w:rsidP="000E6080">
            <w:pPr>
              <w:jc w:val="center"/>
            </w:pPr>
            <w:r w:rsidRPr="000267CC">
              <w:t>II</w:t>
            </w:r>
          </w:p>
        </w:tc>
        <w:tc>
          <w:tcPr>
            <w:tcW w:w="655" w:type="pct"/>
            <w:vAlign w:val="center"/>
          </w:tcPr>
          <w:p w14:paraId="6B29BE91" w14:textId="77777777" w:rsidR="000E6080" w:rsidRPr="000267CC" w:rsidRDefault="000E6080" w:rsidP="000E6080">
            <w:pPr>
              <w:jc w:val="center"/>
            </w:pPr>
            <w:r w:rsidRPr="000267CC">
              <w:t>ORR 74.4%</w:t>
            </w:r>
          </w:p>
          <w:p w14:paraId="3B80B4F7" w14:textId="77777777" w:rsidR="000E6080" w:rsidRPr="000267CC" w:rsidRDefault="000E6080" w:rsidP="000E6080">
            <w:pPr>
              <w:jc w:val="center"/>
            </w:pPr>
            <w:proofErr w:type="spellStart"/>
            <w:r w:rsidRPr="000267CC">
              <w:t>mPFS</w:t>
            </w:r>
            <w:proofErr w:type="spellEnd"/>
            <w:r w:rsidRPr="000267CC">
              <w:t xml:space="preserve"> 10.6 </w:t>
            </w:r>
            <w:proofErr w:type="spellStart"/>
            <w:r w:rsidRPr="000267CC">
              <w:t>mo</w:t>
            </w:r>
            <w:proofErr w:type="spellEnd"/>
          </w:p>
        </w:tc>
        <w:tc>
          <w:tcPr>
            <w:tcW w:w="281" w:type="pct"/>
            <w:vAlign w:val="center"/>
          </w:tcPr>
          <w:p w14:paraId="53AB3DF9" w14:textId="77777777" w:rsidR="000E6080" w:rsidRPr="000267CC" w:rsidRDefault="000E6080" w:rsidP="000E6080">
            <w:pPr>
              <w:jc w:val="center"/>
            </w:pPr>
            <w:r w:rsidRPr="000267CC">
              <w:t>2022</w:t>
            </w:r>
          </w:p>
        </w:tc>
        <w:tc>
          <w:tcPr>
            <w:tcW w:w="311" w:type="pct"/>
            <w:vAlign w:val="center"/>
          </w:tcPr>
          <w:p w14:paraId="6B7555EB" w14:textId="75368285" w:rsidR="000E6080" w:rsidRPr="000267CC" w:rsidRDefault="00A45684" w:rsidP="000E6080">
            <w:pPr>
              <w:jc w:val="center"/>
            </w:pPr>
            <w:r w:rsidRPr="000267CC">
              <w:rPr>
                <w:rFonts w:eastAsiaTheme="minorEastAsia" w:cs="Times New Roman"/>
                <w:kern w:val="0"/>
              </w:rPr>
              <w:t>[115]</w:t>
            </w:r>
          </w:p>
        </w:tc>
      </w:tr>
      <w:tr w:rsidR="000E6080" w:rsidRPr="000267CC" w14:paraId="706E2BBA" w14:textId="77777777" w:rsidTr="00F81297">
        <w:trPr>
          <w:jc w:val="center"/>
        </w:trPr>
        <w:tc>
          <w:tcPr>
            <w:tcW w:w="833" w:type="pct"/>
            <w:vAlign w:val="center"/>
          </w:tcPr>
          <w:p w14:paraId="08C689CC" w14:textId="77777777" w:rsidR="000E6080" w:rsidRPr="000267CC" w:rsidRDefault="000E6080" w:rsidP="000E6080">
            <w:pPr>
              <w:jc w:val="center"/>
            </w:pPr>
            <w:r w:rsidRPr="000267CC">
              <w:t xml:space="preserve">Platinum + </w:t>
            </w:r>
            <w:proofErr w:type="spellStart"/>
            <w:r w:rsidRPr="000267CC">
              <w:t>Cytotoxics</w:t>
            </w:r>
            <w:proofErr w:type="spellEnd"/>
          </w:p>
        </w:tc>
        <w:tc>
          <w:tcPr>
            <w:tcW w:w="673" w:type="pct"/>
            <w:vAlign w:val="center"/>
          </w:tcPr>
          <w:p w14:paraId="43A1130D" w14:textId="77777777" w:rsidR="000E6080" w:rsidRPr="000267CC" w:rsidRDefault="000E6080" w:rsidP="000E6080">
            <w:pPr>
              <w:jc w:val="center"/>
            </w:pPr>
            <w:proofErr w:type="spellStart"/>
            <w:r w:rsidRPr="000267CC">
              <w:t>Epacadostat</w:t>
            </w:r>
            <w:proofErr w:type="spellEnd"/>
          </w:p>
        </w:tc>
        <w:tc>
          <w:tcPr>
            <w:tcW w:w="913" w:type="pct"/>
            <w:vAlign w:val="center"/>
          </w:tcPr>
          <w:p w14:paraId="1564BF8E" w14:textId="77777777" w:rsidR="000E6080" w:rsidRPr="000267CC" w:rsidRDefault="000E6080" w:rsidP="000E6080">
            <w:pPr>
              <w:jc w:val="center"/>
            </w:pPr>
            <w:r w:rsidRPr="000267CC">
              <w:t>Patients with advanced or metastatic solid tumors</w:t>
            </w:r>
          </w:p>
        </w:tc>
        <w:tc>
          <w:tcPr>
            <w:tcW w:w="360" w:type="pct"/>
            <w:vAlign w:val="center"/>
          </w:tcPr>
          <w:p w14:paraId="5515584B" w14:textId="77777777" w:rsidR="000E6080" w:rsidRPr="000267CC" w:rsidRDefault="000E6080" w:rsidP="000E6080">
            <w:pPr>
              <w:jc w:val="center"/>
            </w:pPr>
            <w:r w:rsidRPr="000267CC">
              <w:t>70</w:t>
            </w:r>
          </w:p>
        </w:tc>
        <w:tc>
          <w:tcPr>
            <w:tcW w:w="695" w:type="pct"/>
            <w:vAlign w:val="center"/>
          </w:tcPr>
          <w:p w14:paraId="2EE90772" w14:textId="77777777" w:rsidR="000E6080" w:rsidRPr="000267CC" w:rsidRDefault="000E6080" w:rsidP="000E6080">
            <w:pPr>
              <w:jc w:val="center"/>
            </w:pPr>
            <w:r w:rsidRPr="000267CC">
              <w:t>NCT03085914</w:t>
            </w:r>
          </w:p>
        </w:tc>
        <w:tc>
          <w:tcPr>
            <w:tcW w:w="278" w:type="pct"/>
            <w:vAlign w:val="center"/>
          </w:tcPr>
          <w:p w14:paraId="3CCF5DDB" w14:textId="77777777" w:rsidR="000E6080" w:rsidRPr="000267CC" w:rsidRDefault="000E6080" w:rsidP="000E6080">
            <w:pPr>
              <w:jc w:val="center"/>
            </w:pPr>
            <w:r w:rsidRPr="000267CC">
              <w:t>II</w:t>
            </w:r>
          </w:p>
        </w:tc>
        <w:tc>
          <w:tcPr>
            <w:tcW w:w="655" w:type="pct"/>
            <w:vAlign w:val="center"/>
          </w:tcPr>
          <w:p w14:paraId="7A50724C" w14:textId="77777777" w:rsidR="000E6080" w:rsidRPr="000267CC" w:rsidRDefault="000E6080" w:rsidP="000E6080">
            <w:pPr>
              <w:jc w:val="center"/>
            </w:pPr>
            <w:r w:rsidRPr="000267CC">
              <w:t>ORR 31.4%</w:t>
            </w:r>
          </w:p>
        </w:tc>
        <w:tc>
          <w:tcPr>
            <w:tcW w:w="281" w:type="pct"/>
            <w:vAlign w:val="center"/>
          </w:tcPr>
          <w:p w14:paraId="7B3DC258" w14:textId="77777777" w:rsidR="000E6080" w:rsidRPr="000267CC" w:rsidRDefault="000E6080" w:rsidP="000E6080">
            <w:pPr>
              <w:jc w:val="center"/>
            </w:pPr>
            <w:r w:rsidRPr="000267CC">
              <w:t>2022</w:t>
            </w:r>
          </w:p>
        </w:tc>
        <w:tc>
          <w:tcPr>
            <w:tcW w:w="311" w:type="pct"/>
            <w:vAlign w:val="center"/>
          </w:tcPr>
          <w:p w14:paraId="0B55AA2D" w14:textId="760FDFEC" w:rsidR="000E6080" w:rsidRPr="000267CC" w:rsidRDefault="00A45684" w:rsidP="000E6080">
            <w:pPr>
              <w:jc w:val="center"/>
            </w:pPr>
            <w:r w:rsidRPr="000267CC">
              <w:rPr>
                <w:rFonts w:eastAsiaTheme="minorEastAsia" w:cs="Times New Roman"/>
                <w:kern w:val="0"/>
              </w:rPr>
              <w:t>[116]</w:t>
            </w:r>
          </w:p>
        </w:tc>
      </w:tr>
      <w:tr w:rsidR="000E6080" w:rsidRPr="000267CC" w14:paraId="6A760E89" w14:textId="77777777" w:rsidTr="00F81297">
        <w:trPr>
          <w:jc w:val="center"/>
        </w:trPr>
        <w:tc>
          <w:tcPr>
            <w:tcW w:w="833" w:type="pct"/>
            <w:vAlign w:val="center"/>
          </w:tcPr>
          <w:p w14:paraId="4D90854A" w14:textId="77777777" w:rsidR="000E6080" w:rsidRPr="000267CC" w:rsidRDefault="000E6080" w:rsidP="000E6080">
            <w:pPr>
              <w:jc w:val="center"/>
            </w:pPr>
            <w:r w:rsidRPr="000267CC">
              <w:t>Platinum + Etoposide</w:t>
            </w:r>
          </w:p>
        </w:tc>
        <w:tc>
          <w:tcPr>
            <w:tcW w:w="673" w:type="pct"/>
            <w:vAlign w:val="center"/>
          </w:tcPr>
          <w:p w14:paraId="3C565880" w14:textId="77777777" w:rsidR="000E6080" w:rsidRPr="000267CC" w:rsidRDefault="000E6080" w:rsidP="000E6080">
            <w:pPr>
              <w:jc w:val="center"/>
            </w:pPr>
            <w:r w:rsidRPr="000267CC">
              <w:t>Durvalumab</w:t>
            </w:r>
          </w:p>
        </w:tc>
        <w:tc>
          <w:tcPr>
            <w:tcW w:w="913" w:type="pct"/>
            <w:vAlign w:val="center"/>
          </w:tcPr>
          <w:p w14:paraId="578E0090" w14:textId="77777777" w:rsidR="000E6080" w:rsidRPr="000267CC" w:rsidRDefault="000E6080" w:rsidP="000E6080">
            <w:pPr>
              <w:jc w:val="center"/>
            </w:pPr>
            <w:r w:rsidRPr="000267CC">
              <w:t>Patients With untreated extensive-stage SCLC</w:t>
            </w:r>
          </w:p>
        </w:tc>
        <w:tc>
          <w:tcPr>
            <w:tcW w:w="360" w:type="pct"/>
            <w:vAlign w:val="center"/>
          </w:tcPr>
          <w:p w14:paraId="7DB87AE3" w14:textId="77777777" w:rsidR="000E6080" w:rsidRPr="000267CC" w:rsidRDefault="000E6080" w:rsidP="000E6080">
            <w:pPr>
              <w:jc w:val="center"/>
            </w:pPr>
            <w:r w:rsidRPr="000267CC">
              <w:t>101</w:t>
            </w:r>
          </w:p>
        </w:tc>
        <w:tc>
          <w:tcPr>
            <w:tcW w:w="695" w:type="pct"/>
            <w:vAlign w:val="center"/>
          </w:tcPr>
          <w:p w14:paraId="294F49DB" w14:textId="77777777" w:rsidR="000E6080" w:rsidRPr="000267CC" w:rsidRDefault="000E6080" w:rsidP="000E6080">
            <w:pPr>
              <w:jc w:val="center"/>
            </w:pPr>
            <w:r w:rsidRPr="000267CC">
              <w:t>NCT04712903</w:t>
            </w:r>
          </w:p>
          <w:p w14:paraId="61D125E8" w14:textId="77777777" w:rsidR="000E6080" w:rsidRPr="000267CC" w:rsidRDefault="000E6080" w:rsidP="000E6080">
            <w:pPr>
              <w:jc w:val="center"/>
            </w:pPr>
            <w:r w:rsidRPr="000267CC">
              <w:t>EudraCT 2020-</w:t>
            </w:r>
            <w:r w:rsidRPr="000267CC">
              <w:lastRenderedPageBreak/>
              <w:t>002328-35</w:t>
            </w:r>
          </w:p>
        </w:tc>
        <w:tc>
          <w:tcPr>
            <w:tcW w:w="278" w:type="pct"/>
            <w:vAlign w:val="center"/>
          </w:tcPr>
          <w:p w14:paraId="2FA81CD5" w14:textId="77777777" w:rsidR="000E6080" w:rsidRPr="000267CC" w:rsidRDefault="000E6080" w:rsidP="000E6080">
            <w:pPr>
              <w:jc w:val="center"/>
            </w:pPr>
            <w:r w:rsidRPr="000267CC">
              <w:lastRenderedPageBreak/>
              <w:t>III</w:t>
            </w:r>
          </w:p>
        </w:tc>
        <w:tc>
          <w:tcPr>
            <w:tcW w:w="655" w:type="pct"/>
            <w:vAlign w:val="center"/>
          </w:tcPr>
          <w:p w14:paraId="5F66F244" w14:textId="77777777" w:rsidR="000E6080" w:rsidRPr="000267CC" w:rsidRDefault="000E6080" w:rsidP="000E6080">
            <w:pPr>
              <w:jc w:val="center"/>
            </w:pPr>
            <w:r w:rsidRPr="000267CC">
              <w:t>ORR 51.5%</w:t>
            </w:r>
          </w:p>
          <w:p w14:paraId="0B690135" w14:textId="77777777" w:rsidR="000E6080" w:rsidRPr="000267CC" w:rsidRDefault="000E6080" w:rsidP="000E6080">
            <w:pPr>
              <w:jc w:val="center"/>
            </w:pPr>
            <w:proofErr w:type="spellStart"/>
            <w:r w:rsidRPr="000267CC">
              <w:t>mPFS</w:t>
            </w:r>
            <w:proofErr w:type="spellEnd"/>
            <w:r w:rsidRPr="000267CC">
              <w:t xml:space="preserve"> 6.1 </w:t>
            </w:r>
            <w:proofErr w:type="spellStart"/>
            <w:r w:rsidRPr="000267CC">
              <w:t>mo</w:t>
            </w:r>
            <w:proofErr w:type="spellEnd"/>
          </w:p>
          <w:p w14:paraId="56601450" w14:textId="77777777" w:rsidR="000E6080" w:rsidRPr="000267CC" w:rsidRDefault="000E6080" w:rsidP="000E6080">
            <w:pPr>
              <w:jc w:val="center"/>
            </w:pPr>
            <w:r w:rsidRPr="000267CC">
              <w:lastRenderedPageBreak/>
              <w:t>6-month PFS 50.2%</w:t>
            </w:r>
          </w:p>
        </w:tc>
        <w:tc>
          <w:tcPr>
            <w:tcW w:w="281" w:type="pct"/>
            <w:vAlign w:val="center"/>
          </w:tcPr>
          <w:p w14:paraId="3EF81488" w14:textId="77777777" w:rsidR="000E6080" w:rsidRPr="000267CC" w:rsidRDefault="000E6080" w:rsidP="000E6080">
            <w:pPr>
              <w:jc w:val="center"/>
            </w:pPr>
            <w:r w:rsidRPr="000267CC">
              <w:lastRenderedPageBreak/>
              <w:t>2022</w:t>
            </w:r>
          </w:p>
        </w:tc>
        <w:tc>
          <w:tcPr>
            <w:tcW w:w="311" w:type="pct"/>
            <w:vAlign w:val="center"/>
          </w:tcPr>
          <w:p w14:paraId="4E388C95" w14:textId="6640F75C" w:rsidR="000E6080" w:rsidRPr="000267CC" w:rsidRDefault="00A45684" w:rsidP="000E6080">
            <w:pPr>
              <w:jc w:val="center"/>
            </w:pPr>
            <w:r w:rsidRPr="000267CC">
              <w:rPr>
                <w:rFonts w:eastAsiaTheme="minorEastAsia" w:cs="Times New Roman"/>
                <w:kern w:val="0"/>
              </w:rPr>
              <w:t>[117]</w:t>
            </w:r>
          </w:p>
        </w:tc>
      </w:tr>
      <w:tr w:rsidR="000E6080" w:rsidRPr="000267CC" w14:paraId="23E3CC8D" w14:textId="77777777" w:rsidTr="00F81297">
        <w:trPr>
          <w:jc w:val="center"/>
        </w:trPr>
        <w:tc>
          <w:tcPr>
            <w:tcW w:w="833" w:type="pct"/>
            <w:vAlign w:val="center"/>
          </w:tcPr>
          <w:p w14:paraId="4E1898E0" w14:textId="77777777" w:rsidR="000E6080" w:rsidRPr="000267CC" w:rsidRDefault="000E6080" w:rsidP="000E6080">
            <w:pPr>
              <w:jc w:val="center"/>
            </w:pPr>
            <w:r w:rsidRPr="000267CC">
              <w:t>Cisplatin + Gemcitabine</w:t>
            </w:r>
          </w:p>
        </w:tc>
        <w:tc>
          <w:tcPr>
            <w:tcW w:w="673" w:type="pct"/>
            <w:vAlign w:val="center"/>
          </w:tcPr>
          <w:p w14:paraId="20ADB3ED" w14:textId="77777777" w:rsidR="000E6080" w:rsidRPr="000267CC" w:rsidRDefault="000E6080" w:rsidP="000E6080">
            <w:pPr>
              <w:jc w:val="center"/>
            </w:pPr>
            <w:r w:rsidRPr="000267CC">
              <w:t>Durvalumab</w:t>
            </w:r>
          </w:p>
        </w:tc>
        <w:tc>
          <w:tcPr>
            <w:tcW w:w="913" w:type="pct"/>
            <w:vAlign w:val="center"/>
          </w:tcPr>
          <w:p w14:paraId="42DC49D0" w14:textId="77777777" w:rsidR="000E6080" w:rsidRPr="000267CC" w:rsidRDefault="000E6080" w:rsidP="000E6080">
            <w:pPr>
              <w:jc w:val="center"/>
            </w:pPr>
            <w:r w:rsidRPr="000267CC">
              <w:t>Patients with advanced biliary tract cancer</w:t>
            </w:r>
          </w:p>
        </w:tc>
        <w:tc>
          <w:tcPr>
            <w:tcW w:w="360" w:type="pct"/>
            <w:vAlign w:val="center"/>
          </w:tcPr>
          <w:p w14:paraId="18088BAE" w14:textId="77777777" w:rsidR="000E6080" w:rsidRPr="000267CC" w:rsidRDefault="000E6080" w:rsidP="000E6080">
            <w:pPr>
              <w:jc w:val="center"/>
            </w:pPr>
            <w:r w:rsidRPr="000267CC">
              <w:t>685</w:t>
            </w:r>
          </w:p>
        </w:tc>
        <w:tc>
          <w:tcPr>
            <w:tcW w:w="695" w:type="pct"/>
            <w:vAlign w:val="center"/>
          </w:tcPr>
          <w:p w14:paraId="1AE340E5" w14:textId="77777777" w:rsidR="000E6080" w:rsidRPr="000267CC" w:rsidRDefault="000E6080" w:rsidP="000E6080">
            <w:pPr>
              <w:jc w:val="center"/>
            </w:pPr>
            <w:r w:rsidRPr="000267CC">
              <w:t>NCT03875235</w:t>
            </w:r>
          </w:p>
        </w:tc>
        <w:tc>
          <w:tcPr>
            <w:tcW w:w="278" w:type="pct"/>
            <w:vAlign w:val="center"/>
          </w:tcPr>
          <w:p w14:paraId="1B3D4AE4" w14:textId="77777777" w:rsidR="000E6080" w:rsidRPr="000267CC" w:rsidRDefault="000E6080" w:rsidP="000E6080">
            <w:pPr>
              <w:jc w:val="center"/>
            </w:pPr>
            <w:r w:rsidRPr="000267CC">
              <w:t>III</w:t>
            </w:r>
          </w:p>
        </w:tc>
        <w:tc>
          <w:tcPr>
            <w:tcW w:w="655" w:type="pct"/>
            <w:vAlign w:val="center"/>
          </w:tcPr>
          <w:p w14:paraId="196EBB10" w14:textId="77777777" w:rsidR="000E6080" w:rsidRPr="000267CC" w:rsidRDefault="000E6080" w:rsidP="000E6080">
            <w:pPr>
              <w:jc w:val="center"/>
            </w:pPr>
            <w:r w:rsidRPr="000267CC">
              <w:t>24-month OS 24.9%</w:t>
            </w:r>
          </w:p>
          <w:p w14:paraId="480B0B0F" w14:textId="77777777" w:rsidR="000E6080" w:rsidRPr="000267CC" w:rsidRDefault="000E6080" w:rsidP="000E6080">
            <w:pPr>
              <w:jc w:val="center"/>
            </w:pPr>
            <w:r w:rsidRPr="000267CC">
              <w:t>ORR 26.7%</w:t>
            </w:r>
          </w:p>
        </w:tc>
        <w:tc>
          <w:tcPr>
            <w:tcW w:w="281" w:type="pct"/>
            <w:vAlign w:val="center"/>
          </w:tcPr>
          <w:p w14:paraId="6AB42BC4" w14:textId="77777777" w:rsidR="000E6080" w:rsidRPr="000267CC" w:rsidRDefault="000E6080" w:rsidP="000E6080">
            <w:pPr>
              <w:jc w:val="center"/>
            </w:pPr>
            <w:r w:rsidRPr="000267CC">
              <w:t>2022</w:t>
            </w:r>
          </w:p>
        </w:tc>
        <w:tc>
          <w:tcPr>
            <w:tcW w:w="311" w:type="pct"/>
            <w:vAlign w:val="center"/>
          </w:tcPr>
          <w:p w14:paraId="1CFFFEEF" w14:textId="5CFEAA35" w:rsidR="000E6080" w:rsidRPr="000267CC" w:rsidRDefault="00A45684" w:rsidP="000E6080">
            <w:pPr>
              <w:jc w:val="center"/>
            </w:pPr>
            <w:r w:rsidRPr="000267CC">
              <w:rPr>
                <w:rFonts w:eastAsiaTheme="minorEastAsia" w:cs="Times New Roman"/>
                <w:kern w:val="0"/>
              </w:rPr>
              <w:t>[118]</w:t>
            </w:r>
          </w:p>
        </w:tc>
      </w:tr>
      <w:tr w:rsidR="000E6080" w:rsidRPr="000267CC" w14:paraId="4E68A4C7" w14:textId="77777777" w:rsidTr="00F81297">
        <w:trPr>
          <w:jc w:val="center"/>
        </w:trPr>
        <w:tc>
          <w:tcPr>
            <w:tcW w:w="833" w:type="pct"/>
            <w:vAlign w:val="center"/>
          </w:tcPr>
          <w:p w14:paraId="752AF9C3" w14:textId="77777777" w:rsidR="000E6080" w:rsidRPr="000267CC" w:rsidRDefault="000E6080" w:rsidP="000E6080">
            <w:pPr>
              <w:jc w:val="center"/>
            </w:pPr>
            <w:r w:rsidRPr="000267CC">
              <w:t>Cisplatin + Pemetrexed</w:t>
            </w:r>
          </w:p>
        </w:tc>
        <w:tc>
          <w:tcPr>
            <w:tcW w:w="673" w:type="pct"/>
            <w:vAlign w:val="center"/>
          </w:tcPr>
          <w:p w14:paraId="0CBCA50E" w14:textId="77777777" w:rsidR="000E6080" w:rsidRPr="000267CC" w:rsidRDefault="000E6080" w:rsidP="000E6080">
            <w:pPr>
              <w:jc w:val="center"/>
            </w:pPr>
            <w:r w:rsidRPr="000267CC">
              <w:t>Certolizumab</w:t>
            </w:r>
          </w:p>
        </w:tc>
        <w:tc>
          <w:tcPr>
            <w:tcW w:w="913" w:type="pct"/>
            <w:vAlign w:val="center"/>
          </w:tcPr>
          <w:p w14:paraId="3C14BD43" w14:textId="77777777" w:rsidR="000E6080" w:rsidRPr="000267CC" w:rsidRDefault="000E6080" w:rsidP="000E6080">
            <w:pPr>
              <w:jc w:val="center"/>
            </w:pPr>
            <w:r w:rsidRPr="000267CC">
              <w:t>Patients with stage IV lung adenocarcinomas</w:t>
            </w:r>
          </w:p>
        </w:tc>
        <w:tc>
          <w:tcPr>
            <w:tcW w:w="360" w:type="pct"/>
            <w:vAlign w:val="center"/>
          </w:tcPr>
          <w:p w14:paraId="02AD8F81" w14:textId="77777777" w:rsidR="000E6080" w:rsidRPr="000267CC" w:rsidRDefault="000E6080" w:rsidP="000E6080">
            <w:pPr>
              <w:jc w:val="center"/>
            </w:pPr>
            <w:r w:rsidRPr="000267CC">
              <w:t>30</w:t>
            </w:r>
          </w:p>
        </w:tc>
        <w:tc>
          <w:tcPr>
            <w:tcW w:w="695" w:type="pct"/>
            <w:vAlign w:val="center"/>
          </w:tcPr>
          <w:p w14:paraId="57670B5F" w14:textId="77777777" w:rsidR="000E6080" w:rsidRPr="000267CC" w:rsidRDefault="000E6080" w:rsidP="000E6080">
            <w:pPr>
              <w:jc w:val="center"/>
            </w:pPr>
            <w:r w:rsidRPr="000267CC">
              <w:t>NCT02120807</w:t>
            </w:r>
          </w:p>
        </w:tc>
        <w:tc>
          <w:tcPr>
            <w:tcW w:w="278" w:type="pct"/>
            <w:vAlign w:val="center"/>
          </w:tcPr>
          <w:p w14:paraId="272C2E9B" w14:textId="77777777" w:rsidR="000E6080" w:rsidRPr="000267CC" w:rsidRDefault="000E6080" w:rsidP="000E6080">
            <w:pPr>
              <w:jc w:val="center"/>
            </w:pPr>
            <w:r w:rsidRPr="000267CC">
              <w:t>I</w:t>
            </w:r>
          </w:p>
        </w:tc>
        <w:tc>
          <w:tcPr>
            <w:tcW w:w="655" w:type="pct"/>
            <w:vAlign w:val="center"/>
          </w:tcPr>
          <w:p w14:paraId="6504BAC9" w14:textId="77777777" w:rsidR="000E6080" w:rsidRPr="000267CC" w:rsidRDefault="000E6080" w:rsidP="000E6080">
            <w:pPr>
              <w:jc w:val="center"/>
            </w:pPr>
            <w:proofErr w:type="spellStart"/>
            <w:r w:rsidRPr="000267CC">
              <w:t>mPFS</w:t>
            </w:r>
            <w:proofErr w:type="spellEnd"/>
            <w:r w:rsidRPr="000267CC">
              <w:t xml:space="preserve"> 7.1 </w:t>
            </w:r>
            <w:proofErr w:type="spellStart"/>
            <w:r w:rsidRPr="000267CC">
              <w:t>mo</w:t>
            </w:r>
            <w:proofErr w:type="spellEnd"/>
          </w:p>
        </w:tc>
        <w:tc>
          <w:tcPr>
            <w:tcW w:w="281" w:type="pct"/>
            <w:vAlign w:val="center"/>
          </w:tcPr>
          <w:p w14:paraId="017E9FFE" w14:textId="77777777" w:rsidR="000E6080" w:rsidRPr="000267CC" w:rsidRDefault="000E6080" w:rsidP="000E6080">
            <w:pPr>
              <w:jc w:val="center"/>
            </w:pPr>
            <w:r w:rsidRPr="000267CC">
              <w:t>2022</w:t>
            </w:r>
          </w:p>
        </w:tc>
        <w:tc>
          <w:tcPr>
            <w:tcW w:w="311" w:type="pct"/>
            <w:vAlign w:val="center"/>
          </w:tcPr>
          <w:p w14:paraId="71CC871F" w14:textId="640543B7" w:rsidR="000E6080" w:rsidRPr="000267CC" w:rsidRDefault="00A45684" w:rsidP="000E6080">
            <w:pPr>
              <w:jc w:val="center"/>
            </w:pPr>
            <w:r w:rsidRPr="000267CC">
              <w:rPr>
                <w:rFonts w:eastAsiaTheme="minorEastAsia" w:cs="Times New Roman"/>
                <w:kern w:val="0"/>
              </w:rPr>
              <w:t>[119]</w:t>
            </w:r>
          </w:p>
        </w:tc>
      </w:tr>
      <w:tr w:rsidR="000E6080" w:rsidRPr="000267CC" w14:paraId="571F09D9" w14:textId="77777777" w:rsidTr="00F81297">
        <w:trPr>
          <w:jc w:val="center"/>
        </w:trPr>
        <w:tc>
          <w:tcPr>
            <w:tcW w:w="833" w:type="pct"/>
            <w:vAlign w:val="center"/>
          </w:tcPr>
          <w:p w14:paraId="1F8636B1" w14:textId="77777777" w:rsidR="000E6080" w:rsidRPr="000267CC" w:rsidRDefault="000E6080" w:rsidP="000E6080">
            <w:pPr>
              <w:jc w:val="center"/>
            </w:pPr>
            <w:r w:rsidRPr="000267CC">
              <w:t>Cisplatin</w:t>
            </w:r>
          </w:p>
        </w:tc>
        <w:tc>
          <w:tcPr>
            <w:tcW w:w="673" w:type="pct"/>
            <w:vAlign w:val="center"/>
          </w:tcPr>
          <w:p w14:paraId="7AECFA51" w14:textId="77777777" w:rsidR="000E6080" w:rsidRPr="000267CC" w:rsidRDefault="000E6080" w:rsidP="000E6080">
            <w:pPr>
              <w:jc w:val="center"/>
            </w:pPr>
            <w:r w:rsidRPr="000267CC">
              <w:t>Gemcitabine</w:t>
            </w:r>
          </w:p>
        </w:tc>
        <w:tc>
          <w:tcPr>
            <w:tcW w:w="913" w:type="pct"/>
            <w:vAlign w:val="center"/>
          </w:tcPr>
          <w:p w14:paraId="704BE358" w14:textId="77777777" w:rsidR="000E6080" w:rsidRPr="000267CC" w:rsidRDefault="000E6080" w:rsidP="000E6080">
            <w:pPr>
              <w:jc w:val="center"/>
            </w:pPr>
            <w:r w:rsidRPr="000267CC">
              <w:t>Patients with advanced biliary tract cancer</w:t>
            </w:r>
          </w:p>
        </w:tc>
        <w:tc>
          <w:tcPr>
            <w:tcW w:w="360" w:type="pct"/>
            <w:vAlign w:val="center"/>
          </w:tcPr>
          <w:p w14:paraId="2A5D92CB" w14:textId="77777777" w:rsidR="000E6080" w:rsidRPr="000267CC" w:rsidRDefault="000E6080" w:rsidP="000E6080">
            <w:pPr>
              <w:jc w:val="center"/>
            </w:pPr>
            <w:r w:rsidRPr="000267CC">
              <w:t>246</w:t>
            </w:r>
          </w:p>
        </w:tc>
        <w:tc>
          <w:tcPr>
            <w:tcW w:w="695" w:type="pct"/>
            <w:vAlign w:val="center"/>
          </w:tcPr>
          <w:p w14:paraId="62D537E8" w14:textId="77777777" w:rsidR="000E6080" w:rsidRPr="000267CC" w:rsidRDefault="000E6080" w:rsidP="000E6080">
            <w:pPr>
              <w:jc w:val="center"/>
            </w:pPr>
            <w:r w:rsidRPr="000267CC">
              <w:t>NCT02182778</w:t>
            </w:r>
          </w:p>
        </w:tc>
        <w:tc>
          <w:tcPr>
            <w:tcW w:w="278" w:type="pct"/>
            <w:vAlign w:val="center"/>
          </w:tcPr>
          <w:p w14:paraId="28CEA808" w14:textId="77777777" w:rsidR="000E6080" w:rsidRPr="000267CC" w:rsidRDefault="000E6080" w:rsidP="000E6080">
            <w:pPr>
              <w:jc w:val="center"/>
            </w:pPr>
            <w:r w:rsidRPr="000267CC">
              <w:t>III</w:t>
            </w:r>
          </w:p>
        </w:tc>
        <w:tc>
          <w:tcPr>
            <w:tcW w:w="655" w:type="pct"/>
            <w:vAlign w:val="center"/>
          </w:tcPr>
          <w:p w14:paraId="1B111233" w14:textId="77777777" w:rsidR="000E6080" w:rsidRPr="000267CC" w:rsidRDefault="000E6080" w:rsidP="000E6080">
            <w:pPr>
              <w:jc w:val="center"/>
            </w:pPr>
            <w:proofErr w:type="spellStart"/>
            <w:r w:rsidRPr="000267CC">
              <w:t>mOS</w:t>
            </w:r>
            <w:proofErr w:type="spellEnd"/>
            <w:r w:rsidRPr="000267CC">
              <w:t xml:space="preserve"> 12.6 </w:t>
            </w:r>
            <w:proofErr w:type="spellStart"/>
            <w:r w:rsidRPr="000267CC">
              <w:t>mo</w:t>
            </w:r>
            <w:proofErr w:type="spellEnd"/>
          </w:p>
          <w:p w14:paraId="78F3F974" w14:textId="77777777" w:rsidR="000E6080" w:rsidRPr="000267CC" w:rsidRDefault="000E6080" w:rsidP="000E6080">
            <w:pPr>
              <w:jc w:val="center"/>
            </w:pPr>
            <w:r w:rsidRPr="000267CC">
              <w:t>1-year OS 53.7%</w:t>
            </w:r>
          </w:p>
          <w:p w14:paraId="42B5C98E" w14:textId="77777777" w:rsidR="000E6080" w:rsidRPr="000267CC" w:rsidRDefault="000E6080" w:rsidP="000E6080">
            <w:pPr>
              <w:jc w:val="center"/>
            </w:pPr>
            <w:proofErr w:type="spellStart"/>
            <w:r w:rsidRPr="000267CC">
              <w:t>mPFS</w:t>
            </w:r>
            <w:proofErr w:type="spellEnd"/>
            <w:r w:rsidRPr="000267CC">
              <w:t xml:space="preserve"> 5.5 </w:t>
            </w:r>
            <w:proofErr w:type="spellStart"/>
            <w:r w:rsidRPr="000267CC">
              <w:t>mo</w:t>
            </w:r>
            <w:proofErr w:type="spellEnd"/>
          </w:p>
          <w:p w14:paraId="53023483" w14:textId="77777777" w:rsidR="000E6080" w:rsidRPr="000267CC" w:rsidRDefault="000E6080" w:rsidP="000E6080">
            <w:pPr>
              <w:jc w:val="center"/>
            </w:pPr>
            <w:r w:rsidRPr="000267CC">
              <w:t>RR 15%</w:t>
            </w:r>
          </w:p>
        </w:tc>
        <w:tc>
          <w:tcPr>
            <w:tcW w:w="281" w:type="pct"/>
            <w:vAlign w:val="center"/>
          </w:tcPr>
          <w:p w14:paraId="16A55CF6" w14:textId="77777777" w:rsidR="000E6080" w:rsidRPr="000267CC" w:rsidRDefault="000E6080" w:rsidP="000E6080">
            <w:pPr>
              <w:jc w:val="center"/>
            </w:pPr>
            <w:r w:rsidRPr="000267CC">
              <w:t>2023</w:t>
            </w:r>
          </w:p>
        </w:tc>
        <w:tc>
          <w:tcPr>
            <w:tcW w:w="311" w:type="pct"/>
            <w:vAlign w:val="center"/>
          </w:tcPr>
          <w:p w14:paraId="60EBF4E6" w14:textId="6BA272F7" w:rsidR="000E6080" w:rsidRPr="000267CC" w:rsidRDefault="00A45684" w:rsidP="000E6080">
            <w:pPr>
              <w:jc w:val="center"/>
            </w:pPr>
            <w:r w:rsidRPr="000267CC">
              <w:rPr>
                <w:rFonts w:eastAsiaTheme="minorEastAsia" w:cs="Times New Roman"/>
                <w:kern w:val="0"/>
              </w:rPr>
              <w:t>[120]</w:t>
            </w:r>
          </w:p>
        </w:tc>
      </w:tr>
      <w:tr w:rsidR="000E6080" w:rsidRPr="000267CC" w14:paraId="106D0A7B" w14:textId="77777777" w:rsidTr="00F81297">
        <w:trPr>
          <w:jc w:val="center"/>
        </w:trPr>
        <w:tc>
          <w:tcPr>
            <w:tcW w:w="833" w:type="pct"/>
            <w:vAlign w:val="center"/>
          </w:tcPr>
          <w:p w14:paraId="5CC9B20E" w14:textId="77777777" w:rsidR="000E6080" w:rsidRPr="000267CC" w:rsidRDefault="000E6080" w:rsidP="000E6080">
            <w:pPr>
              <w:jc w:val="center"/>
            </w:pPr>
            <w:r w:rsidRPr="000267CC">
              <w:t>Carboplatin + Gemcitabine</w:t>
            </w:r>
          </w:p>
        </w:tc>
        <w:tc>
          <w:tcPr>
            <w:tcW w:w="673" w:type="pct"/>
            <w:vAlign w:val="center"/>
          </w:tcPr>
          <w:p w14:paraId="40C0B653" w14:textId="77777777" w:rsidR="000E6080" w:rsidRPr="000267CC" w:rsidRDefault="000E6080" w:rsidP="000E6080">
            <w:pPr>
              <w:jc w:val="center"/>
            </w:pPr>
            <w:r w:rsidRPr="000267CC">
              <w:t>Iniparib</w:t>
            </w:r>
          </w:p>
        </w:tc>
        <w:tc>
          <w:tcPr>
            <w:tcW w:w="913" w:type="pct"/>
            <w:vAlign w:val="center"/>
          </w:tcPr>
          <w:p w14:paraId="3C1F75EE" w14:textId="77777777" w:rsidR="000E6080" w:rsidRPr="000267CC" w:rsidRDefault="000E6080" w:rsidP="000E6080">
            <w:pPr>
              <w:jc w:val="center"/>
            </w:pPr>
            <w:r w:rsidRPr="000267CC">
              <w:t>Patients with recurrent ovarian cancer</w:t>
            </w:r>
          </w:p>
        </w:tc>
        <w:tc>
          <w:tcPr>
            <w:tcW w:w="360" w:type="pct"/>
            <w:vAlign w:val="center"/>
          </w:tcPr>
          <w:p w14:paraId="1DFBF4E5" w14:textId="77777777" w:rsidR="000E6080" w:rsidRPr="000267CC" w:rsidRDefault="000E6080" w:rsidP="000E6080">
            <w:pPr>
              <w:jc w:val="center"/>
            </w:pPr>
            <w:r w:rsidRPr="000267CC">
              <w:t>43</w:t>
            </w:r>
          </w:p>
        </w:tc>
        <w:tc>
          <w:tcPr>
            <w:tcW w:w="695" w:type="pct"/>
            <w:vAlign w:val="center"/>
          </w:tcPr>
          <w:p w14:paraId="65EEA8F7" w14:textId="77777777" w:rsidR="000E6080" w:rsidRPr="000267CC" w:rsidRDefault="000E6080" w:rsidP="000E6080">
            <w:pPr>
              <w:jc w:val="center"/>
            </w:pPr>
            <w:r w:rsidRPr="000267CC">
              <w:t>NCT01033123</w:t>
            </w:r>
          </w:p>
          <w:p w14:paraId="0FD4F947" w14:textId="77777777" w:rsidR="000E6080" w:rsidRPr="000267CC" w:rsidRDefault="000E6080" w:rsidP="000E6080">
            <w:pPr>
              <w:jc w:val="center"/>
            </w:pPr>
            <w:r w:rsidRPr="000267CC">
              <w:t>NCT01033292</w:t>
            </w:r>
          </w:p>
        </w:tc>
        <w:tc>
          <w:tcPr>
            <w:tcW w:w="278" w:type="pct"/>
            <w:vAlign w:val="center"/>
          </w:tcPr>
          <w:p w14:paraId="786BE1B2" w14:textId="77777777" w:rsidR="000E6080" w:rsidRPr="000267CC" w:rsidRDefault="000E6080" w:rsidP="000E6080">
            <w:pPr>
              <w:jc w:val="center"/>
            </w:pPr>
            <w:r w:rsidRPr="000267CC">
              <w:t>II</w:t>
            </w:r>
          </w:p>
        </w:tc>
        <w:tc>
          <w:tcPr>
            <w:tcW w:w="655" w:type="pct"/>
            <w:vAlign w:val="center"/>
          </w:tcPr>
          <w:p w14:paraId="5DBE5FC0" w14:textId="77777777" w:rsidR="000E6080" w:rsidRPr="000267CC" w:rsidRDefault="000E6080" w:rsidP="000E6080">
            <w:pPr>
              <w:jc w:val="center"/>
            </w:pPr>
            <w:r w:rsidRPr="000267CC">
              <w:t>Platinum-sensitive; ORR 66%</w:t>
            </w:r>
          </w:p>
          <w:p w14:paraId="6B6C2CC7" w14:textId="77777777" w:rsidR="000E6080" w:rsidRPr="000267CC" w:rsidRDefault="000E6080" w:rsidP="000E6080">
            <w:pPr>
              <w:jc w:val="center"/>
            </w:pPr>
            <w:proofErr w:type="spellStart"/>
            <w:r w:rsidRPr="000267CC">
              <w:t>mPFS</w:t>
            </w:r>
            <w:proofErr w:type="spellEnd"/>
            <w:r w:rsidRPr="000267CC">
              <w:t xml:space="preserve"> 9.9 </w:t>
            </w:r>
            <w:proofErr w:type="spellStart"/>
            <w:r w:rsidRPr="000267CC">
              <w:t>mo</w:t>
            </w:r>
            <w:proofErr w:type="spellEnd"/>
          </w:p>
          <w:p w14:paraId="2FFEBAF1" w14:textId="77777777" w:rsidR="000E6080" w:rsidRPr="000267CC" w:rsidRDefault="000E6080" w:rsidP="000E6080">
            <w:pPr>
              <w:jc w:val="center"/>
            </w:pPr>
            <w:r w:rsidRPr="000267CC">
              <w:lastRenderedPageBreak/>
              <w:t>platinum-resistant; ORR 26%</w:t>
            </w:r>
          </w:p>
          <w:p w14:paraId="5A5671B6" w14:textId="77777777" w:rsidR="000E6080" w:rsidRPr="000267CC" w:rsidRDefault="000E6080" w:rsidP="000E6080">
            <w:pPr>
              <w:jc w:val="center"/>
            </w:pPr>
            <w:proofErr w:type="spellStart"/>
            <w:r w:rsidRPr="000267CC">
              <w:t>mPFS</w:t>
            </w:r>
            <w:proofErr w:type="spellEnd"/>
            <w:r w:rsidRPr="000267CC">
              <w:t xml:space="preserve"> 6.8 </w:t>
            </w:r>
            <w:proofErr w:type="spellStart"/>
            <w:r w:rsidRPr="000267CC">
              <w:t>mo</w:t>
            </w:r>
            <w:proofErr w:type="spellEnd"/>
          </w:p>
        </w:tc>
        <w:tc>
          <w:tcPr>
            <w:tcW w:w="281" w:type="pct"/>
            <w:vAlign w:val="center"/>
          </w:tcPr>
          <w:p w14:paraId="41553BDE" w14:textId="77777777" w:rsidR="000E6080" w:rsidRPr="000267CC" w:rsidRDefault="000E6080" w:rsidP="000E6080">
            <w:pPr>
              <w:jc w:val="center"/>
            </w:pPr>
            <w:r w:rsidRPr="000267CC">
              <w:lastRenderedPageBreak/>
              <w:t>2023</w:t>
            </w:r>
          </w:p>
        </w:tc>
        <w:tc>
          <w:tcPr>
            <w:tcW w:w="311" w:type="pct"/>
            <w:vAlign w:val="center"/>
          </w:tcPr>
          <w:p w14:paraId="7DE68AF0" w14:textId="4835AD4B" w:rsidR="000E6080" w:rsidRPr="000267CC" w:rsidRDefault="00A45684" w:rsidP="000E6080">
            <w:pPr>
              <w:jc w:val="center"/>
            </w:pPr>
            <w:r w:rsidRPr="000267CC">
              <w:rPr>
                <w:rFonts w:eastAsiaTheme="minorEastAsia" w:cs="Times New Roman"/>
                <w:kern w:val="0"/>
              </w:rPr>
              <w:t>[121]</w:t>
            </w:r>
          </w:p>
        </w:tc>
      </w:tr>
      <w:tr w:rsidR="000E6080" w:rsidRPr="000267CC" w14:paraId="52A76B10" w14:textId="77777777" w:rsidTr="00F81297">
        <w:trPr>
          <w:jc w:val="center"/>
        </w:trPr>
        <w:tc>
          <w:tcPr>
            <w:tcW w:w="833" w:type="pct"/>
            <w:vAlign w:val="center"/>
          </w:tcPr>
          <w:p w14:paraId="4237DCBC" w14:textId="77777777" w:rsidR="000E6080" w:rsidRPr="000267CC" w:rsidRDefault="000E6080" w:rsidP="000E6080">
            <w:pPr>
              <w:jc w:val="center"/>
            </w:pPr>
            <w:r w:rsidRPr="000267CC">
              <w:t>Platinum + Gemcitabine</w:t>
            </w:r>
          </w:p>
        </w:tc>
        <w:tc>
          <w:tcPr>
            <w:tcW w:w="673" w:type="pct"/>
            <w:vAlign w:val="center"/>
          </w:tcPr>
          <w:p w14:paraId="741C0025" w14:textId="77777777" w:rsidR="000E6080" w:rsidRPr="000267CC" w:rsidRDefault="000E6080" w:rsidP="000E6080">
            <w:pPr>
              <w:jc w:val="center"/>
            </w:pPr>
            <w:r w:rsidRPr="000267CC">
              <w:t>Bevacizumab</w:t>
            </w:r>
          </w:p>
        </w:tc>
        <w:tc>
          <w:tcPr>
            <w:tcW w:w="913" w:type="pct"/>
            <w:vAlign w:val="center"/>
          </w:tcPr>
          <w:p w14:paraId="713E8233" w14:textId="77777777" w:rsidR="000E6080" w:rsidRPr="000267CC" w:rsidRDefault="000E6080" w:rsidP="000E6080">
            <w:pPr>
              <w:jc w:val="center"/>
            </w:pPr>
            <w:r w:rsidRPr="000267CC">
              <w:t>Patients with kidney metastatic collecting duct and medullary carcinomas</w:t>
            </w:r>
          </w:p>
        </w:tc>
        <w:tc>
          <w:tcPr>
            <w:tcW w:w="360" w:type="pct"/>
            <w:vAlign w:val="center"/>
          </w:tcPr>
          <w:p w14:paraId="0615DAFD" w14:textId="77777777" w:rsidR="000E6080" w:rsidRPr="000267CC" w:rsidRDefault="000E6080" w:rsidP="000E6080">
            <w:pPr>
              <w:jc w:val="center"/>
            </w:pPr>
            <w:r w:rsidRPr="000267CC">
              <w:t>36</w:t>
            </w:r>
          </w:p>
        </w:tc>
        <w:tc>
          <w:tcPr>
            <w:tcW w:w="695" w:type="pct"/>
            <w:vAlign w:val="center"/>
          </w:tcPr>
          <w:p w14:paraId="0F7EC426" w14:textId="77777777" w:rsidR="000E6080" w:rsidRPr="000267CC" w:rsidRDefault="000E6080" w:rsidP="000E6080">
            <w:pPr>
              <w:jc w:val="center"/>
            </w:pPr>
            <w:r w:rsidRPr="000267CC">
              <w:t>NCT02363751</w:t>
            </w:r>
          </w:p>
        </w:tc>
        <w:tc>
          <w:tcPr>
            <w:tcW w:w="278" w:type="pct"/>
            <w:vAlign w:val="center"/>
          </w:tcPr>
          <w:p w14:paraId="0D37AE0A" w14:textId="77777777" w:rsidR="000E6080" w:rsidRPr="000267CC" w:rsidRDefault="000E6080" w:rsidP="000E6080">
            <w:pPr>
              <w:jc w:val="center"/>
            </w:pPr>
            <w:r w:rsidRPr="000267CC">
              <w:t>II</w:t>
            </w:r>
          </w:p>
        </w:tc>
        <w:tc>
          <w:tcPr>
            <w:tcW w:w="655" w:type="pct"/>
            <w:vAlign w:val="center"/>
          </w:tcPr>
          <w:p w14:paraId="2C1C6D02" w14:textId="77777777" w:rsidR="000E6080" w:rsidRPr="000267CC" w:rsidRDefault="000E6080" w:rsidP="000E6080">
            <w:pPr>
              <w:jc w:val="center"/>
            </w:pPr>
            <w:r w:rsidRPr="000267CC">
              <w:t>6-month ORR 29.4%</w:t>
            </w:r>
          </w:p>
          <w:p w14:paraId="598EA21E" w14:textId="77777777" w:rsidR="000E6080" w:rsidRPr="000267CC" w:rsidRDefault="000E6080" w:rsidP="000E6080">
            <w:pPr>
              <w:jc w:val="center"/>
            </w:pPr>
            <w:r w:rsidRPr="000267CC">
              <w:t>6-month PFS 47.1%</w:t>
            </w:r>
          </w:p>
          <w:p w14:paraId="4FEE422C" w14:textId="77777777" w:rsidR="000E6080" w:rsidRPr="000267CC" w:rsidRDefault="000E6080" w:rsidP="000E6080">
            <w:pPr>
              <w:jc w:val="center"/>
            </w:pPr>
            <w:proofErr w:type="spellStart"/>
            <w:r w:rsidRPr="000267CC">
              <w:t>mOS</w:t>
            </w:r>
            <w:proofErr w:type="spellEnd"/>
            <w:r w:rsidRPr="000267CC">
              <w:t xml:space="preserve"> 11.1 </w:t>
            </w:r>
            <w:proofErr w:type="spellStart"/>
            <w:r w:rsidRPr="000267CC">
              <w:t>mo</w:t>
            </w:r>
            <w:proofErr w:type="spellEnd"/>
          </w:p>
        </w:tc>
        <w:tc>
          <w:tcPr>
            <w:tcW w:w="281" w:type="pct"/>
            <w:vAlign w:val="center"/>
          </w:tcPr>
          <w:p w14:paraId="026D73B2" w14:textId="77777777" w:rsidR="000E6080" w:rsidRPr="000267CC" w:rsidRDefault="000E6080" w:rsidP="000E6080">
            <w:pPr>
              <w:jc w:val="center"/>
            </w:pPr>
            <w:r w:rsidRPr="000267CC">
              <w:t>2023</w:t>
            </w:r>
          </w:p>
        </w:tc>
        <w:tc>
          <w:tcPr>
            <w:tcW w:w="311" w:type="pct"/>
            <w:vAlign w:val="center"/>
          </w:tcPr>
          <w:p w14:paraId="3BFC21BF" w14:textId="6DFDF539" w:rsidR="000E6080" w:rsidRPr="000267CC" w:rsidRDefault="00A45684" w:rsidP="000E6080">
            <w:pPr>
              <w:jc w:val="center"/>
            </w:pPr>
            <w:r w:rsidRPr="000267CC">
              <w:rPr>
                <w:rFonts w:eastAsiaTheme="minorEastAsia" w:cs="Times New Roman"/>
                <w:kern w:val="0"/>
              </w:rPr>
              <w:t>[122]</w:t>
            </w:r>
          </w:p>
        </w:tc>
      </w:tr>
      <w:tr w:rsidR="000E6080" w:rsidRPr="000267CC" w14:paraId="46638617" w14:textId="77777777" w:rsidTr="00F81297">
        <w:trPr>
          <w:jc w:val="center"/>
        </w:trPr>
        <w:tc>
          <w:tcPr>
            <w:tcW w:w="833" w:type="pct"/>
            <w:vAlign w:val="center"/>
          </w:tcPr>
          <w:p w14:paraId="7BC32B03" w14:textId="77777777" w:rsidR="000E6080" w:rsidRPr="000267CC" w:rsidRDefault="000E6080" w:rsidP="000E6080">
            <w:pPr>
              <w:jc w:val="center"/>
            </w:pPr>
            <w:r w:rsidRPr="000267CC">
              <w:t>Platinum + Etoposide</w:t>
            </w:r>
          </w:p>
        </w:tc>
        <w:tc>
          <w:tcPr>
            <w:tcW w:w="673" w:type="pct"/>
            <w:vAlign w:val="center"/>
          </w:tcPr>
          <w:p w14:paraId="09560901" w14:textId="77777777" w:rsidR="000E6080" w:rsidRPr="000267CC" w:rsidRDefault="000E6080" w:rsidP="000E6080">
            <w:pPr>
              <w:jc w:val="center"/>
            </w:pPr>
            <w:r w:rsidRPr="000267CC">
              <w:t>Pembrolizumab</w:t>
            </w:r>
          </w:p>
        </w:tc>
        <w:tc>
          <w:tcPr>
            <w:tcW w:w="913" w:type="pct"/>
            <w:vAlign w:val="center"/>
          </w:tcPr>
          <w:p w14:paraId="44A42908" w14:textId="77777777" w:rsidR="000E6080" w:rsidRPr="000267CC" w:rsidRDefault="000E6080" w:rsidP="000E6080">
            <w:pPr>
              <w:jc w:val="center"/>
            </w:pPr>
            <w:r w:rsidRPr="000267CC">
              <w:t>Patients with locally advanced or metastatic small cell/neuroendocrine cancers of urothelium or prostate</w:t>
            </w:r>
          </w:p>
        </w:tc>
        <w:tc>
          <w:tcPr>
            <w:tcW w:w="360" w:type="pct"/>
            <w:vAlign w:val="center"/>
          </w:tcPr>
          <w:p w14:paraId="68C6DE30" w14:textId="77777777" w:rsidR="000E6080" w:rsidRPr="000267CC" w:rsidRDefault="000E6080" w:rsidP="000E6080">
            <w:pPr>
              <w:jc w:val="center"/>
            </w:pPr>
            <w:r w:rsidRPr="000267CC">
              <w:t>1</w:t>
            </w:r>
          </w:p>
        </w:tc>
        <w:tc>
          <w:tcPr>
            <w:tcW w:w="695" w:type="pct"/>
            <w:vAlign w:val="center"/>
          </w:tcPr>
          <w:p w14:paraId="3046BFD0" w14:textId="77777777" w:rsidR="000E6080" w:rsidRPr="000267CC" w:rsidRDefault="000E6080" w:rsidP="000E6080">
            <w:pPr>
              <w:jc w:val="center"/>
            </w:pPr>
            <w:r w:rsidRPr="000267CC">
              <w:t>NCT03582475</w:t>
            </w:r>
          </w:p>
        </w:tc>
        <w:tc>
          <w:tcPr>
            <w:tcW w:w="278" w:type="pct"/>
            <w:vAlign w:val="center"/>
          </w:tcPr>
          <w:p w14:paraId="25396961" w14:textId="77777777" w:rsidR="000E6080" w:rsidRPr="000267CC" w:rsidRDefault="000E6080" w:rsidP="000E6080">
            <w:pPr>
              <w:jc w:val="center"/>
            </w:pPr>
            <w:r w:rsidRPr="000267CC">
              <w:t>I</w:t>
            </w:r>
          </w:p>
        </w:tc>
        <w:tc>
          <w:tcPr>
            <w:tcW w:w="655" w:type="pct"/>
            <w:vAlign w:val="center"/>
          </w:tcPr>
          <w:p w14:paraId="268C6769" w14:textId="77777777" w:rsidR="000E6080" w:rsidRPr="000267CC" w:rsidRDefault="000E6080" w:rsidP="000E6080">
            <w:pPr>
              <w:jc w:val="center"/>
            </w:pPr>
            <w:r w:rsidRPr="000267CC">
              <w:t>ORR 43%</w:t>
            </w:r>
          </w:p>
          <w:p w14:paraId="7367F152" w14:textId="77777777" w:rsidR="000E6080" w:rsidRPr="000267CC" w:rsidRDefault="000E6080" w:rsidP="000E6080">
            <w:pPr>
              <w:jc w:val="center"/>
            </w:pPr>
            <w:r w:rsidRPr="000267CC">
              <w:t>12-month PFS rate 64%</w:t>
            </w:r>
          </w:p>
        </w:tc>
        <w:tc>
          <w:tcPr>
            <w:tcW w:w="281" w:type="pct"/>
            <w:vAlign w:val="center"/>
          </w:tcPr>
          <w:p w14:paraId="75A1D03F" w14:textId="77777777" w:rsidR="000E6080" w:rsidRPr="000267CC" w:rsidRDefault="000E6080" w:rsidP="000E6080">
            <w:pPr>
              <w:jc w:val="center"/>
            </w:pPr>
            <w:r w:rsidRPr="000267CC">
              <w:t>2023</w:t>
            </w:r>
          </w:p>
        </w:tc>
        <w:tc>
          <w:tcPr>
            <w:tcW w:w="311" w:type="pct"/>
            <w:vAlign w:val="center"/>
          </w:tcPr>
          <w:p w14:paraId="5BBEEBA8" w14:textId="2D2221EE" w:rsidR="000E6080" w:rsidRPr="000267CC" w:rsidRDefault="00A45684" w:rsidP="000E6080">
            <w:pPr>
              <w:jc w:val="center"/>
            </w:pPr>
            <w:r w:rsidRPr="000267CC">
              <w:rPr>
                <w:rFonts w:eastAsiaTheme="minorEastAsia" w:cs="Times New Roman"/>
                <w:kern w:val="0"/>
              </w:rPr>
              <w:t>[123]</w:t>
            </w:r>
          </w:p>
        </w:tc>
      </w:tr>
      <w:tr w:rsidR="000E6080" w:rsidRPr="000267CC" w14:paraId="097A269B" w14:textId="77777777" w:rsidTr="00F81297">
        <w:trPr>
          <w:jc w:val="center"/>
        </w:trPr>
        <w:tc>
          <w:tcPr>
            <w:tcW w:w="833" w:type="pct"/>
            <w:vAlign w:val="center"/>
          </w:tcPr>
          <w:p w14:paraId="731BF612" w14:textId="77777777" w:rsidR="000E6080" w:rsidRPr="000267CC" w:rsidRDefault="000E6080" w:rsidP="000E6080">
            <w:pPr>
              <w:jc w:val="center"/>
            </w:pPr>
            <w:r w:rsidRPr="000267CC">
              <w:t xml:space="preserve">Platinum + </w:t>
            </w:r>
            <w:r w:rsidRPr="000267CC">
              <w:lastRenderedPageBreak/>
              <w:t>Pemetrexed</w:t>
            </w:r>
          </w:p>
        </w:tc>
        <w:tc>
          <w:tcPr>
            <w:tcW w:w="673" w:type="pct"/>
            <w:vAlign w:val="center"/>
          </w:tcPr>
          <w:p w14:paraId="12BC08F4" w14:textId="77777777" w:rsidR="000E6080" w:rsidRPr="000267CC" w:rsidRDefault="000E6080" w:rsidP="000E6080">
            <w:pPr>
              <w:jc w:val="center"/>
            </w:pPr>
            <w:r w:rsidRPr="000267CC">
              <w:lastRenderedPageBreak/>
              <w:t>Pembrolizumab</w:t>
            </w:r>
          </w:p>
        </w:tc>
        <w:tc>
          <w:tcPr>
            <w:tcW w:w="913" w:type="pct"/>
            <w:vAlign w:val="center"/>
          </w:tcPr>
          <w:p w14:paraId="52B02838" w14:textId="77777777" w:rsidR="000E6080" w:rsidRPr="000267CC" w:rsidRDefault="000E6080" w:rsidP="000E6080">
            <w:pPr>
              <w:jc w:val="center"/>
            </w:pPr>
            <w:r w:rsidRPr="000267CC">
              <w:t>Patients with NSCLC</w:t>
            </w:r>
          </w:p>
        </w:tc>
        <w:tc>
          <w:tcPr>
            <w:tcW w:w="360" w:type="pct"/>
            <w:vAlign w:val="center"/>
          </w:tcPr>
          <w:p w14:paraId="4B03D34B" w14:textId="77777777" w:rsidR="000E6080" w:rsidRPr="000267CC" w:rsidRDefault="000E6080" w:rsidP="000E6080">
            <w:pPr>
              <w:jc w:val="center"/>
            </w:pPr>
            <w:r w:rsidRPr="000267CC">
              <w:t>117</w:t>
            </w:r>
          </w:p>
        </w:tc>
        <w:tc>
          <w:tcPr>
            <w:tcW w:w="695" w:type="pct"/>
            <w:vAlign w:val="center"/>
          </w:tcPr>
          <w:p w14:paraId="6CCDD41D" w14:textId="77777777" w:rsidR="000E6080" w:rsidRPr="000267CC" w:rsidRDefault="000E6080" w:rsidP="000E6080">
            <w:pPr>
              <w:jc w:val="center"/>
            </w:pPr>
            <w:r w:rsidRPr="000267CC">
              <w:t>NCT03664024</w:t>
            </w:r>
          </w:p>
        </w:tc>
        <w:tc>
          <w:tcPr>
            <w:tcW w:w="278" w:type="pct"/>
            <w:vAlign w:val="center"/>
          </w:tcPr>
          <w:p w14:paraId="2F4F3DA5" w14:textId="77777777" w:rsidR="000E6080" w:rsidRPr="000267CC" w:rsidRDefault="000E6080" w:rsidP="000E6080">
            <w:pPr>
              <w:jc w:val="center"/>
            </w:pPr>
            <w:r w:rsidRPr="000267CC">
              <w:t>II</w:t>
            </w:r>
          </w:p>
        </w:tc>
        <w:tc>
          <w:tcPr>
            <w:tcW w:w="655" w:type="pct"/>
            <w:vAlign w:val="center"/>
          </w:tcPr>
          <w:p w14:paraId="0DFCA601" w14:textId="77777777" w:rsidR="000E6080" w:rsidRPr="000267CC" w:rsidRDefault="000E6080" w:rsidP="000E6080">
            <w:pPr>
              <w:jc w:val="center"/>
            </w:pPr>
            <w:r w:rsidRPr="000267CC">
              <w:t>ORR 40.2%</w:t>
            </w:r>
          </w:p>
          <w:p w14:paraId="30793DA5" w14:textId="77777777" w:rsidR="000E6080" w:rsidRPr="000267CC" w:rsidRDefault="000E6080" w:rsidP="000E6080">
            <w:pPr>
              <w:jc w:val="center"/>
            </w:pPr>
            <w:proofErr w:type="spellStart"/>
            <w:r w:rsidRPr="000267CC">
              <w:lastRenderedPageBreak/>
              <w:t>mPFS</w:t>
            </w:r>
            <w:proofErr w:type="spellEnd"/>
            <w:r w:rsidRPr="000267CC">
              <w:t xml:space="preserve"> 7.2 </w:t>
            </w:r>
            <w:proofErr w:type="spellStart"/>
            <w:r w:rsidRPr="000267CC">
              <w:t>mo</w:t>
            </w:r>
            <w:proofErr w:type="spellEnd"/>
          </w:p>
          <w:p w14:paraId="363EAF25" w14:textId="77777777" w:rsidR="000E6080" w:rsidRPr="000267CC" w:rsidRDefault="000E6080" w:rsidP="000E6080">
            <w:pPr>
              <w:jc w:val="center"/>
            </w:pPr>
            <w:proofErr w:type="spellStart"/>
            <w:r w:rsidRPr="000267CC">
              <w:t>mOS</w:t>
            </w:r>
            <w:proofErr w:type="spellEnd"/>
            <w:r w:rsidRPr="000267CC">
              <w:t xml:space="preserve"> 18.1 </w:t>
            </w:r>
            <w:proofErr w:type="spellStart"/>
            <w:r w:rsidRPr="000267CC">
              <w:t>mo</w:t>
            </w:r>
            <w:proofErr w:type="spellEnd"/>
          </w:p>
        </w:tc>
        <w:tc>
          <w:tcPr>
            <w:tcW w:w="281" w:type="pct"/>
            <w:vAlign w:val="center"/>
          </w:tcPr>
          <w:p w14:paraId="1DD1EDDE" w14:textId="77777777" w:rsidR="000E6080" w:rsidRPr="000267CC" w:rsidRDefault="000E6080" w:rsidP="000E6080">
            <w:pPr>
              <w:jc w:val="center"/>
            </w:pPr>
            <w:r w:rsidRPr="000267CC">
              <w:lastRenderedPageBreak/>
              <w:t>2023</w:t>
            </w:r>
          </w:p>
        </w:tc>
        <w:tc>
          <w:tcPr>
            <w:tcW w:w="311" w:type="pct"/>
            <w:vAlign w:val="center"/>
          </w:tcPr>
          <w:p w14:paraId="199F25CF" w14:textId="04D5E323" w:rsidR="000E6080" w:rsidRPr="000267CC" w:rsidRDefault="00A45684" w:rsidP="000E6080">
            <w:pPr>
              <w:jc w:val="center"/>
            </w:pPr>
            <w:r w:rsidRPr="000267CC">
              <w:rPr>
                <w:rFonts w:eastAsiaTheme="minorEastAsia" w:cs="Times New Roman"/>
                <w:kern w:val="0"/>
              </w:rPr>
              <w:t>[124]</w:t>
            </w:r>
          </w:p>
        </w:tc>
      </w:tr>
      <w:tr w:rsidR="000E6080" w:rsidRPr="000267CC" w14:paraId="163D54FB" w14:textId="77777777" w:rsidTr="00F81297">
        <w:trPr>
          <w:jc w:val="center"/>
        </w:trPr>
        <w:tc>
          <w:tcPr>
            <w:tcW w:w="833" w:type="pct"/>
            <w:vAlign w:val="center"/>
          </w:tcPr>
          <w:p w14:paraId="2E27C8D3" w14:textId="77777777" w:rsidR="000E6080" w:rsidRPr="000267CC" w:rsidRDefault="000E6080" w:rsidP="000E6080">
            <w:pPr>
              <w:jc w:val="center"/>
            </w:pPr>
            <w:r w:rsidRPr="000267CC">
              <w:t>Cisplatin + Gemcitabine</w:t>
            </w:r>
          </w:p>
        </w:tc>
        <w:tc>
          <w:tcPr>
            <w:tcW w:w="673" w:type="pct"/>
            <w:vAlign w:val="center"/>
          </w:tcPr>
          <w:p w14:paraId="47500930" w14:textId="77777777" w:rsidR="000E6080" w:rsidRPr="000267CC" w:rsidRDefault="000E6080" w:rsidP="000E6080">
            <w:pPr>
              <w:jc w:val="center"/>
            </w:pPr>
            <w:r w:rsidRPr="000267CC">
              <w:t>Pembrolizumab</w:t>
            </w:r>
          </w:p>
        </w:tc>
        <w:tc>
          <w:tcPr>
            <w:tcW w:w="913" w:type="pct"/>
            <w:vAlign w:val="center"/>
          </w:tcPr>
          <w:p w14:paraId="647D5BAA" w14:textId="77777777" w:rsidR="000E6080" w:rsidRPr="000267CC" w:rsidRDefault="000E6080" w:rsidP="000E6080">
            <w:pPr>
              <w:jc w:val="center"/>
            </w:pPr>
            <w:r w:rsidRPr="000267CC">
              <w:t>Patients with advanced or metastatic biliary tract cancer</w:t>
            </w:r>
          </w:p>
        </w:tc>
        <w:tc>
          <w:tcPr>
            <w:tcW w:w="360" w:type="pct"/>
            <w:vAlign w:val="center"/>
          </w:tcPr>
          <w:p w14:paraId="383271CF" w14:textId="77777777" w:rsidR="000E6080" w:rsidRPr="000267CC" w:rsidRDefault="000E6080" w:rsidP="000E6080">
            <w:pPr>
              <w:jc w:val="center"/>
            </w:pPr>
            <w:r w:rsidRPr="000267CC">
              <w:t>1069</w:t>
            </w:r>
          </w:p>
        </w:tc>
        <w:tc>
          <w:tcPr>
            <w:tcW w:w="695" w:type="pct"/>
            <w:vAlign w:val="center"/>
          </w:tcPr>
          <w:p w14:paraId="0244DF01" w14:textId="77777777" w:rsidR="000E6080" w:rsidRPr="000267CC" w:rsidRDefault="000E6080" w:rsidP="000E6080">
            <w:pPr>
              <w:jc w:val="center"/>
            </w:pPr>
            <w:r w:rsidRPr="000267CC">
              <w:t>NCT04003636</w:t>
            </w:r>
          </w:p>
        </w:tc>
        <w:tc>
          <w:tcPr>
            <w:tcW w:w="278" w:type="pct"/>
            <w:vAlign w:val="center"/>
          </w:tcPr>
          <w:p w14:paraId="272BE3CF" w14:textId="77777777" w:rsidR="000E6080" w:rsidRPr="000267CC" w:rsidRDefault="000E6080" w:rsidP="000E6080">
            <w:pPr>
              <w:jc w:val="center"/>
            </w:pPr>
            <w:r w:rsidRPr="000267CC">
              <w:t>III</w:t>
            </w:r>
          </w:p>
        </w:tc>
        <w:tc>
          <w:tcPr>
            <w:tcW w:w="655" w:type="pct"/>
            <w:vAlign w:val="center"/>
          </w:tcPr>
          <w:p w14:paraId="59CF49C0" w14:textId="77777777" w:rsidR="000E6080" w:rsidRPr="000267CC" w:rsidRDefault="000E6080" w:rsidP="000E6080">
            <w:pPr>
              <w:jc w:val="center"/>
            </w:pPr>
            <w:proofErr w:type="spellStart"/>
            <w:r w:rsidRPr="000267CC">
              <w:t>mOS</w:t>
            </w:r>
            <w:proofErr w:type="spellEnd"/>
            <w:r w:rsidRPr="000267CC">
              <w:t xml:space="preserve"> 12.7 </w:t>
            </w:r>
            <w:proofErr w:type="spellStart"/>
            <w:r w:rsidRPr="000267CC">
              <w:t>mo</w:t>
            </w:r>
            <w:proofErr w:type="spellEnd"/>
          </w:p>
        </w:tc>
        <w:tc>
          <w:tcPr>
            <w:tcW w:w="281" w:type="pct"/>
            <w:vAlign w:val="center"/>
          </w:tcPr>
          <w:p w14:paraId="004D3B85" w14:textId="77777777" w:rsidR="000E6080" w:rsidRPr="000267CC" w:rsidRDefault="000E6080" w:rsidP="000E6080">
            <w:pPr>
              <w:jc w:val="center"/>
            </w:pPr>
            <w:r w:rsidRPr="000267CC">
              <w:t>2023</w:t>
            </w:r>
          </w:p>
        </w:tc>
        <w:tc>
          <w:tcPr>
            <w:tcW w:w="311" w:type="pct"/>
            <w:vAlign w:val="center"/>
          </w:tcPr>
          <w:p w14:paraId="2DF11EF4" w14:textId="05D9DD96" w:rsidR="000E6080" w:rsidRPr="000267CC" w:rsidRDefault="00A45684" w:rsidP="000E6080">
            <w:pPr>
              <w:jc w:val="center"/>
            </w:pPr>
            <w:r w:rsidRPr="000267CC">
              <w:rPr>
                <w:rFonts w:eastAsiaTheme="minorEastAsia" w:cs="Times New Roman"/>
                <w:kern w:val="0"/>
              </w:rPr>
              <w:t>[125]</w:t>
            </w:r>
          </w:p>
        </w:tc>
      </w:tr>
      <w:tr w:rsidR="000E6080" w:rsidRPr="000267CC" w14:paraId="7A1B25CD" w14:textId="77777777" w:rsidTr="00F81297">
        <w:trPr>
          <w:jc w:val="center"/>
        </w:trPr>
        <w:tc>
          <w:tcPr>
            <w:tcW w:w="833" w:type="pct"/>
            <w:vAlign w:val="center"/>
          </w:tcPr>
          <w:p w14:paraId="49F1D6FB" w14:textId="77777777" w:rsidR="000E6080" w:rsidRPr="000267CC" w:rsidRDefault="000E6080" w:rsidP="000E6080">
            <w:pPr>
              <w:jc w:val="center"/>
            </w:pPr>
            <w:r w:rsidRPr="000267CC">
              <w:t xml:space="preserve">Cisplatin + </w:t>
            </w:r>
            <w:proofErr w:type="spellStart"/>
            <w:r w:rsidRPr="000267CC">
              <w:t>Cytotoxics</w:t>
            </w:r>
            <w:proofErr w:type="spellEnd"/>
          </w:p>
        </w:tc>
        <w:tc>
          <w:tcPr>
            <w:tcW w:w="673" w:type="pct"/>
            <w:vAlign w:val="center"/>
          </w:tcPr>
          <w:p w14:paraId="5DD1450E" w14:textId="77777777" w:rsidR="000E6080" w:rsidRPr="000267CC" w:rsidRDefault="000E6080" w:rsidP="000E6080">
            <w:pPr>
              <w:jc w:val="center"/>
            </w:pPr>
            <w:r w:rsidRPr="000267CC">
              <w:t>Pembrolizumab</w:t>
            </w:r>
          </w:p>
        </w:tc>
        <w:tc>
          <w:tcPr>
            <w:tcW w:w="913" w:type="pct"/>
            <w:vAlign w:val="center"/>
          </w:tcPr>
          <w:p w14:paraId="40531D2D" w14:textId="77777777" w:rsidR="000E6080" w:rsidRPr="000267CC" w:rsidRDefault="000E6080" w:rsidP="000E6080">
            <w:pPr>
              <w:jc w:val="center"/>
            </w:pPr>
            <w:r w:rsidRPr="000267CC">
              <w:t>Patients with locally advanced or metastatic HER2-negative gastric or gastro-esophageal junction adenocarcinoma</w:t>
            </w:r>
          </w:p>
        </w:tc>
        <w:tc>
          <w:tcPr>
            <w:tcW w:w="360" w:type="pct"/>
            <w:vAlign w:val="center"/>
          </w:tcPr>
          <w:p w14:paraId="4F932130" w14:textId="77777777" w:rsidR="000E6080" w:rsidRPr="000267CC" w:rsidRDefault="000E6080" w:rsidP="000E6080">
            <w:pPr>
              <w:jc w:val="center"/>
            </w:pPr>
            <w:r w:rsidRPr="000267CC">
              <w:t>1579</w:t>
            </w:r>
          </w:p>
        </w:tc>
        <w:tc>
          <w:tcPr>
            <w:tcW w:w="695" w:type="pct"/>
            <w:vAlign w:val="center"/>
          </w:tcPr>
          <w:p w14:paraId="5A6D001C" w14:textId="77777777" w:rsidR="000E6080" w:rsidRPr="000267CC" w:rsidRDefault="000E6080" w:rsidP="000E6080">
            <w:pPr>
              <w:jc w:val="center"/>
            </w:pPr>
            <w:r w:rsidRPr="000267CC">
              <w:t>NCT03675737</w:t>
            </w:r>
          </w:p>
        </w:tc>
        <w:tc>
          <w:tcPr>
            <w:tcW w:w="278" w:type="pct"/>
            <w:vAlign w:val="center"/>
          </w:tcPr>
          <w:p w14:paraId="22AA0B90" w14:textId="77777777" w:rsidR="000E6080" w:rsidRPr="000267CC" w:rsidRDefault="000E6080" w:rsidP="000E6080">
            <w:pPr>
              <w:jc w:val="center"/>
            </w:pPr>
            <w:r w:rsidRPr="000267CC">
              <w:t>III</w:t>
            </w:r>
          </w:p>
        </w:tc>
        <w:tc>
          <w:tcPr>
            <w:tcW w:w="655" w:type="pct"/>
            <w:vAlign w:val="center"/>
          </w:tcPr>
          <w:p w14:paraId="708A6189" w14:textId="77777777" w:rsidR="000E6080" w:rsidRPr="000267CC" w:rsidRDefault="000E6080" w:rsidP="000E6080">
            <w:pPr>
              <w:jc w:val="center"/>
            </w:pPr>
            <w:proofErr w:type="spellStart"/>
            <w:r w:rsidRPr="000267CC">
              <w:t>mOS</w:t>
            </w:r>
            <w:proofErr w:type="spellEnd"/>
            <w:r w:rsidRPr="000267CC">
              <w:t xml:space="preserve"> 12.9 </w:t>
            </w:r>
            <w:proofErr w:type="spellStart"/>
            <w:r w:rsidRPr="000267CC">
              <w:t>mo</w:t>
            </w:r>
            <w:proofErr w:type="spellEnd"/>
          </w:p>
        </w:tc>
        <w:tc>
          <w:tcPr>
            <w:tcW w:w="281" w:type="pct"/>
            <w:vAlign w:val="center"/>
          </w:tcPr>
          <w:p w14:paraId="07CCB6E4" w14:textId="77777777" w:rsidR="000E6080" w:rsidRPr="000267CC" w:rsidRDefault="000E6080" w:rsidP="000E6080">
            <w:pPr>
              <w:jc w:val="center"/>
            </w:pPr>
            <w:r w:rsidRPr="000267CC">
              <w:t>2023</w:t>
            </w:r>
          </w:p>
        </w:tc>
        <w:tc>
          <w:tcPr>
            <w:tcW w:w="311" w:type="pct"/>
            <w:vAlign w:val="center"/>
          </w:tcPr>
          <w:p w14:paraId="5390EE84" w14:textId="6EA05BF6" w:rsidR="000E6080" w:rsidRPr="000267CC" w:rsidRDefault="00A45684" w:rsidP="000E6080">
            <w:pPr>
              <w:jc w:val="center"/>
            </w:pPr>
            <w:r w:rsidRPr="000267CC">
              <w:rPr>
                <w:rFonts w:eastAsiaTheme="minorEastAsia" w:cs="Times New Roman"/>
                <w:kern w:val="0"/>
              </w:rPr>
              <w:t>[126]</w:t>
            </w:r>
          </w:p>
        </w:tc>
      </w:tr>
      <w:tr w:rsidR="000E6080" w:rsidRPr="000267CC" w14:paraId="3C08EA5F" w14:textId="77777777" w:rsidTr="00F81297">
        <w:trPr>
          <w:jc w:val="center"/>
        </w:trPr>
        <w:tc>
          <w:tcPr>
            <w:tcW w:w="833" w:type="pct"/>
            <w:vAlign w:val="center"/>
          </w:tcPr>
          <w:p w14:paraId="7E86203B" w14:textId="77777777" w:rsidR="000E6080" w:rsidRPr="000267CC" w:rsidRDefault="000E6080" w:rsidP="000E6080">
            <w:pPr>
              <w:jc w:val="center"/>
            </w:pPr>
            <w:r w:rsidRPr="000267CC">
              <w:t>Carboplatin + Paclitaxel + Veliparib / Carboplatin + Pemetrexed + Veliparib</w:t>
            </w:r>
          </w:p>
        </w:tc>
        <w:tc>
          <w:tcPr>
            <w:tcW w:w="673" w:type="pct"/>
            <w:vAlign w:val="center"/>
          </w:tcPr>
          <w:p w14:paraId="7A8F73E3" w14:textId="77777777" w:rsidR="000E6080" w:rsidRPr="000267CC" w:rsidRDefault="000E6080" w:rsidP="000E6080">
            <w:pPr>
              <w:jc w:val="center"/>
            </w:pPr>
            <w:r w:rsidRPr="000267CC">
              <w:t>Nivolumab</w:t>
            </w:r>
          </w:p>
        </w:tc>
        <w:tc>
          <w:tcPr>
            <w:tcW w:w="913" w:type="pct"/>
            <w:vAlign w:val="center"/>
          </w:tcPr>
          <w:p w14:paraId="6C5DC06D" w14:textId="77777777" w:rsidR="000E6080" w:rsidRPr="000267CC" w:rsidRDefault="000E6080" w:rsidP="000E6080">
            <w:pPr>
              <w:jc w:val="center"/>
            </w:pPr>
            <w:r w:rsidRPr="000267CC">
              <w:t>Patients with metastatic or advanced NSCLC</w:t>
            </w:r>
          </w:p>
        </w:tc>
        <w:tc>
          <w:tcPr>
            <w:tcW w:w="360" w:type="pct"/>
            <w:vAlign w:val="center"/>
          </w:tcPr>
          <w:p w14:paraId="63AC0444" w14:textId="77777777" w:rsidR="000E6080" w:rsidRPr="000267CC" w:rsidRDefault="000E6080" w:rsidP="000E6080">
            <w:pPr>
              <w:jc w:val="center"/>
            </w:pPr>
            <w:r w:rsidRPr="000267CC">
              <w:t>25</w:t>
            </w:r>
          </w:p>
        </w:tc>
        <w:tc>
          <w:tcPr>
            <w:tcW w:w="695" w:type="pct"/>
            <w:vAlign w:val="center"/>
          </w:tcPr>
          <w:p w14:paraId="592C897B" w14:textId="77777777" w:rsidR="000E6080" w:rsidRPr="000267CC" w:rsidRDefault="000E6080" w:rsidP="000E6080">
            <w:pPr>
              <w:jc w:val="center"/>
            </w:pPr>
            <w:r w:rsidRPr="000267CC">
              <w:t>NCT02944396</w:t>
            </w:r>
          </w:p>
        </w:tc>
        <w:tc>
          <w:tcPr>
            <w:tcW w:w="278" w:type="pct"/>
            <w:vAlign w:val="center"/>
          </w:tcPr>
          <w:p w14:paraId="1CA3194A" w14:textId="77777777" w:rsidR="000E6080" w:rsidRPr="000267CC" w:rsidRDefault="000E6080" w:rsidP="000E6080">
            <w:pPr>
              <w:jc w:val="center"/>
            </w:pPr>
            <w:r w:rsidRPr="000267CC">
              <w:t>I</w:t>
            </w:r>
          </w:p>
        </w:tc>
        <w:tc>
          <w:tcPr>
            <w:tcW w:w="655" w:type="pct"/>
            <w:vAlign w:val="center"/>
          </w:tcPr>
          <w:p w14:paraId="380DEB0C" w14:textId="77777777" w:rsidR="000E6080" w:rsidRPr="000267CC" w:rsidRDefault="000E6080" w:rsidP="000E6080">
            <w:pPr>
              <w:jc w:val="center"/>
            </w:pPr>
            <w:r w:rsidRPr="000267CC">
              <w:t>ORR 40%</w:t>
            </w:r>
          </w:p>
          <w:p w14:paraId="08FF09EC" w14:textId="77777777" w:rsidR="000E6080" w:rsidRPr="000267CC" w:rsidRDefault="000E6080" w:rsidP="000E6080">
            <w:pPr>
              <w:jc w:val="center"/>
            </w:pPr>
            <w:r w:rsidRPr="000267CC">
              <w:t>OR 64%</w:t>
            </w:r>
          </w:p>
        </w:tc>
        <w:tc>
          <w:tcPr>
            <w:tcW w:w="281" w:type="pct"/>
            <w:vAlign w:val="center"/>
          </w:tcPr>
          <w:p w14:paraId="3B2C5F0D" w14:textId="77777777" w:rsidR="000E6080" w:rsidRPr="000267CC" w:rsidRDefault="000E6080" w:rsidP="000E6080">
            <w:pPr>
              <w:jc w:val="center"/>
            </w:pPr>
            <w:r w:rsidRPr="000267CC">
              <w:t>2023</w:t>
            </w:r>
          </w:p>
        </w:tc>
        <w:tc>
          <w:tcPr>
            <w:tcW w:w="311" w:type="pct"/>
            <w:vAlign w:val="center"/>
          </w:tcPr>
          <w:p w14:paraId="30475808" w14:textId="54223058" w:rsidR="000E6080" w:rsidRPr="000267CC" w:rsidRDefault="00A45684" w:rsidP="000E6080">
            <w:pPr>
              <w:jc w:val="center"/>
            </w:pPr>
            <w:r w:rsidRPr="000267CC">
              <w:rPr>
                <w:rFonts w:eastAsiaTheme="minorEastAsia" w:cs="Times New Roman"/>
                <w:kern w:val="0"/>
              </w:rPr>
              <w:t>[127]</w:t>
            </w:r>
          </w:p>
        </w:tc>
      </w:tr>
      <w:tr w:rsidR="000E6080" w:rsidRPr="000267CC" w14:paraId="6B9AB0ED" w14:textId="77777777" w:rsidTr="00F81297">
        <w:trPr>
          <w:jc w:val="center"/>
        </w:trPr>
        <w:tc>
          <w:tcPr>
            <w:tcW w:w="833" w:type="pct"/>
            <w:vAlign w:val="center"/>
          </w:tcPr>
          <w:p w14:paraId="3D141295" w14:textId="77777777" w:rsidR="000E6080" w:rsidRPr="000267CC" w:rsidRDefault="000E6080" w:rsidP="000E6080">
            <w:pPr>
              <w:jc w:val="center"/>
            </w:pPr>
            <w:r w:rsidRPr="000267CC">
              <w:lastRenderedPageBreak/>
              <w:t>Carboplatin</w:t>
            </w:r>
          </w:p>
        </w:tc>
        <w:tc>
          <w:tcPr>
            <w:tcW w:w="673" w:type="pct"/>
            <w:vAlign w:val="center"/>
          </w:tcPr>
          <w:p w14:paraId="4619B053" w14:textId="77777777" w:rsidR="000E6080" w:rsidRPr="000267CC" w:rsidRDefault="000E6080" w:rsidP="000E6080">
            <w:pPr>
              <w:jc w:val="center"/>
            </w:pPr>
            <w:r w:rsidRPr="000267CC">
              <w:t>Paclitaxel</w:t>
            </w:r>
          </w:p>
        </w:tc>
        <w:tc>
          <w:tcPr>
            <w:tcW w:w="913" w:type="pct"/>
            <w:vAlign w:val="center"/>
          </w:tcPr>
          <w:p w14:paraId="628E43F4" w14:textId="77777777" w:rsidR="000E6080" w:rsidRPr="000267CC" w:rsidRDefault="000E6080" w:rsidP="000E6080">
            <w:pPr>
              <w:jc w:val="center"/>
            </w:pPr>
            <w:r w:rsidRPr="000267CC">
              <w:t>Patients with BRCA-WT TNBC</w:t>
            </w:r>
          </w:p>
        </w:tc>
        <w:tc>
          <w:tcPr>
            <w:tcW w:w="360" w:type="pct"/>
            <w:vAlign w:val="center"/>
          </w:tcPr>
          <w:p w14:paraId="06D1E5C0" w14:textId="77777777" w:rsidR="000E6080" w:rsidRPr="000267CC" w:rsidRDefault="000E6080" w:rsidP="000E6080">
            <w:pPr>
              <w:jc w:val="center"/>
            </w:pPr>
            <w:r w:rsidRPr="000267CC">
              <w:t>559</w:t>
            </w:r>
          </w:p>
        </w:tc>
        <w:tc>
          <w:tcPr>
            <w:tcW w:w="695" w:type="pct"/>
            <w:vAlign w:val="center"/>
          </w:tcPr>
          <w:p w14:paraId="3D679EC3" w14:textId="77777777" w:rsidR="000E6080" w:rsidRPr="000267CC" w:rsidRDefault="000E6080" w:rsidP="000E6080">
            <w:pPr>
              <w:jc w:val="center"/>
            </w:pPr>
            <w:r w:rsidRPr="000267CC">
              <w:t>NCT03150576</w:t>
            </w:r>
          </w:p>
        </w:tc>
        <w:tc>
          <w:tcPr>
            <w:tcW w:w="278" w:type="pct"/>
            <w:vAlign w:val="center"/>
          </w:tcPr>
          <w:p w14:paraId="4B427887" w14:textId="77777777" w:rsidR="000E6080" w:rsidRPr="000267CC" w:rsidRDefault="000E6080" w:rsidP="000E6080">
            <w:pPr>
              <w:jc w:val="center"/>
            </w:pPr>
            <w:r w:rsidRPr="000267CC">
              <w:t>III</w:t>
            </w:r>
          </w:p>
        </w:tc>
        <w:tc>
          <w:tcPr>
            <w:tcW w:w="655" w:type="pct"/>
            <w:vAlign w:val="center"/>
          </w:tcPr>
          <w:p w14:paraId="5016BD24" w14:textId="77777777" w:rsidR="000E6080" w:rsidRPr="000267CC" w:rsidRDefault="000E6080" w:rsidP="000E6080">
            <w:pPr>
              <w:jc w:val="center"/>
            </w:pPr>
            <w:proofErr w:type="spellStart"/>
            <w:r w:rsidRPr="000267CC">
              <w:t>pCR</w:t>
            </w:r>
            <w:proofErr w:type="spellEnd"/>
            <w:r w:rsidRPr="000267CC">
              <w:t xml:space="preserve"> 52%</w:t>
            </w:r>
          </w:p>
          <w:p w14:paraId="1362EFB6" w14:textId="77777777" w:rsidR="000E6080" w:rsidRPr="000267CC" w:rsidRDefault="000E6080" w:rsidP="000E6080">
            <w:pPr>
              <w:jc w:val="center"/>
            </w:pPr>
            <w:r w:rsidRPr="000267CC">
              <w:t>OS 87.2%</w:t>
            </w:r>
          </w:p>
          <w:p w14:paraId="5592E698" w14:textId="77777777" w:rsidR="000E6080" w:rsidRPr="000267CC" w:rsidRDefault="000E6080" w:rsidP="000E6080">
            <w:pPr>
              <w:jc w:val="center"/>
            </w:pPr>
            <w:r w:rsidRPr="000267CC">
              <w:t>36-mo EFS 79%</w:t>
            </w:r>
          </w:p>
        </w:tc>
        <w:tc>
          <w:tcPr>
            <w:tcW w:w="281" w:type="pct"/>
            <w:vAlign w:val="center"/>
          </w:tcPr>
          <w:p w14:paraId="7FA52803" w14:textId="77777777" w:rsidR="000E6080" w:rsidRPr="000267CC" w:rsidRDefault="000E6080" w:rsidP="000E6080">
            <w:pPr>
              <w:jc w:val="center"/>
            </w:pPr>
            <w:r w:rsidRPr="000267CC">
              <w:t>2024</w:t>
            </w:r>
          </w:p>
        </w:tc>
        <w:tc>
          <w:tcPr>
            <w:tcW w:w="311" w:type="pct"/>
            <w:vAlign w:val="center"/>
          </w:tcPr>
          <w:p w14:paraId="7DFCF046" w14:textId="23B0821E" w:rsidR="000E6080" w:rsidRPr="000267CC" w:rsidRDefault="00A45684" w:rsidP="000E6080">
            <w:pPr>
              <w:jc w:val="center"/>
            </w:pPr>
            <w:r w:rsidRPr="000267CC">
              <w:rPr>
                <w:rFonts w:eastAsiaTheme="minorEastAsia" w:cs="Times New Roman"/>
                <w:kern w:val="0"/>
              </w:rPr>
              <w:t>[128]</w:t>
            </w:r>
          </w:p>
        </w:tc>
      </w:tr>
      <w:tr w:rsidR="000E6080" w:rsidRPr="000267CC" w14:paraId="369F413D" w14:textId="77777777" w:rsidTr="00F81297">
        <w:trPr>
          <w:jc w:val="center"/>
        </w:trPr>
        <w:tc>
          <w:tcPr>
            <w:tcW w:w="833" w:type="pct"/>
            <w:vAlign w:val="center"/>
          </w:tcPr>
          <w:p w14:paraId="28826BE9" w14:textId="77777777" w:rsidR="000E6080" w:rsidRPr="000267CC" w:rsidRDefault="000E6080" w:rsidP="000E6080">
            <w:pPr>
              <w:jc w:val="center"/>
            </w:pPr>
            <w:r w:rsidRPr="000267CC">
              <w:t>Carboplatin + Paclitaxel</w:t>
            </w:r>
          </w:p>
        </w:tc>
        <w:tc>
          <w:tcPr>
            <w:tcW w:w="673" w:type="pct"/>
            <w:vAlign w:val="center"/>
          </w:tcPr>
          <w:p w14:paraId="2E728E35" w14:textId="77777777" w:rsidR="000E6080" w:rsidRPr="000267CC" w:rsidRDefault="000E6080" w:rsidP="000E6080">
            <w:pPr>
              <w:jc w:val="center"/>
            </w:pPr>
            <w:proofErr w:type="spellStart"/>
            <w:r w:rsidRPr="000267CC">
              <w:t>Quisinostat</w:t>
            </w:r>
            <w:proofErr w:type="spellEnd"/>
          </w:p>
        </w:tc>
        <w:tc>
          <w:tcPr>
            <w:tcW w:w="913" w:type="pct"/>
            <w:vAlign w:val="center"/>
          </w:tcPr>
          <w:p w14:paraId="7BC64272" w14:textId="77777777" w:rsidR="000E6080" w:rsidRPr="000267CC" w:rsidRDefault="000E6080" w:rsidP="000E6080">
            <w:pPr>
              <w:jc w:val="center"/>
            </w:pPr>
            <w:r w:rsidRPr="000267CC">
              <w:t>Patients with recurrent platinum-sensitive ovarian cancer</w:t>
            </w:r>
          </w:p>
        </w:tc>
        <w:tc>
          <w:tcPr>
            <w:tcW w:w="360" w:type="pct"/>
            <w:vAlign w:val="center"/>
          </w:tcPr>
          <w:p w14:paraId="7FEFFC48" w14:textId="77777777" w:rsidR="000E6080" w:rsidRPr="000267CC" w:rsidRDefault="000E6080" w:rsidP="000E6080">
            <w:pPr>
              <w:jc w:val="center"/>
            </w:pPr>
            <w:r w:rsidRPr="000267CC">
              <w:t>55</w:t>
            </w:r>
          </w:p>
        </w:tc>
        <w:tc>
          <w:tcPr>
            <w:tcW w:w="695" w:type="pct"/>
            <w:vAlign w:val="center"/>
          </w:tcPr>
          <w:p w14:paraId="34AE5383" w14:textId="77777777" w:rsidR="000E6080" w:rsidRPr="000267CC" w:rsidRDefault="000E6080" w:rsidP="000E6080">
            <w:pPr>
              <w:jc w:val="center"/>
            </w:pPr>
            <w:r w:rsidRPr="000267CC">
              <w:t>NCT00772798</w:t>
            </w:r>
          </w:p>
        </w:tc>
        <w:tc>
          <w:tcPr>
            <w:tcW w:w="278" w:type="pct"/>
            <w:vAlign w:val="center"/>
          </w:tcPr>
          <w:p w14:paraId="1EC69E16" w14:textId="77777777" w:rsidR="000E6080" w:rsidRPr="000267CC" w:rsidRDefault="000E6080" w:rsidP="000E6080">
            <w:pPr>
              <w:jc w:val="center"/>
            </w:pPr>
            <w:r w:rsidRPr="000267CC">
              <w:t>II</w:t>
            </w:r>
          </w:p>
        </w:tc>
        <w:tc>
          <w:tcPr>
            <w:tcW w:w="655" w:type="pct"/>
            <w:vAlign w:val="center"/>
          </w:tcPr>
          <w:p w14:paraId="44AB6F22" w14:textId="77777777" w:rsidR="000E6080" w:rsidRPr="000267CC" w:rsidRDefault="000E6080" w:rsidP="000E6080">
            <w:pPr>
              <w:jc w:val="center"/>
            </w:pPr>
            <w:r w:rsidRPr="000267CC">
              <w:t>CR 26.4%</w:t>
            </w:r>
          </w:p>
          <w:p w14:paraId="7FD34D94" w14:textId="77777777" w:rsidR="000E6080" w:rsidRPr="000267CC" w:rsidRDefault="000E6080" w:rsidP="000E6080">
            <w:pPr>
              <w:jc w:val="center"/>
            </w:pPr>
            <w:r w:rsidRPr="000267CC">
              <w:t>PR 35.8%</w:t>
            </w:r>
          </w:p>
          <w:p w14:paraId="68542BFC" w14:textId="77777777" w:rsidR="000E6080" w:rsidRPr="000267CC" w:rsidRDefault="000E6080" w:rsidP="000E6080">
            <w:pPr>
              <w:jc w:val="center"/>
            </w:pPr>
            <w:r w:rsidRPr="000267CC">
              <w:t>ORR 62.2%</w:t>
            </w:r>
          </w:p>
          <w:p w14:paraId="00286141" w14:textId="77777777" w:rsidR="000E6080" w:rsidRPr="000267CC" w:rsidRDefault="000E6080" w:rsidP="000E6080">
            <w:pPr>
              <w:jc w:val="center"/>
            </w:pPr>
            <w:proofErr w:type="spellStart"/>
            <w:r w:rsidRPr="000267CC">
              <w:t>mPFS</w:t>
            </w:r>
            <w:proofErr w:type="spellEnd"/>
            <w:r w:rsidRPr="000267CC">
              <w:t xml:space="preserve"> 11.6 </w:t>
            </w:r>
            <w:proofErr w:type="spellStart"/>
            <w:r w:rsidRPr="000267CC">
              <w:t>mo</w:t>
            </w:r>
            <w:proofErr w:type="spellEnd"/>
          </w:p>
          <w:p w14:paraId="2827B403" w14:textId="77777777" w:rsidR="000E6080" w:rsidRPr="000267CC" w:rsidRDefault="000E6080" w:rsidP="000E6080">
            <w:pPr>
              <w:jc w:val="center"/>
            </w:pPr>
            <w:proofErr w:type="spellStart"/>
            <w:r w:rsidRPr="000267CC">
              <w:t>mOS</w:t>
            </w:r>
            <w:proofErr w:type="spellEnd"/>
            <w:r w:rsidRPr="000267CC">
              <w:t xml:space="preserve"> 40.6 </w:t>
            </w:r>
            <w:proofErr w:type="spellStart"/>
            <w:r w:rsidRPr="000267CC">
              <w:t>mo</w:t>
            </w:r>
            <w:proofErr w:type="spellEnd"/>
          </w:p>
        </w:tc>
        <w:tc>
          <w:tcPr>
            <w:tcW w:w="281" w:type="pct"/>
            <w:vAlign w:val="center"/>
          </w:tcPr>
          <w:p w14:paraId="16318FD1" w14:textId="77777777" w:rsidR="000E6080" w:rsidRPr="000267CC" w:rsidRDefault="000E6080" w:rsidP="000E6080">
            <w:pPr>
              <w:jc w:val="center"/>
            </w:pPr>
            <w:r w:rsidRPr="000267CC">
              <w:t>2024</w:t>
            </w:r>
          </w:p>
        </w:tc>
        <w:tc>
          <w:tcPr>
            <w:tcW w:w="311" w:type="pct"/>
            <w:vAlign w:val="center"/>
          </w:tcPr>
          <w:p w14:paraId="0666F3AF" w14:textId="6358646C" w:rsidR="000E6080" w:rsidRPr="000267CC" w:rsidRDefault="00A45684" w:rsidP="000E6080">
            <w:pPr>
              <w:jc w:val="center"/>
            </w:pPr>
            <w:r w:rsidRPr="000267CC">
              <w:rPr>
                <w:rFonts w:eastAsiaTheme="minorEastAsia" w:cs="Times New Roman"/>
                <w:kern w:val="0"/>
              </w:rPr>
              <w:t>[129]</w:t>
            </w:r>
          </w:p>
        </w:tc>
      </w:tr>
    </w:tbl>
    <w:p w14:paraId="17D66FAF" w14:textId="60DD9557" w:rsidR="000E6080" w:rsidRPr="000E6080" w:rsidRDefault="00DF29D4" w:rsidP="000E6080">
      <w:pPr>
        <w:autoSpaceDE w:val="0"/>
        <w:autoSpaceDN w:val="0"/>
        <w:adjustRightInd w:val="0"/>
        <w:spacing w:line="240" w:lineRule="auto"/>
        <w:jc w:val="left"/>
      </w:pPr>
      <w:r w:rsidRPr="00DF29D4">
        <w:t>OS (Overall Survival)</w:t>
      </w:r>
      <w:r>
        <w:rPr>
          <w:rFonts w:hint="eastAsia"/>
        </w:rPr>
        <w:t xml:space="preserve">; </w:t>
      </w:r>
      <w:proofErr w:type="spellStart"/>
      <w:r w:rsidRPr="00DF29D4">
        <w:t>mOS</w:t>
      </w:r>
      <w:proofErr w:type="spellEnd"/>
      <w:r w:rsidRPr="00DF29D4">
        <w:t xml:space="preserve"> (median Overall Survival)</w:t>
      </w:r>
      <w:r>
        <w:rPr>
          <w:rFonts w:hint="eastAsia"/>
        </w:rPr>
        <w:t xml:space="preserve">; </w:t>
      </w:r>
      <w:r w:rsidRPr="00DF29D4">
        <w:t>PFS (Progression-Free Survival)</w:t>
      </w:r>
      <w:r>
        <w:rPr>
          <w:rFonts w:hint="eastAsia"/>
        </w:rPr>
        <w:t xml:space="preserve">; </w:t>
      </w:r>
      <w:proofErr w:type="spellStart"/>
      <w:r w:rsidRPr="00DF29D4">
        <w:t>mPFS</w:t>
      </w:r>
      <w:proofErr w:type="spellEnd"/>
      <w:r w:rsidRPr="00DF29D4">
        <w:t xml:space="preserve"> (median Progression-Free Survival)</w:t>
      </w:r>
      <w:r>
        <w:rPr>
          <w:rFonts w:hint="eastAsia"/>
        </w:rPr>
        <w:t xml:space="preserve">; </w:t>
      </w:r>
    </w:p>
    <w:p w14:paraId="637C7B74" w14:textId="3E2638AC" w:rsidR="000E6080" w:rsidRDefault="00DF29D4" w:rsidP="000E6080">
      <w:pPr>
        <w:autoSpaceDE w:val="0"/>
        <w:autoSpaceDN w:val="0"/>
        <w:adjustRightInd w:val="0"/>
        <w:spacing w:line="240" w:lineRule="auto"/>
        <w:jc w:val="left"/>
        <w:sectPr w:rsidR="000E6080" w:rsidSect="000E6080">
          <w:pgSz w:w="16838" w:h="11906" w:orient="landscape"/>
          <w:pgMar w:top="1800" w:right="1440" w:bottom="1800" w:left="1440" w:header="851" w:footer="992" w:gutter="0"/>
          <w:cols w:space="425"/>
          <w:docGrid w:type="lines" w:linePitch="326"/>
        </w:sectPr>
      </w:pPr>
      <w:r w:rsidRPr="00DF29D4">
        <w:t>DFS (Disease-Free Survival)</w:t>
      </w:r>
      <w:r>
        <w:rPr>
          <w:rFonts w:hint="eastAsia"/>
        </w:rPr>
        <w:t xml:space="preserve">; </w:t>
      </w:r>
      <w:r w:rsidRPr="00DF29D4">
        <w:t>EFS (Event-Free Survival)</w:t>
      </w:r>
      <w:r>
        <w:rPr>
          <w:rFonts w:hint="eastAsia"/>
        </w:rPr>
        <w:t>;</w:t>
      </w:r>
      <w:r w:rsidRPr="00DF29D4">
        <w:t xml:space="preserve"> RFS (Recurrence-Free Survival)</w:t>
      </w:r>
      <w:r>
        <w:rPr>
          <w:rFonts w:hint="eastAsia"/>
        </w:rPr>
        <w:t xml:space="preserve">; </w:t>
      </w:r>
      <w:r w:rsidRPr="00DF29D4">
        <w:t>FFS (Failure-Free Survival)</w:t>
      </w:r>
      <w:r>
        <w:rPr>
          <w:rFonts w:hint="eastAsia"/>
        </w:rPr>
        <w:t>;</w:t>
      </w:r>
      <w:r w:rsidRPr="00DF29D4">
        <w:t xml:space="preserve"> ORR (Objective Response Rate) / RR (Response Rate)</w:t>
      </w:r>
      <w:r>
        <w:rPr>
          <w:rFonts w:hint="eastAsia"/>
        </w:rPr>
        <w:t>;</w:t>
      </w:r>
      <w:r w:rsidRPr="00DF29D4">
        <w:t xml:space="preserve"> DCR (Disease Control Rate)</w:t>
      </w:r>
      <w:r>
        <w:rPr>
          <w:rFonts w:hint="eastAsia"/>
        </w:rPr>
        <w:t xml:space="preserve">; </w:t>
      </w:r>
      <w:proofErr w:type="spellStart"/>
      <w:r w:rsidRPr="00DF29D4">
        <w:t>pCR</w:t>
      </w:r>
      <w:proofErr w:type="spellEnd"/>
      <w:r w:rsidRPr="00DF29D4">
        <w:t xml:space="preserve"> (pathological Complete Response)</w:t>
      </w:r>
      <w:r>
        <w:rPr>
          <w:rFonts w:hint="eastAsia"/>
        </w:rPr>
        <w:t xml:space="preserve">; </w:t>
      </w:r>
      <w:r w:rsidRPr="00DF29D4">
        <w:t>CR (Complete Response)</w:t>
      </w:r>
      <w:r>
        <w:rPr>
          <w:rFonts w:hint="eastAsia"/>
        </w:rPr>
        <w:t xml:space="preserve">; </w:t>
      </w:r>
      <w:r w:rsidRPr="00DF29D4">
        <w:t>PR (Partial Response)</w:t>
      </w:r>
      <w:r>
        <w:rPr>
          <w:rFonts w:hint="eastAsia"/>
        </w:rPr>
        <w:t xml:space="preserve">; </w:t>
      </w:r>
      <w:r w:rsidRPr="00DF29D4">
        <w:t>SD (Stable Disease)</w:t>
      </w:r>
      <w:r>
        <w:rPr>
          <w:rFonts w:hint="eastAsia"/>
        </w:rPr>
        <w:t xml:space="preserve">; </w:t>
      </w:r>
      <w:r w:rsidRPr="00DF29D4">
        <w:t>PD (Progressive Disease)</w:t>
      </w:r>
      <w:r>
        <w:rPr>
          <w:rFonts w:hint="eastAsia"/>
        </w:rPr>
        <w:t xml:space="preserve">; </w:t>
      </w:r>
      <w:r w:rsidRPr="00DF29D4">
        <w:t>DRR (Disease Response Rate)</w:t>
      </w:r>
      <w:r>
        <w:rPr>
          <w:rFonts w:hint="eastAsia"/>
        </w:rPr>
        <w:t xml:space="preserve">; </w:t>
      </w:r>
      <w:proofErr w:type="spellStart"/>
      <w:r w:rsidR="000E7B3F" w:rsidRPr="000E7B3F">
        <w:t>DoR</w:t>
      </w:r>
      <w:proofErr w:type="spellEnd"/>
      <w:r w:rsidR="000E7B3F" w:rsidRPr="000E7B3F">
        <w:t xml:space="preserve"> (Duration of Response)</w:t>
      </w:r>
      <w:r w:rsidR="000E7B3F">
        <w:rPr>
          <w:rFonts w:hint="eastAsia"/>
        </w:rPr>
        <w:t xml:space="preserve">; </w:t>
      </w:r>
      <w:proofErr w:type="spellStart"/>
      <w:r w:rsidR="000E7B3F" w:rsidRPr="000E7B3F">
        <w:t>mDoR</w:t>
      </w:r>
      <w:proofErr w:type="spellEnd"/>
      <w:r w:rsidR="000E7B3F" w:rsidRPr="000E7B3F">
        <w:t xml:space="preserve"> (median Duration of Response)</w:t>
      </w:r>
      <w:r w:rsidR="000E7B3F">
        <w:rPr>
          <w:rFonts w:hint="eastAsia"/>
        </w:rPr>
        <w:t xml:space="preserve">; </w:t>
      </w:r>
      <w:r w:rsidR="000E7B3F" w:rsidRPr="000E7B3F">
        <w:t>SDR (Stable Disease Rate)</w:t>
      </w:r>
      <w:r w:rsidR="000E7B3F">
        <w:rPr>
          <w:rFonts w:hint="eastAsia"/>
        </w:rPr>
        <w:t xml:space="preserve">; </w:t>
      </w:r>
      <w:r w:rsidR="000E7B3F" w:rsidRPr="000E7B3F">
        <w:t>SR (Survival Rate</w:t>
      </w:r>
      <w:r w:rsidR="000E7B3F">
        <w:rPr>
          <w:rFonts w:hint="eastAsia"/>
        </w:rPr>
        <w:t xml:space="preserve">); </w:t>
      </w:r>
      <w:r w:rsidR="000E7B3F" w:rsidRPr="000E7B3F">
        <w:t>SSR (Survival Rate)</w:t>
      </w:r>
      <w:r w:rsidR="000E7B3F">
        <w:rPr>
          <w:rFonts w:hint="eastAsia"/>
        </w:rPr>
        <w:t xml:space="preserve">; </w:t>
      </w:r>
      <w:r w:rsidR="000E7B3F" w:rsidRPr="000E7B3F">
        <w:t>m (median)</w:t>
      </w:r>
      <w:r w:rsidR="000E7B3F">
        <w:rPr>
          <w:rFonts w:hint="eastAsia"/>
        </w:rPr>
        <w:t xml:space="preserve">; </w:t>
      </w:r>
      <w:proofErr w:type="spellStart"/>
      <w:r w:rsidR="000E7B3F" w:rsidRPr="000E7B3F">
        <w:t>mo</w:t>
      </w:r>
      <w:proofErr w:type="spellEnd"/>
      <w:r w:rsidR="000E7B3F" w:rsidRPr="000E7B3F">
        <w:t xml:space="preserve"> (month)</w:t>
      </w:r>
      <w:r w:rsidR="000E7B3F">
        <w:rPr>
          <w:rFonts w:hint="eastAsia"/>
        </w:rPr>
        <w:t xml:space="preserve">; </w:t>
      </w:r>
      <w:r w:rsidR="000E7B3F" w:rsidRPr="000E7B3F">
        <w:t>yr (year)</w:t>
      </w:r>
      <w:r w:rsidR="000E7B3F">
        <w:rPr>
          <w:rFonts w:hint="eastAsia"/>
        </w:rPr>
        <w:t xml:space="preserve">; </w:t>
      </w:r>
      <w:r w:rsidR="000E7B3F" w:rsidRPr="000E7B3F">
        <w:t>MTD (Maximum Tolerated Dose)</w:t>
      </w:r>
      <w:r w:rsidR="000E7B3F">
        <w:rPr>
          <w:rFonts w:hint="eastAsia"/>
        </w:rPr>
        <w:t xml:space="preserve">; </w:t>
      </w:r>
      <w:r w:rsidR="000E7B3F" w:rsidRPr="000E7B3F">
        <w:t>RP2D (Recommended Phase II Dose)</w:t>
      </w:r>
      <w:r w:rsidR="000E7B3F">
        <w:rPr>
          <w:rFonts w:hint="eastAsia"/>
        </w:rPr>
        <w:t xml:space="preserve">; </w:t>
      </w:r>
      <w:r w:rsidR="000E7B3F" w:rsidRPr="000E7B3F">
        <w:t>DLT (Dose-Limiting Toxicity)</w:t>
      </w:r>
      <w:r w:rsidR="000E7B3F">
        <w:rPr>
          <w:rFonts w:hint="eastAsia"/>
        </w:rPr>
        <w:t xml:space="preserve">; </w:t>
      </w:r>
      <w:r w:rsidR="000E7B3F" w:rsidRPr="000E7B3F">
        <w:t>AUC (Area Under the Curve)</w:t>
      </w:r>
      <w:r w:rsidR="000E7B3F">
        <w:rPr>
          <w:rFonts w:hint="eastAsia"/>
        </w:rPr>
        <w:t xml:space="preserve">; </w:t>
      </w:r>
      <w:r w:rsidR="000E7B3F" w:rsidRPr="000E7B3F">
        <w:t>bid (bis in die)</w:t>
      </w:r>
      <w:r w:rsidR="000E7B3F">
        <w:rPr>
          <w:rFonts w:hint="eastAsia"/>
        </w:rPr>
        <w:t>.</w:t>
      </w:r>
      <w:r>
        <w:rPr>
          <w:rFonts w:hint="eastAsia"/>
        </w:rPr>
        <w:t xml:space="preserve"> </w:t>
      </w:r>
    </w:p>
    <w:p w14:paraId="3347C746" w14:textId="4704311C" w:rsidR="0045789A" w:rsidRDefault="0045789A" w:rsidP="0045789A">
      <w:pPr>
        <w:autoSpaceDE w:val="0"/>
        <w:autoSpaceDN w:val="0"/>
        <w:adjustRightInd w:val="0"/>
        <w:spacing w:line="240" w:lineRule="auto"/>
        <w:jc w:val="left"/>
        <w:rPr>
          <w:rFonts w:eastAsiaTheme="minorEastAsia" w:cs="Times New Roman"/>
          <w:kern w:val="0"/>
        </w:rPr>
      </w:pPr>
    </w:p>
    <w:p w14:paraId="63B492C2" w14:textId="77777777" w:rsidR="0045789A" w:rsidRDefault="0045789A" w:rsidP="0045789A">
      <w:pPr>
        <w:autoSpaceDE w:val="0"/>
        <w:autoSpaceDN w:val="0"/>
        <w:adjustRightInd w:val="0"/>
        <w:spacing w:line="240" w:lineRule="auto"/>
        <w:jc w:val="left"/>
        <w:rPr>
          <w:rFonts w:eastAsiaTheme="minorEastAsia" w:cs="Times New Roman"/>
          <w:kern w:val="0"/>
        </w:rPr>
      </w:pPr>
      <w:r>
        <w:rPr>
          <w:rFonts w:eastAsiaTheme="minorEastAsia" w:cs="Times New Roman"/>
          <w:b/>
          <w:bCs/>
          <w:color w:val="000000"/>
          <w:kern w:val="0"/>
          <w:sz w:val="28"/>
          <w:szCs w:val="28"/>
        </w:rPr>
        <w:t>References</w:t>
      </w:r>
    </w:p>
    <w:p w14:paraId="216EFD83" w14:textId="7BA9424A"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 </w:t>
      </w:r>
      <w:bookmarkStart w:id="2" w:name="_neb01DCBA59_7777_4BF0_91C1_1284987A0D2D"/>
      <w:r w:rsidRPr="0045789A">
        <w:rPr>
          <w:rFonts w:eastAsiaTheme="minorEastAsia" w:cs="Times New Roman"/>
          <w:color w:val="000000"/>
          <w:kern w:val="0"/>
        </w:rPr>
        <w:t xml:space="preserve">Horie M, Kato H, </w:t>
      </w:r>
      <w:proofErr w:type="spellStart"/>
      <w:r w:rsidRPr="0045789A">
        <w:rPr>
          <w:rFonts w:eastAsiaTheme="minorEastAsia" w:cs="Times New Roman"/>
          <w:color w:val="000000"/>
          <w:kern w:val="0"/>
        </w:rPr>
        <w:t>Endoh</w:t>
      </w:r>
      <w:proofErr w:type="spellEnd"/>
      <w:r w:rsidRPr="0045789A">
        <w:rPr>
          <w:rFonts w:eastAsiaTheme="minorEastAsia" w:cs="Times New Roman"/>
          <w:color w:val="000000"/>
          <w:kern w:val="0"/>
        </w:rPr>
        <w:t xml:space="preserve"> S, Fujita K, Nishio K, Komaba LK, Fukui H, Nakamura A, Miyauchi A, Nakazato T, et al. Evaluation of cellular influences of platinum nanoparticles by stable medium dispersion. </w:t>
      </w:r>
      <w:proofErr w:type="spellStart"/>
      <w:r w:rsidRPr="0045789A">
        <w:rPr>
          <w:rFonts w:eastAsiaTheme="minorEastAsia" w:cs="Times New Roman"/>
          <w:color w:val="000000"/>
          <w:kern w:val="0"/>
        </w:rPr>
        <w:t>Metallomics</w:t>
      </w:r>
      <w:proofErr w:type="spellEnd"/>
      <w:r w:rsidRPr="0045789A">
        <w:rPr>
          <w:rFonts w:eastAsiaTheme="minorEastAsia" w:cs="Times New Roman"/>
          <w:color w:val="000000"/>
          <w:kern w:val="0"/>
        </w:rPr>
        <w:t xml:space="preserve"> 2011; 3(11):1244-52.</w:t>
      </w:r>
      <w:bookmarkEnd w:id="2"/>
    </w:p>
    <w:p w14:paraId="3A0046AF" w14:textId="642F0A41"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2. </w:t>
      </w:r>
      <w:bookmarkStart w:id="3" w:name="_neb4DBF7CE8_9DE2_45E0_959B_3CFD73BAFB75"/>
      <w:r w:rsidRPr="0045789A">
        <w:rPr>
          <w:rFonts w:eastAsiaTheme="minorEastAsia" w:cs="Times New Roman"/>
          <w:color w:val="000000"/>
          <w:kern w:val="0"/>
        </w:rPr>
        <w:t xml:space="preserve">Mariconda A, </w:t>
      </w:r>
      <w:proofErr w:type="spellStart"/>
      <w:r w:rsidRPr="0045789A">
        <w:rPr>
          <w:rFonts w:eastAsiaTheme="minorEastAsia" w:cs="Times New Roman"/>
          <w:color w:val="000000"/>
          <w:kern w:val="0"/>
        </w:rPr>
        <w:t>Ceramella</w:t>
      </w:r>
      <w:proofErr w:type="spellEnd"/>
      <w:r w:rsidRPr="0045789A">
        <w:rPr>
          <w:rFonts w:eastAsiaTheme="minorEastAsia" w:cs="Times New Roman"/>
          <w:color w:val="000000"/>
          <w:kern w:val="0"/>
        </w:rPr>
        <w:t xml:space="preserve"> J, Catalano A, Saturnino C, Sinicropi MS, Longo P. Cisplatin, the timeless molecule. Inorganics 2025; 13(7):246.</w:t>
      </w:r>
      <w:bookmarkEnd w:id="3"/>
    </w:p>
    <w:p w14:paraId="37A474FA" w14:textId="5DE9D61E"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3. </w:t>
      </w:r>
      <w:bookmarkStart w:id="4" w:name="_neb152F4328_CCD3_42EB_AD19_2BD7BED78F13"/>
      <w:r w:rsidRPr="0045789A">
        <w:rPr>
          <w:rFonts w:eastAsiaTheme="minorEastAsia" w:cs="Times New Roman"/>
          <w:color w:val="000000"/>
          <w:kern w:val="0"/>
        </w:rPr>
        <w:t>Wang D, Sun J, Deng S, Zhang Y, Tan Q, Dong K, Xing J, You C. Platinum nanozymes system with tunable enzyme activity for on-demand supply therapy of infected wounds. J Colloid Interface Sci 2026; 703:139299.</w:t>
      </w:r>
      <w:bookmarkEnd w:id="4"/>
    </w:p>
    <w:p w14:paraId="3B2866A6" w14:textId="0DF79882"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4. </w:t>
      </w:r>
      <w:bookmarkStart w:id="5" w:name="_neb7AA83622_B8BA_42FF_B8CE_53F0D1B95D7D"/>
      <w:r w:rsidRPr="0045789A">
        <w:rPr>
          <w:rFonts w:eastAsiaTheme="minorEastAsia" w:cs="Times New Roman"/>
          <w:color w:val="000000"/>
          <w:kern w:val="0"/>
        </w:rPr>
        <w:t xml:space="preserve">Zhu X, Zou A, Zhao M, Hou J, </w:t>
      </w:r>
      <w:proofErr w:type="spellStart"/>
      <w:r w:rsidRPr="0045789A">
        <w:rPr>
          <w:rFonts w:eastAsiaTheme="minorEastAsia" w:cs="Times New Roman"/>
          <w:color w:val="000000"/>
          <w:kern w:val="0"/>
        </w:rPr>
        <w:t>Xianyu</w:t>
      </w:r>
      <w:proofErr w:type="spellEnd"/>
      <w:r w:rsidRPr="0045789A">
        <w:rPr>
          <w:rFonts w:eastAsiaTheme="minorEastAsia" w:cs="Times New Roman"/>
          <w:color w:val="000000"/>
          <w:kern w:val="0"/>
        </w:rPr>
        <w:t xml:space="preserve"> Y. Probiotic vesicles-implemented multifunctional nanotherapeutic approach for antibacterial, anti-inflammatory, and tissue regeneration in bacterial-infected oral ulcer healing. Adv </w:t>
      </w:r>
      <w:proofErr w:type="spellStart"/>
      <w:r w:rsidRPr="0045789A">
        <w:rPr>
          <w:rFonts w:eastAsiaTheme="minorEastAsia" w:cs="Times New Roman"/>
          <w:color w:val="000000"/>
          <w:kern w:val="0"/>
        </w:rPr>
        <w:t>Healthc</w:t>
      </w:r>
      <w:proofErr w:type="spellEnd"/>
      <w:r w:rsidRPr="0045789A">
        <w:rPr>
          <w:rFonts w:eastAsiaTheme="minorEastAsia" w:cs="Times New Roman"/>
          <w:color w:val="000000"/>
          <w:kern w:val="0"/>
        </w:rPr>
        <w:t xml:space="preserve"> Mater 2025; 14(30</w:t>
      </w:r>
      <w:proofErr w:type="gramStart"/>
      <w:r w:rsidRPr="0045789A">
        <w:rPr>
          <w:rFonts w:eastAsiaTheme="minorEastAsia" w:cs="Times New Roman"/>
          <w:color w:val="000000"/>
          <w:kern w:val="0"/>
        </w:rPr>
        <w:t>):e</w:t>
      </w:r>
      <w:proofErr w:type="gramEnd"/>
      <w:r w:rsidRPr="0045789A">
        <w:rPr>
          <w:rFonts w:eastAsiaTheme="minorEastAsia" w:cs="Times New Roman"/>
          <w:color w:val="000000"/>
          <w:kern w:val="0"/>
        </w:rPr>
        <w:t>02050.</w:t>
      </w:r>
      <w:bookmarkEnd w:id="5"/>
    </w:p>
    <w:p w14:paraId="17F6C141" w14:textId="664DE471"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5. </w:t>
      </w:r>
      <w:bookmarkStart w:id="6" w:name="_nebB8B7965A_1F3A_4DAF_A322_1E19D5AE9A0D"/>
      <w:r w:rsidRPr="0045789A">
        <w:rPr>
          <w:rFonts w:eastAsiaTheme="minorEastAsia" w:cs="Times New Roman"/>
          <w:color w:val="000000"/>
          <w:kern w:val="0"/>
        </w:rPr>
        <w:t>Yang J, Ye J, Li R, Li R, Liu X, Han J, Yang Y, Ran N, Yuan M, Zhang Z, et al. Nanozyme-functionalized microalgal biohybrid microrobots in inflammatory bowel disease treatment. Biomaterials 2025; 319:123231.</w:t>
      </w:r>
      <w:bookmarkEnd w:id="6"/>
    </w:p>
    <w:p w14:paraId="70609102" w14:textId="013A4F6E"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6. </w:t>
      </w:r>
      <w:bookmarkStart w:id="7" w:name="_nebF555A1FB_3C82_47FC_8CB5_FDFCB88F5D58"/>
      <w:r w:rsidRPr="0045789A">
        <w:rPr>
          <w:rFonts w:eastAsiaTheme="minorEastAsia" w:cs="Times New Roman"/>
          <w:color w:val="000000"/>
          <w:kern w:val="0"/>
        </w:rPr>
        <w:t xml:space="preserve">Fang M, Cao L, Zhang Z, Yu Z, Shen Y, Chen J, Chen J, Li Y, Liu Z, Meng Y, et al. Blocking copper transporter protein-dependent drug efflux with albumin-encapsulated </w:t>
      </w:r>
      <w:proofErr w:type="gramStart"/>
      <w:r w:rsidR="009B7E2C">
        <w:rPr>
          <w:rFonts w:eastAsiaTheme="minorEastAsia" w:cs="Times New Roman" w:hint="eastAsia"/>
          <w:color w:val="000000"/>
          <w:kern w:val="0"/>
        </w:rPr>
        <w:t>P</w:t>
      </w:r>
      <w:r w:rsidRPr="0045789A">
        <w:rPr>
          <w:rFonts w:eastAsiaTheme="minorEastAsia" w:cs="Times New Roman"/>
          <w:color w:val="000000"/>
          <w:kern w:val="0"/>
        </w:rPr>
        <w:t>t(</w:t>
      </w:r>
      <w:proofErr w:type="gramEnd"/>
      <w:r w:rsidRPr="0045789A">
        <w:rPr>
          <w:rFonts w:eastAsiaTheme="minorEastAsia" w:cs="Times New Roman"/>
          <w:color w:val="000000"/>
          <w:kern w:val="0"/>
        </w:rPr>
        <w:t>IV) for synergistically enhanced chemo-immunotherapy. J Nanobiotechnology 2025; 23(1):217.</w:t>
      </w:r>
      <w:bookmarkEnd w:id="7"/>
    </w:p>
    <w:p w14:paraId="43A7F4FC" w14:textId="3505E848"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7. </w:t>
      </w:r>
      <w:bookmarkStart w:id="8" w:name="_neb19DE1828_4CC9_42D9_B9E6_00857C71E2BB"/>
      <w:r w:rsidRPr="0045789A">
        <w:rPr>
          <w:rFonts w:eastAsiaTheme="minorEastAsia" w:cs="Times New Roman"/>
          <w:color w:val="000000"/>
          <w:kern w:val="0"/>
        </w:rPr>
        <w:t>Huang Y, Ding L, Cao Y, Feng Q, Li Y, Wang J, Cai Z, Xin F, Wang P, Liu J. Mild photothermal bimetallic mesoporous nanozyme triggers immunogenic cell death and immune contexture remodeling for precision hepatocellular carcinoma treatment. Adv Sci 2025; 12(46</w:t>
      </w:r>
      <w:proofErr w:type="gramStart"/>
      <w:r w:rsidRPr="0045789A">
        <w:rPr>
          <w:rFonts w:eastAsiaTheme="minorEastAsia" w:cs="Times New Roman"/>
          <w:color w:val="000000"/>
          <w:kern w:val="0"/>
        </w:rPr>
        <w:t>):e</w:t>
      </w:r>
      <w:proofErr w:type="gramEnd"/>
      <w:r w:rsidRPr="0045789A">
        <w:rPr>
          <w:rFonts w:eastAsiaTheme="minorEastAsia" w:cs="Times New Roman"/>
          <w:color w:val="000000"/>
          <w:kern w:val="0"/>
        </w:rPr>
        <w:t>12578.</w:t>
      </w:r>
      <w:bookmarkEnd w:id="8"/>
    </w:p>
    <w:p w14:paraId="1D6E39BF" w14:textId="7C5D3ABF"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8. </w:t>
      </w:r>
      <w:bookmarkStart w:id="9" w:name="_nebC5695A36_B9DB_4836_9092_268B4CD02E84"/>
      <w:r w:rsidRPr="0045789A">
        <w:rPr>
          <w:rFonts w:eastAsiaTheme="minorEastAsia" w:cs="Times New Roman"/>
          <w:color w:val="000000"/>
          <w:kern w:val="0"/>
        </w:rPr>
        <w:t>Cao Y, Cheng K, Yang M, Deng Z, Ma Y, Yan X, Zhang Y, Jia Z, Wang J, Tu K, et al. Orally administration of cerium oxide nanozyme for computed tomography imaging and anti-inflammatory/anti-fibrotic therapy of inflammatory bowel disease. J Nanobiotechnology 2023; 21(1):21.</w:t>
      </w:r>
      <w:bookmarkEnd w:id="9"/>
    </w:p>
    <w:p w14:paraId="28AA11D4" w14:textId="67B82A64"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9. </w:t>
      </w:r>
      <w:bookmarkStart w:id="10" w:name="_neb47CEC9D9_2D81_4463_AB19_68A53B98FC18"/>
      <w:proofErr w:type="spellStart"/>
      <w:r w:rsidRPr="0045789A">
        <w:rPr>
          <w:rFonts w:eastAsiaTheme="minorEastAsia" w:cs="Times New Roman"/>
          <w:color w:val="000000"/>
          <w:kern w:val="0"/>
        </w:rPr>
        <w:t>Lv</w:t>
      </w:r>
      <w:proofErr w:type="spellEnd"/>
      <w:r w:rsidRPr="0045789A">
        <w:rPr>
          <w:rFonts w:eastAsiaTheme="minorEastAsia" w:cs="Times New Roman"/>
          <w:color w:val="000000"/>
          <w:kern w:val="0"/>
        </w:rPr>
        <w:t xml:space="preserve"> L, Qiu X, Chen W, Lin Z, Guo Y, Shen L, Deng Y, Hu Q. Oxygen-self-supplying </w:t>
      </w:r>
      <w:r w:rsidRPr="0045789A">
        <w:rPr>
          <w:rFonts w:eastAsiaTheme="minorEastAsia" w:cs="Times New Roman"/>
          <w:color w:val="000000"/>
          <w:kern w:val="0"/>
        </w:rPr>
        <w:lastRenderedPageBreak/>
        <w:t xml:space="preserve">biomimetic nanozymes synergize with methotrexate to reprogram macrophage polarization for rheumatoid arthritis therapy. Acta </w:t>
      </w:r>
      <w:proofErr w:type="spellStart"/>
      <w:r w:rsidRPr="0045789A">
        <w:rPr>
          <w:rFonts w:eastAsiaTheme="minorEastAsia" w:cs="Times New Roman"/>
          <w:color w:val="000000"/>
          <w:kern w:val="0"/>
        </w:rPr>
        <w:t>Biomater</w:t>
      </w:r>
      <w:proofErr w:type="spellEnd"/>
      <w:r w:rsidRPr="0045789A">
        <w:rPr>
          <w:rFonts w:eastAsiaTheme="minorEastAsia" w:cs="Times New Roman"/>
          <w:color w:val="000000"/>
          <w:kern w:val="0"/>
        </w:rPr>
        <w:t xml:space="preserve"> 2026; 209:566-82.</w:t>
      </w:r>
      <w:bookmarkEnd w:id="10"/>
    </w:p>
    <w:p w14:paraId="1F7AC9C2" w14:textId="1F3F2D60"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10. </w:t>
      </w:r>
      <w:bookmarkStart w:id="11" w:name="_nebD84B50C9_CECF_45E8_BCD9_EFCDFFC35FBB"/>
      <w:r w:rsidRPr="0045789A">
        <w:rPr>
          <w:rFonts w:eastAsiaTheme="minorEastAsia" w:cs="Times New Roman"/>
          <w:color w:val="000000"/>
          <w:kern w:val="0"/>
        </w:rPr>
        <w:t xml:space="preserve">Pu Y, Huang S, Gao S, Duan Y, Li W, Li Q, Lin H, Zhang K, Zhou M, Wu W. Cerium single-atom catalysts-armed lactobacillus </w:t>
      </w:r>
      <w:proofErr w:type="spellStart"/>
      <w:r w:rsidRPr="0045789A">
        <w:rPr>
          <w:rFonts w:eastAsiaTheme="minorEastAsia" w:cs="Times New Roman"/>
          <w:color w:val="000000"/>
          <w:kern w:val="0"/>
        </w:rPr>
        <w:t>reuteri</w:t>
      </w:r>
      <w:proofErr w:type="spellEnd"/>
      <w:r w:rsidRPr="0045789A">
        <w:rPr>
          <w:rFonts w:eastAsiaTheme="minorEastAsia" w:cs="Times New Roman"/>
          <w:color w:val="000000"/>
          <w:kern w:val="0"/>
        </w:rPr>
        <w:t xml:space="preserve"> for multipronged anti-inflammatory/anti-fibrotic therapy of inflammatory bowel disease. Acta Pharm Sin B 2025; 15(10):5400-15.</w:t>
      </w:r>
      <w:bookmarkEnd w:id="11"/>
    </w:p>
    <w:p w14:paraId="449AE5DA" w14:textId="55BC76B1"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11. </w:t>
      </w:r>
      <w:bookmarkStart w:id="12" w:name="_neb1C26F7FA_F1C1_4DF3_929D_5050376A3D4E"/>
      <w:r w:rsidRPr="0045789A">
        <w:rPr>
          <w:rFonts w:eastAsiaTheme="minorEastAsia" w:cs="Times New Roman"/>
          <w:color w:val="000000"/>
          <w:kern w:val="0"/>
        </w:rPr>
        <w:t>Wang Z, Chen F, Wang Z, Wu M, Jiang M, Zheng Z, Li Y, Li Q, Wang Q, Sun D, et al. Chiral single-atom nanozymes-enabled ROS catalysis and metal transport regulation cooperatively induce ferroptosis to treat bacterial infections. Adv Mater; n/a(n/a</w:t>
      </w:r>
      <w:proofErr w:type="gramStart"/>
      <w:r w:rsidRPr="0045789A">
        <w:rPr>
          <w:rFonts w:eastAsiaTheme="minorEastAsia" w:cs="Times New Roman"/>
          <w:color w:val="000000"/>
          <w:kern w:val="0"/>
        </w:rPr>
        <w:t>):e</w:t>
      </w:r>
      <w:proofErr w:type="gramEnd"/>
      <w:r w:rsidRPr="0045789A">
        <w:rPr>
          <w:rFonts w:eastAsiaTheme="minorEastAsia" w:cs="Times New Roman"/>
          <w:color w:val="000000"/>
          <w:kern w:val="0"/>
        </w:rPr>
        <w:t>18810.</w:t>
      </w:r>
      <w:bookmarkEnd w:id="12"/>
    </w:p>
    <w:p w14:paraId="0570B5E3" w14:textId="3A2254B2"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12. </w:t>
      </w:r>
      <w:bookmarkStart w:id="13" w:name="_nebAF35AEEC_F1F5_4709_80E4_85A202236A49"/>
      <w:r w:rsidRPr="0045789A">
        <w:rPr>
          <w:rFonts w:eastAsiaTheme="minorEastAsia" w:cs="Times New Roman"/>
          <w:color w:val="000000"/>
          <w:kern w:val="0"/>
        </w:rPr>
        <w:t xml:space="preserve">Gao X, Guo Y, Wang S, Li J, Xin H, Zhou Z, Yang F, Nie M, Song F, Wang Y, et al. Atomic-level regulation of the coordination structure in single-atom </w:t>
      </w:r>
      <w:proofErr w:type="spellStart"/>
      <w:r w:rsidRPr="0045789A">
        <w:rPr>
          <w:rFonts w:eastAsiaTheme="minorEastAsia" w:cs="Times New Roman"/>
          <w:color w:val="000000"/>
          <w:kern w:val="0"/>
        </w:rPr>
        <w:t>fe</w:t>
      </w:r>
      <w:proofErr w:type="spellEnd"/>
      <w:r w:rsidRPr="0045789A">
        <w:rPr>
          <w:rFonts w:eastAsiaTheme="minorEastAsia" w:cs="Times New Roman"/>
          <w:color w:val="000000"/>
          <w:kern w:val="0"/>
        </w:rPr>
        <w:t xml:space="preserve"> nanozymes for tumor catalytic therapy. J Colloid Interface Sci 2026; 703:139085.</w:t>
      </w:r>
      <w:bookmarkEnd w:id="13"/>
    </w:p>
    <w:p w14:paraId="4FFE8933" w14:textId="5217F5D2"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13. </w:t>
      </w:r>
      <w:bookmarkStart w:id="14" w:name="_neb742BDC49_E4B6_4BE5_8CF6_B425B7514C4B"/>
      <w:r w:rsidRPr="0045789A">
        <w:rPr>
          <w:rFonts w:eastAsiaTheme="minorEastAsia" w:cs="Times New Roman"/>
          <w:color w:val="000000"/>
          <w:kern w:val="0"/>
        </w:rPr>
        <w:t xml:space="preserve">Zhang H, Zhou L, Zhou Q, Wen H, Lu H, Li J, Yu L, Li H, Zhu Y, Xu M, et al. Manganese oxide nanozyme-loaded CO-releasing halloysite nanotubes for remodeling colonic immune, microbiota, and intestinal barrier homeostasis with concurrent pain relief in ulcerative colitis. </w:t>
      </w:r>
      <w:proofErr w:type="spellStart"/>
      <w:r w:rsidRPr="0045789A">
        <w:rPr>
          <w:rFonts w:eastAsiaTheme="minorEastAsia" w:cs="Times New Roman"/>
          <w:color w:val="000000"/>
          <w:kern w:val="0"/>
        </w:rPr>
        <w:t>Bioact</w:t>
      </w:r>
      <w:proofErr w:type="spellEnd"/>
      <w:r w:rsidRPr="0045789A">
        <w:rPr>
          <w:rFonts w:eastAsiaTheme="minorEastAsia" w:cs="Times New Roman"/>
          <w:color w:val="000000"/>
          <w:kern w:val="0"/>
        </w:rPr>
        <w:t xml:space="preserve"> Mater 2026; 56:136-59.</w:t>
      </w:r>
      <w:bookmarkEnd w:id="14"/>
    </w:p>
    <w:p w14:paraId="72E24B28" w14:textId="7C3E6C3A"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14. </w:t>
      </w:r>
      <w:bookmarkStart w:id="15" w:name="_nebB4764369_D72A_48A2_9804_B5FA289DF287"/>
      <w:r w:rsidRPr="0045789A">
        <w:rPr>
          <w:rFonts w:eastAsiaTheme="minorEastAsia" w:cs="Times New Roman"/>
          <w:color w:val="000000"/>
          <w:kern w:val="0"/>
        </w:rPr>
        <w:t>Huang L, Song L, Hao C, Xu C, Kuang H, Qu A. Combination of chiral selenium and manganese nanoparticles for alleviating aging through antioxidation and antiinflammation. Nano Res 2025; 18(6):94907467.</w:t>
      </w:r>
      <w:bookmarkEnd w:id="15"/>
    </w:p>
    <w:p w14:paraId="6E6A315E" w14:textId="01CADF57"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15. </w:t>
      </w:r>
      <w:bookmarkStart w:id="16" w:name="_neb2251B1E9_D24B_46B8_A184_C87C143D8742"/>
      <w:r w:rsidRPr="0045789A">
        <w:rPr>
          <w:rFonts w:eastAsiaTheme="minorEastAsia" w:cs="Times New Roman"/>
          <w:color w:val="000000"/>
          <w:kern w:val="0"/>
        </w:rPr>
        <w:t>Yu H, Yu X, Huang Y, Yu T, Lan H, Zhang Q, Huang Y, Peng X, Jiang Z. Engineering biocompatible carbon dots nano-enzymes hydrogel for efficient antioxidative and anti-inflammatory treatment of dry eye disease. J Control Release 2025; 381:113490.</w:t>
      </w:r>
      <w:bookmarkEnd w:id="16"/>
    </w:p>
    <w:p w14:paraId="7AF4DC74" w14:textId="5EE6C03B"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16. </w:t>
      </w:r>
      <w:bookmarkStart w:id="17" w:name="_neb5573CCAE_3C31_4133_9AA7_2388D3812C75"/>
      <w:r w:rsidRPr="0045789A">
        <w:rPr>
          <w:rFonts w:eastAsiaTheme="minorEastAsia" w:cs="Times New Roman"/>
          <w:color w:val="000000"/>
          <w:kern w:val="0"/>
        </w:rPr>
        <w:t>Wang H, Wang Q, Wang Q, Dong W, Liu Y, Hu Q, Song X, Shuang S, Dong C, Gong X. Metal-free nitrogen-doped carbon nanodots as an artificial nanozyme for enhanced antibacterial activity. J Clean Prod 2023; 411:137337.</w:t>
      </w:r>
      <w:bookmarkEnd w:id="17"/>
    </w:p>
    <w:p w14:paraId="1EBA5158" w14:textId="5569770B"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17. </w:t>
      </w:r>
      <w:bookmarkStart w:id="18" w:name="_neb4EC7373A_3ACE_4FE8_B37C_B5092E1437C7"/>
      <w:r w:rsidRPr="0045789A">
        <w:rPr>
          <w:rFonts w:eastAsiaTheme="minorEastAsia" w:cs="Times New Roman"/>
          <w:color w:val="000000"/>
          <w:kern w:val="0"/>
        </w:rPr>
        <w:t xml:space="preserve">Tao N, Jiao L, Li H, Deng L, Wang W, Zhao S, Chen W, Chen L, Zhu C, Liu Y. A mild hyperthermia hollow carbon nanozyme as </w:t>
      </w:r>
      <w:proofErr w:type="spellStart"/>
      <w:r w:rsidRPr="0045789A">
        <w:rPr>
          <w:rFonts w:eastAsiaTheme="minorEastAsia" w:cs="Times New Roman"/>
          <w:color w:val="000000"/>
          <w:kern w:val="0"/>
        </w:rPr>
        <w:t>pyroptosis</w:t>
      </w:r>
      <w:proofErr w:type="spellEnd"/>
      <w:r w:rsidRPr="0045789A">
        <w:rPr>
          <w:rFonts w:eastAsiaTheme="minorEastAsia" w:cs="Times New Roman"/>
          <w:color w:val="000000"/>
          <w:kern w:val="0"/>
        </w:rPr>
        <w:t xml:space="preserve"> inducer for boosted </w:t>
      </w:r>
      <w:r w:rsidRPr="0045789A">
        <w:rPr>
          <w:rFonts w:eastAsiaTheme="minorEastAsia" w:cs="Times New Roman"/>
          <w:color w:val="000000"/>
          <w:kern w:val="0"/>
        </w:rPr>
        <w:lastRenderedPageBreak/>
        <w:t>antitumor immunity. ACS Nano 2023; 17(22):22844-58.</w:t>
      </w:r>
      <w:bookmarkEnd w:id="18"/>
    </w:p>
    <w:p w14:paraId="6CCF528A" w14:textId="4A08C925"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18. </w:t>
      </w:r>
      <w:bookmarkStart w:id="19" w:name="_neb06FAA415_A0A7_4EA7_BB94_D1A14EF907F4"/>
      <w:proofErr w:type="spellStart"/>
      <w:r w:rsidRPr="0045789A">
        <w:rPr>
          <w:rFonts w:eastAsiaTheme="minorEastAsia" w:cs="Times New Roman"/>
          <w:color w:val="000000"/>
          <w:kern w:val="0"/>
        </w:rPr>
        <w:t>Yusoh</w:t>
      </w:r>
      <w:proofErr w:type="spellEnd"/>
      <w:r w:rsidRPr="0045789A">
        <w:rPr>
          <w:rFonts w:eastAsiaTheme="minorEastAsia" w:cs="Times New Roman"/>
          <w:color w:val="000000"/>
          <w:kern w:val="0"/>
        </w:rPr>
        <w:t xml:space="preserve"> NA, Ahmad H, Vallis KA, Gill MR. Advances in platinum-based cancer therapy: overcoming platinum resistance through rational combinatorial strategies. Med Oncol 2025; 42(7):262.</w:t>
      </w:r>
      <w:bookmarkEnd w:id="19"/>
    </w:p>
    <w:p w14:paraId="689E7376" w14:textId="4E197CB6"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19. </w:t>
      </w:r>
      <w:bookmarkStart w:id="20" w:name="_neb3B22F75C_367B_4948_BF2D_84563ECAB287"/>
      <w:r w:rsidRPr="0045789A">
        <w:rPr>
          <w:rFonts w:eastAsiaTheme="minorEastAsia" w:cs="Times New Roman"/>
          <w:color w:val="000000"/>
          <w:kern w:val="0"/>
        </w:rPr>
        <w:t>Paclitaxel plus platinum-based chemotherapy versus conventional platinum-based chemotherapy in women with relapsed ovarian cancer: the ICON4/AGO-OVAR-2.2 trial. Lancet 2003; 361(9375):2099-106.</w:t>
      </w:r>
      <w:bookmarkEnd w:id="20"/>
    </w:p>
    <w:p w14:paraId="21C07579" w14:textId="42D23E04"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20. </w:t>
      </w:r>
      <w:bookmarkStart w:id="21" w:name="_neb14AC4A93_CC04_4F92_9276_8C3070F4D42C"/>
      <w:proofErr w:type="spellStart"/>
      <w:r w:rsidRPr="0045789A">
        <w:rPr>
          <w:rFonts w:eastAsiaTheme="minorEastAsia" w:cs="Times New Roman"/>
          <w:color w:val="000000"/>
          <w:kern w:val="0"/>
        </w:rPr>
        <w:t>Kalofonos</w:t>
      </w:r>
      <w:proofErr w:type="spellEnd"/>
      <w:r w:rsidRPr="0045789A">
        <w:rPr>
          <w:rFonts w:eastAsiaTheme="minorEastAsia" w:cs="Times New Roman"/>
          <w:color w:val="000000"/>
          <w:kern w:val="0"/>
        </w:rPr>
        <w:t xml:space="preserve"> HP, </w:t>
      </w:r>
      <w:proofErr w:type="spellStart"/>
      <w:r w:rsidRPr="0045789A">
        <w:rPr>
          <w:rFonts w:eastAsiaTheme="minorEastAsia" w:cs="Times New Roman"/>
          <w:color w:val="000000"/>
          <w:kern w:val="0"/>
        </w:rPr>
        <w:t>Aravantinos</w:t>
      </w:r>
      <w:proofErr w:type="spellEnd"/>
      <w:r w:rsidRPr="0045789A">
        <w:rPr>
          <w:rFonts w:eastAsiaTheme="minorEastAsia" w:cs="Times New Roman"/>
          <w:color w:val="000000"/>
          <w:kern w:val="0"/>
        </w:rPr>
        <w:t xml:space="preserve"> G, Kosmidis P, Papakostas P, Economopoulos T, Dimopoulos M, </w:t>
      </w:r>
      <w:proofErr w:type="spellStart"/>
      <w:r w:rsidRPr="0045789A">
        <w:rPr>
          <w:rFonts w:eastAsiaTheme="minorEastAsia" w:cs="Times New Roman"/>
          <w:color w:val="000000"/>
          <w:kern w:val="0"/>
        </w:rPr>
        <w:t>Skarlos</w:t>
      </w:r>
      <w:proofErr w:type="spellEnd"/>
      <w:r w:rsidRPr="0045789A">
        <w:rPr>
          <w:rFonts w:eastAsiaTheme="minorEastAsia" w:cs="Times New Roman"/>
          <w:color w:val="000000"/>
          <w:kern w:val="0"/>
        </w:rPr>
        <w:t xml:space="preserve"> D, Bamias A, </w:t>
      </w:r>
      <w:proofErr w:type="spellStart"/>
      <w:r w:rsidRPr="0045789A">
        <w:rPr>
          <w:rFonts w:eastAsiaTheme="minorEastAsia" w:cs="Times New Roman"/>
          <w:color w:val="000000"/>
          <w:kern w:val="0"/>
        </w:rPr>
        <w:t>Pectasides</w:t>
      </w:r>
      <w:proofErr w:type="spellEnd"/>
      <w:r w:rsidRPr="0045789A">
        <w:rPr>
          <w:rFonts w:eastAsiaTheme="minorEastAsia" w:cs="Times New Roman"/>
          <w:color w:val="000000"/>
          <w:kern w:val="0"/>
        </w:rPr>
        <w:t xml:space="preserve"> D, </w:t>
      </w:r>
      <w:proofErr w:type="spellStart"/>
      <w:r w:rsidRPr="0045789A">
        <w:rPr>
          <w:rFonts w:eastAsiaTheme="minorEastAsia" w:cs="Times New Roman"/>
          <w:color w:val="000000"/>
          <w:kern w:val="0"/>
        </w:rPr>
        <w:t>Chalkidou</w:t>
      </w:r>
      <w:proofErr w:type="spellEnd"/>
      <w:r w:rsidRPr="0045789A">
        <w:rPr>
          <w:rFonts w:eastAsiaTheme="minorEastAsia" w:cs="Times New Roman"/>
          <w:color w:val="000000"/>
          <w:kern w:val="0"/>
        </w:rPr>
        <w:t xml:space="preserve"> S, et al. Irinotecan or oxaliplatin combined with leucovorin and 5-fluorouracil as first-line treatment in advanced colorectal cancer: a multicenter, randomized, phase II study. Ann Oncol 2005; 16(6):869-77.</w:t>
      </w:r>
      <w:bookmarkEnd w:id="21"/>
    </w:p>
    <w:p w14:paraId="6F67633E" w14:textId="16A1E883"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21. </w:t>
      </w:r>
      <w:bookmarkStart w:id="22" w:name="_neb3D5FCDC7_40CD_4D31_95B9_9A26A30B9845"/>
      <w:r w:rsidRPr="0045789A">
        <w:rPr>
          <w:rFonts w:eastAsiaTheme="minorEastAsia" w:cs="Times New Roman"/>
          <w:color w:val="000000"/>
          <w:kern w:val="0"/>
        </w:rPr>
        <w:t xml:space="preserve">van </w:t>
      </w:r>
      <w:proofErr w:type="spellStart"/>
      <w:r w:rsidRPr="0045789A">
        <w:rPr>
          <w:rFonts w:eastAsiaTheme="minorEastAsia" w:cs="Times New Roman"/>
          <w:color w:val="000000"/>
          <w:kern w:val="0"/>
        </w:rPr>
        <w:t>Meerbeeck</w:t>
      </w:r>
      <w:proofErr w:type="spellEnd"/>
      <w:r w:rsidRPr="0045789A">
        <w:rPr>
          <w:rFonts w:eastAsiaTheme="minorEastAsia" w:cs="Times New Roman"/>
          <w:color w:val="000000"/>
          <w:kern w:val="0"/>
        </w:rPr>
        <w:t xml:space="preserve"> JP, Gaafar R, Manegold C, Van </w:t>
      </w:r>
      <w:proofErr w:type="spellStart"/>
      <w:r w:rsidRPr="0045789A">
        <w:rPr>
          <w:rFonts w:eastAsiaTheme="minorEastAsia" w:cs="Times New Roman"/>
          <w:color w:val="000000"/>
          <w:kern w:val="0"/>
        </w:rPr>
        <w:t>Klaveren</w:t>
      </w:r>
      <w:proofErr w:type="spellEnd"/>
      <w:r w:rsidRPr="0045789A">
        <w:rPr>
          <w:rFonts w:eastAsiaTheme="minorEastAsia" w:cs="Times New Roman"/>
          <w:color w:val="000000"/>
          <w:kern w:val="0"/>
        </w:rPr>
        <w:t xml:space="preserve"> RJ, Van Marck EA, Vincent M, Legrand C, Bottomley A, Debruyne C, Giaccone G. Randomized phase III study of cisplatin with or without raltitrexed in patients with malignant pleural mesothelioma: an intergroup study of the </w:t>
      </w:r>
      <w:proofErr w:type="spellStart"/>
      <w:r w:rsidRPr="0045789A">
        <w:rPr>
          <w:rFonts w:eastAsiaTheme="minorEastAsia" w:cs="Times New Roman"/>
          <w:color w:val="000000"/>
          <w:kern w:val="0"/>
        </w:rPr>
        <w:t>european</w:t>
      </w:r>
      <w:proofErr w:type="spellEnd"/>
      <w:r w:rsidRPr="0045789A">
        <w:rPr>
          <w:rFonts w:eastAsiaTheme="minorEastAsia" w:cs="Times New Roman"/>
          <w:color w:val="000000"/>
          <w:kern w:val="0"/>
        </w:rPr>
        <w:t xml:space="preserve"> </w:t>
      </w:r>
      <w:proofErr w:type="spellStart"/>
      <w:r w:rsidRPr="0045789A">
        <w:rPr>
          <w:rFonts w:eastAsiaTheme="minorEastAsia" w:cs="Times New Roman"/>
          <w:color w:val="000000"/>
          <w:kern w:val="0"/>
        </w:rPr>
        <w:t>organisation</w:t>
      </w:r>
      <w:proofErr w:type="spellEnd"/>
      <w:r w:rsidRPr="0045789A">
        <w:rPr>
          <w:rFonts w:eastAsiaTheme="minorEastAsia" w:cs="Times New Roman"/>
          <w:color w:val="000000"/>
          <w:kern w:val="0"/>
        </w:rPr>
        <w:t xml:space="preserve"> for research and treatment of cancer lung cancer group and the national cancer institute of </w:t>
      </w:r>
      <w:proofErr w:type="spellStart"/>
      <w:r w:rsidRPr="0045789A">
        <w:rPr>
          <w:rFonts w:eastAsiaTheme="minorEastAsia" w:cs="Times New Roman"/>
          <w:color w:val="000000"/>
          <w:kern w:val="0"/>
        </w:rPr>
        <w:t>canada</w:t>
      </w:r>
      <w:proofErr w:type="spellEnd"/>
      <w:r w:rsidRPr="0045789A">
        <w:rPr>
          <w:rFonts w:eastAsiaTheme="minorEastAsia" w:cs="Times New Roman"/>
          <w:color w:val="000000"/>
          <w:kern w:val="0"/>
        </w:rPr>
        <w:t>. J Clin Oncol 2005; 23(28):6881-9.</w:t>
      </w:r>
      <w:bookmarkEnd w:id="22"/>
    </w:p>
    <w:p w14:paraId="6C573BE1" w14:textId="5C61A0E3"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22. </w:t>
      </w:r>
      <w:bookmarkStart w:id="23" w:name="_nebFBD87B66_F9EA_4709_800D_5CFE1586235F"/>
      <w:r w:rsidRPr="0045789A">
        <w:rPr>
          <w:rFonts w:eastAsiaTheme="minorEastAsia" w:cs="Times New Roman"/>
          <w:color w:val="000000"/>
          <w:kern w:val="0"/>
        </w:rPr>
        <w:t>Matulonis UA, Horowitz NS, Campos SM, Lee H, Lee J, Krasner CN, Berlin S, Roche MR, Duska LR, Pereira L, et al. Phase II study of carboplatin and pemetrexed for the treatment of platinum-sensitive recurrent ovarian cancer. J Clin Oncol 2008; 26(35):5761-6.</w:t>
      </w:r>
      <w:bookmarkEnd w:id="23"/>
    </w:p>
    <w:p w14:paraId="69A11867" w14:textId="28660041"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23. </w:t>
      </w:r>
      <w:bookmarkStart w:id="24" w:name="_nebF6D1DF22_366A_4BC2_B502_0534567750E6"/>
      <w:r w:rsidRPr="0045789A">
        <w:rPr>
          <w:rFonts w:eastAsiaTheme="minorEastAsia" w:cs="Times New Roman"/>
          <w:color w:val="000000"/>
          <w:kern w:val="0"/>
        </w:rPr>
        <w:t xml:space="preserve">Theodore C, </w:t>
      </w:r>
      <w:proofErr w:type="spellStart"/>
      <w:r w:rsidRPr="0045789A">
        <w:rPr>
          <w:rFonts w:eastAsiaTheme="minorEastAsia" w:cs="Times New Roman"/>
          <w:color w:val="000000"/>
          <w:kern w:val="0"/>
        </w:rPr>
        <w:t>Skoneczna</w:t>
      </w:r>
      <w:proofErr w:type="spellEnd"/>
      <w:r w:rsidRPr="0045789A">
        <w:rPr>
          <w:rFonts w:eastAsiaTheme="minorEastAsia" w:cs="Times New Roman"/>
          <w:color w:val="000000"/>
          <w:kern w:val="0"/>
        </w:rPr>
        <w:t xml:space="preserve"> I, Bodrogi I, Leahy M, Kerst JM, Collette L, Ven K, </w:t>
      </w:r>
      <w:proofErr w:type="spellStart"/>
      <w:r w:rsidRPr="0045789A">
        <w:rPr>
          <w:rFonts w:eastAsiaTheme="minorEastAsia" w:cs="Times New Roman"/>
          <w:color w:val="000000"/>
          <w:kern w:val="0"/>
        </w:rPr>
        <w:t>Marréaud</w:t>
      </w:r>
      <w:proofErr w:type="spellEnd"/>
      <w:r w:rsidRPr="0045789A">
        <w:rPr>
          <w:rFonts w:eastAsiaTheme="minorEastAsia" w:cs="Times New Roman"/>
          <w:color w:val="000000"/>
          <w:kern w:val="0"/>
        </w:rPr>
        <w:t xml:space="preserve"> S, Oliver RDT. A phase II </w:t>
      </w:r>
      <w:proofErr w:type="spellStart"/>
      <w:r w:rsidRPr="0045789A">
        <w:rPr>
          <w:rFonts w:eastAsiaTheme="minorEastAsia" w:cs="Times New Roman"/>
          <w:color w:val="000000"/>
          <w:kern w:val="0"/>
        </w:rPr>
        <w:t>multicentre</w:t>
      </w:r>
      <w:proofErr w:type="spellEnd"/>
      <w:r w:rsidRPr="0045789A">
        <w:rPr>
          <w:rFonts w:eastAsiaTheme="minorEastAsia" w:cs="Times New Roman"/>
          <w:color w:val="000000"/>
          <w:kern w:val="0"/>
        </w:rPr>
        <w:t xml:space="preserve"> study of irinotecan (CPT 11) in combination with cisplatin (CDDP) in metastatic or locally advanced penile carcinoma (EORTC PROTOCOL 30992). Ann Oncol 2008; 19(7):1304-7.</w:t>
      </w:r>
      <w:bookmarkEnd w:id="24"/>
    </w:p>
    <w:p w14:paraId="64321663" w14:textId="6C2484A5"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24. </w:t>
      </w:r>
      <w:bookmarkStart w:id="25" w:name="_neb47617573_25A0_4713_9D59_30BDA55DA949"/>
      <w:r w:rsidRPr="0045789A">
        <w:rPr>
          <w:rFonts w:eastAsiaTheme="minorEastAsia" w:cs="Times New Roman"/>
          <w:color w:val="000000"/>
          <w:kern w:val="0"/>
        </w:rPr>
        <w:t>Lee JS, Ignacio J, Yu C, Zhou C, Wu Y, Chen Y, Zhang L, Jin K, Johnston M, Mok TS. FAST-ACT: a phase II randomized double-blind trial of sequential erlotinib and chemotherapy as first-line treatment in patients (pts) with stage IIIB/IV non-small cell lung cancer (NSCLC). J Clin Oncol 2008; 26(15_suppl):8031.</w:t>
      </w:r>
      <w:bookmarkEnd w:id="25"/>
    </w:p>
    <w:p w14:paraId="7091AE2D" w14:textId="50018F46"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lastRenderedPageBreak/>
        <w:t xml:space="preserve">25. </w:t>
      </w:r>
      <w:bookmarkStart w:id="26" w:name="_neb92ABED5D_A51B_4A1A_BE85_DF19B200D4B0"/>
      <w:r w:rsidRPr="0045789A">
        <w:rPr>
          <w:rFonts w:eastAsiaTheme="minorEastAsia" w:cs="Times New Roman"/>
          <w:color w:val="000000"/>
          <w:kern w:val="0"/>
        </w:rPr>
        <w:t xml:space="preserve">Vermorken JB, Mesia R, Rivera F, Remenar E, Kawecki A, </w:t>
      </w:r>
      <w:proofErr w:type="spellStart"/>
      <w:r w:rsidRPr="0045789A">
        <w:rPr>
          <w:rFonts w:eastAsiaTheme="minorEastAsia" w:cs="Times New Roman"/>
          <w:color w:val="000000"/>
          <w:kern w:val="0"/>
        </w:rPr>
        <w:t>Rottey</w:t>
      </w:r>
      <w:proofErr w:type="spellEnd"/>
      <w:r w:rsidRPr="0045789A">
        <w:rPr>
          <w:rFonts w:eastAsiaTheme="minorEastAsia" w:cs="Times New Roman"/>
          <w:color w:val="000000"/>
          <w:kern w:val="0"/>
        </w:rPr>
        <w:t xml:space="preserve"> S, Erfan J, </w:t>
      </w:r>
      <w:proofErr w:type="spellStart"/>
      <w:r w:rsidRPr="0045789A">
        <w:rPr>
          <w:rFonts w:eastAsiaTheme="minorEastAsia" w:cs="Times New Roman"/>
          <w:color w:val="000000"/>
          <w:kern w:val="0"/>
        </w:rPr>
        <w:t>Zabolotnyy</w:t>
      </w:r>
      <w:proofErr w:type="spellEnd"/>
      <w:r w:rsidRPr="0045789A">
        <w:rPr>
          <w:rFonts w:eastAsiaTheme="minorEastAsia" w:cs="Times New Roman"/>
          <w:color w:val="000000"/>
          <w:kern w:val="0"/>
        </w:rPr>
        <w:t xml:space="preserve"> D, </w:t>
      </w:r>
      <w:proofErr w:type="spellStart"/>
      <w:r w:rsidRPr="0045789A">
        <w:rPr>
          <w:rFonts w:eastAsiaTheme="minorEastAsia" w:cs="Times New Roman"/>
          <w:color w:val="000000"/>
          <w:kern w:val="0"/>
        </w:rPr>
        <w:t>Kienzer</w:t>
      </w:r>
      <w:proofErr w:type="spellEnd"/>
      <w:r w:rsidRPr="0045789A">
        <w:rPr>
          <w:rFonts w:eastAsiaTheme="minorEastAsia" w:cs="Times New Roman"/>
          <w:color w:val="000000"/>
          <w:kern w:val="0"/>
        </w:rPr>
        <w:t xml:space="preserve"> H, </w:t>
      </w:r>
      <w:proofErr w:type="spellStart"/>
      <w:r w:rsidRPr="0045789A">
        <w:rPr>
          <w:rFonts w:eastAsiaTheme="minorEastAsia" w:cs="Times New Roman"/>
          <w:color w:val="000000"/>
          <w:kern w:val="0"/>
        </w:rPr>
        <w:t>Cupissol</w:t>
      </w:r>
      <w:proofErr w:type="spellEnd"/>
      <w:r w:rsidRPr="0045789A">
        <w:rPr>
          <w:rFonts w:eastAsiaTheme="minorEastAsia" w:cs="Times New Roman"/>
          <w:color w:val="000000"/>
          <w:kern w:val="0"/>
        </w:rPr>
        <w:t xml:space="preserve"> D, et al. Platinum-based chemotherapy plus cetuximab in head and neck cancer. N Engl J Med 2008; 359(11):1116-27.</w:t>
      </w:r>
      <w:bookmarkEnd w:id="26"/>
    </w:p>
    <w:p w14:paraId="1FD3E8DD" w14:textId="66E24878"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26. </w:t>
      </w:r>
      <w:bookmarkStart w:id="27" w:name="_neb5978154B_E466_40CD_9403_2B34B6FF5526"/>
      <w:r w:rsidRPr="0045789A">
        <w:rPr>
          <w:rFonts w:eastAsiaTheme="minorEastAsia" w:cs="Times New Roman"/>
          <w:color w:val="000000"/>
          <w:kern w:val="0"/>
        </w:rPr>
        <w:t>Monk BJ, Sill MW, McMeekin DS, Cohn DE, Ramondetta LM, Boardman CH, Benda J, Cella D. Phase III trial of four cisplatin-containing doublet combinations in stage IVB, recurrent, or persistent cervical carcinoma: a gynecologic oncology group study. J Clin Oncol 2009; 27(28):4649-55.</w:t>
      </w:r>
      <w:bookmarkEnd w:id="27"/>
    </w:p>
    <w:p w14:paraId="1F992B26" w14:textId="12030DD8"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27. </w:t>
      </w:r>
      <w:bookmarkStart w:id="28" w:name="_neb673F4CDF_9EB1_4303_8BDC_D69627B6B363"/>
      <w:r w:rsidRPr="0045789A">
        <w:rPr>
          <w:rFonts w:eastAsiaTheme="minorEastAsia" w:cs="Times New Roman"/>
          <w:color w:val="000000"/>
          <w:kern w:val="0"/>
        </w:rPr>
        <w:t xml:space="preserve">Power P, Stuart G, Oza A, Provencher D, Bentley JR, Miller WH, Pouliot J. Efficacy of pegylated liposomal doxorubicin (PLD) plus carboplatin in ovarian cancer patients who recur within six to twelve months: a phase II study. </w:t>
      </w:r>
      <w:proofErr w:type="spellStart"/>
      <w:r w:rsidRPr="0045789A">
        <w:rPr>
          <w:rFonts w:eastAsiaTheme="minorEastAsia" w:cs="Times New Roman"/>
          <w:color w:val="000000"/>
          <w:kern w:val="0"/>
        </w:rPr>
        <w:t>Gynecol</w:t>
      </w:r>
      <w:proofErr w:type="spellEnd"/>
      <w:r w:rsidRPr="0045789A">
        <w:rPr>
          <w:rFonts w:eastAsiaTheme="minorEastAsia" w:cs="Times New Roman"/>
          <w:color w:val="000000"/>
          <w:kern w:val="0"/>
        </w:rPr>
        <w:t xml:space="preserve"> Oncol 2009; 114(3):410-4.</w:t>
      </w:r>
      <w:bookmarkEnd w:id="28"/>
    </w:p>
    <w:p w14:paraId="52190182" w14:textId="1A36E0AD"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28. </w:t>
      </w:r>
      <w:bookmarkStart w:id="29" w:name="_neb72DBB840_6A4F_4BBF_82E1_F8A06370C273"/>
      <w:proofErr w:type="spellStart"/>
      <w:r w:rsidRPr="0045789A">
        <w:rPr>
          <w:rFonts w:eastAsiaTheme="minorEastAsia" w:cs="Times New Roman"/>
          <w:color w:val="000000"/>
          <w:kern w:val="0"/>
        </w:rPr>
        <w:t>Crinò</w:t>
      </w:r>
      <w:proofErr w:type="spellEnd"/>
      <w:r w:rsidRPr="0045789A">
        <w:rPr>
          <w:rFonts w:eastAsiaTheme="minorEastAsia" w:cs="Times New Roman"/>
          <w:color w:val="000000"/>
          <w:kern w:val="0"/>
        </w:rPr>
        <w:t xml:space="preserve"> L, </w:t>
      </w:r>
      <w:proofErr w:type="spellStart"/>
      <w:r w:rsidRPr="0045789A">
        <w:rPr>
          <w:rFonts w:eastAsiaTheme="minorEastAsia" w:cs="Times New Roman"/>
          <w:color w:val="000000"/>
          <w:kern w:val="0"/>
        </w:rPr>
        <w:t>Dansin</w:t>
      </w:r>
      <w:proofErr w:type="spellEnd"/>
      <w:r w:rsidRPr="0045789A">
        <w:rPr>
          <w:rFonts w:eastAsiaTheme="minorEastAsia" w:cs="Times New Roman"/>
          <w:color w:val="000000"/>
          <w:kern w:val="0"/>
        </w:rPr>
        <w:t xml:space="preserve"> E, Garrido P, Griesinger F, Laskin J, Pavlakis N, </w:t>
      </w:r>
      <w:proofErr w:type="spellStart"/>
      <w:r w:rsidRPr="0045789A">
        <w:rPr>
          <w:rFonts w:eastAsiaTheme="minorEastAsia" w:cs="Times New Roman"/>
          <w:color w:val="000000"/>
          <w:kern w:val="0"/>
        </w:rPr>
        <w:t>Stroiakovski</w:t>
      </w:r>
      <w:proofErr w:type="spellEnd"/>
      <w:r w:rsidRPr="0045789A">
        <w:rPr>
          <w:rFonts w:eastAsiaTheme="minorEastAsia" w:cs="Times New Roman"/>
          <w:color w:val="000000"/>
          <w:kern w:val="0"/>
        </w:rPr>
        <w:t xml:space="preserve"> D, Thatcher N, Tsai C, Wu Y, et al. Safety and efficacy of first-line bevacizumab-based therapy in advanced non-squamous non-small-cell lung cancer (</w:t>
      </w:r>
      <w:proofErr w:type="spellStart"/>
      <w:r w:rsidRPr="0045789A">
        <w:rPr>
          <w:rFonts w:eastAsiaTheme="minorEastAsia" w:cs="Times New Roman"/>
          <w:color w:val="000000"/>
          <w:kern w:val="0"/>
        </w:rPr>
        <w:t>SAiL</w:t>
      </w:r>
      <w:proofErr w:type="spellEnd"/>
      <w:r w:rsidRPr="0045789A">
        <w:rPr>
          <w:rFonts w:eastAsiaTheme="minorEastAsia" w:cs="Times New Roman"/>
          <w:color w:val="000000"/>
          <w:kern w:val="0"/>
        </w:rPr>
        <w:t>, MO19390): a phase 4 study. Lancet Oncol 2010; 11(8):733-40.</w:t>
      </w:r>
      <w:bookmarkEnd w:id="29"/>
    </w:p>
    <w:p w14:paraId="245BB49D" w14:textId="46561215"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29. </w:t>
      </w:r>
      <w:bookmarkStart w:id="30" w:name="_neb0B511A7F_05A2_437B_98AE_B900EA796274"/>
      <w:r w:rsidRPr="0045789A">
        <w:rPr>
          <w:rFonts w:eastAsiaTheme="minorEastAsia" w:cs="Times New Roman"/>
          <w:color w:val="000000"/>
          <w:kern w:val="0"/>
        </w:rPr>
        <w:t>Sun W, Powell M, O'Dwyer PJ, Catalano P, Ansari RH, Benson AB. Phase II study of sorafenib in combination with docetaxel and cisplatin in the treatment of metastatic or advanced gastric and gastroesophageal junction adenocarcinoma: ECOG 5203. J Clin Oncol 2010; 28(18):2947-51.</w:t>
      </w:r>
      <w:bookmarkEnd w:id="30"/>
    </w:p>
    <w:p w14:paraId="6D2CC373" w14:textId="77777777"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30.  </w:t>
      </w:r>
      <w:bookmarkStart w:id="31" w:name="_neb8341EBE3_4626_41AB_966D_717A9FFAB1CC"/>
      <w:r w:rsidRPr="0045789A">
        <w:rPr>
          <w:rFonts w:eastAsiaTheme="minorEastAsia" w:cs="Times New Roman"/>
          <w:color w:val="000000"/>
          <w:kern w:val="0"/>
        </w:rPr>
        <w:t xml:space="preserve">Valle J, Wasan H, Palmer DH, Cunningham D, Anthoney A, </w:t>
      </w:r>
      <w:proofErr w:type="spellStart"/>
      <w:r w:rsidRPr="0045789A">
        <w:rPr>
          <w:rFonts w:eastAsiaTheme="minorEastAsia" w:cs="Times New Roman"/>
          <w:color w:val="000000"/>
          <w:kern w:val="0"/>
        </w:rPr>
        <w:t>Maraveyas</w:t>
      </w:r>
      <w:proofErr w:type="spellEnd"/>
      <w:r w:rsidRPr="0045789A">
        <w:rPr>
          <w:rFonts w:eastAsiaTheme="minorEastAsia" w:cs="Times New Roman"/>
          <w:color w:val="000000"/>
          <w:kern w:val="0"/>
        </w:rPr>
        <w:t xml:space="preserve"> A, Madhusudan S, Iveson T, Hughes S, Pereira SP, et al. Cisplatin plus gemcitabine versus gemcitabine for biliary tract cancer. N Engl J Med 2010; 362(14):1273-81.</w:t>
      </w:r>
      <w:bookmarkEnd w:id="31"/>
    </w:p>
    <w:p w14:paraId="6952F980" w14:textId="6F00832C"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31. </w:t>
      </w:r>
      <w:bookmarkStart w:id="32" w:name="_neb2553F774_A0E4_4FAC_8F34_A3CC963BE474"/>
      <w:r w:rsidRPr="0045789A">
        <w:rPr>
          <w:rFonts w:eastAsiaTheme="minorEastAsia" w:cs="Times New Roman"/>
          <w:color w:val="000000"/>
          <w:kern w:val="0"/>
        </w:rPr>
        <w:t xml:space="preserve">Ramalingam SS, Maitland ML, Frankel P, Argiris AE, </w:t>
      </w:r>
      <w:proofErr w:type="spellStart"/>
      <w:r w:rsidRPr="0045789A">
        <w:rPr>
          <w:rFonts w:eastAsiaTheme="minorEastAsia" w:cs="Times New Roman"/>
          <w:color w:val="000000"/>
          <w:kern w:val="0"/>
        </w:rPr>
        <w:t>Koczywas</w:t>
      </w:r>
      <w:proofErr w:type="spellEnd"/>
      <w:r w:rsidRPr="0045789A">
        <w:rPr>
          <w:rFonts w:eastAsiaTheme="minorEastAsia" w:cs="Times New Roman"/>
          <w:color w:val="000000"/>
          <w:kern w:val="0"/>
        </w:rPr>
        <w:t xml:space="preserve"> M, Gitlitz B, Thomas S, Espinoza-Delgado I, Vokes EE, Gandara DR, et al. Carboplatin and paclitaxel in combination with either </w:t>
      </w:r>
      <w:proofErr w:type="spellStart"/>
      <w:r w:rsidRPr="0045789A">
        <w:rPr>
          <w:rFonts w:eastAsiaTheme="minorEastAsia" w:cs="Times New Roman"/>
          <w:color w:val="000000"/>
          <w:kern w:val="0"/>
        </w:rPr>
        <w:t>vorinostat</w:t>
      </w:r>
      <w:proofErr w:type="spellEnd"/>
      <w:r w:rsidRPr="0045789A">
        <w:rPr>
          <w:rFonts w:eastAsiaTheme="minorEastAsia" w:cs="Times New Roman"/>
          <w:color w:val="000000"/>
          <w:kern w:val="0"/>
        </w:rPr>
        <w:t xml:space="preserve"> or placebo for first-line therapy of advanced non–small-cell lung cancer. J Clin Oncol 2010; 28(1):56-62.</w:t>
      </w:r>
      <w:bookmarkEnd w:id="32"/>
    </w:p>
    <w:p w14:paraId="2F3AA4E7" w14:textId="01B51D22"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32. </w:t>
      </w:r>
      <w:bookmarkStart w:id="33" w:name="_nebB98D508E_67FD_40EB_9AFB_B4B44B67014F"/>
      <w:proofErr w:type="spellStart"/>
      <w:r w:rsidRPr="0045789A">
        <w:rPr>
          <w:rFonts w:eastAsiaTheme="minorEastAsia" w:cs="Times New Roman"/>
          <w:color w:val="000000"/>
          <w:kern w:val="0"/>
        </w:rPr>
        <w:t>Pignata</w:t>
      </w:r>
      <w:proofErr w:type="spellEnd"/>
      <w:r w:rsidRPr="0045789A">
        <w:rPr>
          <w:rFonts w:eastAsiaTheme="minorEastAsia" w:cs="Times New Roman"/>
          <w:color w:val="000000"/>
          <w:kern w:val="0"/>
        </w:rPr>
        <w:t xml:space="preserve"> S, </w:t>
      </w:r>
      <w:proofErr w:type="spellStart"/>
      <w:r w:rsidRPr="0045789A">
        <w:rPr>
          <w:rFonts w:eastAsiaTheme="minorEastAsia" w:cs="Times New Roman"/>
          <w:color w:val="000000"/>
          <w:kern w:val="0"/>
        </w:rPr>
        <w:t>Scambia</w:t>
      </w:r>
      <w:proofErr w:type="spellEnd"/>
      <w:r w:rsidRPr="0045789A">
        <w:rPr>
          <w:rFonts w:eastAsiaTheme="minorEastAsia" w:cs="Times New Roman"/>
          <w:color w:val="000000"/>
          <w:kern w:val="0"/>
        </w:rPr>
        <w:t xml:space="preserve"> G, </w:t>
      </w:r>
      <w:proofErr w:type="spellStart"/>
      <w:r w:rsidRPr="0045789A">
        <w:rPr>
          <w:rFonts w:eastAsiaTheme="minorEastAsia" w:cs="Times New Roman"/>
          <w:color w:val="000000"/>
          <w:kern w:val="0"/>
        </w:rPr>
        <w:t>Ferrandina</w:t>
      </w:r>
      <w:proofErr w:type="spellEnd"/>
      <w:r w:rsidRPr="0045789A">
        <w:rPr>
          <w:rFonts w:eastAsiaTheme="minorEastAsia" w:cs="Times New Roman"/>
          <w:color w:val="000000"/>
          <w:kern w:val="0"/>
        </w:rPr>
        <w:t xml:space="preserve"> G, Savarese A, Sorio R, Breda E, Gebbia V, Musso P, Frigerio L, Medico PD, et al. Carboplatin plus paclitaxel versus carboplatin plus pegylated liposomal doxorubicin as first-line treatment for </w:t>
      </w:r>
      <w:r w:rsidRPr="0045789A">
        <w:rPr>
          <w:rFonts w:eastAsiaTheme="minorEastAsia" w:cs="Times New Roman"/>
          <w:color w:val="000000"/>
          <w:kern w:val="0"/>
        </w:rPr>
        <w:lastRenderedPageBreak/>
        <w:t>patients with ovarian cancer: the MITO-2 randomized phase III trial. J Clin Oncol 2011; 29(27):3628-35.</w:t>
      </w:r>
      <w:bookmarkEnd w:id="33"/>
    </w:p>
    <w:p w14:paraId="77D4FFFD" w14:textId="2D3B5F18"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33. </w:t>
      </w:r>
      <w:bookmarkStart w:id="34" w:name="_neb1B0C877F_01B3_4176_9D87_A94EB97369D8"/>
      <w:r w:rsidRPr="0045789A">
        <w:rPr>
          <w:rFonts w:eastAsiaTheme="minorEastAsia" w:cs="Times New Roman"/>
          <w:color w:val="000000"/>
          <w:kern w:val="0"/>
        </w:rPr>
        <w:t xml:space="preserve">O Brien MER, Konopa K, Lorigan P, </w:t>
      </w:r>
      <w:proofErr w:type="spellStart"/>
      <w:r w:rsidRPr="0045789A">
        <w:rPr>
          <w:rFonts w:eastAsiaTheme="minorEastAsia" w:cs="Times New Roman"/>
          <w:color w:val="000000"/>
          <w:kern w:val="0"/>
        </w:rPr>
        <w:t>Bosquee</w:t>
      </w:r>
      <w:proofErr w:type="spellEnd"/>
      <w:r w:rsidRPr="0045789A">
        <w:rPr>
          <w:rFonts w:eastAsiaTheme="minorEastAsia" w:cs="Times New Roman"/>
          <w:color w:val="000000"/>
          <w:kern w:val="0"/>
        </w:rPr>
        <w:t xml:space="preserve"> L, Marshall E, Bustin F, Margerit S, Fink C, </w:t>
      </w:r>
      <w:proofErr w:type="spellStart"/>
      <w:r w:rsidRPr="0045789A">
        <w:rPr>
          <w:rFonts w:eastAsiaTheme="minorEastAsia" w:cs="Times New Roman"/>
          <w:color w:val="000000"/>
          <w:kern w:val="0"/>
        </w:rPr>
        <w:t>Stigt</w:t>
      </w:r>
      <w:proofErr w:type="spellEnd"/>
      <w:r w:rsidRPr="0045789A">
        <w:rPr>
          <w:rFonts w:eastAsiaTheme="minorEastAsia" w:cs="Times New Roman"/>
          <w:color w:val="000000"/>
          <w:kern w:val="0"/>
        </w:rPr>
        <w:t xml:space="preserve"> JA, Dingemans AMC, et al. </w:t>
      </w:r>
      <w:proofErr w:type="spellStart"/>
      <w:r w:rsidRPr="0045789A">
        <w:rPr>
          <w:rFonts w:eastAsiaTheme="minorEastAsia" w:cs="Times New Roman"/>
          <w:color w:val="000000"/>
          <w:kern w:val="0"/>
        </w:rPr>
        <w:t>Randomised</w:t>
      </w:r>
      <w:proofErr w:type="spellEnd"/>
      <w:r w:rsidRPr="0045789A">
        <w:rPr>
          <w:rFonts w:eastAsiaTheme="minorEastAsia" w:cs="Times New Roman"/>
          <w:color w:val="000000"/>
          <w:kern w:val="0"/>
        </w:rPr>
        <w:t xml:space="preserve"> phase II study of amrubicin as single agent or in combination with cisplatin versus cisplatin etoposide as first-line treatment in patients with extensive stage small cell lung cancer</w:t>
      </w:r>
      <w:r w:rsidR="009B7E2C">
        <w:rPr>
          <w:rFonts w:eastAsiaTheme="minorEastAsia" w:cs="Times New Roman" w:hint="eastAsia"/>
          <w:color w:val="000000"/>
          <w:kern w:val="0"/>
        </w:rPr>
        <w:t>-</w:t>
      </w:r>
      <w:r w:rsidRPr="0045789A">
        <w:rPr>
          <w:rFonts w:eastAsiaTheme="minorEastAsia" w:cs="Times New Roman"/>
          <w:color w:val="000000"/>
          <w:kern w:val="0"/>
        </w:rPr>
        <w:t xml:space="preserve">EORTC 08062. </w:t>
      </w:r>
      <w:proofErr w:type="spellStart"/>
      <w:r w:rsidRPr="0045789A">
        <w:rPr>
          <w:rFonts w:eastAsiaTheme="minorEastAsia" w:cs="Times New Roman"/>
          <w:color w:val="000000"/>
          <w:kern w:val="0"/>
        </w:rPr>
        <w:t>Eur</w:t>
      </w:r>
      <w:proofErr w:type="spellEnd"/>
      <w:r w:rsidRPr="0045789A">
        <w:rPr>
          <w:rFonts w:eastAsiaTheme="minorEastAsia" w:cs="Times New Roman"/>
          <w:color w:val="000000"/>
          <w:kern w:val="0"/>
        </w:rPr>
        <w:t xml:space="preserve"> J Cancer 2011; 47(15):2322-30.</w:t>
      </w:r>
      <w:bookmarkEnd w:id="34"/>
    </w:p>
    <w:p w14:paraId="416D9774" w14:textId="457919A8"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34. </w:t>
      </w:r>
      <w:bookmarkStart w:id="35" w:name="_nebEE423829_ADA3_4290_8D5A_509158311877"/>
      <w:r w:rsidRPr="0045789A">
        <w:rPr>
          <w:rFonts w:eastAsiaTheme="minorEastAsia" w:cs="Times New Roman"/>
          <w:color w:val="000000"/>
          <w:kern w:val="0"/>
        </w:rPr>
        <w:t xml:space="preserve">Daugaard G, </w:t>
      </w:r>
      <w:proofErr w:type="spellStart"/>
      <w:r w:rsidRPr="0045789A">
        <w:rPr>
          <w:rFonts w:eastAsiaTheme="minorEastAsia" w:cs="Times New Roman"/>
          <w:color w:val="000000"/>
          <w:kern w:val="0"/>
        </w:rPr>
        <w:t>Skoneczna</w:t>
      </w:r>
      <w:proofErr w:type="spellEnd"/>
      <w:r w:rsidRPr="0045789A">
        <w:rPr>
          <w:rFonts w:eastAsiaTheme="minorEastAsia" w:cs="Times New Roman"/>
          <w:color w:val="000000"/>
          <w:kern w:val="0"/>
        </w:rPr>
        <w:t xml:space="preserve"> I, </w:t>
      </w:r>
      <w:proofErr w:type="spellStart"/>
      <w:r w:rsidRPr="0045789A">
        <w:rPr>
          <w:rFonts w:eastAsiaTheme="minorEastAsia" w:cs="Times New Roman"/>
          <w:color w:val="000000"/>
          <w:kern w:val="0"/>
        </w:rPr>
        <w:t>Aass</w:t>
      </w:r>
      <w:proofErr w:type="spellEnd"/>
      <w:r w:rsidRPr="0045789A">
        <w:rPr>
          <w:rFonts w:eastAsiaTheme="minorEastAsia" w:cs="Times New Roman"/>
          <w:color w:val="000000"/>
          <w:kern w:val="0"/>
        </w:rPr>
        <w:t xml:space="preserve"> N, De Wit R, De Santis M, Dumez H, </w:t>
      </w:r>
      <w:proofErr w:type="spellStart"/>
      <w:r w:rsidRPr="0045789A">
        <w:rPr>
          <w:rFonts w:eastAsiaTheme="minorEastAsia" w:cs="Times New Roman"/>
          <w:color w:val="000000"/>
          <w:kern w:val="0"/>
        </w:rPr>
        <w:t>Marreaud</w:t>
      </w:r>
      <w:proofErr w:type="spellEnd"/>
      <w:r w:rsidRPr="0045789A">
        <w:rPr>
          <w:rFonts w:eastAsiaTheme="minorEastAsia" w:cs="Times New Roman"/>
          <w:color w:val="000000"/>
          <w:kern w:val="0"/>
        </w:rPr>
        <w:t xml:space="preserve"> S, Collette L, Lluch JRG, </w:t>
      </w:r>
      <w:proofErr w:type="spellStart"/>
      <w:r w:rsidRPr="0045789A">
        <w:rPr>
          <w:rFonts w:eastAsiaTheme="minorEastAsia" w:cs="Times New Roman"/>
          <w:color w:val="000000"/>
          <w:kern w:val="0"/>
        </w:rPr>
        <w:t>Bokemeyer</w:t>
      </w:r>
      <w:proofErr w:type="spellEnd"/>
      <w:r w:rsidRPr="0045789A">
        <w:rPr>
          <w:rFonts w:eastAsiaTheme="minorEastAsia" w:cs="Times New Roman"/>
          <w:color w:val="000000"/>
          <w:kern w:val="0"/>
        </w:rPr>
        <w:t xml:space="preserve"> C, et al. A randomized phase III study comparing standard dose BEP with sequential high-dose cisplatin, etoposide, and ifosfamide (VIP) plus stem-cell support in males with poor-prognosis germ-cell cancer. An intergroup study of EORTC, GTCSG, and </w:t>
      </w:r>
      <w:proofErr w:type="spellStart"/>
      <w:r w:rsidRPr="0045789A">
        <w:rPr>
          <w:rFonts w:eastAsiaTheme="minorEastAsia" w:cs="Times New Roman"/>
          <w:color w:val="000000"/>
          <w:kern w:val="0"/>
        </w:rPr>
        <w:t>grupo</w:t>
      </w:r>
      <w:proofErr w:type="spellEnd"/>
      <w:r w:rsidRPr="0045789A">
        <w:rPr>
          <w:rFonts w:eastAsiaTheme="minorEastAsia" w:cs="Times New Roman"/>
          <w:color w:val="000000"/>
          <w:kern w:val="0"/>
        </w:rPr>
        <w:t xml:space="preserve"> germinal (EORTC 30974). Ann Oncol 2011; 22(5):1054-61.</w:t>
      </w:r>
      <w:bookmarkEnd w:id="35"/>
    </w:p>
    <w:p w14:paraId="24581170" w14:textId="77777777"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35.  </w:t>
      </w:r>
      <w:bookmarkStart w:id="36" w:name="_nebE74534DD_265A_46BC_8644_FB3B0F5AF247"/>
      <w:r w:rsidRPr="0045789A">
        <w:rPr>
          <w:rFonts w:eastAsiaTheme="minorEastAsia" w:cs="Times New Roman"/>
          <w:color w:val="000000"/>
          <w:kern w:val="0"/>
        </w:rPr>
        <w:t xml:space="preserve">Tsai C, Au JS, Chang G, Cheng AC, Zhou C, Wu Y. Safety and efficacy of first-line bevacizumab with chemotherapy in </w:t>
      </w:r>
      <w:proofErr w:type="spellStart"/>
      <w:r w:rsidRPr="0045789A">
        <w:rPr>
          <w:rFonts w:eastAsiaTheme="minorEastAsia" w:cs="Times New Roman"/>
          <w:color w:val="000000"/>
          <w:kern w:val="0"/>
        </w:rPr>
        <w:t>asian</w:t>
      </w:r>
      <w:proofErr w:type="spellEnd"/>
      <w:r w:rsidRPr="0045789A">
        <w:rPr>
          <w:rFonts w:eastAsiaTheme="minorEastAsia" w:cs="Times New Roman"/>
          <w:color w:val="000000"/>
          <w:kern w:val="0"/>
        </w:rPr>
        <w:t xml:space="preserve"> patients with advanced </w:t>
      </w:r>
      <w:proofErr w:type="spellStart"/>
      <w:r w:rsidRPr="0045789A">
        <w:rPr>
          <w:rFonts w:eastAsiaTheme="minorEastAsia" w:cs="Times New Roman"/>
          <w:color w:val="000000"/>
          <w:kern w:val="0"/>
        </w:rPr>
        <w:t>nonsquamous</w:t>
      </w:r>
      <w:proofErr w:type="spellEnd"/>
      <w:r w:rsidRPr="0045789A">
        <w:rPr>
          <w:rFonts w:eastAsiaTheme="minorEastAsia" w:cs="Times New Roman"/>
          <w:color w:val="000000"/>
          <w:kern w:val="0"/>
        </w:rPr>
        <w:t xml:space="preserve"> NSCLC: results from the phase IV MO19390 (</w:t>
      </w:r>
      <w:proofErr w:type="spellStart"/>
      <w:r w:rsidRPr="0045789A">
        <w:rPr>
          <w:rFonts w:eastAsiaTheme="minorEastAsia" w:cs="Times New Roman"/>
          <w:color w:val="000000"/>
          <w:kern w:val="0"/>
        </w:rPr>
        <w:t>SAiL</w:t>
      </w:r>
      <w:proofErr w:type="spellEnd"/>
      <w:r w:rsidRPr="0045789A">
        <w:rPr>
          <w:rFonts w:eastAsiaTheme="minorEastAsia" w:cs="Times New Roman"/>
          <w:color w:val="000000"/>
          <w:kern w:val="0"/>
        </w:rPr>
        <w:t xml:space="preserve">) study. J </w:t>
      </w:r>
      <w:proofErr w:type="spellStart"/>
      <w:r w:rsidRPr="0045789A">
        <w:rPr>
          <w:rFonts w:eastAsiaTheme="minorEastAsia" w:cs="Times New Roman"/>
          <w:color w:val="000000"/>
          <w:kern w:val="0"/>
        </w:rPr>
        <w:t>Thorac</w:t>
      </w:r>
      <w:proofErr w:type="spellEnd"/>
      <w:r w:rsidRPr="0045789A">
        <w:rPr>
          <w:rFonts w:eastAsiaTheme="minorEastAsia" w:cs="Times New Roman"/>
          <w:color w:val="000000"/>
          <w:kern w:val="0"/>
        </w:rPr>
        <w:t xml:space="preserve"> Oncol 2011; 6(6):1092-7.</w:t>
      </w:r>
      <w:bookmarkEnd w:id="36"/>
    </w:p>
    <w:p w14:paraId="61A1B66C" w14:textId="51DA1174"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36. </w:t>
      </w:r>
      <w:bookmarkStart w:id="37" w:name="_neb74B52A28_414E_4AA3_9C86_8260D0A64746"/>
      <w:r w:rsidRPr="0045789A">
        <w:rPr>
          <w:rFonts w:eastAsiaTheme="minorEastAsia" w:cs="Times New Roman"/>
          <w:color w:val="000000"/>
          <w:kern w:val="0"/>
        </w:rPr>
        <w:t xml:space="preserve">Laskin J, </w:t>
      </w:r>
      <w:proofErr w:type="spellStart"/>
      <w:r w:rsidRPr="0045789A">
        <w:rPr>
          <w:rFonts w:eastAsiaTheme="minorEastAsia" w:cs="Times New Roman"/>
          <w:color w:val="000000"/>
          <w:kern w:val="0"/>
        </w:rPr>
        <w:t>Crinò</w:t>
      </w:r>
      <w:proofErr w:type="spellEnd"/>
      <w:r w:rsidRPr="0045789A">
        <w:rPr>
          <w:rFonts w:eastAsiaTheme="minorEastAsia" w:cs="Times New Roman"/>
          <w:color w:val="000000"/>
          <w:kern w:val="0"/>
        </w:rPr>
        <w:t xml:space="preserve"> L, Felip E, Franke F, Gorbunova V, Groen H, Jiang G, Reck M, Schneider C. Safety and efficacy of first-line bevacizumab plus chemotherapy in elderly patients with advanced or recurrent </w:t>
      </w:r>
      <w:proofErr w:type="spellStart"/>
      <w:r w:rsidRPr="0045789A">
        <w:rPr>
          <w:rFonts w:eastAsiaTheme="minorEastAsia" w:cs="Times New Roman"/>
          <w:color w:val="000000"/>
          <w:kern w:val="0"/>
        </w:rPr>
        <w:t>nonsquamous</w:t>
      </w:r>
      <w:proofErr w:type="spellEnd"/>
      <w:r w:rsidRPr="0045789A">
        <w:rPr>
          <w:rFonts w:eastAsiaTheme="minorEastAsia" w:cs="Times New Roman"/>
          <w:color w:val="000000"/>
          <w:kern w:val="0"/>
        </w:rPr>
        <w:t xml:space="preserve"> non-small cell lung cancer: safety of </w:t>
      </w:r>
      <w:proofErr w:type="spellStart"/>
      <w:r w:rsidRPr="0045789A">
        <w:rPr>
          <w:rFonts w:eastAsiaTheme="minorEastAsia" w:cs="Times New Roman"/>
          <w:color w:val="000000"/>
          <w:kern w:val="0"/>
        </w:rPr>
        <w:t>avastin</w:t>
      </w:r>
      <w:proofErr w:type="spellEnd"/>
      <w:r w:rsidRPr="0045789A">
        <w:rPr>
          <w:rFonts w:eastAsiaTheme="minorEastAsia" w:cs="Times New Roman"/>
          <w:color w:val="000000"/>
          <w:kern w:val="0"/>
        </w:rPr>
        <w:t xml:space="preserve"> in lung trial (MO19390). J </w:t>
      </w:r>
      <w:proofErr w:type="spellStart"/>
      <w:r w:rsidRPr="0045789A">
        <w:rPr>
          <w:rFonts w:eastAsiaTheme="minorEastAsia" w:cs="Times New Roman"/>
          <w:color w:val="000000"/>
          <w:kern w:val="0"/>
        </w:rPr>
        <w:t>Thorac</w:t>
      </w:r>
      <w:proofErr w:type="spellEnd"/>
      <w:r w:rsidRPr="0045789A">
        <w:rPr>
          <w:rFonts w:eastAsiaTheme="minorEastAsia" w:cs="Times New Roman"/>
          <w:color w:val="000000"/>
          <w:kern w:val="0"/>
        </w:rPr>
        <w:t xml:space="preserve"> Oncol 2012; 7(1):203-11.</w:t>
      </w:r>
      <w:bookmarkEnd w:id="37"/>
    </w:p>
    <w:p w14:paraId="13E04B0B" w14:textId="35DC7DA9"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37. </w:t>
      </w:r>
      <w:bookmarkStart w:id="38" w:name="_neb5367B4C3_DD7F_44F0_A0B0_E2FF3C9ABACE"/>
      <w:r w:rsidRPr="0045789A">
        <w:rPr>
          <w:rFonts w:eastAsiaTheme="minorEastAsia" w:cs="Times New Roman"/>
          <w:color w:val="000000"/>
          <w:kern w:val="0"/>
        </w:rPr>
        <w:t xml:space="preserve">Shah MA, </w:t>
      </w:r>
      <w:proofErr w:type="spellStart"/>
      <w:r w:rsidRPr="0045789A">
        <w:rPr>
          <w:rFonts w:eastAsiaTheme="minorEastAsia" w:cs="Times New Roman"/>
          <w:color w:val="000000"/>
          <w:kern w:val="0"/>
        </w:rPr>
        <w:t>Jhawer</w:t>
      </w:r>
      <w:proofErr w:type="spellEnd"/>
      <w:r w:rsidRPr="0045789A">
        <w:rPr>
          <w:rFonts w:eastAsiaTheme="minorEastAsia" w:cs="Times New Roman"/>
          <w:color w:val="000000"/>
          <w:kern w:val="0"/>
        </w:rPr>
        <w:t xml:space="preserve"> M, </w:t>
      </w:r>
      <w:proofErr w:type="spellStart"/>
      <w:r w:rsidRPr="0045789A">
        <w:rPr>
          <w:rFonts w:eastAsiaTheme="minorEastAsia" w:cs="Times New Roman"/>
          <w:color w:val="000000"/>
          <w:kern w:val="0"/>
        </w:rPr>
        <w:t>Ilson</w:t>
      </w:r>
      <w:proofErr w:type="spellEnd"/>
      <w:r w:rsidRPr="0045789A">
        <w:rPr>
          <w:rFonts w:eastAsiaTheme="minorEastAsia" w:cs="Times New Roman"/>
          <w:color w:val="000000"/>
          <w:kern w:val="0"/>
        </w:rPr>
        <w:t xml:space="preserve"> DH, Lefkowitz RA, Robinson E, </w:t>
      </w:r>
      <w:proofErr w:type="spellStart"/>
      <w:r w:rsidRPr="0045789A">
        <w:rPr>
          <w:rFonts w:eastAsiaTheme="minorEastAsia" w:cs="Times New Roman"/>
          <w:color w:val="000000"/>
          <w:kern w:val="0"/>
        </w:rPr>
        <w:t>Capanu</w:t>
      </w:r>
      <w:proofErr w:type="spellEnd"/>
      <w:r w:rsidRPr="0045789A">
        <w:rPr>
          <w:rFonts w:eastAsiaTheme="minorEastAsia" w:cs="Times New Roman"/>
          <w:color w:val="000000"/>
          <w:kern w:val="0"/>
        </w:rPr>
        <w:t xml:space="preserve"> M, Kelsen DP. Phase II study of modified docetaxel, cisplatin, and fluorouracil with bevacizumab in patients with metastatic gastroesophageal adenocarcinoma. J Clin Oncol 2011; 29(7):868-74.</w:t>
      </w:r>
      <w:bookmarkEnd w:id="38"/>
    </w:p>
    <w:p w14:paraId="1EAB9780" w14:textId="66CD9329"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38. </w:t>
      </w:r>
      <w:bookmarkStart w:id="39" w:name="_neb8F33AF1C_BF90_4F42_9DBD_06AB56E56BA2"/>
      <w:r w:rsidRPr="0045789A">
        <w:rPr>
          <w:rFonts w:eastAsiaTheme="minorEastAsia" w:cs="Times New Roman"/>
          <w:color w:val="000000"/>
          <w:kern w:val="0"/>
        </w:rPr>
        <w:t xml:space="preserve">De Santis M, </w:t>
      </w:r>
      <w:proofErr w:type="spellStart"/>
      <w:r w:rsidRPr="0045789A">
        <w:rPr>
          <w:rFonts w:eastAsiaTheme="minorEastAsia" w:cs="Times New Roman"/>
          <w:color w:val="000000"/>
          <w:kern w:val="0"/>
        </w:rPr>
        <w:t>Bellmunt</w:t>
      </w:r>
      <w:proofErr w:type="spellEnd"/>
      <w:r w:rsidRPr="0045789A">
        <w:rPr>
          <w:rFonts w:eastAsiaTheme="minorEastAsia" w:cs="Times New Roman"/>
          <w:color w:val="000000"/>
          <w:kern w:val="0"/>
        </w:rPr>
        <w:t xml:space="preserve"> J, Mead G, Kerst JM, Leahy M, Maroto P, Gil T, </w:t>
      </w:r>
      <w:proofErr w:type="spellStart"/>
      <w:r w:rsidRPr="0045789A">
        <w:rPr>
          <w:rFonts w:eastAsiaTheme="minorEastAsia" w:cs="Times New Roman"/>
          <w:color w:val="000000"/>
          <w:kern w:val="0"/>
        </w:rPr>
        <w:t>Marreaud</w:t>
      </w:r>
      <w:proofErr w:type="spellEnd"/>
      <w:r w:rsidRPr="0045789A">
        <w:rPr>
          <w:rFonts w:eastAsiaTheme="minorEastAsia" w:cs="Times New Roman"/>
          <w:color w:val="000000"/>
          <w:kern w:val="0"/>
        </w:rPr>
        <w:t xml:space="preserve"> S, Daugaard G, </w:t>
      </w:r>
      <w:proofErr w:type="spellStart"/>
      <w:r w:rsidRPr="0045789A">
        <w:rPr>
          <w:rFonts w:eastAsiaTheme="minorEastAsia" w:cs="Times New Roman"/>
          <w:color w:val="000000"/>
          <w:kern w:val="0"/>
        </w:rPr>
        <w:t>Skoneczna</w:t>
      </w:r>
      <w:proofErr w:type="spellEnd"/>
      <w:r w:rsidRPr="0045789A">
        <w:rPr>
          <w:rFonts w:eastAsiaTheme="minorEastAsia" w:cs="Times New Roman"/>
          <w:color w:val="000000"/>
          <w:kern w:val="0"/>
        </w:rPr>
        <w:t xml:space="preserve"> I, et al. Randomized phase II/III trial assessing gemcitabine/carboplatin and methotrexate/carboplatin/vinblastine in patients with advanced urothelial cancer who are unfit for cisplatin-based chemotherapy: </w:t>
      </w:r>
      <w:r w:rsidRPr="0045789A">
        <w:rPr>
          <w:rFonts w:eastAsiaTheme="minorEastAsia" w:cs="Times New Roman"/>
          <w:color w:val="000000"/>
          <w:kern w:val="0"/>
        </w:rPr>
        <w:lastRenderedPageBreak/>
        <w:t>EORTC study 30986. J Clin Oncol 2012; 30(2):191-9.</w:t>
      </w:r>
      <w:bookmarkEnd w:id="39"/>
    </w:p>
    <w:p w14:paraId="37DFCD50" w14:textId="779372C5"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39. </w:t>
      </w:r>
      <w:bookmarkStart w:id="40" w:name="_neb1480E52B_EA9C_4BD5_9708_719CF38A03FA"/>
      <w:proofErr w:type="spellStart"/>
      <w:r w:rsidRPr="0045789A">
        <w:rPr>
          <w:rFonts w:eastAsiaTheme="minorEastAsia" w:cs="Times New Roman"/>
          <w:color w:val="000000"/>
          <w:kern w:val="0"/>
        </w:rPr>
        <w:t>Bellmunt</w:t>
      </w:r>
      <w:proofErr w:type="spellEnd"/>
      <w:r w:rsidRPr="0045789A">
        <w:rPr>
          <w:rFonts w:eastAsiaTheme="minorEastAsia" w:cs="Times New Roman"/>
          <w:color w:val="000000"/>
          <w:kern w:val="0"/>
        </w:rPr>
        <w:t xml:space="preserve"> J, von der Maase H, Mead GM, </w:t>
      </w:r>
      <w:proofErr w:type="spellStart"/>
      <w:r w:rsidRPr="0045789A">
        <w:rPr>
          <w:rFonts w:eastAsiaTheme="minorEastAsia" w:cs="Times New Roman"/>
          <w:color w:val="000000"/>
          <w:kern w:val="0"/>
        </w:rPr>
        <w:t>Skoneczna</w:t>
      </w:r>
      <w:proofErr w:type="spellEnd"/>
      <w:r w:rsidRPr="0045789A">
        <w:rPr>
          <w:rFonts w:eastAsiaTheme="minorEastAsia" w:cs="Times New Roman"/>
          <w:color w:val="000000"/>
          <w:kern w:val="0"/>
        </w:rPr>
        <w:t xml:space="preserve"> I, De Santis M, Daugaard G, Boehle A, </w:t>
      </w:r>
      <w:proofErr w:type="spellStart"/>
      <w:r w:rsidRPr="0045789A">
        <w:rPr>
          <w:rFonts w:eastAsiaTheme="minorEastAsia" w:cs="Times New Roman"/>
          <w:color w:val="000000"/>
          <w:kern w:val="0"/>
        </w:rPr>
        <w:t>Chevreau</w:t>
      </w:r>
      <w:proofErr w:type="spellEnd"/>
      <w:r w:rsidRPr="0045789A">
        <w:rPr>
          <w:rFonts w:eastAsiaTheme="minorEastAsia" w:cs="Times New Roman"/>
          <w:color w:val="000000"/>
          <w:kern w:val="0"/>
        </w:rPr>
        <w:t xml:space="preserve"> C, Paz-Ares L, Laufman LR, et al. Randomized phase III study comparing paclitaxel/cisplatin/ gemcitabine and gemcitabine/cisplatin in patients with locally advanced or metastatic urothelial cancer without prior systemic therapy: EORTC intergroup study 30987. J Clin Oncol 2012; 30(10):1107-13.</w:t>
      </w:r>
      <w:bookmarkEnd w:id="40"/>
    </w:p>
    <w:p w14:paraId="1FD4384D" w14:textId="6EA6D877"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40. </w:t>
      </w:r>
      <w:bookmarkStart w:id="41" w:name="_nebF146DECD_7C83_4AF9_B2B0_3513A67C2E2B"/>
      <w:r w:rsidRPr="0045789A">
        <w:rPr>
          <w:rFonts w:eastAsiaTheme="minorEastAsia" w:cs="Times New Roman"/>
          <w:color w:val="000000"/>
          <w:kern w:val="0"/>
        </w:rPr>
        <w:t xml:space="preserve">Kozloff MF, Martin LP, </w:t>
      </w:r>
      <w:proofErr w:type="spellStart"/>
      <w:r w:rsidRPr="0045789A">
        <w:rPr>
          <w:rFonts w:eastAsiaTheme="minorEastAsia" w:cs="Times New Roman"/>
          <w:color w:val="000000"/>
          <w:kern w:val="0"/>
        </w:rPr>
        <w:t>Krzakowski</w:t>
      </w:r>
      <w:proofErr w:type="spellEnd"/>
      <w:r w:rsidRPr="0045789A">
        <w:rPr>
          <w:rFonts w:eastAsiaTheme="minorEastAsia" w:cs="Times New Roman"/>
          <w:color w:val="000000"/>
          <w:kern w:val="0"/>
        </w:rPr>
        <w:t xml:space="preserve"> M, Samuel TA, Rado TA, Arriola E, De Castro </w:t>
      </w:r>
      <w:proofErr w:type="spellStart"/>
      <w:r w:rsidRPr="0045789A">
        <w:rPr>
          <w:rFonts w:eastAsiaTheme="minorEastAsia" w:cs="Times New Roman"/>
          <w:color w:val="000000"/>
          <w:kern w:val="0"/>
        </w:rPr>
        <w:t>Carpeño</w:t>
      </w:r>
      <w:proofErr w:type="spellEnd"/>
      <w:r w:rsidRPr="0045789A">
        <w:rPr>
          <w:rFonts w:eastAsiaTheme="minorEastAsia" w:cs="Times New Roman"/>
          <w:color w:val="000000"/>
          <w:kern w:val="0"/>
        </w:rPr>
        <w:t xml:space="preserve"> J, Herbst RS, Tarazi J, Kim S, et al. Phase i trial of </w:t>
      </w:r>
      <w:proofErr w:type="spellStart"/>
      <w:r w:rsidRPr="0045789A">
        <w:rPr>
          <w:rFonts w:eastAsiaTheme="minorEastAsia" w:cs="Times New Roman"/>
          <w:color w:val="000000"/>
          <w:kern w:val="0"/>
        </w:rPr>
        <w:t>axitinib</w:t>
      </w:r>
      <w:proofErr w:type="spellEnd"/>
      <w:r w:rsidRPr="0045789A">
        <w:rPr>
          <w:rFonts w:eastAsiaTheme="minorEastAsia" w:cs="Times New Roman"/>
          <w:color w:val="000000"/>
          <w:kern w:val="0"/>
        </w:rPr>
        <w:t xml:space="preserve"> combined with platinum doublets in patients with advanced non-small cell lung cancer and other solid </w:t>
      </w:r>
      <w:proofErr w:type="spellStart"/>
      <w:r w:rsidRPr="0045789A">
        <w:rPr>
          <w:rFonts w:eastAsiaTheme="minorEastAsia" w:cs="Times New Roman"/>
          <w:color w:val="000000"/>
          <w:kern w:val="0"/>
        </w:rPr>
        <w:t>tumours</w:t>
      </w:r>
      <w:proofErr w:type="spellEnd"/>
      <w:r w:rsidRPr="0045789A">
        <w:rPr>
          <w:rFonts w:eastAsiaTheme="minorEastAsia" w:cs="Times New Roman"/>
          <w:color w:val="000000"/>
          <w:kern w:val="0"/>
        </w:rPr>
        <w:t>. Br J Cancer 2012; 107(8):1277-85.</w:t>
      </w:r>
      <w:bookmarkEnd w:id="41"/>
    </w:p>
    <w:p w14:paraId="2B80AB54" w14:textId="75F49605"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41. </w:t>
      </w:r>
      <w:bookmarkStart w:id="42" w:name="_nebD8B749F6_CC62_4B13_AC0A_EB5A13F1DE84"/>
      <w:r w:rsidRPr="0045789A">
        <w:rPr>
          <w:rFonts w:eastAsiaTheme="minorEastAsia" w:cs="Times New Roman"/>
          <w:color w:val="000000"/>
          <w:kern w:val="0"/>
        </w:rPr>
        <w:t xml:space="preserve">de Wit R, </w:t>
      </w:r>
      <w:proofErr w:type="spellStart"/>
      <w:r w:rsidRPr="0045789A">
        <w:rPr>
          <w:rFonts w:eastAsiaTheme="minorEastAsia" w:cs="Times New Roman"/>
          <w:color w:val="000000"/>
          <w:kern w:val="0"/>
        </w:rPr>
        <w:t>Skoneczna</w:t>
      </w:r>
      <w:proofErr w:type="spellEnd"/>
      <w:r w:rsidRPr="0045789A">
        <w:rPr>
          <w:rFonts w:eastAsiaTheme="minorEastAsia" w:cs="Times New Roman"/>
          <w:color w:val="000000"/>
          <w:kern w:val="0"/>
        </w:rPr>
        <w:t xml:space="preserve"> I, Daugaard G, De Santis M, Garin A, </w:t>
      </w:r>
      <w:proofErr w:type="spellStart"/>
      <w:r w:rsidRPr="0045789A">
        <w:rPr>
          <w:rFonts w:eastAsiaTheme="minorEastAsia" w:cs="Times New Roman"/>
          <w:color w:val="000000"/>
          <w:kern w:val="0"/>
        </w:rPr>
        <w:t>Aass</w:t>
      </w:r>
      <w:proofErr w:type="spellEnd"/>
      <w:r w:rsidRPr="0045789A">
        <w:rPr>
          <w:rFonts w:eastAsiaTheme="minorEastAsia" w:cs="Times New Roman"/>
          <w:color w:val="000000"/>
          <w:kern w:val="0"/>
        </w:rPr>
        <w:t xml:space="preserve"> N, </w:t>
      </w:r>
      <w:proofErr w:type="spellStart"/>
      <w:r w:rsidRPr="0045789A">
        <w:rPr>
          <w:rFonts w:eastAsiaTheme="minorEastAsia" w:cs="Times New Roman"/>
          <w:color w:val="000000"/>
          <w:kern w:val="0"/>
        </w:rPr>
        <w:t>Witjes</w:t>
      </w:r>
      <w:proofErr w:type="spellEnd"/>
      <w:r w:rsidRPr="0045789A">
        <w:rPr>
          <w:rFonts w:eastAsiaTheme="minorEastAsia" w:cs="Times New Roman"/>
          <w:color w:val="000000"/>
          <w:kern w:val="0"/>
        </w:rPr>
        <w:t xml:space="preserve"> AJ, Albers P, White JD, Germa-Lluch JR, et al. Randomized phase III study comparing paclitaxel</w:t>
      </w:r>
      <w:r w:rsidR="009B7E2C">
        <w:rPr>
          <w:rFonts w:eastAsiaTheme="minorEastAsia" w:cs="Times New Roman" w:hint="eastAsia"/>
          <w:color w:val="000000"/>
          <w:kern w:val="0"/>
        </w:rPr>
        <w:t>-</w:t>
      </w:r>
      <w:r w:rsidRPr="0045789A">
        <w:rPr>
          <w:rFonts w:eastAsiaTheme="minorEastAsia" w:cs="Times New Roman"/>
          <w:color w:val="000000"/>
          <w:kern w:val="0"/>
        </w:rPr>
        <w:t>bleomycin, etoposide, and cisplatin (BEP) to standard BEP in intermediate-prognosis germ-cell cancer: intergroup study EORTC 30983. J Clin Oncol 2012; 30(8):792-9.</w:t>
      </w:r>
      <w:bookmarkEnd w:id="42"/>
    </w:p>
    <w:p w14:paraId="023988B1" w14:textId="3B5B9BA1"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42. </w:t>
      </w:r>
      <w:bookmarkStart w:id="43" w:name="_neb2F082410_DBE0_4F47_9BC1_4A81DD27F906"/>
      <w:r w:rsidRPr="0045789A">
        <w:rPr>
          <w:rFonts w:eastAsiaTheme="minorEastAsia" w:cs="Times New Roman"/>
          <w:color w:val="000000"/>
          <w:kern w:val="0"/>
        </w:rPr>
        <w:t xml:space="preserve">Schwartzberg LS, Tauer K, Atkins J, Sivarajan K, Patel V, Bastos B, Langer C, </w:t>
      </w:r>
      <w:proofErr w:type="spellStart"/>
      <w:r w:rsidRPr="0045789A">
        <w:rPr>
          <w:rFonts w:eastAsiaTheme="minorEastAsia" w:cs="Times New Roman"/>
          <w:color w:val="000000"/>
          <w:kern w:val="0"/>
        </w:rPr>
        <w:t>Socinski</w:t>
      </w:r>
      <w:proofErr w:type="spellEnd"/>
      <w:r w:rsidRPr="0045789A">
        <w:rPr>
          <w:rFonts w:eastAsiaTheme="minorEastAsia" w:cs="Times New Roman"/>
          <w:color w:val="000000"/>
          <w:kern w:val="0"/>
        </w:rPr>
        <w:t xml:space="preserve"> MA, Spigel DR. LBA30 - </w:t>
      </w:r>
      <w:proofErr w:type="spellStart"/>
      <w:r w:rsidRPr="0045789A">
        <w:rPr>
          <w:rFonts w:eastAsiaTheme="minorEastAsia" w:cs="Times New Roman"/>
          <w:color w:val="000000"/>
          <w:kern w:val="0"/>
        </w:rPr>
        <w:t>elung</w:t>
      </w:r>
      <w:proofErr w:type="spellEnd"/>
      <w:r w:rsidRPr="0045789A">
        <w:rPr>
          <w:rFonts w:eastAsiaTheme="minorEastAsia" w:cs="Times New Roman"/>
          <w:color w:val="000000"/>
          <w:kern w:val="0"/>
        </w:rPr>
        <w:t xml:space="preserve">: a multicenter, randomized phase IIB trial of “standard” platinum doublets plus cetuximab (CET) as first-line treatment of recurrent or advanced non-small cell lung cancer (NSCLC). Ann Oncol 2012; </w:t>
      </w:r>
      <w:proofErr w:type="gramStart"/>
      <w:r w:rsidRPr="0045789A">
        <w:rPr>
          <w:rFonts w:eastAsiaTheme="minorEastAsia" w:cs="Times New Roman"/>
          <w:color w:val="000000"/>
          <w:kern w:val="0"/>
        </w:rPr>
        <w:t>23:ixe</w:t>
      </w:r>
      <w:proofErr w:type="gramEnd"/>
      <w:r w:rsidRPr="0045789A">
        <w:rPr>
          <w:rFonts w:eastAsiaTheme="minorEastAsia" w:cs="Times New Roman"/>
          <w:color w:val="000000"/>
          <w:kern w:val="0"/>
        </w:rPr>
        <w:t>22.</w:t>
      </w:r>
      <w:bookmarkEnd w:id="43"/>
    </w:p>
    <w:p w14:paraId="743D933D" w14:textId="446E4342"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43. </w:t>
      </w:r>
      <w:bookmarkStart w:id="44" w:name="_neb85A9F1CA_B7AF_4433_B328_90CF7713067B"/>
      <w:r w:rsidRPr="0045789A">
        <w:rPr>
          <w:rFonts w:eastAsiaTheme="minorEastAsia" w:cs="Times New Roman"/>
          <w:color w:val="000000"/>
          <w:kern w:val="0"/>
        </w:rPr>
        <w:t xml:space="preserve">Wu Y, Lee JS, </w:t>
      </w:r>
      <w:proofErr w:type="spellStart"/>
      <w:r w:rsidRPr="0045789A">
        <w:rPr>
          <w:rFonts w:eastAsiaTheme="minorEastAsia" w:cs="Times New Roman"/>
          <w:color w:val="000000"/>
          <w:kern w:val="0"/>
        </w:rPr>
        <w:t>Thongprasert</w:t>
      </w:r>
      <w:proofErr w:type="spellEnd"/>
      <w:r w:rsidRPr="0045789A">
        <w:rPr>
          <w:rFonts w:eastAsiaTheme="minorEastAsia" w:cs="Times New Roman"/>
          <w:color w:val="000000"/>
          <w:kern w:val="0"/>
        </w:rPr>
        <w:t xml:space="preserve"> S, Yu C, Zhang L, </w:t>
      </w:r>
      <w:proofErr w:type="spellStart"/>
      <w:r w:rsidRPr="0045789A">
        <w:rPr>
          <w:rFonts w:eastAsiaTheme="minorEastAsia" w:cs="Times New Roman"/>
          <w:color w:val="000000"/>
          <w:kern w:val="0"/>
        </w:rPr>
        <w:t>Ladrera</w:t>
      </w:r>
      <w:proofErr w:type="spellEnd"/>
      <w:r w:rsidRPr="0045789A">
        <w:rPr>
          <w:rFonts w:eastAsiaTheme="minorEastAsia" w:cs="Times New Roman"/>
          <w:color w:val="000000"/>
          <w:kern w:val="0"/>
        </w:rPr>
        <w:t xml:space="preserve"> G, </w:t>
      </w:r>
      <w:proofErr w:type="spellStart"/>
      <w:r w:rsidRPr="0045789A">
        <w:rPr>
          <w:rFonts w:eastAsiaTheme="minorEastAsia" w:cs="Times New Roman"/>
          <w:color w:val="000000"/>
          <w:kern w:val="0"/>
        </w:rPr>
        <w:t>Srimuninnimit</w:t>
      </w:r>
      <w:proofErr w:type="spellEnd"/>
      <w:r w:rsidRPr="0045789A">
        <w:rPr>
          <w:rFonts w:eastAsiaTheme="minorEastAsia" w:cs="Times New Roman"/>
          <w:color w:val="000000"/>
          <w:kern w:val="0"/>
        </w:rPr>
        <w:t xml:space="preserve"> V, </w:t>
      </w:r>
      <w:proofErr w:type="spellStart"/>
      <w:r w:rsidRPr="0045789A">
        <w:rPr>
          <w:rFonts w:eastAsiaTheme="minorEastAsia" w:cs="Times New Roman"/>
          <w:color w:val="000000"/>
          <w:kern w:val="0"/>
        </w:rPr>
        <w:t>Sriuranpong</w:t>
      </w:r>
      <w:proofErr w:type="spellEnd"/>
      <w:r w:rsidRPr="0045789A">
        <w:rPr>
          <w:rFonts w:eastAsiaTheme="minorEastAsia" w:cs="Times New Roman"/>
          <w:color w:val="000000"/>
          <w:kern w:val="0"/>
        </w:rPr>
        <w:t xml:space="preserve"> V, Sandoval-Tan J, Zhu Y, et al. Intercalated combination of chemotherapy and erlotinib for patients with advanced stage non-small-cell lung cancer (FASTACT-2): a </w:t>
      </w:r>
      <w:proofErr w:type="spellStart"/>
      <w:r w:rsidRPr="0045789A">
        <w:rPr>
          <w:rFonts w:eastAsiaTheme="minorEastAsia" w:cs="Times New Roman"/>
          <w:color w:val="000000"/>
          <w:kern w:val="0"/>
        </w:rPr>
        <w:t>randomised</w:t>
      </w:r>
      <w:proofErr w:type="spellEnd"/>
      <w:r w:rsidRPr="0045789A">
        <w:rPr>
          <w:rFonts w:eastAsiaTheme="minorEastAsia" w:cs="Times New Roman"/>
          <w:color w:val="000000"/>
          <w:kern w:val="0"/>
        </w:rPr>
        <w:t>, double-blind trial. Lancet Oncol 2013; 14(8):777-86.</w:t>
      </w:r>
      <w:bookmarkEnd w:id="44"/>
    </w:p>
    <w:p w14:paraId="79467A0E" w14:textId="551717A9"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44. </w:t>
      </w:r>
      <w:bookmarkStart w:id="45" w:name="_nebAAB16735_3E7A_4049_B09C_575C5062719E"/>
      <w:r w:rsidRPr="0045789A">
        <w:rPr>
          <w:rFonts w:eastAsiaTheme="minorEastAsia" w:cs="Times New Roman"/>
          <w:color w:val="000000"/>
          <w:kern w:val="0"/>
        </w:rPr>
        <w:t xml:space="preserve">Urup T, Pawlak WZ, Petersen PM, </w:t>
      </w:r>
      <w:proofErr w:type="spellStart"/>
      <w:r w:rsidRPr="0045789A">
        <w:rPr>
          <w:rFonts w:eastAsiaTheme="minorEastAsia" w:cs="Times New Roman"/>
          <w:color w:val="000000"/>
          <w:kern w:val="0"/>
        </w:rPr>
        <w:t>Pappot</w:t>
      </w:r>
      <w:proofErr w:type="spellEnd"/>
      <w:r w:rsidRPr="0045789A">
        <w:rPr>
          <w:rFonts w:eastAsiaTheme="minorEastAsia" w:cs="Times New Roman"/>
          <w:color w:val="000000"/>
          <w:kern w:val="0"/>
        </w:rPr>
        <w:t xml:space="preserve"> H, Rørth M, Daugaard G. Treatment with docetaxel and cisplatin in advanced adrenocortical carcinoma, a phase II study. Br J Cancer 2013; 108(10):1994-7.</w:t>
      </w:r>
      <w:bookmarkEnd w:id="45"/>
    </w:p>
    <w:p w14:paraId="1FC55569" w14:textId="71F3A2AE"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45. </w:t>
      </w:r>
      <w:bookmarkStart w:id="46" w:name="_nebBFD8511F_A801_4862_96DC_CFA2B4CD4830"/>
      <w:r w:rsidRPr="0045789A">
        <w:rPr>
          <w:rFonts w:eastAsiaTheme="minorEastAsia" w:cs="Times New Roman"/>
          <w:color w:val="000000"/>
          <w:kern w:val="0"/>
        </w:rPr>
        <w:t xml:space="preserve">O Brien MER, Gaafar RM, Popat S, Grossi F, Price A, Talbot DC, </w:t>
      </w:r>
      <w:proofErr w:type="spellStart"/>
      <w:r w:rsidRPr="0045789A">
        <w:rPr>
          <w:rFonts w:eastAsiaTheme="minorEastAsia" w:cs="Times New Roman"/>
          <w:color w:val="000000"/>
          <w:kern w:val="0"/>
        </w:rPr>
        <w:t>Cufer</w:t>
      </w:r>
      <w:proofErr w:type="spellEnd"/>
      <w:r w:rsidRPr="0045789A">
        <w:rPr>
          <w:rFonts w:eastAsiaTheme="minorEastAsia" w:cs="Times New Roman"/>
          <w:color w:val="000000"/>
          <w:kern w:val="0"/>
        </w:rPr>
        <w:t xml:space="preserve"> T, </w:t>
      </w:r>
      <w:proofErr w:type="spellStart"/>
      <w:r w:rsidRPr="0045789A">
        <w:rPr>
          <w:rFonts w:eastAsiaTheme="minorEastAsia" w:cs="Times New Roman"/>
          <w:color w:val="000000"/>
          <w:kern w:val="0"/>
        </w:rPr>
        <w:lastRenderedPageBreak/>
        <w:t>Ottensmeier</w:t>
      </w:r>
      <w:proofErr w:type="spellEnd"/>
      <w:r w:rsidRPr="0045789A">
        <w:rPr>
          <w:rFonts w:eastAsiaTheme="minorEastAsia" w:cs="Times New Roman"/>
          <w:color w:val="000000"/>
          <w:kern w:val="0"/>
        </w:rPr>
        <w:t xml:space="preserve"> C, Danson S, Pallis A, et al. Phase II study of first-line bortezomib and cisplatin in malignant pleural mesothelioma and prospective validation of progression free survival rate as a primary end-point for mesothelioma clinical trials (</w:t>
      </w:r>
      <w:proofErr w:type="spellStart"/>
      <w:r w:rsidRPr="0045789A">
        <w:rPr>
          <w:rFonts w:eastAsiaTheme="minorEastAsia" w:cs="Times New Roman"/>
          <w:color w:val="000000"/>
          <w:kern w:val="0"/>
        </w:rPr>
        <w:t>european</w:t>
      </w:r>
      <w:proofErr w:type="spellEnd"/>
      <w:r w:rsidRPr="0045789A">
        <w:rPr>
          <w:rFonts w:eastAsiaTheme="minorEastAsia" w:cs="Times New Roman"/>
          <w:color w:val="000000"/>
          <w:kern w:val="0"/>
        </w:rPr>
        <w:t xml:space="preserve"> </w:t>
      </w:r>
      <w:proofErr w:type="spellStart"/>
      <w:r w:rsidRPr="0045789A">
        <w:rPr>
          <w:rFonts w:eastAsiaTheme="minorEastAsia" w:cs="Times New Roman"/>
          <w:color w:val="000000"/>
          <w:kern w:val="0"/>
        </w:rPr>
        <w:t>organisation</w:t>
      </w:r>
      <w:proofErr w:type="spellEnd"/>
      <w:r w:rsidRPr="0045789A">
        <w:rPr>
          <w:rFonts w:eastAsiaTheme="minorEastAsia" w:cs="Times New Roman"/>
          <w:color w:val="000000"/>
          <w:kern w:val="0"/>
        </w:rPr>
        <w:t xml:space="preserve"> for research and treatment of cancer 08052). </w:t>
      </w:r>
      <w:proofErr w:type="spellStart"/>
      <w:r w:rsidRPr="0045789A">
        <w:rPr>
          <w:rFonts w:eastAsiaTheme="minorEastAsia" w:cs="Times New Roman"/>
          <w:color w:val="000000"/>
          <w:kern w:val="0"/>
        </w:rPr>
        <w:t>Eur</w:t>
      </w:r>
      <w:proofErr w:type="spellEnd"/>
      <w:r w:rsidRPr="0045789A">
        <w:rPr>
          <w:rFonts w:eastAsiaTheme="minorEastAsia" w:cs="Times New Roman"/>
          <w:color w:val="000000"/>
          <w:kern w:val="0"/>
        </w:rPr>
        <w:t xml:space="preserve"> J Cancer 2013; 49(13):2815-22.</w:t>
      </w:r>
      <w:bookmarkEnd w:id="46"/>
    </w:p>
    <w:p w14:paraId="706A6D64" w14:textId="4DB68A6A"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46. </w:t>
      </w:r>
      <w:bookmarkStart w:id="47" w:name="_nebE0773890_5AE0_4C76_A1A1_19273E5CF717"/>
      <w:r w:rsidRPr="0045789A">
        <w:rPr>
          <w:rFonts w:eastAsiaTheme="minorEastAsia" w:cs="Times New Roman"/>
          <w:color w:val="000000"/>
          <w:kern w:val="0"/>
        </w:rPr>
        <w:t>Wirth LJ, Dakhil SR, Kornek G, Axelrod R, Adkins D, Pant S, O'Brien PE, Debruyne PR, Oliner KS, Dong J, et al. PARTNER: a randomized phase II study of docetaxel/cisplatin (doc/cis) chemotherapy with or without panitumumab (</w:t>
      </w:r>
      <w:proofErr w:type="spellStart"/>
      <w:r w:rsidRPr="0045789A">
        <w:rPr>
          <w:rFonts w:eastAsiaTheme="minorEastAsia" w:cs="Times New Roman"/>
          <w:color w:val="000000"/>
          <w:kern w:val="0"/>
        </w:rPr>
        <w:t>pmab</w:t>
      </w:r>
      <w:proofErr w:type="spellEnd"/>
      <w:r w:rsidRPr="0045789A">
        <w:rPr>
          <w:rFonts w:eastAsiaTheme="minorEastAsia" w:cs="Times New Roman"/>
          <w:color w:val="000000"/>
          <w:kern w:val="0"/>
        </w:rPr>
        <w:t>) as first-line treatment (</w:t>
      </w:r>
      <w:proofErr w:type="spellStart"/>
      <w:r w:rsidRPr="0045789A">
        <w:rPr>
          <w:rFonts w:eastAsiaTheme="minorEastAsia" w:cs="Times New Roman"/>
          <w:color w:val="000000"/>
          <w:kern w:val="0"/>
        </w:rPr>
        <w:t>tx</w:t>
      </w:r>
      <w:proofErr w:type="spellEnd"/>
      <w:r w:rsidRPr="0045789A">
        <w:rPr>
          <w:rFonts w:eastAsiaTheme="minorEastAsia" w:cs="Times New Roman"/>
          <w:color w:val="000000"/>
          <w:kern w:val="0"/>
        </w:rPr>
        <w:t>) for recurrent or metastatic squamous cell carcinoma of the head and neck (r/m SCCHN). J Clin Oncol 2013; 31:6029.</w:t>
      </w:r>
      <w:bookmarkEnd w:id="47"/>
    </w:p>
    <w:p w14:paraId="3DF383C6" w14:textId="797AD376"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47. </w:t>
      </w:r>
      <w:bookmarkStart w:id="48" w:name="_nebC3B862EF_FF6F_463B_859F_9148D074FB8A"/>
      <w:r w:rsidRPr="0045789A">
        <w:rPr>
          <w:rFonts w:eastAsiaTheme="minorEastAsia" w:cs="Times New Roman"/>
          <w:color w:val="000000"/>
          <w:kern w:val="0"/>
        </w:rPr>
        <w:t xml:space="preserve">Kaye SB, Poole CJ, </w:t>
      </w:r>
      <w:proofErr w:type="spellStart"/>
      <w:r w:rsidRPr="0045789A">
        <w:rPr>
          <w:rFonts w:eastAsiaTheme="minorEastAsia" w:cs="Times New Roman"/>
          <w:color w:val="000000"/>
          <w:kern w:val="0"/>
        </w:rPr>
        <w:t>Dańska-Bidzińska</w:t>
      </w:r>
      <w:proofErr w:type="spellEnd"/>
      <w:r w:rsidRPr="0045789A">
        <w:rPr>
          <w:rFonts w:eastAsiaTheme="minorEastAsia" w:cs="Times New Roman"/>
          <w:color w:val="000000"/>
          <w:kern w:val="0"/>
        </w:rPr>
        <w:t xml:space="preserve"> A, Gianni L, Del Conte G, Gorbunova V, Novikova E, Strauss A, </w:t>
      </w:r>
      <w:proofErr w:type="spellStart"/>
      <w:r w:rsidRPr="0045789A">
        <w:rPr>
          <w:rFonts w:eastAsiaTheme="minorEastAsia" w:cs="Times New Roman"/>
          <w:color w:val="000000"/>
          <w:kern w:val="0"/>
        </w:rPr>
        <w:t>Moczko</w:t>
      </w:r>
      <w:proofErr w:type="spellEnd"/>
      <w:r w:rsidRPr="0045789A">
        <w:rPr>
          <w:rFonts w:eastAsiaTheme="minorEastAsia" w:cs="Times New Roman"/>
          <w:color w:val="000000"/>
          <w:kern w:val="0"/>
        </w:rPr>
        <w:t xml:space="preserve"> M, McNally VA, et al. A randomized phase II study evaluating the combination of carboplatin-based chemotherapy with pertuzumab versus carboplatin-based therapy alone in patients with relapsed, platinum-sensitive ovarian cancer. Ann Oncol 2013; 24(1):145-52.</w:t>
      </w:r>
      <w:bookmarkEnd w:id="48"/>
    </w:p>
    <w:p w14:paraId="421312E1" w14:textId="780F3C37"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48. </w:t>
      </w:r>
      <w:bookmarkStart w:id="49" w:name="_nebB08EA8EE_919C_401E_AD99_097E9F297D84"/>
      <w:r w:rsidRPr="0045789A">
        <w:rPr>
          <w:rFonts w:eastAsiaTheme="minorEastAsia" w:cs="Times New Roman"/>
          <w:color w:val="000000"/>
          <w:kern w:val="0"/>
        </w:rPr>
        <w:t xml:space="preserve">Anwer K, Kelly FJ, Chu C, Fewell JG, Lewis D, Alvarez RD. Phase i trial of a formulated IL-12 plasmid in combination with carboplatin and docetaxel chemotherapy in the treatment of platinum-sensitive recurrent ovarian cancer. </w:t>
      </w:r>
      <w:proofErr w:type="spellStart"/>
      <w:r w:rsidRPr="0045789A">
        <w:rPr>
          <w:rFonts w:eastAsiaTheme="minorEastAsia" w:cs="Times New Roman"/>
          <w:color w:val="000000"/>
          <w:kern w:val="0"/>
        </w:rPr>
        <w:t>Gynecol</w:t>
      </w:r>
      <w:proofErr w:type="spellEnd"/>
      <w:r w:rsidRPr="0045789A">
        <w:rPr>
          <w:rFonts w:eastAsiaTheme="minorEastAsia" w:cs="Times New Roman"/>
          <w:color w:val="000000"/>
          <w:kern w:val="0"/>
        </w:rPr>
        <w:t xml:space="preserve"> Oncol 2013; 131(1):169-73.</w:t>
      </w:r>
      <w:bookmarkEnd w:id="49"/>
    </w:p>
    <w:p w14:paraId="70C8144E" w14:textId="7B860EFA"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49. </w:t>
      </w:r>
      <w:bookmarkStart w:id="50" w:name="_neb8EA3FA2A_89F4_40A1_B835_2A01CF48437E"/>
      <w:r w:rsidRPr="0045789A">
        <w:rPr>
          <w:rFonts w:eastAsiaTheme="minorEastAsia" w:cs="Times New Roman"/>
          <w:color w:val="000000"/>
          <w:kern w:val="0"/>
        </w:rPr>
        <w:t xml:space="preserve">Forster MD, Dillon MT, Kocsis J, Remenár É, Pajkos G, Rolland F, Greenberg J, Harrington KJ. </w:t>
      </w:r>
      <w:proofErr w:type="spellStart"/>
      <w:r w:rsidRPr="0045789A">
        <w:rPr>
          <w:rFonts w:eastAsiaTheme="minorEastAsia" w:cs="Times New Roman"/>
          <w:color w:val="000000"/>
          <w:kern w:val="0"/>
        </w:rPr>
        <w:t>Patritumab</w:t>
      </w:r>
      <w:proofErr w:type="spellEnd"/>
      <w:r w:rsidRPr="0045789A">
        <w:rPr>
          <w:rFonts w:eastAsiaTheme="minorEastAsia" w:cs="Times New Roman"/>
          <w:color w:val="000000"/>
          <w:kern w:val="0"/>
        </w:rPr>
        <w:t xml:space="preserve"> or placebo, with cetuximab plus platinum therapy in recurrent or metastatic squamous cell carcinoma of the head and neck: a </w:t>
      </w:r>
      <w:proofErr w:type="spellStart"/>
      <w:r w:rsidRPr="0045789A">
        <w:rPr>
          <w:rFonts w:eastAsiaTheme="minorEastAsia" w:cs="Times New Roman"/>
          <w:color w:val="000000"/>
          <w:kern w:val="0"/>
        </w:rPr>
        <w:t>randomised</w:t>
      </w:r>
      <w:proofErr w:type="spellEnd"/>
      <w:r w:rsidRPr="0045789A">
        <w:rPr>
          <w:rFonts w:eastAsiaTheme="minorEastAsia" w:cs="Times New Roman"/>
          <w:color w:val="000000"/>
          <w:kern w:val="0"/>
        </w:rPr>
        <w:t xml:space="preserve"> phase II study. </w:t>
      </w:r>
      <w:proofErr w:type="spellStart"/>
      <w:r w:rsidRPr="0045789A">
        <w:rPr>
          <w:rFonts w:eastAsiaTheme="minorEastAsia" w:cs="Times New Roman"/>
          <w:color w:val="000000"/>
          <w:kern w:val="0"/>
        </w:rPr>
        <w:t>Eur</w:t>
      </w:r>
      <w:proofErr w:type="spellEnd"/>
      <w:r w:rsidRPr="0045789A">
        <w:rPr>
          <w:rFonts w:eastAsiaTheme="minorEastAsia" w:cs="Times New Roman"/>
          <w:color w:val="000000"/>
          <w:kern w:val="0"/>
        </w:rPr>
        <w:t xml:space="preserve"> J Cancer 2019; 123:36-47.</w:t>
      </w:r>
      <w:bookmarkEnd w:id="50"/>
    </w:p>
    <w:p w14:paraId="46BFFAFB" w14:textId="1309044A"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50. </w:t>
      </w:r>
      <w:bookmarkStart w:id="51" w:name="_neb8DAA1152_14C4_43A7_9949_BC0B76C27C73"/>
      <w:r w:rsidRPr="0045789A">
        <w:rPr>
          <w:rFonts w:eastAsiaTheme="minorEastAsia" w:cs="Times New Roman"/>
          <w:color w:val="000000"/>
          <w:kern w:val="0"/>
        </w:rPr>
        <w:t xml:space="preserve">Bennouna J, Havel L, </w:t>
      </w:r>
      <w:proofErr w:type="spellStart"/>
      <w:r w:rsidRPr="0045789A">
        <w:rPr>
          <w:rFonts w:eastAsiaTheme="minorEastAsia" w:cs="Times New Roman"/>
          <w:color w:val="000000"/>
          <w:kern w:val="0"/>
        </w:rPr>
        <w:t>Krzakowski</w:t>
      </w:r>
      <w:proofErr w:type="spellEnd"/>
      <w:r w:rsidRPr="0045789A">
        <w:rPr>
          <w:rFonts w:eastAsiaTheme="minorEastAsia" w:cs="Times New Roman"/>
          <w:color w:val="000000"/>
          <w:kern w:val="0"/>
        </w:rPr>
        <w:t xml:space="preserve"> M, </w:t>
      </w:r>
      <w:proofErr w:type="spellStart"/>
      <w:r w:rsidRPr="0045789A">
        <w:rPr>
          <w:rFonts w:eastAsiaTheme="minorEastAsia" w:cs="Times New Roman"/>
          <w:color w:val="000000"/>
          <w:kern w:val="0"/>
        </w:rPr>
        <w:t>Kollmeier</w:t>
      </w:r>
      <w:proofErr w:type="spellEnd"/>
      <w:r w:rsidRPr="0045789A">
        <w:rPr>
          <w:rFonts w:eastAsiaTheme="minorEastAsia" w:cs="Times New Roman"/>
          <w:color w:val="000000"/>
          <w:kern w:val="0"/>
        </w:rPr>
        <w:t xml:space="preserve"> J, Gervais R, </w:t>
      </w:r>
      <w:proofErr w:type="spellStart"/>
      <w:r w:rsidRPr="0045789A">
        <w:rPr>
          <w:rFonts w:eastAsiaTheme="minorEastAsia" w:cs="Times New Roman"/>
          <w:color w:val="000000"/>
          <w:kern w:val="0"/>
        </w:rPr>
        <w:t>Dansin</w:t>
      </w:r>
      <w:proofErr w:type="spellEnd"/>
      <w:r w:rsidRPr="0045789A">
        <w:rPr>
          <w:rFonts w:eastAsiaTheme="minorEastAsia" w:cs="Times New Roman"/>
          <w:color w:val="000000"/>
          <w:kern w:val="0"/>
        </w:rPr>
        <w:t xml:space="preserve"> E, Serke M, </w:t>
      </w:r>
      <w:proofErr w:type="spellStart"/>
      <w:r w:rsidRPr="0045789A">
        <w:rPr>
          <w:rFonts w:eastAsiaTheme="minorEastAsia" w:cs="Times New Roman"/>
          <w:color w:val="000000"/>
          <w:kern w:val="0"/>
        </w:rPr>
        <w:t>Favaretto</w:t>
      </w:r>
      <w:proofErr w:type="spellEnd"/>
      <w:r w:rsidRPr="0045789A">
        <w:rPr>
          <w:rFonts w:eastAsiaTheme="minorEastAsia" w:cs="Times New Roman"/>
          <w:color w:val="000000"/>
          <w:kern w:val="0"/>
        </w:rPr>
        <w:t xml:space="preserve"> A, </w:t>
      </w:r>
      <w:proofErr w:type="spellStart"/>
      <w:r w:rsidRPr="0045789A">
        <w:rPr>
          <w:rFonts w:eastAsiaTheme="minorEastAsia" w:cs="Times New Roman"/>
          <w:color w:val="000000"/>
          <w:kern w:val="0"/>
        </w:rPr>
        <w:t>Szczesna</w:t>
      </w:r>
      <w:proofErr w:type="spellEnd"/>
      <w:r w:rsidRPr="0045789A">
        <w:rPr>
          <w:rFonts w:eastAsiaTheme="minorEastAsia" w:cs="Times New Roman"/>
          <w:color w:val="000000"/>
          <w:kern w:val="0"/>
        </w:rPr>
        <w:t xml:space="preserve"> A, Cobo M, et al. Oral vinorelbine plus cisplatin as first-line chemotherapy in </w:t>
      </w:r>
      <w:proofErr w:type="spellStart"/>
      <w:r w:rsidRPr="0045789A">
        <w:rPr>
          <w:rFonts w:eastAsiaTheme="minorEastAsia" w:cs="Times New Roman"/>
          <w:color w:val="000000"/>
          <w:kern w:val="0"/>
        </w:rPr>
        <w:t>nonsquamous</w:t>
      </w:r>
      <w:proofErr w:type="spellEnd"/>
      <w:r w:rsidRPr="0045789A">
        <w:rPr>
          <w:rFonts w:eastAsiaTheme="minorEastAsia" w:cs="Times New Roman"/>
          <w:color w:val="000000"/>
          <w:kern w:val="0"/>
        </w:rPr>
        <w:t xml:space="preserve"> non</w:t>
      </w:r>
      <w:r w:rsidR="009B7E2C">
        <w:rPr>
          <w:rFonts w:eastAsiaTheme="minorEastAsia" w:cs="Times New Roman" w:hint="eastAsia"/>
          <w:color w:val="000000"/>
          <w:kern w:val="0"/>
        </w:rPr>
        <w:t>-</w:t>
      </w:r>
      <w:r w:rsidRPr="0045789A">
        <w:rPr>
          <w:rFonts w:eastAsiaTheme="minorEastAsia" w:cs="Times New Roman"/>
          <w:color w:val="000000"/>
          <w:kern w:val="0"/>
        </w:rPr>
        <w:t>small-cell lung cancer: final results of an international randomized phase II study (</w:t>
      </w:r>
      <w:proofErr w:type="spellStart"/>
      <w:r w:rsidRPr="0045789A">
        <w:rPr>
          <w:rFonts w:eastAsiaTheme="minorEastAsia" w:cs="Times New Roman"/>
          <w:color w:val="000000"/>
          <w:kern w:val="0"/>
        </w:rPr>
        <w:t>NAVotrial</w:t>
      </w:r>
      <w:proofErr w:type="spellEnd"/>
      <w:r w:rsidRPr="0045789A">
        <w:rPr>
          <w:rFonts w:eastAsiaTheme="minorEastAsia" w:cs="Times New Roman"/>
          <w:color w:val="000000"/>
          <w:kern w:val="0"/>
        </w:rPr>
        <w:t xml:space="preserve"> 01). Clin Lung Cancer 2014; 15(4):258-65.</w:t>
      </w:r>
      <w:bookmarkEnd w:id="51"/>
    </w:p>
    <w:p w14:paraId="4E0C58C2" w14:textId="3D51F7BF"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51. </w:t>
      </w:r>
      <w:bookmarkStart w:id="52" w:name="_neb11859951_A9DD_4AE2_8575_1D0CD0251136"/>
      <w:r w:rsidRPr="0045789A">
        <w:rPr>
          <w:rFonts w:eastAsiaTheme="minorEastAsia" w:cs="Times New Roman"/>
          <w:color w:val="000000"/>
          <w:kern w:val="0"/>
        </w:rPr>
        <w:t xml:space="preserve">Sternberg CN, </w:t>
      </w:r>
      <w:proofErr w:type="spellStart"/>
      <w:r w:rsidRPr="0045789A">
        <w:rPr>
          <w:rFonts w:eastAsiaTheme="minorEastAsia" w:cs="Times New Roman"/>
          <w:color w:val="000000"/>
          <w:kern w:val="0"/>
        </w:rPr>
        <w:t>Skoneczna</w:t>
      </w:r>
      <w:proofErr w:type="spellEnd"/>
      <w:r w:rsidRPr="0045789A">
        <w:rPr>
          <w:rFonts w:eastAsiaTheme="minorEastAsia" w:cs="Times New Roman"/>
          <w:color w:val="000000"/>
          <w:kern w:val="0"/>
        </w:rPr>
        <w:t xml:space="preserve"> IA, Kerst JM, Fossa SD, Albers P, </w:t>
      </w:r>
      <w:proofErr w:type="spellStart"/>
      <w:r w:rsidRPr="0045789A">
        <w:rPr>
          <w:rFonts w:eastAsiaTheme="minorEastAsia" w:cs="Times New Roman"/>
          <w:color w:val="000000"/>
          <w:kern w:val="0"/>
        </w:rPr>
        <w:t>Agerbaek</w:t>
      </w:r>
      <w:proofErr w:type="spellEnd"/>
      <w:r w:rsidRPr="0045789A">
        <w:rPr>
          <w:rFonts w:eastAsiaTheme="minorEastAsia" w:cs="Times New Roman"/>
          <w:color w:val="000000"/>
          <w:kern w:val="0"/>
        </w:rPr>
        <w:t xml:space="preserve"> M, Dumez H, De Santis M, Theodore C, Leahy MG, et al. Final results of EORTC </w:t>
      </w:r>
      <w:r w:rsidRPr="0045789A">
        <w:rPr>
          <w:rFonts w:eastAsiaTheme="minorEastAsia" w:cs="Times New Roman"/>
          <w:color w:val="000000"/>
          <w:kern w:val="0"/>
        </w:rPr>
        <w:lastRenderedPageBreak/>
        <w:t xml:space="preserve">intergroup randomized phase III trial comparing immediate versus deferred chemotherapy after radical cystectomy in patients with </w:t>
      </w:r>
      <w:r w:rsidR="009B7E2C">
        <w:rPr>
          <w:rFonts w:eastAsiaTheme="minorEastAsia" w:cs="Times New Roman" w:hint="eastAsia"/>
          <w:color w:val="000000"/>
          <w:kern w:val="0"/>
        </w:rPr>
        <w:t>P</w:t>
      </w:r>
      <w:r w:rsidRPr="0045789A">
        <w:rPr>
          <w:rFonts w:eastAsiaTheme="minorEastAsia" w:cs="Times New Roman"/>
          <w:color w:val="000000"/>
          <w:kern w:val="0"/>
        </w:rPr>
        <w:t>t3t4 and/or n+ m0 transitional cell carcinoma (TCC) of the bladder. J Clin Oncol 2014; 32:4500.</w:t>
      </w:r>
      <w:bookmarkEnd w:id="52"/>
    </w:p>
    <w:p w14:paraId="4AB5E1B1" w14:textId="467EE32F"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52. </w:t>
      </w:r>
      <w:bookmarkStart w:id="53" w:name="_neb7C6E68C3_3CF5_4411_BAA9_6749999611B2"/>
      <w:r w:rsidRPr="0045789A">
        <w:rPr>
          <w:rFonts w:eastAsiaTheme="minorEastAsia" w:cs="Times New Roman"/>
          <w:color w:val="000000"/>
          <w:kern w:val="0"/>
        </w:rPr>
        <w:t xml:space="preserve">Del Campo JM, Pardo Búrdalo B, Rodriguez Freixinos V, Gaba Garcia L, Gil Martín M, </w:t>
      </w:r>
      <w:proofErr w:type="spellStart"/>
      <w:r w:rsidRPr="0045789A">
        <w:rPr>
          <w:rFonts w:eastAsiaTheme="minorEastAsia" w:cs="Times New Roman"/>
          <w:color w:val="000000"/>
          <w:kern w:val="0"/>
        </w:rPr>
        <w:t>Oaknin</w:t>
      </w:r>
      <w:proofErr w:type="spellEnd"/>
      <w:r w:rsidRPr="0045789A">
        <w:rPr>
          <w:rFonts w:eastAsiaTheme="minorEastAsia" w:cs="Times New Roman"/>
          <w:color w:val="000000"/>
          <w:kern w:val="0"/>
        </w:rPr>
        <w:t xml:space="preserve"> A, Ballester A, Sailer MO, Merger M, Morsli N, et al. 889p - phase </w:t>
      </w:r>
      <w:r w:rsidR="009B7E2C">
        <w:rPr>
          <w:rFonts w:eastAsiaTheme="minorEastAsia" w:cs="Times New Roman" w:hint="eastAsia"/>
          <w:color w:val="000000"/>
          <w:kern w:val="0"/>
        </w:rPr>
        <w:t>I</w:t>
      </w:r>
      <w:r w:rsidRPr="0045789A">
        <w:rPr>
          <w:rFonts w:eastAsiaTheme="minorEastAsia" w:cs="Times New Roman"/>
          <w:color w:val="000000"/>
          <w:kern w:val="0"/>
        </w:rPr>
        <w:t xml:space="preserve"> dose-escalation study to determine the maximum tolerated dose (</w:t>
      </w:r>
      <w:proofErr w:type="spellStart"/>
      <w:r w:rsidRPr="0045789A">
        <w:rPr>
          <w:rFonts w:eastAsiaTheme="minorEastAsia" w:cs="Times New Roman"/>
          <w:color w:val="000000"/>
          <w:kern w:val="0"/>
        </w:rPr>
        <w:t>mtd</w:t>
      </w:r>
      <w:proofErr w:type="spellEnd"/>
      <w:r w:rsidRPr="0045789A">
        <w:rPr>
          <w:rFonts w:eastAsiaTheme="minorEastAsia" w:cs="Times New Roman"/>
          <w:color w:val="000000"/>
          <w:kern w:val="0"/>
        </w:rPr>
        <w:t>) of nintedanib (</w:t>
      </w:r>
      <w:proofErr w:type="spellStart"/>
      <w:r w:rsidRPr="0045789A">
        <w:rPr>
          <w:rFonts w:eastAsiaTheme="minorEastAsia" w:cs="Times New Roman"/>
          <w:color w:val="000000"/>
          <w:kern w:val="0"/>
        </w:rPr>
        <w:t>bibf</w:t>
      </w:r>
      <w:proofErr w:type="spellEnd"/>
      <w:r w:rsidRPr="0045789A">
        <w:rPr>
          <w:rFonts w:eastAsiaTheme="minorEastAsia" w:cs="Times New Roman"/>
          <w:color w:val="000000"/>
          <w:kern w:val="0"/>
        </w:rPr>
        <w:t xml:space="preserve"> 1120) in combination with carboplatin/pegylated liposomal doxorubicin (</w:t>
      </w:r>
      <w:proofErr w:type="spellStart"/>
      <w:r w:rsidR="009B7E2C">
        <w:rPr>
          <w:rFonts w:eastAsiaTheme="minorEastAsia" w:cs="Times New Roman" w:hint="eastAsia"/>
          <w:color w:val="000000"/>
          <w:kern w:val="0"/>
        </w:rPr>
        <w:t>P</w:t>
      </w:r>
      <w:r w:rsidRPr="0045789A">
        <w:rPr>
          <w:rFonts w:eastAsiaTheme="minorEastAsia" w:cs="Times New Roman"/>
          <w:color w:val="000000"/>
          <w:kern w:val="0"/>
        </w:rPr>
        <w:t>ld</w:t>
      </w:r>
      <w:proofErr w:type="spellEnd"/>
      <w:r w:rsidRPr="0045789A">
        <w:rPr>
          <w:rFonts w:eastAsiaTheme="minorEastAsia" w:cs="Times New Roman"/>
          <w:color w:val="000000"/>
          <w:kern w:val="0"/>
        </w:rPr>
        <w:t>) in patients (</w:t>
      </w:r>
      <w:r w:rsidR="009B7E2C">
        <w:rPr>
          <w:rFonts w:eastAsiaTheme="minorEastAsia" w:cs="Times New Roman" w:hint="eastAsia"/>
          <w:color w:val="000000"/>
          <w:kern w:val="0"/>
        </w:rPr>
        <w:t>P</w:t>
      </w:r>
      <w:r w:rsidRPr="0045789A">
        <w:rPr>
          <w:rFonts w:eastAsiaTheme="minorEastAsia" w:cs="Times New Roman"/>
          <w:color w:val="000000"/>
          <w:kern w:val="0"/>
        </w:rPr>
        <w:t xml:space="preserve">ts) with recurrent ovarian cancer (roc). Ann Oncol 2014; </w:t>
      </w:r>
      <w:proofErr w:type="gramStart"/>
      <w:r w:rsidRPr="0045789A">
        <w:rPr>
          <w:rFonts w:eastAsiaTheme="minorEastAsia" w:cs="Times New Roman"/>
          <w:color w:val="000000"/>
          <w:kern w:val="0"/>
        </w:rPr>
        <w:t>25:iv</w:t>
      </w:r>
      <w:proofErr w:type="gramEnd"/>
      <w:r w:rsidRPr="0045789A">
        <w:rPr>
          <w:rFonts w:eastAsiaTheme="minorEastAsia" w:cs="Times New Roman"/>
          <w:color w:val="000000"/>
          <w:kern w:val="0"/>
        </w:rPr>
        <w:t>310.</w:t>
      </w:r>
      <w:bookmarkEnd w:id="53"/>
    </w:p>
    <w:p w14:paraId="3EA02DA0" w14:textId="661E4CAE"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53. </w:t>
      </w:r>
      <w:bookmarkStart w:id="54" w:name="_nebDA6FB9FB_3573_48D9_AB5B_0FA2AF12F817"/>
      <w:proofErr w:type="spellStart"/>
      <w:r w:rsidRPr="0045789A">
        <w:rPr>
          <w:rFonts w:eastAsiaTheme="minorEastAsia" w:cs="Times New Roman"/>
          <w:color w:val="000000"/>
          <w:kern w:val="0"/>
        </w:rPr>
        <w:t>Bahleda</w:t>
      </w:r>
      <w:proofErr w:type="spellEnd"/>
      <w:r w:rsidRPr="0045789A">
        <w:rPr>
          <w:rFonts w:eastAsiaTheme="minorEastAsia" w:cs="Times New Roman"/>
          <w:color w:val="000000"/>
          <w:kern w:val="0"/>
        </w:rPr>
        <w:t xml:space="preserve"> R, Sessa C, Del Conte G, Gianni L, Capri G, Varga A, Oprea C, Daglish B, </w:t>
      </w:r>
      <w:proofErr w:type="spellStart"/>
      <w:r w:rsidRPr="0045789A">
        <w:rPr>
          <w:rFonts w:eastAsiaTheme="minorEastAsia" w:cs="Times New Roman"/>
          <w:color w:val="000000"/>
          <w:kern w:val="0"/>
        </w:rPr>
        <w:t>Hospitel</w:t>
      </w:r>
      <w:proofErr w:type="spellEnd"/>
      <w:r w:rsidRPr="0045789A">
        <w:rPr>
          <w:rFonts w:eastAsiaTheme="minorEastAsia" w:cs="Times New Roman"/>
          <w:color w:val="000000"/>
          <w:kern w:val="0"/>
        </w:rPr>
        <w:t xml:space="preserve"> M, Soria J. Phase </w:t>
      </w:r>
      <w:r w:rsidR="009B7E2C">
        <w:rPr>
          <w:rFonts w:eastAsiaTheme="minorEastAsia" w:cs="Times New Roman" w:hint="eastAsia"/>
          <w:color w:val="000000"/>
          <w:kern w:val="0"/>
        </w:rPr>
        <w:t>I</w:t>
      </w:r>
      <w:r w:rsidRPr="0045789A">
        <w:rPr>
          <w:rFonts w:eastAsiaTheme="minorEastAsia" w:cs="Times New Roman"/>
          <w:color w:val="000000"/>
          <w:kern w:val="0"/>
        </w:rPr>
        <w:t xml:space="preserve"> clinical and pharmacokinetic study of </w:t>
      </w:r>
      <w:proofErr w:type="spellStart"/>
      <w:r w:rsidRPr="0045789A">
        <w:rPr>
          <w:rFonts w:eastAsiaTheme="minorEastAsia" w:cs="Times New Roman"/>
          <w:color w:val="000000"/>
          <w:kern w:val="0"/>
        </w:rPr>
        <w:t>ombrabulin</w:t>
      </w:r>
      <w:proofErr w:type="spellEnd"/>
      <w:r w:rsidRPr="0045789A">
        <w:rPr>
          <w:rFonts w:eastAsiaTheme="minorEastAsia" w:cs="Times New Roman"/>
          <w:color w:val="000000"/>
          <w:kern w:val="0"/>
        </w:rPr>
        <w:t xml:space="preserve"> (AVE8062) combined with cisplatin/docetaxel or carboplatin/paclitaxel in patients with advanced solid tumors. Invest New Drugs 2014; 32(6):1188-96.</w:t>
      </w:r>
      <w:bookmarkEnd w:id="54"/>
    </w:p>
    <w:p w14:paraId="2203234D" w14:textId="70A76030"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54. </w:t>
      </w:r>
      <w:bookmarkStart w:id="55" w:name="_neb35EA26E6_7ABD_47F4_89C7_6AE45AD16198"/>
      <w:r w:rsidRPr="0045789A">
        <w:rPr>
          <w:rFonts w:eastAsiaTheme="minorEastAsia" w:cs="Times New Roman"/>
          <w:color w:val="000000"/>
          <w:kern w:val="0"/>
        </w:rPr>
        <w:t>Kurokawa Y, Sugimoto N, Miwa H, Tsuda M, Nishina S, Okuda H, Imamura H, Gamoh M, Sakai D, Shimokawa T, et al. Phase II study of trastuzumab in combination with s-1 plus cisplatin in HER2-positive gastric cancer (HERBIS-1). Br J Cancer 2014; 110(5):1163-8.</w:t>
      </w:r>
      <w:bookmarkEnd w:id="55"/>
    </w:p>
    <w:p w14:paraId="6D6E0215" w14:textId="65919B1D"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55. </w:t>
      </w:r>
      <w:bookmarkStart w:id="56" w:name="_neb00ECDEC6_0364_4C04_AF9F_7436D7FF0ECC"/>
      <w:r w:rsidRPr="0045789A">
        <w:rPr>
          <w:rFonts w:eastAsiaTheme="minorEastAsia" w:cs="Times New Roman"/>
          <w:color w:val="000000"/>
          <w:kern w:val="0"/>
        </w:rPr>
        <w:t xml:space="preserve">Gaballa S, </w:t>
      </w:r>
      <w:proofErr w:type="spellStart"/>
      <w:r w:rsidRPr="0045789A">
        <w:rPr>
          <w:rFonts w:eastAsiaTheme="minorEastAsia" w:cs="Times New Roman"/>
          <w:color w:val="000000"/>
          <w:kern w:val="0"/>
        </w:rPr>
        <w:t>Palmisiano</w:t>
      </w:r>
      <w:proofErr w:type="spellEnd"/>
      <w:r w:rsidRPr="0045789A">
        <w:rPr>
          <w:rFonts w:eastAsiaTheme="minorEastAsia" w:cs="Times New Roman"/>
          <w:color w:val="000000"/>
          <w:kern w:val="0"/>
        </w:rPr>
        <w:t xml:space="preserve"> ND, Asija A, Chapman AE, Cloud JK, </w:t>
      </w:r>
      <w:proofErr w:type="spellStart"/>
      <w:r w:rsidRPr="0045789A">
        <w:rPr>
          <w:rFonts w:eastAsiaTheme="minorEastAsia" w:cs="Times New Roman"/>
          <w:color w:val="000000"/>
          <w:kern w:val="0"/>
        </w:rPr>
        <w:t>Filicko</w:t>
      </w:r>
      <w:proofErr w:type="spellEnd"/>
      <w:r w:rsidRPr="0045789A">
        <w:rPr>
          <w:rFonts w:eastAsiaTheme="minorEastAsia" w:cs="Times New Roman"/>
          <w:color w:val="000000"/>
          <w:kern w:val="0"/>
        </w:rPr>
        <w:t xml:space="preserve">-O'Hara JE, Rose LJ, Ramirez MJ, </w:t>
      </w:r>
      <w:proofErr w:type="spellStart"/>
      <w:r w:rsidRPr="0045789A">
        <w:rPr>
          <w:rFonts w:eastAsiaTheme="minorEastAsia" w:cs="Times New Roman"/>
          <w:color w:val="000000"/>
          <w:kern w:val="0"/>
        </w:rPr>
        <w:t>Alpdogan</w:t>
      </w:r>
      <w:proofErr w:type="spellEnd"/>
      <w:r w:rsidRPr="0045789A">
        <w:rPr>
          <w:rFonts w:eastAsiaTheme="minorEastAsia" w:cs="Times New Roman"/>
          <w:color w:val="000000"/>
          <w:kern w:val="0"/>
        </w:rPr>
        <w:t xml:space="preserve"> O, </w:t>
      </w:r>
      <w:proofErr w:type="spellStart"/>
      <w:r w:rsidRPr="0045789A">
        <w:rPr>
          <w:rFonts w:eastAsiaTheme="minorEastAsia" w:cs="Times New Roman"/>
          <w:color w:val="000000"/>
          <w:kern w:val="0"/>
        </w:rPr>
        <w:t>Flomenberg</w:t>
      </w:r>
      <w:proofErr w:type="spellEnd"/>
      <w:r w:rsidRPr="0045789A">
        <w:rPr>
          <w:rFonts w:eastAsiaTheme="minorEastAsia" w:cs="Times New Roman"/>
          <w:color w:val="000000"/>
          <w:kern w:val="0"/>
        </w:rPr>
        <w:t xml:space="preserve"> N, et al. Results of a phase </w:t>
      </w:r>
      <w:r w:rsidR="009B7E2C">
        <w:rPr>
          <w:rFonts w:eastAsiaTheme="minorEastAsia" w:cs="Times New Roman" w:hint="eastAsia"/>
          <w:color w:val="000000"/>
          <w:kern w:val="0"/>
        </w:rPr>
        <w:t>I</w:t>
      </w:r>
      <w:r w:rsidRPr="0045789A">
        <w:rPr>
          <w:rFonts w:eastAsiaTheme="minorEastAsia" w:cs="Times New Roman"/>
          <w:color w:val="000000"/>
          <w:kern w:val="0"/>
        </w:rPr>
        <w:t xml:space="preserve"> study of </w:t>
      </w:r>
      <w:proofErr w:type="spellStart"/>
      <w:r w:rsidRPr="0045789A">
        <w:rPr>
          <w:rFonts w:eastAsiaTheme="minorEastAsia" w:cs="Times New Roman"/>
          <w:color w:val="000000"/>
          <w:kern w:val="0"/>
        </w:rPr>
        <w:t>bendamustine</w:t>
      </w:r>
      <w:proofErr w:type="spellEnd"/>
      <w:r w:rsidRPr="0045789A">
        <w:rPr>
          <w:rFonts w:eastAsiaTheme="minorEastAsia" w:cs="Times New Roman"/>
          <w:color w:val="000000"/>
          <w:kern w:val="0"/>
        </w:rPr>
        <w:t xml:space="preserve"> in combination with ofatumumab, carboplatin, and etoposide (BOCE) for refractory or relapsed aggressive </w:t>
      </w:r>
      <w:r w:rsidR="009B7E2C">
        <w:rPr>
          <w:rFonts w:eastAsiaTheme="minorEastAsia" w:cs="Times New Roman" w:hint="eastAsia"/>
          <w:color w:val="000000"/>
          <w:kern w:val="0"/>
        </w:rPr>
        <w:t>B</w:t>
      </w:r>
      <w:r w:rsidRPr="0045789A">
        <w:rPr>
          <w:rFonts w:eastAsiaTheme="minorEastAsia" w:cs="Times New Roman"/>
          <w:color w:val="000000"/>
          <w:kern w:val="0"/>
        </w:rPr>
        <w:t>-cell non-</w:t>
      </w:r>
      <w:proofErr w:type="spellStart"/>
      <w:r w:rsidRPr="0045789A">
        <w:rPr>
          <w:rFonts w:eastAsiaTheme="minorEastAsia" w:cs="Times New Roman"/>
          <w:color w:val="000000"/>
          <w:kern w:val="0"/>
        </w:rPr>
        <w:t>hodgkin</w:t>
      </w:r>
      <w:proofErr w:type="spellEnd"/>
      <w:r w:rsidRPr="0045789A">
        <w:rPr>
          <w:rFonts w:eastAsiaTheme="minorEastAsia" w:cs="Times New Roman"/>
          <w:color w:val="000000"/>
          <w:kern w:val="0"/>
        </w:rPr>
        <w:t xml:space="preserve"> lymphomas (NHL). J Clin Oncol 2014; 32:8556.</w:t>
      </w:r>
      <w:bookmarkEnd w:id="56"/>
    </w:p>
    <w:p w14:paraId="3052D9EA" w14:textId="3FEE9F72"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56. </w:t>
      </w:r>
      <w:bookmarkStart w:id="57" w:name="_nebAA38D8F8_8625_4F4E_94CE_A49E1DEE71C6"/>
      <w:r w:rsidRPr="0045789A">
        <w:rPr>
          <w:rFonts w:eastAsiaTheme="minorEastAsia" w:cs="Times New Roman"/>
          <w:color w:val="000000"/>
          <w:kern w:val="0"/>
        </w:rPr>
        <w:t xml:space="preserve">Kerger JN, Lebrun F, Gil T, Gombos A, </w:t>
      </w:r>
      <w:proofErr w:type="spellStart"/>
      <w:r w:rsidRPr="0045789A">
        <w:rPr>
          <w:rFonts w:eastAsiaTheme="minorEastAsia" w:cs="Times New Roman"/>
          <w:color w:val="000000"/>
          <w:kern w:val="0"/>
        </w:rPr>
        <w:t>Ridoine</w:t>
      </w:r>
      <w:proofErr w:type="spellEnd"/>
      <w:r w:rsidRPr="0045789A">
        <w:rPr>
          <w:rFonts w:eastAsiaTheme="minorEastAsia" w:cs="Times New Roman"/>
          <w:color w:val="000000"/>
          <w:kern w:val="0"/>
        </w:rPr>
        <w:t xml:space="preserve"> A, Bustin F, D'Hondt V. Phase II trial of oxaliplatin and 5-FU in patients (pts) with platinum-resistant recurrent (PRR) ovarian carcinoma (OVCA). J Clin Oncol 2014; 32:5580.</w:t>
      </w:r>
      <w:bookmarkEnd w:id="57"/>
    </w:p>
    <w:p w14:paraId="757EAA44" w14:textId="7888C3F6"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57. </w:t>
      </w:r>
      <w:bookmarkStart w:id="58" w:name="_nebEDBC07E5_1DC4_4CB1_86E3_A7BCED0FF23E"/>
      <w:r w:rsidRPr="0045789A">
        <w:rPr>
          <w:rFonts w:eastAsiaTheme="minorEastAsia" w:cs="Times New Roman"/>
          <w:color w:val="000000"/>
          <w:kern w:val="0"/>
        </w:rPr>
        <w:t xml:space="preserve">Mahner S, Meier W, du Bois A, Brown C, Lorusso D, Dell Anna T, Cretin J, Havsteen H, Bessette P, Zeimet AG, et al. Carboplatin and pegylated liposomal doxorubicin versus carboplatin and paclitaxel in very platinum-sensitive ovarian cancer patients: results from a subset analysis of the CALYPSO phase III trial. </w:t>
      </w:r>
      <w:proofErr w:type="spellStart"/>
      <w:r w:rsidRPr="0045789A">
        <w:rPr>
          <w:rFonts w:eastAsiaTheme="minorEastAsia" w:cs="Times New Roman"/>
          <w:color w:val="000000"/>
          <w:kern w:val="0"/>
        </w:rPr>
        <w:lastRenderedPageBreak/>
        <w:t>Eur</w:t>
      </w:r>
      <w:proofErr w:type="spellEnd"/>
      <w:r w:rsidRPr="0045789A">
        <w:rPr>
          <w:rFonts w:eastAsiaTheme="minorEastAsia" w:cs="Times New Roman"/>
          <w:color w:val="000000"/>
          <w:kern w:val="0"/>
        </w:rPr>
        <w:t xml:space="preserve"> J Cancer 2015; 51(3):352-8.</w:t>
      </w:r>
      <w:bookmarkEnd w:id="58"/>
    </w:p>
    <w:p w14:paraId="1756DEC1" w14:textId="31D2B638"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58. </w:t>
      </w:r>
      <w:bookmarkStart w:id="59" w:name="_nebEDF150CE_B214_4AFA_8F18_06C561FE902E"/>
      <w:proofErr w:type="spellStart"/>
      <w:r w:rsidRPr="0045789A">
        <w:rPr>
          <w:rFonts w:eastAsiaTheme="minorEastAsia" w:cs="Times New Roman"/>
          <w:color w:val="000000"/>
          <w:kern w:val="0"/>
        </w:rPr>
        <w:t>Oudard</w:t>
      </w:r>
      <w:proofErr w:type="spellEnd"/>
      <w:r w:rsidRPr="0045789A">
        <w:rPr>
          <w:rFonts w:eastAsiaTheme="minorEastAsia" w:cs="Times New Roman"/>
          <w:color w:val="000000"/>
          <w:kern w:val="0"/>
        </w:rPr>
        <w:t xml:space="preserve"> S, </w:t>
      </w:r>
      <w:proofErr w:type="spellStart"/>
      <w:r w:rsidRPr="0045789A">
        <w:rPr>
          <w:rFonts w:eastAsiaTheme="minorEastAsia" w:cs="Times New Roman"/>
          <w:color w:val="000000"/>
          <w:kern w:val="0"/>
        </w:rPr>
        <w:t>Culine</w:t>
      </w:r>
      <w:proofErr w:type="spellEnd"/>
      <w:r w:rsidRPr="0045789A">
        <w:rPr>
          <w:rFonts w:eastAsiaTheme="minorEastAsia" w:cs="Times New Roman"/>
          <w:color w:val="000000"/>
          <w:kern w:val="0"/>
        </w:rPr>
        <w:t xml:space="preserve"> S, Vano Y, Goldwasser F, Théodore C, Nguyen T, Voog E, Banu E, </w:t>
      </w:r>
      <w:proofErr w:type="spellStart"/>
      <w:r w:rsidRPr="0045789A">
        <w:rPr>
          <w:rFonts w:eastAsiaTheme="minorEastAsia" w:cs="Times New Roman"/>
          <w:color w:val="000000"/>
          <w:kern w:val="0"/>
        </w:rPr>
        <w:t>Vieillefond</w:t>
      </w:r>
      <w:proofErr w:type="spellEnd"/>
      <w:r w:rsidRPr="0045789A">
        <w:rPr>
          <w:rFonts w:eastAsiaTheme="minorEastAsia" w:cs="Times New Roman"/>
          <w:color w:val="000000"/>
          <w:kern w:val="0"/>
        </w:rPr>
        <w:t xml:space="preserve"> A, </w:t>
      </w:r>
      <w:proofErr w:type="spellStart"/>
      <w:r w:rsidRPr="0045789A">
        <w:rPr>
          <w:rFonts w:eastAsiaTheme="minorEastAsia" w:cs="Times New Roman"/>
          <w:color w:val="000000"/>
          <w:kern w:val="0"/>
        </w:rPr>
        <w:t>Priou</w:t>
      </w:r>
      <w:proofErr w:type="spellEnd"/>
      <w:r w:rsidRPr="0045789A">
        <w:rPr>
          <w:rFonts w:eastAsiaTheme="minorEastAsia" w:cs="Times New Roman"/>
          <w:color w:val="000000"/>
          <w:kern w:val="0"/>
        </w:rPr>
        <w:t xml:space="preserve"> F, et al. </w:t>
      </w:r>
      <w:proofErr w:type="spellStart"/>
      <w:r w:rsidRPr="0045789A">
        <w:rPr>
          <w:rFonts w:eastAsiaTheme="minorEastAsia" w:cs="Times New Roman"/>
          <w:color w:val="000000"/>
          <w:kern w:val="0"/>
        </w:rPr>
        <w:t>Multicentre</w:t>
      </w:r>
      <w:proofErr w:type="spellEnd"/>
      <w:r w:rsidRPr="0045789A">
        <w:rPr>
          <w:rFonts w:eastAsiaTheme="minorEastAsia" w:cs="Times New Roman"/>
          <w:color w:val="000000"/>
          <w:kern w:val="0"/>
        </w:rPr>
        <w:t xml:space="preserve"> </w:t>
      </w:r>
      <w:proofErr w:type="spellStart"/>
      <w:r w:rsidRPr="0045789A">
        <w:rPr>
          <w:rFonts w:eastAsiaTheme="minorEastAsia" w:cs="Times New Roman"/>
          <w:color w:val="000000"/>
          <w:kern w:val="0"/>
        </w:rPr>
        <w:t>randomised</w:t>
      </w:r>
      <w:proofErr w:type="spellEnd"/>
      <w:r w:rsidRPr="0045789A">
        <w:rPr>
          <w:rFonts w:eastAsiaTheme="minorEastAsia" w:cs="Times New Roman"/>
          <w:color w:val="000000"/>
          <w:kern w:val="0"/>
        </w:rPr>
        <w:t xml:space="preserve"> phase II trial of </w:t>
      </w:r>
      <w:proofErr w:type="spellStart"/>
      <w:r w:rsidRPr="0045789A">
        <w:rPr>
          <w:rFonts w:eastAsiaTheme="minorEastAsia" w:cs="Times New Roman"/>
          <w:color w:val="000000"/>
          <w:kern w:val="0"/>
        </w:rPr>
        <w:t>gemcitabine+platinum</w:t>
      </w:r>
      <w:proofErr w:type="spellEnd"/>
      <w:r w:rsidRPr="0045789A">
        <w:rPr>
          <w:rFonts w:eastAsiaTheme="minorEastAsia" w:cs="Times New Roman"/>
          <w:color w:val="000000"/>
          <w:kern w:val="0"/>
        </w:rPr>
        <w:t xml:space="preserve">, with or without trastuzumab, in advanced or metastatic urothelial carcinoma overexpressing her2. </w:t>
      </w:r>
      <w:proofErr w:type="spellStart"/>
      <w:r w:rsidRPr="0045789A">
        <w:rPr>
          <w:rFonts w:eastAsiaTheme="minorEastAsia" w:cs="Times New Roman"/>
          <w:color w:val="000000"/>
          <w:kern w:val="0"/>
        </w:rPr>
        <w:t>Eur</w:t>
      </w:r>
      <w:proofErr w:type="spellEnd"/>
      <w:r w:rsidRPr="0045789A">
        <w:rPr>
          <w:rFonts w:eastAsiaTheme="minorEastAsia" w:cs="Times New Roman"/>
          <w:color w:val="000000"/>
          <w:kern w:val="0"/>
        </w:rPr>
        <w:t xml:space="preserve"> J Cancer 2015; 51(1):45-54.</w:t>
      </w:r>
      <w:bookmarkEnd w:id="59"/>
    </w:p>
    <w:p w14:paraId="7AAC42E3" w14:textId="55A6CFD8"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59. </w:t>
      </w:r>
      <w:bookmarkStart w:id="60" w:name="_neb27CD938A_0E97_4D48_9BB7_F7DDD6727896"/>
      <w:proofErr w:type="spellStart"/>
      <w:r w:rsidRPr="0045789A">
        <w:rPr>
          <w:rFonts w:eastAsiaTheme="minorEastAsia" w:cs="Times New Roman"/>
          <w:color w:val="000000"/>
          <w:kern w:val="0"/>
        </w:rPr>
        <w:t>Tsimberidou</w:t>
      </w:r>
      <w:proofErr w:type="spellEnd"/>
      <w:r w:rsidRPr="0045789A">
        <w:rPr>
          <w:rFonts w:eastAsiaTheme="minorEastAsia" w:cs="Times New Roman"/>
          <w:color w:val="000000"/>
          <w:kern w:val="0"/>
        </w:rPr>
        <w:t xml:space="preserve"> AM, Said R, Culotta K, </w:t>
      </w:r>
      <w:proofErr w:type="spellStart"/>
      <w:r w:rsidRPr="0045789A">
        <w:rPr>
          <w:rFonts w:eastAsiaTheme="minorEastAsia" w:cs="Times New Roman"/>
          <w:color w:val="000000"/>
          <w:kern w:val="0"/>
        </w:rPr>
        <w:t>Wistuba</w:t>
      </w:r>
      <w:proofErr w:type="spellEnd"/>
      <w:r w:rsidRPr="0045789A">
        <w:rPr>
          <w:rFonts w:eastAsiaTheme="minorEastAsia" w:cs="Times New Roman"/>
          <w:color w:val="000000"/>
          <w:kern w:val="0"/>
        </w:rPr>
        <w:t xml:space="preserve"> I, Jelinek J, Fu S, </w:t>
      </w:r>
      <w:proofErr w:type="spellStart"/>
      <w:r w:rsidRPr="0045789A">
        <w:rPr>
          <w:rFonts w:eastAsiaTheme="minorEastAsia" w:cs="Times New Roman"/>
          <w:color w:val="000000"/>
          <w:kern w:val="0"/>
        </w:rPr>
        <w:t>Falchook</w:t>
      </w:r>
      <w:proofErr w:type="spellEnd"/>
      <w:r w:rsidRPr="0045789A">
        <w:rPr>
          <w:rFonts w:eastAsiaTheme="minorEastAsia" w:cs="Times New Roman"/>
          <w:color w:val="000000"/>
          <w:kern w:val="0"/>
        </w:rPr>
        <w:t xml:space="preserve"> G, Naing A, Piha-Paul S, Zinner R, et al. Phase </w:t>
      </w:r>
      <w:r w:rsidR="009B7E2C">
        <w:rPr>
          <w:rFonts w:eastAsiaTheme="minorEastAsia" w:cs="Times New Roman" w:hint="eastAsia"/>
          <w:color w:val="000000"/>
          <w:kern w:val="0"/>
        </w:rPr>
        <w:t>I</w:t>
      </w:r>
      <w:r w:rsidRPr="0045789A">
        <w:rPr>
          <w:rFonts w:eastAsiaTheme="minorEastAsia" w:cs="Times New Roman"/>
          <w:color w:val="000000"/>
          <w:kern w:val="0"/>
        </w:rPr>
        <w:t xml:space="preserve"> study of azacitidine and oxaliplatin in patients with advanced cancers that have relapsed or are refractory to any platinum therapy. Clin Epigenetics 2015; 7(1):29.</w:t>
      </w:r>
      <w:bookmarkEnd w:id="60"/>
    </w:p>
    <w:p w14:paraId="3D8F082F" w14:textId="109216FA"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60. </w:t>
      </w:r>
      <w:bookmarkStart w:id="61" w:name="_nebCC1C1217_DA9C_42F4_825D_5488D9848EB3"/>
      <w:r w:rsidRPr="0045789A">
        <w:rPr>
          <w:rFonts w:eastAsiaTheme="minorEastAsia" w:cs="Times New Roman"/>
          <w:color w:val="000000"/>
          <w:kern w:val="0"/>
        </w:rPr>
        <w:t xml:space="preserve">Shah MA, </w:t>
      </w:r>
      <w:proofErr w:type="spellStart"/>
      <w:r w:rsidRPr="0045789A">
        <w:rPr>
          <w:rFonts w:eastAsiaTheme="minorEastAsia" w:cs="Times New Roman"/>
          <w:color w:val="000000"/>
          <w:kern w:val="0"/>
        </w:rPr>
        <w:t>Janjigian</w:t>
      </w:r>
      <w:proofErr w:type="spellEnd"/>
      <w:r w:rsidRPr="0045789A">
        <w:rPr>
          <w:rFonts w:eastAsiaTheme="minorEastAsia" w:cs="Times New Roman"/>
          <w:color w:val="000000"/>
          <w:kern w:val="0"/>
        </w:rPr>
        <w:t xml:space="preserve"> YY, Stoller R, Shibata S, Kemeny M, Krishnamurthi S, Su YB, Ocean A, </w:t>
      </w:r>
      <w:proofErr w:type="spellStart"/>
      <w:r w:rsidRPr="0045789A">
        <w:rPr>
          <w:rFonts w:eastAsiaTheme="minorEastAsia" w:cs="Times New Roman"/>
          <w:color w:val="000000"/>
          <w:kern w:val="0"/>
        </w:rPr>
        <w:t>Capanu</w:t>
      </w:r>
      <w:proofErr w:type="spellEnd"/>
      <w:r w:rsidRPr="0045789A">
        <w:rPr>
          <w:rFonts w:eastAsiaTheme="minorEastAsia" w:cs="Times New Roman"/>
          <w:color w:val="000000"/>
          <w:kern w:val="0"/>
        </w:rPr>
        <w:t xml:space="preserve"> M, Mehrotra B, et al. Randomized multicenter phase II study of modified docetaxel, cisplatin, and fluorouracil (DCF) versus DCF plus growth factor support in patients with metastatic gastric adenocarcinoma: a study of the US gastric cancer consortium. J Clin Oncol 2015; 33(33):3874-9.</w:t>
      </w:r>
      <w:bookmarkEnd w:id="61"/>
    </w:p>
    <w:p w14:paraId="3339C785" w14:textId="4F8820CD"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61. </w:t>
      </w:r>
      <w:bookmarkStart w:id="62" w:name="_nebB46163F4_7C8D_47CA_8584_43C1D3EEDC49"/>
      <w:r w:rsidRPr="0045789A">
        <w:rPr>
          <w:rFonts w:eastAsiaTheme="minorEastAsia" w:cs="Times New Roman"/>
          <w:color w:val="000000"/>
          <w:kern w:val="0"/>
        </w:rPr>
        <w:t>Schmoll H, Tabernero J, Maroun J, de Braud F, Price T, Van Cutsem E, Hill M, Hoersch S, Rittweger K, Haller DG. Capecitabine plus oxaliplatin compared with fluorouracil/folinic acid as adjuvant therapy for stage III colon cancer: final results of the NO16968 randomized controlled phase III trial. J Clin Oncol 2015; 33(32):3733-40.</w:t>
      </w:r>
      <w:bookmarkEnd w:id="62"/>
    </w:p>
    <w:p w14:paraId="4AA807FE" w14:textId="345F4A37"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62. </w:t>
      </w:r>
      <w:bookmarkStart w:id="63" w:name="_neb8D3BEC2A_F868_4A39_82E2_1CA10830294C"/>
      <w:r w:rsidRPr="0045789A">
        <w:rPr>
          <w:rFonts w:eastAsiaTheme="minorEastAsia" w:cs="Times New Roman"/>
          <w:color w:val="000000"/>
          <w:kern w:val="0"/>
        </w:rPr>
        <w:t>Yoon S, Yoo C, Ryu M, Kang MJ, Ryoo B, Park SR, Yook JH, Oh ST, Yoo M, Kim BS, et al. Phase 2 study of adjuvant chemotherapy with docetaxel, capecitabine, and cisplatin in patients with curatively resected stage IIIB–IV gastric cancer. Gastric Cancer 2017; 20(1):182-9.</w:t>
      </w:r>
      <w:bookmarkEnd w:id="63"/>
    </w:p>
    <w:p w14:paraId="2B476A79" w14:textId="1336F719"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63. </w:t>
      </w:r>
      <w:bookmarkStart w:id="64" w:name="_neb854F97F0_B48D_4BFC_B944_E4CED5BA5CDE"/>
      <w:r w:rsidRPr="0045789A">
        <w:rPr>
          <w:rFonts w:eastAsiaTheme="minorEastAsia" w:cs="Times New Roman"/>
          <w:color w:val="000000"/>
          <w:kern w:val="0"/>
        </w:rPr>
        <w:t xml:space="preserve">Ready NE, Pang HH, Gu L, Otterson GA, Thomas SP, Miller AA, </w:t>
      </w:r>
      <w:proofErr w:type="spellStart"/>
      <w:r w:rsidRPr="0045789A">
        <w:rPr>
          <w:rFonts w:eastAsiaTheme="minorEastAsia" w:cs="Times New Roman"/>
          <w:color w:val="000000"/>
          <w:kern w:val="0"/>
        </w:rPr>
        <w:t>Baggstrom</w:t>
      </w:r>
      <w:proofErr w:type="spellEnd"/>
      <w:r w:rsidRPr="0045789A">
        <w:rPr>
          <w:rFonts w:eastAsiaTheme="minorEastAsia" w:cs="Times New Roman"/>
          <w:color w:val="000000"/>
          <w:kern w:val="0"/>
        </w:rPr>
        <w:t xml:space="preserve"> M, Masters GA, Graziano SL, Crawford J, et al. Chemotherapy with or without maintenance sunitinib for untreated extensive-stage small-cell lung cancer: a randomized, double-blind, placebo-controlled phase II study</w:t>
      </w:r>
      <w:r w:rsidR="009B7E2C">
        <w:rPr>
          <w:rFonts w:eastAsiaTheme="minorEastAsia" w:cs="Times New Roman" w:hint="eastAsia"/>
          <w:color w:val="000000"/>
          <w:kern w:val="0"/>
        </w:rPr>
        <w:t>-</w:t>
      </w:r>
      <w:r w:rsidRPr="0045789A">
        <w:rPr>
          <w:rFonts w:eastAsiaTheme="minorEastAsia" w:cs="Times New Roman"/>
          <w:color w:val="000000"/>
          <w:kern w:val="0"/>
        </w:rPr>
        <w:t>CALGB 30504 (alliance). J Clin Oncol 2015; 33(15):1660-5.</w:t>
      </w:r>
      <w:bookmarkEnd w:id="64"/>
    </w:p>
    <w:p w14:paraId="6DCC7D92" w14:textId="402610CF"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64. </w:t>
      </w:r>
      <w:bookmarkStart w:id="65" w:name="_neb7EDD90DC_DD29_43E3_99E9_B5BED88AA08B"/>
      <w:r w:rsidRPr="0045789A">
        <w:rPr>
          <w:rFonts w:eastAsiaTheme="minorEastAsia" w:cs="Times New Roman"/>
          <w:color w:val="000000"/>
          <w:kern w:val="0"/>
        </w:rPr>
        <w:t xml:space="preserve">Wang B, Zhang J, Wang J, Sun S, Wang Z, Wang L, Zhang Q, </w:t>
      </w:r>
      <w:proofErr w:type="spellStart"/>
      <w:r w:rsidRPr="0045789A">
        <w:rPr>
          <w:rFonts w:eastAsiaTheme="minorEastAsia" w:cs="Times New Roman"/>
          <w:color w:val="000000"/>
          <w:kern w:val="0"/>
        </w:rPr>
        <w:t>Lv</w:t>
      </w:r>
      <w:proofErr w:type="spellEnd"/>
      <w:r w:rsidRPr="0045789A">
        <w:rPr>
          <w:rFonts w:eastAsiaTheme="minorEastAsia" w:cs="Times New Roman"/>
          <w:color w:val="000000"/>
          <w:kern w:val="0"/>
        </w:rPr>
        <w:t xml:space="preserve"> F, Cao E, Shao Z, et al. Erratum to: intermittent high dose proton pump inhibitor enhances the </w:t>
      </w:r>
      <w:r w:rsidRPr="0045789A">
        <w:rPr>
          <w:rFonts w:eastAsiaTheme="minorEastAsia" w:cs="Times New Roman"/>
          <w:color w:val="000000"/>
          <w:kern w:val="0"/>
        </w:rPr>
        <w:lastRenderedPageBreak/>
        <w:t>antitumor effects of chemotherapy in metastatic breast cancer. J Exp Clin Cancer Res 2015; 34(1):109.</w:t>
      </w:r>
      <w:bookmarkEnd w:id="65"/>
    </w:p>
    <w:p w14:paraId="58FA2D2B" w14:textId="0F5FA7D9"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65. </w:t>
      </w:r>
      <w:bookmarkStart w:id="66" w:name="_nebE51C978F_59CB_4FE7_BF8C_F4BF280C3CFF"/>
      <w:r w:rsidRPr="0045789A">
        <w:rPr>
          <w:rFonts w:eastAsiaTheme="minorEastAsia" w:cs="Times New Roman"/>
          <w:color w:val="000000"/>
          <w:kern w:val="0"/>
        </w:rPr>
        <w:t xml:space="preserve">Miller K, Tong Y, Jones DR, Walsh T, Danso MA, Ma CX, Silverman P, King M, Badve SS, Perkins SM. Cisplatin with or without rucaparib after preoperative chemotherapy in patients with triple negative breast cancer: final efficacy results of </w:t>
      </w:r>
      <w:proofErr w:type="spellStart"/>
      <w:r w:rsidRPr="0045789A">
        <w:rPr>
          <w:rFonts w:eastAsiaTheme="minorEastAsia" w:cs="Times New Roman"/>
          <w:color w:val="000000"/>
          <w:kern w:val="0"/>
        </w:rPr>
        <w:t>hoosier</w:t>
      </w:r>
      <w:proofErr w:type="spellEnd"/>
      <w:r w:rsidRPr="0045789A">
        <w:rPr>
          <w:rFonts w:eastAsiaTheme="minorEastAsia" w:cs="Times New Roman"/>
          <w:color w:val="000000"/>
          <w:kern w:val="0"/>
        </w:rPr>
        <w:t xml:space="preserve"> oncology group BRE09-146. J Clin Oncol 2015; 33(15_suppl):1082.</w:t>
      </w:r>
      <w:bookmarkEnd w:id="66"/>
    </w:p>
    <w:p w14:paraId="10A3B074" w14:textId="63B6F0B8"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66. </w:t>
      </w:r>
      <w:bookmarkStart w:id="67" w:name="_neb4A7FAFB8_D534_4B17_A07B_58919AB95028"/>
      <w:proofErr w:type="spellStart"/>
      <w:r w:rsidRPr="0045789A">
        <w:rPr>
          <w:rFonts w:eastAsiaTheme="minorEastAsia" w:cs="Times New Roman"/>
          <w:color w:val="000000"/>
          <w:kern w:val="0"/>
        </w:rPr>
        <w:t>Chibaudel</w:t>
      </w:r>
      <w:proofErr w:type="spellEnd"/>
      <w:r w:rsidRPr="0045789A">
        <w:rPr>
          <w:rFonts w:eastAsiaTheme="minorEastAsia" w:cs="Times New Roman"/>
          <w:color w:val="000000"/>
          <w:kern w:val="0"/>
        </w:rPr>
        <w:t xml:space="preserve"> B, </w:t>
      </w:r>
      <w:proofErr w:type="spellStart"/>
      <w:r w:rsidRPr="0045789A">
        <w:rPr>
          <w:rFonts w:eastAsiaTheme="minorEastAsia" w:cs="Times New Roman"/>
          <w:color w:val="000000"/>
          <w:kern w:val="0"/>
        </w:rPr>
        <w:t>Lacave</w:t>
      </w:r>
      <w:proofErr w:type="spellEnd"/>
      <w:r w:rsidRPr="0045789A">
        <w:rPr>
          <w:rFonts w:eastAsiaTheme="minorEastAsia" w:cs="Times New Roman"/>
          <w:color w:val="000000"/>
          <w:kern w:val="0"/>
        </w:rPr>
        <w:t xml:space="preserve"> R, Lefevre M, Soussan P, Antoine M, </w:t>
      </w:r>
      <w:proofErr w:type="spellStart"/>
      <w:r w:rsidRPr="0045789A">
        <w:rPr>
          <w:rFonts w:eastAsiaTheme="minorEastAsia" w:cs="Times New Roman"/>
          <w:color w:val="000000"/>
          <w:kern w:val="0"/>
        </w:rPr>
        <w:t>Périé</w:t>
      </w:r>
      <w:proofErr w:type="spellEnd"/>
      <w:r w:rsidRPr="0045789A">
        <w:rPr>
          <w:rFonts w:eastAsiaTheme="minorEastAsia" w:cs="Times New Roman"/>
          <w:color w:val="000000"/>
          <w:kern w:val="0"/>
        </w:rPr>
        <w:t xml:space="preserve"> S, Belloc J, Banal A, Albert S, </w:t>
      </w:r>
      <w:proofErr w:type="spellStart"/>
      <w:r w:rsidRPr="0045789A">
        <w:rPr>
          <w:rFonts w:eastAsiaTheme="minorEastAsia" w:cs="Times New Roman"/>
          <w:color w:val="000000"/>
          <w:kern w:val="0"/>
        </w:rPr>
        <w:t>Chabolle</w:t>
      </w:r>
      <w:proofErr w:type="spellEnd"/>
      <w:r w:rsidRPr="0045789A">
        <w:rPr>
          <w:rFonts w:eastAsiaTheme="minorEastAsia" w:cs="Times New Roman"/>
          <w:color w:val="000000"/>
          <w:kern w:val="0"/>
        </w:rPr>
        <w:t xml:space="preserve"> F, et al. Induction therapy with cetuximab plus docetaxel, cisplatin, and 5-fluorouracil (ETPF) in patients with </w:t>
      </w:r>
      <w:proofErr w:type="spellStart"/>
      <w:r w:rsidRPr="0045789A">
        <w:rPr>
          <w:rFonts w:eastAsiaTheme="minorEastAsia" w:cs="Times New Roman"/>
          <w:color w:val="000000"/>
          <w:kern w:val="0"/>
        </w:rPr>
        <w:t>resectable</w:t>
      </w:r>
      <w:proofErr w:type="spellEnd"/>
      <w:r w:rsidRPr="0045789A">
        <w:rPr>
          <w:rFonts w:eastAsiaTheme="minorEastAsia" w:cs="Times New Roman"/>
          <w:color w:val="000000"/>
          <w:kern w:val="0"/>
        </w:rPr>
        <w:t xml:space="preserve"> nonmetastatic stage III or IV squamous cell carcinoma of the oropharynx. A GERCOR phase II ECHO-07 study. Cancer Med 2015; 4(5):721-31.</w:t>
      </w:r>
      <w:bookmarkEnd w:id="67"/>
    </w:p>
    <w:p w14:paraId="72B4FFD8" w14:textId="7C3DA838"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67. </w:t>
      </w:r>
      <w:bookmarkStart w:id="68" w:name="_nebDF61C6DC_A694_4D73_AC84_ABA5CA7279DB"/>
      <w:proofErr w:type="spellStart"/>
      <w:r w:rsidRPr="0045789A">
        <w:rPr>
          <w:rFonts w:eastAsiaTheme="minorEastAsia" w:cs="Times New Roman"/>
          <w:color w:val="000000"/>
          <w:kern w:val="0"/>
        </w:rPr>
        <w:t>Guigay</w:t>
      </w:r>
      <w:proofErr w:type="spellEnd"/>
      <w:r w:rsidRPr="0045789A">
        <w:rPr>
          <w:rFonts w:eastAsiaTheme="minorEastAsia" w:cs="Times New Roman"/>
          <w:color w:val="000000"/>
          <w:kern w:val="0"/>
        </w:rPr>
        <w:t xml:space="preserve"> J, Fayette J, Dillies AF, Sire C, Kerger JN, </w:t>
      </w:r>
      <w:proofErr w:type="spellStart"/>
      <w:r w:rsidRPr="0045789A">
        <w:rPr>
          <w:rFonts w:eastAsiaTheme="minorEastAsia" w:cs="Times New Roman"/>
          <w:color w:val="000000"/>
          <w:kern w:val="0"/>
        </w:rPr>
        <w:t>Tennevet</w:t>
      </w:r>
      <w:proofErr w:type="spellEnd"/>
      <w:r w:rsidRPr="0045789A">
        <w:rPr>
          <w:rFonts w:eastAsiaTheme="minorEastAsia" w:cs="Times New Roman"/>
          <w:color w:val="000000"/>
          <w:kern w:val="0"/>
        </w:rPr>
        <w:t xml:space="preserve"> I, </w:t>
      </w:r>
      <w:proofErr w:type="spellStart"/>
      <w:r w:rsidRPr="0045789A">
        <w:rPr>
          <w:rFonts w:eastAsiaTheme="minorEastAsia" w:cs="Times New Roman"/>
          <w:color w:val="000000"/>
          <w:kern w:val="0"/>
        </w:rPr>
        <w:t>Machiels</w:t>
      </w:r>
      <w:proofErr w:type="spellEnd"/>
      <w:r w:rsidRPr="0045789A">
        <w:rPr>
          <w:rFonts w:eastAsiaTheme="minorEastAsia" w:cs="Times New Roman"/>
          <w:color w:val="000000"/>
          <w:kern w:val="0"/>
        </w:rPr>
        <w:t xml:space="preserve"> JP, Zanetta S, </w:t>
      </w:r>
      <w:proofErr w:type="spellStart"/>
      <w:r w:rsidRPr="0045789A">
        <w:rPr>
          <w:rFonts w:eastAsiaTheme="minorEastAsia" w:cs="Times New Roman"/>
          <w:color w:val="000000"/>
          <w:kern w:val="0"/>
        </w:rPr>
        <w:t>Pointreau</w:t>
      </w:r>
      <w:proofErr w:type="spellEnd"/>
      <w:r w:rsidRPr="0045789A">
        <w:rPr>
          <w:rFonts w:eastAsiaTheme="minorEastAsia" w:cs="Times New Roman"/>
          <w:color w:val="000000"/>
          <w:kern w:val="0"/>
        </w:rPr>
        <w:t xml:space="preserve"> Y, </w:t>
      </w:r>
      <w:proofErr w:type="spellStart"/>
      <w:r w:rsidRPr="0045789A">
        <w:rPr>
          <w:rFonts w:eastAsiaTheme="minorEastAsia" w:cs="Times New Roman"/>
          <w:color w:val="000000"/>
          <w:kern w:val="0"/>
        </w:rPr>
        <w:t>Bozec</w:t>
      </w:r>
      <w:proofErr w:type="spellEnd"/>
      <w:r w:rsidRPr="0045789A">
        <w:rPr>
          <w:rFonts w:eastAsiaTheme="minorEastAsia" w:cs="Times New Roman"/>
          <w:color w:val="000000"/>
          <w:kern w:val="0"/>
        </w:rPr>
        <w:t xml:space="preserve"> Le Moal L, et al. Cetuximab, docetaxel, and cisplatin as first-line treatment in patients with recurrent or metastatic head and neck squamous cell carcinoma: a multicenter, phase II GORTEC study. Ann Oncol 2015; 26(9):1941-7.</w:t>
      </w:r>
      <w:bookmarkEnd w:id="68"/>
    </w:p>
    <w:p w14:paraId="24C7FA08" w14:textId="02838AFE"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68. </w:t>
      </w:r>
      <w:bookmarkStart w:id="69" w:name="_neb7FE2A8C5_5D6C_4909_B71C_6BB499043719"/>
      <w:proofErr w:type="spellStart"/>
      <w:r w:rsidRPr="0045789A">
        <w:rPr>
          <w:rFonts w:eastAsiaTheme="minorEastAsia" w:cs="Times New Roman"/>
          <w:color w:val="000000"/>
          <w:kern w:val="0"/>
        </w:rPr>
        <w:t>Heigener</w:t>
      </w:r>
      <w:proofErr w:type="spellEnd"/>
      <w:r w:rsidRPr="0045789A">
        <w:rPr>
          <w:rFonts w:eastAsiaTheme="minorEastAsia" w:cs="Times New Roman"/>
          <w:color w:val="000000"/>
          <w:kern w:val="0"/>
        </w:rPr>
        <w:t xml:space="preserve"> DF, Pereira JR, Felip E, Mazal J, </w:t>
      </w:r>
      <w:proofErr w:type="spellStart"/>
      <w:r w:rsidRPr="0045789A">
        <w:rPr>
          <w:rFonts w:eastAsiaTheme="minorEastAsia" w:cs="Times New Roman"/>
          <w:color w:val="000000"/>
          <w:kern w:val="0"/>
        </w:rPr>
        <w:t>Manzyuk</w:t>
      </w:r>
      <w:proofErr w:type="spellEnd"/>
      <w:r w:rsidRPr="0045789A">
        <w:rPr>
          <w:rFonts w:eastAsiaTheme="minorEastAsia" w:cs="Times New Roman"/>
          <w:color w:val="000000"/>
          <w:kern w:val="0"/>
        </w:rPr>
        <w:t xml:space="preserve"> L, Tan EH, </w:t>
      </w:r>
      <w:proofErr w:type="spellStart"/>
      <w:r w:rsidRPr="0045789A">
        <w:rPr>
          <w:rFonts w:eastAsiaTheme="minorEastAsia" w:cs="Times New Roman"/>
          <w:color w:val="000000"/>
          <w:kern w:val="0"/>
        </w:rPr>
        <w:t>Merimsky</w:t>
      </w:r>
      <w:proofErr w:type="spellEnd"/>
      <w:r w:rsidRPr="0045789A">
        <w:rPr>
          <w:rFonts w:eastAsiaTheme="minorEastAsia" w:cs="Times New Roman"/>
          <w:color w:val="000000"/>
          <w:kern w:val="0"/>
        </w:rPr>
        <w:t xml:space="preserve"> O, </w:t>
      </w:r>
      <w:proofErr w:type="spellStart"/>
      <w:r w:rsidRPr="0045789A">
        <w:rPr>
          <w:rFonts w:eastAsiaTheme="minorEastAsia" w:cs="Times New Roman"/>
          <w:color w:val="000000"/>
          <w:kern w:val="0"/>
        </w:rPr>
        <w:t>Sarholz</w:t>
      </w:r>
      <w:proofErr w:type="spellEnd"/>
      <w:r w:rsidRPr="0045789A">
        <w:rPr>
          <w:rFonts w:eastAsiaTheme="minorEastAsia" w:cs="Times New Roman"/>
          <w:color w:val="000000"/>
          <w:kern w:val="0"/>
        </w:rPr>
        <w:t xml:space="preserve"> B, Esser R, </w:t>
      </w:r>
      <w:proofErr w:type="spellStart"/>
      <w:r w:rsidRPr="0045789A">
        <w:rPr>
          <w:rFonts w:eastAsiaTheme="minorEastAsia" w:cs="Times New Roman"/>
          <w:color w:val="000000"/>
          <w:kern w:val="0"/>
        </w:rPr>
        <w:t>Gatzemeier</w:t>
      </w:r>
      <w:proofErr w:type="spellEnd"/>
      <w:r w:rsidRPr="0045789A">
        <w:rPr>
          <w:rFonts w:eastAsiaTheme="minorEastAsia" w:cs="Times New Roman"/>
          <w:color w:val="000000"/>
          <w:kern w:val="0"/>
        </w:rPr>
        <w:t xml:space="preserve"> U. Weekly and every 2</w:t>
      </w:r>
      <w:r w:rsidR="009B7E2C">
        <w:rPr>
          <w:rFonts w:eastAsiaTheme="minorEastAsia" w:cs="Times New Roman" w:hint="eastAsia"/>
          <w:color w:val="000000"/>
          <w:kern w:val="0"/>
        </w:rPr>
        <w:t xml:space="preserve"> </w:t>
      </w:r>
      <w:r w:rsidRPr="0045789A">
        <w:rPr>
          <w:rFonts w:eastAsiaTheme="minorEastAsia" w:cs="Times New Roman"/>
          <w:color w:val="000000"/>
          <w:kern w:val="0"/>
        </w:rPr>
        <w:t xml:space="preserve">weeks cetuximab maintenance therapy after platinum-based chemotherapy plus cetuximab as first-line treatment for non-small cell lung cancer: randomized non-comparative phase </w:t>
      </w:r>
      <w:proofErr w:type="spellStart"/>
      <w:r w:rsidRPr="0045789A">
        <w:rPr>
          <w:rFonts w:eastAsiaTheme="minorEastAsia" w:cs="Times New Roman"/>
          <w:color w:val="000000"/>
          <w:kern w:val="0"/>
        </w:rPr>
        <w:t>IIIb</w:t>
      </w:r>
      <w:proofErr w:type="spellEnd"/>
      <w:r w:rsidRPr="0045789A">
        <w:rPr>
          <w:rFonts w:eastAsiaTheme="minorEastAsia" w:cs="Times New Roman"/>
          <w:color w:val="000000"/>
          <w:kern w:val="0"/>
        </w:rPr>
        <w:t xml:space="preserve"> NEXT trial. Target Oncol 2015; 10(2):255-65.</w:t>
      </w:r>
      <w:bookmarkEnd w:id="69"/>
    </w:p>
    <w:p w14:paraId="26CFC26D" w14:textId="06CE7871"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69. </w:t>
      </w:r>
      <w:bookmarkStart w:id="70" w:name="_neb2486FF77_A4F4_4B68_9E47_BDBB973467EE"/>
      <w:r w:rsidRPr="0045789A">
        <w:rPr>
          <w:rFonts w:eastAsiaTheme="minorEastAsia" w:cs="Times New Roman"/>
          <w:color w:val="000000"/>
          <w:kern w:val="0"/>
        </w:rPr>
        <w:t xml:space="preserve">Vansteenkiste J, </w:t>
      </w:r>
      <w:proofErr w:type="spellStart"/>
      <w:r w:rsidRPr="0045789A">
        <w:rPr>
          <w:rFonts w:eastAsiaTheme="minorEastAsia" w:cs="Times New Roman"/>
          <w:color w:val="000000"/>
          <w:kern w:val="0"/>
        </w:rPr>
        <w:t>Barlesi</w:t>
      </w:r>
      <w:proofErr w:type="spellEnd"/>
      <w:r w:rsidRPr="0045789A">
        <w:rPr>
          <w:rFonts w:eastAsiaTheme="minorEastAsia" w:cs="Times New Roman"/>
          <w:color w:val="000000"/>
          <w:kern w:val="0"/>
        </w:rPr>
        <w:t xml:space="preserve"> F, Waller CF, Bennouna J, </w:t>
      </w:r>
      <w:proofErr w:type="spellStart"/>
      <w:r w:rsidRPr="0045789A">
        <w:rPr>
          <w:rFonts w:eastAsiaTheme="minorEastAsia" w:cs="Times New Roman"/>
          <w:color w:val="000000"/>
          <w:kern w:val="0"/>
        </w:rPr>
        <w:t>Gridelli</w:t>
      </w:r>
      <w:proofErr w:type="spellEnd"/>
      <w:r w:rsidRPr="0045789A">
        <w:rPr>
          <w:rFonts w:eastAsiaTheme="minorEastAsia" w:cs="Times New Roman"/>
          <w:color w:val="000000"/>
          <w:kern w:val="0"/>
        </w:rPr>
        <w:t xml:space="preserve"> C, </w:t>
      </w:r>
      <w:proofErr w:type="spellStart"/>
      <w:r w:rsidRPr="0045789A">
        <w:rPr>
          <w:rFonts w:eastAsiaTheme="minorEastAsia" w:cs="Times New Roman"/>
          <w:color w:val="000000"/>
          <w:kern w:val="0"/>
        </w:rPr>
        <w:t>Goekkurt</w:t>
      </w:r>
      <w:proofErr w:type="spellEnd"/>
      <w:r w:rsidRPr="0045789A">
        <w:rPr>
          <w:rFonts w:eastAsiaTheme="minorEastAsia" w:cs="Times New Roman"/>
          <w:color w:val="000000"/>
          <w:kern w:val="0"/>
        </w:rPr>
        <w:t xml:space="preserve"> E, Verhoeven D, </w:t>
      </w:r>
      <w:proofErr w:type="spellStart"/>
      <w:r w:rsidRPr="0045789A">
        <w:rPr>
          <w:rFonts w:eastAsiaTheme="minorEastAsia" w:cs="Times New Roman"/>
          <w:color w:val="000000"/>
          <w:kern w:val="0"/>
        </w:rPr>
        <w:t>Szczesna</w:t>
      </w:r>
      <w:proofErr w:type="spellEnd"/>
      <w:r w:rsidRPr="0045789A">
        <w:rPr>
          <w:rFonts w:eastAsiaTheme="minorEastAsia" w:cs="Times New Roman"/>
          <w:color w:val="000000"/>
          <w:kern w:val="0"/>
        </w:rPr>
        <w:t xml:space="preserve"> A, Feurer M, Milanowski J, et al. </w:t>
      </w:r>
      <w:proofErr w:type="spellStart"/>
      <w:r w:rsidRPr="0045789A">
        <w:rPr>
          <w:rFonts w:eastAsiaTheme="minorEastAsia" w:cs="Times New Roman"/>
          <w:color w:val="000000"/>
          <w:kern w:val="0"/>
        </w:rPr>
        <w:t>Cilengitide</w:t>
      </w:r>
      <w:proofErr w:type="spellEnd"/>
      <w:r w:rsidRPr="0045789A">
        <w:rPr>
          <w:rFonts w:eastAsiaTheme="minorEastAsia" w:cs="Times New Roman"/>
          <w:color w:val="000000"/>
          <w:kern w:val="0"/>
        </w:rPr>
        <w:t xml:space="preserve"> combined with cetuximab and platinum-based chemotherapy as first-line treatment in advanced non-small-cell lung cancer (NSCLC) patients: results of an open-label, randomized, controlled phase II study (CERTO). Ann Oncol 2015; 26(8):1734-40.</w:t>
      </w:r>
      <w:bookmarkEnd w:id="70"/>
    </w:p>
    <w:p w14:paraId="0B6287F3" w14:textId="39EF423F"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70. </w:t>
      </w:r>
      <w:bookmarkStart w:id="71" w:name="_nebC2834C48_FF15_4193_B76E_C465CA894078"/>
      <w:r w:rsidRPr="0045789A">
        <w:rPr>
          <w:rFonts w:eastAsiaTheme="minorEastAsia" w:cs="Times New Roman"/>
          <w:color w:val="000000"/>
          <w:kern w:val="0"/>
        </w:rPr>
        <w:t xml:space="preserve">Doebele RC, Spigel D, </w:t>
      </w:r>
      <w:proofErr w:type="spellStart"/>
      <w:r w:rsidRPr="0045789A">
        <w:rPr>
          <w:rFonts w:eastAsiaTheme="minorEastAsia" w:cs="Times New Roman"/>
          <w:color w:val="000000"/>
          <w:kern w:val="0"/>
        </w:rPr>
        <w:t>Tehfe</w:t>
      </w:r>
      <w:proofErr w:type="spellEnd"/>
      <w:r w:rsidRPr="0045789A">
        <w:rPr>
          <w:rFonts w:eastAsiaTheme="minorEastAsia" w:cs="Times New Roman"/>
          <w:color w:val="000000"/>
          <w:kern w:val="0"/>
        </w:rPr>
        <w:t xml:space="preserve"> M, Thomas S, Reck M, Verma S, Eakle J, Bustin F, Goldschmidt Jr J, Cao D, et al. Phase 2, randomized, open-label study of ramucirumab in combination with first-line pemetrexed and platinum </w:t>
      </w:r>
      <w:r w:rsidRPr="0045789A">
        <w:rPr>
          <w:rFonts w:eastAsiaTheme="minorEastAsia" w:cs="Times New Roman"/>
          <w:color w:val="000000"/>
          <w:kern w:val="0"/>
        </w:rPr>
        <w:lastRenderedPageBreak/>
        <w:t xml:space="preserve">chemotherapy in patients with </w:t>
      </w:r>
      <w:proofErr w:type="spellStart"/>
      <w:r w:rsidRPr="0045789A">
        <w:rPr>
          <w:rFonts w:eastAsiaTheme="minorEastAsia" w:cs="Times New Roman"/>
          <w:color w:val="000000"/>
          <w:kern w:val="0"/>
        </w:rPr>
        <w:t>nonsquamous</w:t>
      </w:r>
      <w:proofErr w:type="spellEnd"/>
      <w:r w:rsidRPr="0045789A">
        <w:rPr>
          <w:rFonts w:eastAsiaTheme="minorEastAsia" w:cs="Times New Roman"/>
          <w:color w:val="000000"/>
          <w:kern w:val="0"/>
        </w:rPr>
        <w:t>, advanced/metastatic non–small cell lung cancer. Cancer 2015; 121(6):883-92.</w:t>
      </w:r>
      <w:bookmarkEnd w:id="71"/>
    </w:p>
    <w:p w14:paraId="5E06192B" w14:textId="2ACD3165"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71. </w:t>
      </w:r>
      <w:bookmarkStart w:id="72" w:name="_nebDD1CC89A_FC51_488E_A959_024940516537"/>
      <w:proofErr w:type="spellStart"/>
      <w:r w:rsidRPr="0045789A">
        <w:rPr>
          <w:rFonts w:eastAsiaTheme="minorEastAsia" w:cs="Times New Roman"/>
          <w:color w:val="000000"/>
          <w:kern w:val="0"/>
        </w:rPr>
        <w:t>Leijen</w:t>
      </w:r>
      <w:proofErr w:type="spellEnd"/>
      <w:r w:rsidRPr="0045789A">
        <w:rPr>
          <w:rFonts w:eastAsiaTheme="minorEastAsia" w:cs="Times New Roman"/>
          <w:color w:val="000000"/>
          <w:kern w:val="0"/>
        </w:rPr>
        <w:t xml:space="preserve"> S, van Geel RMJM, Sonke GS, de Jong D, Rosenberg EH, Marchetti S, Pluim D, van Werkhoven E, Rose S, Lee MA, et al. Phase II study of WEE1 inhibitor AZD1775 plus carboplatin in patients with </w:t>
      </w:r>
      <w:r w:rsidRPr="0045789A">
        <w:rPr>
          <w:rFonts w:eastAsiaTheme="minorEastAsia" w:cs="Times New Roman"/>
          <w:i/>
          <w:iCs/>
          <w:color w:val="000000"/>
          <w:kern w:val="0"/>
        </w:rPr>
        <w:t>TP53</w:t>
      </w:r>
      <w:r w:rsidRPr="0045789A">
        <w:rPr>
          <w:rFonts w:eastAsiaTheme="minorEastAsia" w:cs="Times New Roman"/>
          <w:color w:val="000000"/>
          <w:kern w:val="0"/>
        </w:rPr>
        <w:t>-mutated ovarian cancer refractory or resistant to first-line therapy within 3 months. J Clin Oncol 2016; 34(36):4354-61.</w:t>
      </w:r>
      <w:bookmarkEnd w:id="72"/>
    </w:p>
    <w:p w14:paraId="2B0060B0" w14:textId="1CECC69C"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72. </w:t>
      </w:r>
      <w:bookmarkStart w:id="73" w:name="_nebC99C0E1B_F813_4815_9321_09A5F15CEC67"/>
      <w:proofErr w:type="spellStart"/>
      <w:r w:rsidRPr="0045789A">
        <w:rPr>
          <w:rFonts w:eastAsiaTheme="minorEastAsia" w:cs="Times New Roman"/>
          <w:color w:val="000000"/>
          <w:kern w:val="0"/>
        </w:rPr>
        <w:t>Curigliano</w:t>
      </w:r>
      <w:proofErr w:type="spellEnd"/>
      <w:r w:rsidRPr="0045789A">
        <w:rPr>
          <w:rFonts w:eastAsiaTheme="minorEastAsia" w:cs="Times New Roman"/>
          <w:color w:val="000000"/>
          <w:kern w:val="0"/>
        </w:rPr>
        <w:t xml:space="preserve"> G, Shapiro GI, </w:t>
      </w:r>
      <w:proofErr w:type="spellStart"/>
      <w:r w:rsidRPr="0045789A">
        <w:rPr>
          <w:rFonts w:eastAsiaTheme="minorEastAsia" w:cs="Times New Roman"/>
          <w:color w:val="000000"/>
          <w:kern w:val="0"/>
        </w:rPr>
        <w:t>Kristeleit</w:t>
      </w:r>
      <w:proofErr w:type="spellEnd"/>
      <w:r w:rsidRPr="0045789A">
        <w:rPr>
          <w:rFonts w:eastAsiaTheme="minorEastAsia" w:cs="Times New Roman"/>
          <w:color w:val="000000"/>
          <w:kern w:val="0"/>
        </w:rPr>
        <w:t xml:space="preserve"> RS, Abdul Razak AR, Leong S, Alsina M, Giordano A, </w:t>
      </w:r>
      <w:proofErr w:type="spellStart"/>
      <w:r w:rsidRPr="0045789A">
        <w:rPr>
          <w:rFonts w:eastAsiaTheme="minorEastAsia" w:cs="Times New Roman"/>
          <w:color w:val="000000"/>
          <w:kern w:val="0"/>
        </w:rPr>
        <w:t>Gelmon</w:t>
      </w:r>
      <w:proofErr w:type="spellEnd"/>
      <w:r w:rsidRPr="0045789A">
        <w:rPr>
          <w:rFonts w:eastAsiaTheme="minorEastAsia" w:cs="Times New Roman"/>
          <w:color w:val="000000"/>
          <w:kern w:val="0"/>
        </w:rPr>
        <w:t xml:space="preserve"> KA, Stringer-Reasor E, Vaishampayan UN, et al. A phase 1b open-label study of </w:t>
      </w:r>
      <w:proofErr w:type="spellStart"/>
      <w:r w:rsidRPr="0045789A">
        <w:rPr>
          <w:rFonts w:eastAsiaTheme="minorEastAsia" w:cs="Times New Roman"/>
          <w:color w:val="000000"/>
          <w:kern w:val="0"/>
        </w:rPr>
        <w:t>gedatolisib</w:t>
      </w:r>
      <w:proofErr w:type="spellEnd"/>
      <w:r w:rsidRPr="0045789A">
        <w:rPr>
          <w:rFonts w:eastAsiaTheme="minorEastAsia" w:cs="Times New Roman"/>
          <w:color w:val="000000"/>
          <w:kern w:val="0"/>
        </w:rPr>
        <w:t xml:space="preserve"> (PF-05212384) in combination with other anti-</w:t>
      </w:r>
      <w:proofErr w:type="spellStart"/>
      <w:r w:rsidRPr="0045789A">
        <w:rPr>
          <w:rFonts w:eastAsiaTheme="minorEastAsia" w:cs="Times New Roman"/>
          <w:color w:val="000000"/>
          <w:kern w:val="0"/>
        </w:rPr>
        <w:t>tumour</w:t>
      </w:r>
      <w:proofErr w:type="spellEnd"/>
      <w:r w:rsidRPr="0045789A">
        <w:rPr>
          <w:rFonts w:eastAsiaTheme="minorEastAsia" w:cs="Times New Roman"/>
          <w:color w:val="000000"/>
          <w:kern w:val="0"/>
        </w:rPr>
        <w:t xml:space="preserve"> agents for patients with advanced solid </w:t>
      </w:r>
      <w:proofErr w:type="spellStart"/>
      <w:r w:rsidRPr="0045789A">
        <w:rPr>
          <w:rFonts w:eastAsiaTheme="minorEastAsia" w:cs="Times New Roman"/>
          <w:color w:val="000000"/>
          <w:kern w:val="0"/>
        </w:rPr>
        <w:t>tumours</w:t>
      </w:r>
      <w:proofErr w:type="spellEnd"/>
      <w:r w:rsidRPr="0045789A">
        <w:rPr>
          <w:rFonts w:eastAsiaTheme="minorEastAsia" w:cs="Times New Roman"/>
          <w:color w:val="000000"/>
          <w:kern w:val="0"/>
        </w:rPr>
        <w:t xml:space="preserve"> and triple-negative breast cancer. Br J Cancer 2023; 128(1):30-41.</w:t>
      </w:r>
      <w:bookmarkEnd w:id="73"/>
    </w:p>
    <w:p w14:paraId="488A0027" w14:textId="428C1D1F"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73. </w:t>
      </w:r>
      <w:bookmarkStart w:id="74" w:name="_neb0C718EC2_BCE0_401C_93B7_B9C97683F716"/>
      <w:r w:rsidRPr="0045789A">
        <w:rPr>
          <w:rFonts w:eastAsiaTheme="minorEastAsia" w:cs="Times New Roman"/>
          <w:color w:val="000000"/>
          <w:kern w:val="0"/>
        </w:rPr>
        <w:t xml:space="preserve">Noonan AM, Farren MR, Geyer SM, Huang Y, Tahiri S, Ahn D, Mikhail S, </w:t>
      </w:r>
      <w:proofErr w:type="spellStart"/>
      <w:r w:rsidRPr="0045789A">
        <w:rPr>
          <w:rFonts w:eastAsiaTheme="minorEastAsia" w:cs="Times New Roman"/>
          <w:color w:val="000000"/>
          <w:kern w:val="0"/>
        </w:rPr>
        <w:t>Ciombor</w:t>
      </w:r>
      <w:proofErr w:type="spellEnd"/>
      <w:r w:rsidRPr="0045789A">
        <w:rPr>
          <w:rFonts w:eastAsiaTheme="minorEastAsia" w:cs="Times New Roman"/>
          <w:color w:val="000000"/>
          <w:kern w:val="0"/>
        </w:rPr>
        <w:t xml:space="preserve"> KK, Pant S, Aparo S, et al. Randomized phase 2 trial of the oncolytic virus </w:t>
      </w:r>
      <w:proofErr w:type="spellStart"/>
      <w:r w:rsidRPr="0045789A">
        <w:rPr>
          <w:rFonts w:eastAsiaTheme="minorEastAsia" w:cs="Times New Roman"/>
          <w:color w:val="000000"/>
          <w:kern w:val="0"/>
        </w:rPr>
        <w:t>pelareorep</w:t>
      </w:r>
      <w:proofErr w:type="spellEnd"/>
      <w:r w:rsidRPr="0045789A">
        <w:rPr>
          <w:rFonts w:eastAsiaTheme="minorEastAsia" w:cs="Times New Roman"/>
          <w:color w:val="000000"/>
          <w:kern w:val="0"/>
        </w:rPr>
        <w:t xml:space="preserve"> (</w:t>
      </w:r>
      <w:proofErr w:type="spellStart"/>
      <w:r w:rsidRPr="0045789A">
        <w:rPr>
          <w:rFonts w:eastAsiaTheme="minorEastAsia" w:cs="Times New Roman"/>
          <w:color w:val="000000"/>
          <w:kern w:val="0"/>
        </w:rPr>
        <w:t>reolysin</w:t>
      </w:r>
      <w:proofErr w:type="spellEnd"/>
      <w:r w:rsidRPr="0045789A">
        <w:rPr>
          <w:rFonts w:eastAsiaTheme="minorEastAsia" w:cs="Times New Roman"/>
          <w:color w:val="000000"/>
          <w:kern w:val="0"/>
        </w:rPr>
        <w:t>) in upfront treatment of metastatic pancreatic adenocarcinoma. Mol Ther 2016; 24(6):1150-8.</w:t>
      </w:r>
      <w:bookmarkEnd w:id="74"/>
    </w:p>
    <w:p w14:paraId="7134A531" w14:textId="534D8A2F"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74. </w:t>
      </w:r>
      <w:bookmarkStart w:id="75" w:name="_neb724F694E_7C76_4FFC_A05F_42EE8143C48B"/>
      <w:r w:rsidRPr="0045789A">
        <w:rPr>
          <w:rFonts w:eastAsiaTheme="minorEastAsia" w:cs="Times New Roman"/>
          <w:color w:val="000000"/>
          <w:kern w:val="0"/>
        </w:rPr>
        <w:t xml:space="preserve">William WN, Feng L, Kies MS, Ahmed S, Blumenschein GR, Glisson BS, Massarelli E, Johnson FM, Lu C, </w:t>
      </w:r>
      <w:proofErr w:type="spellStart"/>
      <w:r w:rsidRPr="0045789A">
        <w:rPr>
          <w:rFonts w:eastAsiaTheme="minorEastAsia" w:cs="Times New Roman"/>
          <w:color w:val="000000"/>
          <w:kern w:val="0"/>
        </w:rPr>
        <w:t>Papadimitrakopoulou</w:t>
      </w:r>
      <w:proofErr w:type="spellEnd"/>
      <w:r w:rsidRPr="0045789A">
        <w:rPr>
          <w:rFonts w:eastAsiaTheme="minorEastAsia" w:cs="Times New Roman"/>
          <w:color w:val="000000"/>
          <w:kern w:val="0"/>
        </w:rPr>
        <w:t xml:space="preserve"> V, et al. Randomized, double-blind, placebo-controlled, phase II trial of first-line platinum/docetaxel with or without erlotinib (e) in patients (</w:t>
      </w:r>
      <w:r w:rsidR="009B7E2C">
        <w:rPr>
          <w:rFonts w:eastAsiaTheme="minorEastAsia" w:cs="Times New Roman" w:hint="eastAsia"/>
          <w:color w:val="000000"/>
          <w:kern w:val="0"/>
        </w:rPr>
        <w:t>P</w:t>
      </w:r>
      <w:r w:rsidRPr="0045789A">
        <w:rPr>
          <w:rFonts w:eastAsiaTheme="minorEastAsia" w:cs="Times New Roman"/>
          <w:color w:val="000000"/>
          <w:kern w:val="0"/>
        </w:rPr>
        <w:t>ts) with recurrent and/or metastatic (r/m) head and neck squamous cell carcinomas (HNSCCs). J Clin Oncol 2017; 35(15_suppl):6017.</w:t>
      </w:r>
      <w:bookmarkEnd w:id="75"/>
    </w:p>
    <w:p w14:paraId="0BB23E84" w14:textId="3F566A53"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75. </w:t>
      </w:r>
      <w:bookmarkStart w:id="76" w:name="_nebDBAD50E3_7800_4913_8115_3824994556FD"/>
      <w:proofErr w:type="spellStart"/>
      <w:r w:rsidRPr="0045789A">
        <w:rPr>
          <w:rFonts w:eastAsiaTheme="minorEastAsia" w:cs="Times New Roman"/>
          <w:color w:val="000000"/>
          <w:kern w:val="0"/>
        </w:rPr>
        <w:t>Tjulandin</w:t>
      </w:r>
      <w:proofErr w:type="spellEnd"/>
      <w:r w:rsidRPr="0045789A">
        <w:rPr>
          <w:rFonts w:eastAsiaTheme="minorEastAsia" w:cs="Times New Roman"/>
          <w:color w:val="000000"/>
          <w:kern w:val="0"/>
        </w:rPr>
        <w:t xml:space="preserve"> S, </w:t>
      </w:r>
      <w:proofErr w:type="spellStart"/>
      <w:r w:rsidRPr="0045789A">
        <w:rPr>
          <w:rFonts w:eastAsiaTheme="minorEastAsia" w:cs="Times New Roman"/>
          <w:color w:val="000000"/>
          <w:kern w:val="0"/>
        </w:rPr>
        <w:t>Fedyanin</w:t>
      </w:r>
      <w:proofErr w:type="spellEnd"/>
      <w:r w:rsidRPr="0045789A">
        <w:rPr>
          <w:rFonts w:eastAsiaTheme="minorEastAsia" w:cs="Times New Roman"/>
          <w:color w:val="000000"/>
          <w:kern w:val="0"/>
        </w:rPr>
        <w:t xml:space="preserve"> M, Vladimirov VI, </w:t>
      </w:r>
      <w:proofErr w:type="spellStart"/>
      <w:r w:rsidRPr="0045789A">
        <w:rPr>
          <w:rFonts w:eastAsiaTheme="minorEastAsia" w:cs="Times New Roman"/>
          <w:color w:val="000000"/>
          <w:kern w:val="0"/>
        </w:rPr>
        <w:t>Kostorov</w:t>
      </w:r>
      <w:proofErr w:type="spellEnd"/>
      <w:r w:rsidRPr="0045789A">
        <w:rPr>
          <w:rFonts w:eastAsiaTheme="minorEastAsia" w:cs="Times New Roman"/>
          <w:color w:val="000000"/>
          <w:kern w:val="0"/>
        </w:rPr>
        <w:t xml:space="preserve"> V, </w:t>
      </w:r>
      <w:proofErr w:type="spellStart"/>
      <w:r w:rsidRPr="0045789A">
        <w:rPr>
          <w:rFonts w:eastAsiaTheme="minorEastAsia" w:cs="Times New Roman"/>
          <w:color w:val="000000"/>
          <w:kern w:val="0"/>
        </w:rPr>
        <w:t>Lisyanskaya</w:t>
      </w:r>
      <w:proofErr w:type="spellEnd"/>
      <w:r w:rsidRPr="0045789A">
        <w:rPr>
          <w:rFonts w:eastAsiaTheme="minorEastAsia" w:cs="Times New Roman"/>
          <w:color w:val="000000"/>
          <w:kern w:val="0"/>
        </w:rPr>
        <w:t xml:space="preserve"> AS, </w:t>
      </w:r>
      <w:proofErr w:type="spellStart"/>
      <w:r w:rsidRPr="0045789A">
        <w:rPr>
          <w:rFonts w:eastAsiaTheme="minorEastAsia" w:cs="Times New Roman"/>
          <w:color w:val="000000"/>
          <w:kern w:val="0"/>
        </w:rPr>
        <w:t>Krikunova</w:t>
      </w:r>
      <w:proofErr w:type="spellEnd"/>
      <w:r w:rsidRPr="0045789A">
        <w:rPr>
          <w:rFonts w:eastAsiaTheme="minorEastAsia" w:cs="Times New Roman"/>
          <w:color w:val="000000"/>
          <w:kern w:val="0"/>
        </w:rPr>
        <w:t xml:space="preserve"> L, </w:t>
      </w:r>
      <w:proofErr w:type="spellStart"/>
      <w:r w:rsidRPr="0045789A">
        <w:rPr>
          <w:rFonts w:eastAsiaTheme="minorEastAsia" w:cs="Times New Roman"/>
          <w:color w:val="000000"/>
          <w:kern w:val="0"/>
        </w:rPr>
        <w:t>Cakana</w:t>
      </w:r>
      <w:proofErr w:type="spellEnd"/>
      <w:r w:rsidRPr="0045789A">
        <w:rPr>
          <w:rFonts w:eastAsiaTheme="minorEastAsia" w:cs="Times New Roman"/>
          <w:color w:val="000000"/>
          <w:kern w:val="0"/>
        </w:rPr>
        <w:t xml:space="preserve"> A, </w:t>
      </w:r>
      <w:proofErr w:type="spellStart"/>
      <w:r w:rsidRPr="0045789A">
        <w:rPr>
          <w:rFonts w:eastAsiaTheme="minorEastAsia" w:cs="Times New Roman"/>
          <w:color w:val="000000"/>
          <w:kern w:val="0"/>
        </w:rPr>
        <w:t>Azarova</w:t>
      </w:r>
      <w:proofErr w:type="spellEnd"/>
      <w:r w:rsidRPr="0045789A">
        <w:rPr>
          <w:rFonts w:eastAsiaTheme="minorEastAsia" w:cs="Times New Roman"/>
          <w:color w:val="000000"/>
          <w:kern w:val="0"/>
        </w:rPr>
        <w:t xml:space="preserve"> V, </w:t>
      </w:r>
      <w:proofErr w:type="spellStart"/>
      <w:r w:rsidRPr="0045789A">
        <w:rPr>
          <w:rFonts w:eastAsiaTheme="minorEastAsia" w:cs="Times New Roman"/>
          <w:color w:val="000000"/>
          <w:kern w:val="0"/>
        </w:rPr>
        <w:t>Karavaeva</w:t>
      </w:r>
      <w:proofErr w:type="spellEnd"/>
      <w:r w:rsidRPr="0045789A">
        <w:rPr>
          <w:rFonts w:eastAsiaTheme="minorEastAsia" w:cs="Times New Roman"/>
          <w:color w:val="000000"/>
          <w:kern w:val="0"/>
        </w:rPr>
        <w:t xml:space="preserve"> O, </w:t>
      </w:r>
      <w:proofErr w:type="spellStart"/>
      <w:r w:rsidRPr="0045789A">
        <w:rPr>
          <w:rFonts w:eastAsiaTheme="minorEastAsia" w:cs="Times New Roman"/>
          <w:color w:val="000000"/>
          <w:kern w:val="0"/>
        </w:rPr>
        <w:t>Vostokova</w:t>
      </w:r>
      <w:proofErr w:type="spellEnd"/>
      <w:r w:rsidRPr="0045789A">
        <w:rPr>
          <w:rFonts w:eastAsiaTheme="minorEastAsia" w:cs="Times New Roman"/>
          <w:color w:val="000000"/>
          <w:kern w:val="0"/>
        </w:rPr>
        <w:t xml:space="preserve"> N, et al. A multicenter phase II study of the efficacy and safety of </w:t>
      </w:r>
      <w:proofErr w:type="spellStart"/>
      <w:r w:rsidRPr="0045789A">
        <w:rPr>
          <w:rFonts w:eastAsiaTheme="minorEastAsia" w:cs="Times New Roman"/>
          <w:color w:val="000000"/>
          <w:kern w:val="0"/>
        </w:rPr>
        <w:t>quisinostat</w:t>
      </w:r>
      <w:proofErr w:type="spellEnd"/>
      <w:r w:rsidRPr="0045789A">
        <w:rPr>
          <w:rFonts w:eastAsiaTheme="minorEastAsia" w:cs="Times New Roman"/>
          <w:color w:val="000000"/>
          <w:kern w:val="0"/>
        </w:rPr>
        <w:t xml:space="preserve"> (an HDAC inhibitor) in combination with paclitaxel and carboplatin chemotherapy (CT) in patients (</w:t>
      </w:r>
      <w:r w:rsidR="009B7E2C">
        <w:rPr>
          <w:rFonts w:eastAsiaTheme="minorEastAsia" w:cs="Times New Roman" w:hint="eastAsia"/>
          <w:color w:val="000000"/>
          <w:kern w:val="0"/>
        </w:rPr>
        <w:t>P</w:t>
      </w:r>
      <w:r w:rsidRPr="0045789A">
        <w:rPr>
          <w:rFonts w:eastAsiaTheme="minorEastAsia" w:cs="Times New Roman"/>
          <w:color w:val="000000"/>
          <w:kern w:val="0"/>
        </w:rPr>
        <w:t>ts) with recurrent platinum resistant high grade serous epithelial ovarian, primarily peritoneal or fallopian tube carcinoma cancer (OC). J Clin Oncol 2017; 35(15_suppl):5541.</w:t>
      </w:r>
      <w:bookmarkEnd w:id="76"/>
    </w:p>
    <w:p w14:paraId="50150F37" w14:textId="698A09C4"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76. </w:t>
      </w:r>
      <w:bookmarkStart w:id="77" w:name="_neb3F457402_C27C_4575_B865_30323ED310F4"/>
      <w:r w:rsidRPr="0045789A">
        <w:rPr>
          <w:rFonts w:eastAsiaTheme="minorEastAsia" w:cs="Times New Roman"/>
          <w:color w:val="000000"/>
          <w:kern w:val="0"/>
        </w:rPr>
        <w:t xml:space="preserve">Lee J, Peer CJ, Yu M, Amable L, Gordon N, Annunziata CM, Houston N, Goey </w:t>
      </w:r>
      <w:r w:rsidRPr="0045789A">
        <w:rPr>
          <w:rFonts w:eastAsiaTheme="minorEastAsia" w:cs="Times New Roman"/>
          <w:color w:val="000000"/>
          <w:kern w:val="0"/>
        </w:rPr>
        <w:lastRenderedPageBreak/>
        <w:t xml:space="preserve">AKL, </w:t>
      </w:r>
      <w:proofErr w:type="spellStart"/>
      <w:r w:rsidRPr="0045789A">
        <w:rPr>
          <w:rFonts w:eastAsiaTheme="minorEastAsia" w:cs="Times New Roman"/>
          <w:color w:val="000000"/>
          <w:kern w:val="0"/>
        </w:rPr>
        <w:t>Sissung</w:t>
      </w:r>
      <w:proofErr w:type="spellEnd"/>
      <w:r w:rsidRPr="0045789A">
        <w:rPr>
          <w:rFonts w:eastAsiaTheme="minorEastAsia" w:cs="Times New Roman"/>
          <w:color w:val="000000"/>
          <w:kern w:val="0"/>
        </w:rPr>
        <w:t xml:space="preserve"> TM, Parker B, et al. Sequence-specific pharmacokinetic and pharmacodynamic phase </w:t>
      </w:r>
      <w:r w:rsidR="009B7E2C">
        <w:rPr>
          <w:rFonts w:eastAsiaTheme="minorEastAsia" w:cs="Times New Roman" w:hint="eastAsia"/>
          <w:color w:val="000000"/>
          <w:kern w:val="0"/>
        </w:rPr>
        <w:t>I</w:t>
      </w:r>
      <w:r w:rsidRPr="0045789A">
        <w:rPr>
          <w:rFonts w:eastAsiaTheme="minorEastAsia" w:cs="Times New Roman"/>
          <w:color w:val="000000"/>
          <w:kern w:val="0"/>
        </w:rPr>
        <w:t>/</w:t>
      </w:r>
      <w:proofErr w:type="spellStart"/>
      <w:r w:rsidR="009B7E2C">
        <w:rPr>
          <w:rFonts w:eastAsiaTheme="minorEastAsia" w:cs="Times New Roman" w:hint="eastAsia"/>
          <w:color w:val="000000"/>
          <w:kern w:val="0"/>
        </w:rPr>
        <w:t>I</w:t>
      </w:r>
      <w:r w:rsidRPr="0045789A">
        <w:rPr>
          <w:rFonts w:eastAsiaTheme="minorEastAsia" w:cs="Times New Roman"/>
          <w:color w:val="000000"/>
          <w:kern w:val="0"/>
        </w:rPr>
        <w:t>b</w:t>
      </w:r>
      <w:proofErr w:type="spellEnd"/>
      <w:r w:rsidRPr="0045789A">
        <w:rPr>
          <w:rFonts w:eastAsiaTheme="minorEastAsia" w:cs="Times New Roman"/>
          <w:color w:val="000000"/>
          <w:kern w:val="0"/>
        </w:rPr>
        <w:t xml:space="preserve"> study of olaparib tablets and carboplatin in women's cancer. Clin Cancer Res 2017; 23(6):1397-406.</w:t>
      </w:r>
      <w:bookmarkEnd w:id="77"/>
    </w:p>
    <w:p w14:paraId="52F592D6" w14:textId="71D2F48B"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77. </w:t>
      </w:r>
      <w:bookmarkStart w:id="78" w:name="_nebD8D4C7D8_5990_43F0_A094_D471455F91F9"/>
      <w:proofErr w:type="spellStart"/>
      <w:r w:rsidRPr="0045789A">
        <w:rPr>
          <w:rFonts w:eastAsiaTheme="minorEastAsia" w:cs="Times New Roman"/>
          <w:color w:val="000000"/>
          <w:kern w:val="0"/>
        </w:rPr>
        <w:t>Szlosarek</w:t>
      </w:r>
      <w:proofErr w:type="spellEnd"/>
      <w:r w:rsidRPr="0045789A">
        <w:rPr>
          <w:rFonts w:eastAsiaTheme="minorEastAsia" w:cs="Times New Roman"/>
          <w:color w:val="000000"/>
          <w:kern w:val="0"/>
        </w:rPr>
        <w:t xml:space="preserve"> PW, Baas P, </w:t>
      </w:r>
      <w:proofErr w:type="spellStart"/>
      <w:r w:rsidRPr="0045789A">
        <w:rPr>
          <w:rFonts w:eastAsiaTheme="minorEastAsia" w:cs="Times New Roman"/>
          <w:color w:val="000000"/>
          <w:kern w:val="0"/>
        </w:rPr>
        <w:t>Ceresoli</w:t>
      </w:r>
      <w:proofErr w:type="spellEnd"/>
      <w:r w:rsidRPr="0045789A">
        <w:rPr>
          <w:rFonts w:eastAsiaTheme="minorEastAsia" w:cs="Times New Roman"/>
          <w:color w:val="000000"/>
          <w:kern w:val="0"/>
        </w:rPr>
        <w:t xml:space="preserve"> GL, Fennell DA, Gilligan D, Johnston A, Lee P, Mansfield AS, Nolan L, Nowak AK, et al. ATOMIC-</w:t>
      </w:r>
      <w:proofErr w:type="spellStart"/>
      <w:r w:rsidRPr="0045789A">
        <w:rPr>
          <w:rFonts w:eastAsiaTheme="minorEastAsia" w:cs="Times New Roman"/>
          <w:color w:val="000000"/>
          <w:kern w:val="0"/>
        </w:rPr>
        <w:t>meso</w:t>
      </w:r>
      <w:proofErr w:type="spellEnd"/>
      <w:r w:rsidRPr="0045789A">
        <w:rPr>
          <w:rFonts w:eastAsiaTheme="minorEastAsia" w:cs="Times New Roman"/>
          <w:color w:val="000000"/>
          <w:kern w:val="0"/>
        </w:rPr>
        <w:t xml:space="preserve">: a randomized phase 2/3 trial of ADI-PEG20 or placebo with pemetrexed and cisplatin in patients with </w:t>
      </w:r>
      <w:proofErr w:type="spellStart"/>
      <w:r w:rsidRPr="0045789A">
        <w:rPr>
          <w:rFonts w:eastAsiaTheme="minorEastAsia" w:cs="Times New Roman"/>
          <w:color w:val="000000"/>
          <w:kern w:val="0"/>
        </w:rPr>
        <w:t>argininosuccinate</w:t>
      </w:r>
      <w:proofErr w:type="spellEnd"/>
      <w:r w:rsidRPr="0045789A">
        <w:rPr>
          <w:rFonts w:eastAsiaTheme="minorEastAsia" w:cs="Times New Roman"/>
          <w:color w:val="000000"/>
          <w:kern w:val="0"/>
        </w:rPr>
        <w:t xml:space="preserve"> synthetase 1-deficient non-epithelioid mesothelioma. J Clin Oncol 2017; </w:t>
      </w:r>
      <w:proofErr w:type="gramStart"/>
      <w:r w:rsidRPr="0045789A">
        <w:rPr>
          <w:rFonts w:eastAsiaTheme="minorEastAsia" w:cs="Times New Roman"/>
          <w:color w:val="000000"/>
          <w:kern w:val="0"/>
        </w:rPr>
        <w:t>35:TPS</w:t>
      </w:r>
      <w:proofErr w:type="gramEnd"/>
      <w:r w:rsidRPr="0045789A">
        <w:rPr>
          <w:rFonts w:eastAsiaTheme="minorEastAsia" w:cs="Times New Roman"/>
          <w:color w:val="000000"/>
          <w:kern w:val="0"/>
        </w:rPr>
        <w:t>8582.</w:t>
      </w:r>
      <w:bookmarkEnd w:id="78"/>
    </w:p>
    <w:p w14:paraId="320EFE20" w14:textId="39A3673E"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78. </w:t>
      </w:r>
      <w:bookmarkStart w:id="79" w:name="_neb32F8212F_A424_49B4_AB6F_4708FCB72522"/>
      <w:r w:rsidRPr="0045789A">
        <w:rPr>
          <w:rFonts w:eastAsiaTheme="minorEastAsia" w:cs="Times New Roman"/>
          <w:color w:val="000000"/>
          <w:kern w:val="0"/>
        </w:rPr>
        <w:t xml:space="preserve">Kadowaki S, Shitara K, Sakai D, Nishina T, Yoshikawa R, Piao Y, Ozeki A, Inoue K, Muro K. Abstract CT096: phase </w:t>
      </w:r>
      <w:proofErr w:type="spellStart"/>
      <w:r w:rsidR="009B7E2C">
        <w:rPr>
          <w:rFonts w:eastAsiaTheme="minorEastAsia" w:cs="Times New Roman" w:hint="eastAsia"/>
          <w:color w:val="000000"/>
          <w:kern w:val="0"/>
        </w:rPr>
        <w:t>I</w:t>
      </w:r>
      <w:r w:rsidRPr="0045789A">
        <w:rPr>
          <w:rFonts w:eastAsiaTheme="minorEastAsia" w:cs="Times New Roman"/>
          <w:color w:val="000000"/>
          <w:kern w:val="0"/>
        </w:rPr>
        <w:t>b</w:t>
      </w:r>
      <w:proofErr w:type="spellEnd"/>
      <w:r w:rsidRPr="0045789A">
        <w:rPr>
          <w:rFonts w:eastAsiaTheme="minorEastAsia" w:cs="Times New Roman"/>
          <w:color w:val="000000"/>
          <w:kern w:val="0"/>
        </w:rPr>
        <w:t xml:space="preserve"> study of ramucirumab (RAM) in combination with fluoropyrimidine and platinum-based agents in </w:t>
      </w:r>
      <w:proofErr w:type="spellStart"/>
      <w:r w:rsidRPr="0045789A">
        <w:rPr>
          <w:rFonts w:eastAsiaTheme="minorEastAsia" w:cs="Times New Roman"/>
          <w:color w:val="000000"/>
          <w:kern w:val="0"/>
        </w:rPr>
        <w:t>japanese</w:t>
      </w:r>
      <w:proofErr w:type="spellEnd"/>
      <w:r w:rsidRPr="0045789A">
        <w:rPr>
          <w:rFonts w:eastAsiaTheme="minorEastAsia" w:cs="Times New Roman"/>
          <w:color w:val="000000"/>
          <w:kern w:val="0"/>
        </w:rPr>
        <w:t xml:space="preserve"> patients (pts) with metastatic gastric/gastroesophageal junction adenocarcinoma (</w:t>
      </w:r>
      <w:proofErr w:type="spellStart"/>
      <w:r w:rsidRPr="0045789A">
        <w:rPr>
          <w:rFonts w:eastAsiaTheme="minorEastAsia" w:cs="Times New Roman"/>
          <w:color w:val="000000"/>
          <w:kern w:val="0"/>
        </w:rPr>
        <w:t>mGC</w:t>
      </w:r>
      <w:proofErr w:type="spellEnd"/>
      <w:r w:rsidRPr="0045789A">
        <w:rPr>
          <w:rFonts w:eastAsiaTheme="minorEastAsia" w:cs="Times New Roman"/>
          <w:color w:val="000000"/>
          <w:kern w:val="0"/>
        </w:rPr>
        <w:t xml:space="preserve">). Cancer Res 2017; </w:t>
      </w:r>
      <w:proofErr w:type="gramStart"/>
      <w:r w:rsidRPr="0045789A">
        <w:rPr>
          <w:rFonts w:eastAsiaTheme="minorEastAsia" w:cs="Times New Roman"/>
          <w:color w:val="000000"/>
          <w:kern w:val="0"/>
        </w:rPr>
        <w:t>77:CT</w:t>
      </w:r>
      <w:proofErr w:type="gramEnd"/>
      <w:r w:rsidRPr="0045789A">
        <w:rPr>
          <w:rFonts w:eastAsiaTheme="minorEastAsia" w:cs="Times New Roman"/>
          <w:color w:val="000000"/>
          <w:kern w:val="0"/>
        </w:rPr>
        <w:t>096.</w:t>
      </w:r>
      <w:bookmarkEnd w:id="79"/>
    </w:p>
    <w:p w14:paraId="0437D810" w14:textId="682A558F"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79. </w:t>
      </w:r>
      <w:bookmarkStart w:id="80" w:name="_neb03361D8A_FCC6_4F21_B972_D82B10DF257A"/>
      <w:r w:rsidRPr="0045789A">
        <w:rPr>
          <w:rFonts w:eastAsiaTheme="minorEastAsia" w:cs="Times New Roman"/>
          <w:color w:val="000000"/>
          <w:kern w:val="0"/>
        </w:rPr>
        <w:t xml:space="preserve">Hirsch FR, Govindan R, </w:t>
      </w:r>
      <w:proofErr w:type="spellStart"/>
      <w:r w:rsidRPr="0045789A">
        <w:rPr>
          <w:rFonts w:eastAsiaTheme="minorEastAsia" w:cs="Times New Roman"/>
          <w:color w:val="000000"/>
          <w:kern w:val="0"/>
        </w:rPr>
        <w:t>Zvirbule</w:t>
      </w:r>
      <w:proofErr w:type="spellEnd"/>
      <w:r w:rsidRPr="0045789A">
        <w:rPr>
          <w:rFonts w:eastAsiaTheme="minorEastAsia" w:cs="Times New Roman"/>
          <w:color w:val="000000"/>
          <w:kern w:val="0"/>
        </w:rPr>
        <w:t xml:space="preserve"> Z, </w:t>
      </w:r>
      <w:proofErr w:type="spellStart"/>
      <w:r w:rsidRPr="0045789A">
        <w:rPr>
          <w:rFonts w:eastAsiaTheme="minorEastAsia" w:cs="Times New Roman"/>
          <w:color w:val="000000"/>
          <w:kern w:val="0"/>
        </w:rPr>
        <w:t>Braiteh</w:t>
      </w:r>
      <w:proofErr w:type="spellEnd"/>
      <w:r w:rsidRPr="0045789A">
        <w:rPr>
          <w:rFonts w:eastAsiaTheme="minorEastAsia" w:cs="Times New Roman"/>
          <w:color w:val="000000"/>
          <w:kern w:val="0"/>
        </w:rPr>
        <w:t xml:space="preserve"> F, Rittmeyer A, Belda-Iniesta C, Isla D, Cosgriff T, Boyer M, Ueda M, et al. Efficacy and safety results from a phase II, placebo-controlled study of onartuzumab plus first-line platinum-doublet chemotherapy for advanced squamous cell non–small-cell lung cancer. Clin Lung Cancer 2017; 18(1):43-9.</w:t>
      </w:r>
      <w:bookmarkEnd w:id="80"/>
    </w:p>
    <w:p w14:paraId="6D688765" w14:textId="3B2140D7"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80. </w:t>
      </w:r>
      <w:bookmarkStart w:id="81" w:name="_neb721DA9D6_0EE3_48F8_A398_C964DA2099D8"/>
      <w:r w:rsidRPr="0045789A">
        <w:rPr>
          <w:rFonts w:eastAsiaTheme="minorEastAsia" w:cs="Times New Roman"/>
          <w:color w:val="000000"/>
          <w:kern w:val="0"/>
        </w:rPr>
        <w:t xml:space="preserve">von </w:t>
      </w:r>
      <w:proofErr w:type="spellStart"/>
      <w:r w:rsidRPr="0045789A">
        <w:rPr>
          <w:rFonts w:eastAsiaTheme="minorEastAsia" w:cs="Times New Roman"/>
          <w:color w:val="000000"/>
          <w:kern w:val="0"/>
        </w:rPr>
        <w:t>Minckwitz</w:t>
      </w:r>
      <w:proofErr w:type="spellEnd"/>
      <w:r w:rsidRPr="0045789A">
        <w:rPr>
          <w:rFonts w:eastAsiaTheme="minorEastAsia" w:cs="Times New Roman"/>
          <w:color w:val="000000"/>
          <w:kern w:val="0"/>
        </w:rPr>
        <w:t xml:space="preserve"> G, Procter M, de Azambuja E, </w:t>
      </w:r>
      <w:proofErr w:type="spellStart"/>
      <w:r w:rsidRPr="0045789A">
        <w:rPr>
          <w:rFonts w:eastAsiaTheme="minorEastAsia" w:cs="Times New Roman"/>
          <w:color w:val="000000"/>
          <w:kern w:val="0"/>
        </w:rPr>
        <w:t>Zardavas</w:t>
      </w:r>
      <w:proofErr w:type="spellEnd"/>
      <w:r w:rsidRPr="0045789A">
        <w:rPr>
          <w:rFonts w:eastAsiaTheme="minorEastAsia" w:cs="Times New Roman"/>
          <w:color w:val="000000"/>
          <w:kern w:val="0"/>
        </w:rPr>
        <w:t xml:space="preserve"> D, </w:t>
      </w:r>
      <w:proofErr w:type="spellStart"/>
      <w:r w:rsidRPr="0045789A">
        <w:rPr>
          <w:rFonts w:eastAsiaTheme="minorEastAsia" w:cs="Times New Roman"/>
          <w:color w:val="000000"/>
          <w:kern w:val="0"/>
        </w:rPr>
        <w:t>Benyunes</w:t>
      </w:r>
      <w:proofErr w:type="spellEnd"/>
      <w:r w:rsidRPr="0045789A">
        <w:rPr>
          <w:rFonts w:eastAsiaTheme="minorEastAsia" w:cs="Times New Roman"/>
          <w:color w:val="000000"/>
          <w:kern w:val="0"/>
        </w:rPr>
        <w:t xml:space="preserve"> M, Viale G, Suter T, </w:t>
      </w:r>
      <w:proofErr w:type="spellStart"/>
      <w:r w:rsidRPr="0045789A">
        <w:rPr>
          <w:rFonts w:eastAsiaTheme="minorEastAsia" w:cs="Times New Roman"/>
          <w:color w:val="000000"/>
          <w:kern w:val="0"/>
        </w:rPr>
        <w:t>Arahmani</w:t>
      </w:r>
      <w:proofErr w:type="spellEnd"/>
      <w:r w:rsidRPr="0045789A">
        <w:rPr>
          <w:rFonts w:eastAsiaTheme="minorEastAsia" w:cs="Times New Roman"/>
          <w:color w:val="000000"/>
          <w:kern w:val="0"/>
        </w:rPr>
        <w:t xml:space="preserve"> A, </w:t>
      </w:r>
      <w:proofErr w:type="spellStart"/>
      <w:r w:rsidRPr="0045789A">
        <w:rPr>
          <w:rFonts w:eastAsiaTheme="minorEastAsia" w:cs="Times New Roman"/>
          <w:color w:val="000000"/>
          <w:kern w:val="0"/>
        </w:rPr>
        <w:t>Rouchet</w:t>
      </w:r>
      <w:proofErr w:type="spellEnd"/>
      <w:r w:rsidRPr="0045789A">
        <w:rPr>
          <w:rFonts w:eastAsiaTheme="minorEastAsia" w:cs="Times New Roman"/>
          <w:color w:val="000000"/>
          <w:kern w:val="0"/>
        </w:rPr>
        <w:t xml:space="preserve"> N, Clark E, et al. Adjuvant pertuzumab and trastuzumab in early HER2-positive breast cancer. N Engl J Med 2017; 377(2):122-31.</w:t>
      </w:r>
      <w:bookmarkEnd w:id="81"/>
    </w:p>
    <w:p w14:paraId="5E1F26A0" w14:textId="05C1558C"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81. </w:t>
      </w:r>
      <w:bookmarkStart w:id="82" w:name="_neb987F1EEB_F480_46CA_B89D_0867348C4EB9"/>
      <w:r w:rsidRPr="0045789A">
        <w:rPr>
          <w:rFonts w:eastAsiaTheme="minorEastAsia" w:cs="Times New Roman"/>
          <w:color w:val="000000"/>
          <w:kern w:val="0"/>
        </w:rPr>
        <w:t xml:space="preserve">Glisson B, Besse B, Dols MC, Dubey S, Schupp M, Jain R, Jiang Y, Menon H, </w:t>
      </w:r>
      <w:proofErr w:type="spellStart"/>
      <w:r w:rsidRPr="0045789A">
        <w:rPr>
          <w:rFonts w:eastAsiaTheme="minorEastAsia" w:cs="Times New Roman"/>
          <w:color w:val="000000"/>
          <w:kern w:val="0"/>
        </w:rPr>
        <w:t>Nackaerts</w:t>
      </w:r>
      <w:proofErr w:type="spellEnd"/>
      <w:r w:rsidRPr="0045789A">
        <w:rPr>
          <w:rFonts w:eastAsiaTheme="minorEastAsia" w:cs="Times New Roman"/>
          <w:color w:val="000000"/>
          <w:kern w:val="0"/>
        </w:rPr>
        <w:t xml:space="preserve"> K, Orlov S, et al. A randomized, placebo-controlled, phase 1b/2 study of </w:t>
      </w:r>
      <w:proofErr w:type="spellStart"/>
      <w:r w:rsidRPr="0045789A">
        <w:rPr>
          <w:rFonts w:eastAsiaTheme="minorEastAsia" w:cs="Times New Roman"/>
          <w:color w:val="000000"/>
          <w:kern w:val="0"/>
        </w:rPr>
        <w:t>rilotumumab</w:t>
      </w:r>
      <w:proofErr w:type="spellEnd"/>
      <w:r w:rsidRPr="0045789A">
        <w:rPr>
          <w:rFonts w:eastAsiaTheme="minorEastAsia" w:cs="Times New Roman"/>
          <w:color w:val="000000"/>
          <w:kern w:val="0"/>
        </w:rPr>
        <w:t xml:space="preserve"> or ganitumab in combination with platinum-based chemotherapy as first-line treatment for extensive-stage small-cell lung cancer. Clin Lung Cancer 2017; 18(6):615-25.</w:t>
      </w:r>
      <w:bookmarkEnd w:id="82"/>
    </w:p>
    <w:p w14:paraId="6C19A88E" w14:textId="64FB7C60"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82. </w:t>
      </w:r>
      <w:bookmarkStart w:id="83" w:name="_neb9A93819C_63FD_4A50_8C21_870EF070BC46"/>
      <w:r w:rsidRPr="0045789A">
        <w:rPr>
          <w:rFonts w:eastAsiaTheme="minorEastAsia" w:cs="Times New Roman"/>
          <w:color w:val="000000"/>
          <w:kern w:val="0"/>
        </w:rPr>
        <w:t xml:space="preserve">Spigel DR, Hainsworth JD, Shipley DL, Mekhail TM, </w:t>
      </w:r>
      <w:proofErr w:type="spellStart"/>
      <w:r w:rsidRPr="0045789A">
        <w:rPr>
          <w:rFonts w:eastAsiaTheme="minorEastAsia" w:cs="Times New Roman"/>
          <w:color w:val="000000"/>
          <w:kern w:val="0"/>
        </w:rPr>
        <w:t>Zubkus</w:t>
      </w:r>
      <w:proofErr w:type="spellEnd"/>
      <w:r w:rsidRPr="0045789A">
        <w:rPr>
          <w:rFonts w:eastAsiaTheme="minorEastAsia" w:cs="Times New Roman"/>
          <w:color w:val="000000"/>
          <w:kern w:val="0"/>
        </w:rPr>
        <w:t xml:space="preserve"> JD, Waterhouse DM, Daniel DB, Burris HA, Greco FA. Amrubicin and carboplatin with </w:t>
      </w:r>
      <w:proofErr w:type="spellStart"/>
      <w:r w:rsidRPr="0045789A">
        <w:rPr>
          <w:rFonts w:eastAsiaTheme="minorEastAsia" w:cs="Times New Roman"/>
          <w:color w:val="000000"/>
          <w:kern w:val="0"/>
        </w:rPr>
        <w:t>pegfilgrastim</w:t>
      </w:r>
      <w:proofErr w:type="spellEnd"/>
      <w:r w:rsidRPr="0045789A">
        <w:rPr>
          <w:rFonts w:eastAsiaTheme="minorEastAsia" w:cs="Times New Roman"/>
          <w:color w:val="000000"/>
          <w:kern w:val="0"/>
        </w:rPr>
        <w:t xml:space="preserve"> in patients with extensive stage small cell lung cancer: a phase II </w:t>
      </w:r>
      <w:r w:rsidRPr="0045789A">
        <w:rPr>
          <w:rFonts w:eastAsiaTheme="minorEastAsia" w:cs="Times New Roman"/>
          <w:color w:val="000000"/>
          <w:kern w:val="0"/>
        </w:rPr>
        <w:lastRenderedPageBreak/>
        <w:t xml:space="preserve">trial of the </w:t>
      </w:r>
      <w:proofErr w:type="spellStart"/>
      <w:r w:rsidRPr="0045789A">
        <w:rPr>
          <w:rFonts w:eastAsiaTheme="minorEastAsia" w:cs="Times New Roman"/>
          <w:color w:val="000000"/>
          <w:kern w:val="0"/>
        </w:rPr>
        <w:t>sarah</w:t>
      </w:r>
      <w:proofErr w:type="spellEnd"/>
      <w:r w:rsidRPr="0045789A">
        <w:rPr>
          <w:rFonts w:eastAsiaTheme="minorEastAsia" w:cs="Times New Roman"/>
          <w:color w:val="000000"/>
          <w:kern w:val="0"/>
        </w:rPr>
        <w:t xml:space="preserve"> cannon oncology research consortium. Lung Cancer 2018; 117:38-43.</w:t>
      </w:r>
      <w:bookmarkEnd w:id="83"/>
    </w:p>
    <w:p w14:paraId="2F644706" w14:textId="1EDF68A3"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83. </w:t>
      </w:r>
      <w:bookmarkStart w:id="84" w:name="_neb281ED28F_2C27_4FA9_9E24_66C8A745C448"/>
      <w:proofErr w:type="spellStart"/>
      <w:r w:rsidRPr="0045789A">
        <w:rPr>
          <w:rFonts w:eastAsiaTheme="minorEastAsia" w:cs="Times New Roman"/>
          <w:color w:val="000000"/>
          <w:kern w:val="0"/>
        </w:rPr>
        <w:t>Moehler</w:t>
      </w:r>
      <w:proofErr w:type="spellEnd"/>
      <w:r w:rsidRPr="0045789A">
        <w:rPr>
          <w:rFonts w:eastAsiaTheme="minorEastAsia" w:cs="Times New Roman"/>
          <w:color w:val="000000"/>
          <w:kern w:val="0"/>
        </w:rPr>
        <w:t xml:space="preserve"> M, Schad A, </w:t>
      </w:r>
      <w:proofErr w:type="spellStart"/>
      <w:r w:rsidRPr="0045789A">
        <w:rPr>
          <w:rFonts w:eastAsiaTheme="minorEastAsia" w:cs="Times New Roman"/>
          <w:color w:val="000000"/>
          <w:kern w:val="0"/>
        </w:rPr>
        <w:t>Maderer</w:t>
      </w:r>
      <w:proofErr w:type="spellEnd"/>
      <w:r w:rsidRPr="0045789A">
        <w:rPr>
          <w:rFonts w:eastAsiaTheme="minorEastAsia" w:cs="Times New Roman"/>
          <w:color w:val="000000"/>
          <w:kern w:val="0"/>
        </w:rPr>
        <w:t xml:space="preserve"> A, Atasoy A, Mauer ME, Caballero C, Thomaidis T, John JMM, Lang I, Van Cutsem E, et al. Lapatinib with ECF/x in the first-line treatment of metastatic gastric cancer according to HER2neu and EGFR status: a randomized placebo-controlled phase II study (EORTC 40071). Cancer </w:t>
      </w:r>
      <w:proofErr w:type="spellStart"/>
      <w:r w:rsidRPr="0045789A">
        <w:rPr>
          <w:rFonts w:eastAsiaTheme="minorEastAsia" w:cs="Times New Roman"/>
          <w:color w:val="000000"/>
          <w:kern w:val="0"/>
        </w:rPr>
        <w:t>Chemother</w:t>
      </w:r>
      <w:proofErr w:type="spellEnd"/>
      <w:r w:rsidRPr="0045789A">
        <w:rPr>
          <w:rFonts w:eastAsiaTheme="minorEastAsia" w:cs="Times New Roman"/>
          <w:color w:val="000000"/>
          <w:kern w:val="0"/>
        </w:rPr>
        <w:t xml:space="preserve"> </w:t>
      </w:r>
      <w:proofErr w:type="spellStart"/>
      <w:r w:rsidRPr="0045789A">
        <w:rPr>
          <w:rFonts w:eastAsiaTheme="minorEastAsia" w:cs="Times New Roman"/>
          <w:color w:val="000000"/>
          <w:kern w:val="0"/>
        </w:rPr>
        <w:t>Pharmacol</w:t>
      </w:r>
      <w:proofErr w:type="spellEnd"/>
      <w:r w:rsidRPr="0045789A">
        <w:rPr>
          <w:rFonts w:eastAsiaTheme="minorEastAsia" w:cs="Times New Roman"/>
          <w:color w:val="000000"/>
          <w:kern w:val="0"/>
        </w:rPr>
        <w:t xml:space="preserve"> 2018; 82(4):733-9.</w:t>
      </w:r>
      <w:bookmarkEnd w:id="84"/>
    </w:p>
    <w:p w14:paraId="35057956" w14:textId="7BBDEF0E"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84. </w:t>
      </w:r>
      <w:bookmarkStart w:id="85" w:name="_nebE1E455BF_17A3_46CE_9E8A_1FEC55EBC638"/>
      <w:r w:rsidRPr="0045789A">
        <w:rPr>
          <w:rFonts w:eastAsiaTheme="minorEastAsia" w:cs="Times New Roman"/>
          <w:color w:val="000000"/>
          <w:kern w:val="0"/>
        </w:rPr>
        <w:t xml:space="preserve">Trieu V, Pinto H, Riess JW, Lira R, Luciano R, Coty J, Boothroyd D, </w:t>
      </w:r>
      <w:proofErr w:type="spellStart"/>
      <w:r w:rsidRPr="0045789A">
        <w:rPr>
          <w:rFonts w:eastAsiaTheme="minorEastAsia" w:cs="Times New Roman"/>
          <w:color w:val="000000"/>
          <w:kern w:val="0"/>
        </w:rPr>
        <w:t>Colevas</w:t>
      </w:r>
      <w:proofErr w:type="spellEnd"/>
      <w:r w:rsidRPr="0045789A">
        <w:rPr>
          <w:rFonts w:eastAsiaTheme="minorEastAsia" w:cs="Times New Roman"/>
          <w:color w:val="000000"/>
          <w:kern w:val="0"/>
        </w:rPr>
        <w:t xml:space="preserve"> AD. Weekly docetaxel, cisplatin, and cetuximab in palliative treatment of patients with squamous cell carcinoma of the head and neck. Oncologist 2018; 23(7):764-86.</w:t>
      </w:r>
      <w:bookmarkEnd w:id="85"/>
    </w:p>
    <w:p w14:paraId="2E0CAF03" w14:textId="4088F4FB"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85. </w:t>
      </w:r>
      <w:bookmarkStart w:id="86" w:name="_neb55079E2A_1A84_4E2F_B6D9_2C350BE3FFB8"/>
      <w:r w:rsidRPr="0045789A">
        <w:rPr>
          <w:rFonts w:eastAsiaTheme="minorEastAsia" w:cs="Times New Roman"/>
          <w:color w:val="000000"/>
          <w:kern w:val="0"/>
        </w:rPr>
        <w:t xml:space="preserve">Fang W, Yang Y, Ma Y, Hong S, Lin L, He X, Xiong J, Li P, Zhao H, Huang Y, et al. </w:t>
      </w:r>
      <w:proofErr w:type="spellStart"/>
      <w:r w:rsidRPr="0045789A">
        <w:rPr>
          <w:rFonts w:eastAsiaTheme="minorEastAsia" w:cs="Times New Roman"/>
          <w:color w:val="000000"/>
          <w:kern w:val="0"/>
        </w:rPr>
        <w:t>Camrelizumab</w:t>
      </w:r>
      <w:proofErr w:type="spellEnd"/>
      <w:r w:rsidRPr="0045789A">
        <w:rPr>
          <w:rFonts w:eastAsiaTheme="minorEastAsia" w:cs="Times New Roman"/>
          <w:color w:val="000000"/>
          <w:kern w:val="0"/>
        </w:rPr>
        <w:t xml:space="preserve"> (SHR-1210) alone or in combination with gemcitabine plus cisplatin for nasopharyngeal carcinoma: results from two single-arm, phase 1 trials. Lancet Oncol 2018; 19(10):1338-50.</w:t>
      </w:r>
      <w:bookmarkEnd w:id="86"/>
    </w:p>
    <w:p w14:paraId="37A2C69B" w14:textId="612B15A0"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86. </w:t>
      </w:r>
      <w:bookmarkStart w:id="87" w:name="_neb943BA37A_CBFC_4579_992B_600ABB2FB20F"/>
      <w:r w:rsidRPr="0045789A">
        <w:rPr>
          <w:rFonts w:eastAsiaTheme="minorEastAsia" w:cs="Times New Roman"/>
          <w:color w:val="000000"/>
          <w:kern w:val="0"/>
        </w:rPr>
        <w:t>Sharma P, Kimler BF, O'Dea A, Nye LE, Wang YY, Yoder R, Prochaska LH, Wagner JL, Amin AL, Larson K, et al. Results of randomized phase II trial of neoadjuvant carboplatin plus docetaxel or carboplatin plus paclitaxel followed by AC in stage i-III triple-negative breast cancer (NCT02413320). J Clin Oncol 2019; 37(15_suppl):516.</w:t>
      </w:r>
      <w:bookmarkEnd w:id="87"/>
    </w:p>
    <w:p w14:paraId="7AA9EAD7" w14:textId="4CE9902A"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87. </w:t>
      </w:r>
      <w:bookmarkStart w:id="88" w:name="_neb9A871C5D_208A_40CA_96E8_1FBFBC5C25F2"/>
      <w:r w:rsidRPr="0045789A">
        <w:rPr>
          <w:rFonts w:eastAsiaTheme="minorEastAsia" w:cs="Times New Roman"/>
          <w:color w:val="000000"/>
          <w:kern w:val="0"/>
        </w:rPr>
        <w:t xml:space="preserve">Shroff RT, Javle MM, Xiao L, </w:t>
      </w:r>
      <w:proofErr w:type="spellStart"/>
      <w:r w:rsidRPr="0045789A">
        <w:rPr>
          <w:rFonts w:eastAsiaTheme="minorEastAsia" w:cs="Times New Roman"/>
          <w:color w:val="000000"/>
          <w:kern w:val="0"/>
        </w:rPr>
        <w:t>Kaseb</w:t>
      </w:r>
      <w:proofErr w:type="spellEnd"/>
      <w:r w:rsidRPr="0045789A">
        <w:rPr>
          <w:rFonts w:eastAsiaTheme="minorEastAsia" w:cs="Times New Roman"/>
          <w:color w:val="000000"/>
          <w:kern w:val="0"/>
        </w:rPr>
        <w:t xml:space="preserve"> AO, </w:t>
      </w:r>
      <w:proofErr w:type="spellStart"/>
      <w:r w:rsidRPr="0045789A">
        <w:rPr>
          <w:rFonts w:eastAsiaTheme="minorEastAsia" w:cs="Times New Roman"/>
          <w:color w:val="000000"/>
          <w:kern w:val="0"/>
        </w:rPr>
        <w:t>Varadhachary</w:t>
      </w:r>
      <w:proofErr w:type="spellEnd"/>
      <w:r w:rsidRPr="0045789A">
        <w:rPr>
          <w:rFonts w:eastAsiaTheme="minorEastAsia" w:cs="Times New Roman"/>
          <w:color w:val="000000"/>
          <w:kern w:val="0"/>
        </w:rPr>
        <w:t xml:space="preserve"> GR, Wolff RA, Raghav KPS, Iwasaki M, Masci P, Ramanathan RK, et al. Gemcitabine, cisplatin, and nab-paclitaxel for the treatment of advanced biliary tract cancers: a phase 2 clinical trial. JAMA Oncol 2019; 5(6):824-30.</w:t>
      </w:r>
      <w:bookmarkEnd w:id="88"/>
    </w:p>
    <w:p w14:paraId="63A345B2" w14:textId="374C6A75"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88. </w:t>
      </w:r>
      <w:bookmarkStart w:id="89" w:name="_neb3B13CA7C_AD90_42F7_983E_ECB633AA4256"/>
      <w:r w:rsidRPr="0045789A">
        <w:rPr>
          <w:rFonts w:eastAsiaTheme="minorEastAsia" w:cs="Times New Roman"/>
          <w:color w:val="000000"/>
          <w:kern w:val="0"/>
        </w:rPr>
        <w:t>Tan YY, Al-</w:t>
      </w:r>
      <w:proofErr w:type="spellStart"/>
      <w:r w:rsidRPr="0045789A">
        <w:rPr>
          <w:rFonts w:eastAsiaTheme="minorEastAsia" w:cs="Times New Roman"/>
          <w:color w:val="000000"/>
          <w:kern w:val="0"/>
        </w:rPr>
        <w:t>Bubseeree</w:t>
      </w:r>
      <w:proofErr w:type="spellEnd"/>
      <w:r w:rsidRPr="0045789A">
        <w:rPr>
          <w:rFonts w:eastAsiaTheme="minorEastAsia" w:cs="Times New Roman"/>
          <w:color w:val="000000"/>
          <w:kern w:val="0"/>
        </w:rPr>
        <w:t xml:space="preserve"> B, Irvine D, MacDonald G, </w:t>
      </w:r>
      <w:proofErr w:type="spellStart"/>
      <w:r w:rsidRPr="0045789A">
        <w:rPr>
          <w:rFonts w:eastAsiaTheme="minorEastAsia" w:cs="Times New Roman"/>
          <w:color w:val="000000"/>
          <w:kern w:val="0"/>
        </w:rPr>
        <w:t>McQuaker</w:t>
      </w:r>
      <w:proofErr w:type="spellEnd"/>
      <w:r w:rsidRPr="0045789A">
        <w:rPr>
          <w:rFonts w:eastAsiaTheme="minorEastAsia" w:cs="Times New Roman"/>
          <w:color w:val="000000"/>
          <w:kern w:val="0"/>
        </w:rPr>
        <w:t xml:space="preserve"> G, Parker A, Waterston A, White J. High-dose chemotherapy in relapsed or refractory metastatic germ-cell cancer: the </w:t>
      </w:r>
      <w:proofErr w:type="spellStart"/>
      <w:r w:rsidRPr="0045789A">
        <w:rPr>
          <w:rFonts w:eastAsiaTheme="minorEastAsia" w:cs="Times New Roman"/>
          <w:color w:val="000000"/>
          <w:kern w:val="0"/>
        </w:rPr>
        <w:t>scotland</w:t>
      </w:r>
      <w:proofErr w:type="spellEnd"/>
      <w:r w:rsidRPr="0045789A">
        <w:rPr>
          <w:rFonts w:eastAsiaTheme="minorEastAsia" w:cs="Times New Roman"/>
          <w:color w:val="000000"/>
          <w:kern w:val="0"/>
        </w:rPr>
        <w:t xml:space="preserve"> experience. Clin </w:t>
      </w:r>
      <w:proofErr w:type="spellStart"/>
      <w:r w:rsidRPr="0045789A">
        <w:rPr>
          <w:rFonts w:eastAsiaTheme="minorEastAsia" w:cs="Times New Roman"/>
          <w:color w:val="000000"/>
          <w:kern w:val="0"/>
        </w:rPr>
        <w:t>Genitourin</w:t>
      </w:r>
      <w:proofErr w:type="spellEnd"/>
      <w:r w:rsidRPr="0045789A">
        <w:rPr>
          <w:rFonts w:eastAsiaTheme="minorEastAsia" w:cs="Times New Roman"/>
          <w:color w:val="000000"/>
          <w:kern w:val="0"/>
        </w:rPr>
        <w:t xml:space="preserve"> Cancer 2019; 17(2):125-31.</w:t>
      </w:r>
      <w:bookmarkEnd w:id="89"/>
    </w:p>
    <w:p w14:paraId="09B5A6CB" w14:textId="099CE41F"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89. </w:t>
      </w:r>
      <w:bookmarkStart w:id="90" w:name="_neb1687BBE6_826A_47D7_9532_05DB61BF52AB"/>
      <w:proofErr w:type="spellStart"/>
      <w:r w:rsidRPr="0045789A">
        <w:rPr>
          <w:rFonts w:eastAsiaTheme="minorEastAsia" w:cs="Times New Roman"/>
          <w:color w:val="000000"/>
          <w:kern w:val="0"/>
        </w:rPr>
        <w:t>Owonikoko</w:t>
      </w:r>
      <w:proofErr w:type="spellEnd"/>
      <w:r w:rsidRPr="0045789A">
        <w:rPr>
          <w:rFonts w:eastAsiaTheme="minorEastAsia" w:cs="Times New Roman"/>
          <w:color w:val="000000"/>
          <w:kern w:val="0"/>
        </w:rPr>
        <w:t xml:space="preserve"> TK, Dahlberg SE, Sica GL, Wagner LI, Wade JL, </w:t>
      </w:r>
      <w:proofErr w:type="spellStart"/>
      <w:r w:rsidRPr="0045789A">
        <w:rPr>
          <w:rFonts w:eastAsiaTheme="minorEastAsia" w:cs="Times New Roman"/>
          <w:color w:val="000000"/>
          <w:kern w:val="0"/>
        </w:rPr>
        <w:t>Srkalovic</w:t>
      </w:r>
      <w:proofErr w:type="spellEnd"/>
      <w:r w:rsidRPr="0045789A">
        <w:rPr>
          <w:rFonts w:eastAsiaTheme="minorEastAsia" w:cs="Times New Roman"/>
          <w:color w:val="000000"/>
          <w:kern w:val="0"/>
        </w:rPr>
        <w:t xml:space="preserve"> G, Lash BW, Leach JW, Leal TB, Aggarwal C, et al. Randomized phase II trial of </w:t>
      </w:r>
      <w:r w:rsidRPr="0045789A">
        <w:rPr>
          <w:rFonts w:eastAsiaTheme="minorEastAsia" w:cs="Times New Roman"/>
          <w:color w:val="000000"/>
          <w:kern w:val="0"/>
        </w:rPr>
        <w:lastRenderedPageBreak/>
        <w:t>cisplatin and etoposide in combination with veliparib or placebo for extensive-stage small-cell lung cancer: ECOG-ACRIN 2511 study. J Clin Oncol 2019; 37(3):222-9.</w:t>
      </w:r>
      <w:bookmarkEnd w:id="90"/>
    </w:p>
    <w:p w14:paraId="18CC6728" w14:textId="507526C6"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90. </w:t>
      </w:r>
      <w:bookmarkStart w:id="91" w:name="_neb851AE5A6_D9BC_40FE_BE50_AAD2EC47065A"/>
      <w:r w:rsidRPr="0045789A">
        <w:rPr>
          <w:rFonts w:eastAsiaTheme="minorEastAsia" w:cs="Times New Roman"/>
          <w:color w:val="000000"/>
          <w:kern w:val="0"/>
        </w:rPr>
        <w:t xml:space="preserve">Moore KN, Gunderson CC, Sabbatini P, McMeekin DS, Mantia-Smaldone G, Burger RA, Morgan MA, Kapoun AM, Brachmann RK, Stagg R, et al. A phase </w:t>
      </w:r>
      <w:proofErr w:type="spellStart"/>
      <w:r>
        <w:rPr>
          <w:rFonts w:eastAsiaTheme="minorEastAsia" w:cs="Times New Roman" w:hint="eastAsia"/>
          <w:color w:val="000000"/>
          <w:kern w:val="0"/>
        </w:rPr>
        <w:t>I</w:t>
      </w:r>
      <w:r w:rsidRPr="0045789A">
        <w:rPr>
          <w:rFonts w:eastAsiaTheme="minorEastAsia" w:cs="Times New Roman"/>
          <w:color w:val="000000"/>
          <w:kern w:val="0"/>
        </w:rPr>
        <w:t>b</w:t>
      </w:r>
      <w:proofErr w:type="spellEnd"/>
      <w:r w:rsidRPr="0045789A">
        <w:rPr>
          <w:rFonts w:eastAsiaTheme="minorEastAsia" w:cs="Times New Roman"/>
          <w:color w:val="000000"/>
          <w:kern w:val="0"/>
        </w:rPr>
        <w:t xml:space="preserve"> dose escalation study of </w:t>
      </w:r>
      <w:proofErr w:type="spellStart"/>
      <w:r w:rsidRPr="0045789A">
        <w:rPr>
          <w:rFonts w:eastAsiaTheme="minorEastAsia" w:cs="Times New Roman"/>
          <w:color w:val="000000"/>
          <w:kern w:val="0"/>
        </w:rPr>
        <w:t>ipafricept</w:t>
      </w:r>
      <w:proofErr w:type="spellEnd"/>
      <w:r w:rsidRPr="0045789A">
        <w:rPr>
          <w:rFonts w:eastAsiaTheme="minorEastAsia" w:cs="Times New Roman"/>
          <w:color w:val="000000"/>
          <w:kern w:val="0"/>
        </w:rPr>
        <w:t xml:space="preserve"> (OMP54f28) in combination with paclitaxel and carboplatin in patients with recurrent platinum-sensitive ovarian cancer. </w:t>
      </w:r>
      <w:proofErr w:type="spellStart"/>
      <w:r w:rsidRPr="0045789A">
        <w:rPr>
          <w:rFonts w:eastAsiaTheme="minorEastAsia" w:cs="Times New Roman"/>
          <w:color w:val="000000"/>
          <w:kern w:val="0"/>
        </w:rPr>
        <w:t>Gynecol</w:t>
      </w:r>
      <w:proofErr w:type="spellEnd"/>
      <w:r w:rsidRPr="0045789A">
        <w:rPr>
          <w:rFonts w:eastAsiaTheme="minorEastAsia" w:cs="Times New Roman"/>
          <w:color w:val="000000"/>
          <w:kern w:val="0"/>
        </w:rPr>
        <w:t xml:space="preserve"> Oncol 2019; 154(2):294-301.</w:t>
      </w:r>
      <w:bookmarkEnd w:id="91"/>
    </w:p>
    <w:p w14:paraId="749E1FDA" w14:textId="016D904D"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91. </w:t>
      </w:r>
      <w:bookmarkStart w:id="92" w:name="_neb4A68D1E8_C6D1_4B5B_BD20_253504DE8F4B"/>
      <w:r w:rsidRPr="0045789A">
        <w:rPr>
          <w:rFonts w:eastAsiaTheme="minorEastAsia" w:cs="Times New Roman"/>
          <w:color w:val="000000"/>
          <w:kern w:val="0"/>
        </w:rPr>
        <w:t xml:space="preserve">Swiecicki PL, Bellile E, Casper K, Chinn SB, Dragovic AF, Jolly S, Kupfer R, Malloy KM, Mierzwa ML, Shuman AG, et al. Randomized trial of laryngeal organ preservation evaluating two cycles of induction chemotherapy with platinum, docetaxel, and a novel </w:t>
      </w:r>
      <w:proofErr w:type="spellStart"/>
      <w:r w:rsidRPr="0045789A">
        <w:rPr>
          <w:rFonts w:eastAsiaTheme="minorEastAsia" w:cs="Times New Roman"/>
          <w:color w:val="000000"/>
          <w:kern w:val="0"/>
        </w:rPr>
        <w:t>bcl</w:t>
      </w:r>
      <w:proofErr w:type="spellEnd"/>
      <w:r w:rsidRPr="0045789A">
        <w:rPr>
          <w:rFonts w:eastAsiaTheme="minorEastAsia" w:cs="Times New Roman"/>
          <w:color w:val="000000"/>
          <w:kern w:val="0"/>
        </w:rPr>
        <w:t>-xl inhibitor. Head Neck 2022; 44(7):1509-19.</w:t>
      </w:r>
      <w:bookmarkEnd w:id="92"/>
    </w:p>
    <w:p w14:paraId="7138E27B" w14:textId="634580B5"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92. </w:t>
      </w:r>
      <w:bookmarkStart w:id="93" w:name="_neb8DA7B1E8_8198_4F26_8A8E_922B0FE22171"/>
      <w:r w:rsidRPr="0045789A">
        <w:rPr>
          <w:rFonts w:eastAsiaTheme="minorEastAsia" w:cs="Times New Roman"/>
          <w:color w:val="000000"/>
          <w:kern w:val="0"/>
        </w:rPr>
        <w:t xml:space="preserve">Colombo N, Zaccarelli E, Baldoni A, </w:t>
      </w:r>
      <w:proofErr w:type="spellStart"/>
      <w:r w:rsidRPr="0045789A">
        <w:rPr>
          <w:rFonts w:eastAsiaTheme="minorEastAsia" w:cs="Times New Roman"/>
          <w:color w:val="000000"/>
          <w:kern w:val="0"/>
        </w:rPr>
        <w:t>Frezzini</w:t>
      </w:r>
      <w:proofErr w:type="spellEnd"/>
      <w:r w:rsidRPr="0045789A">
        <w:rPr>
          <w:rFonts w:eastAsiaTheme="minorEastAsia" w:cs="Times New Roman"/>
          <w:color w:val="000000"/>
          <w:kern w:val="0"/>
        </w:rPr>
        <w:t xml:space="preserve"> S, </w:t>
      </w:r>
      <w:proofErr w:type="spellStart"/>
      <w:r w:rsidRPr="0045789A">
        <w:rPr>
          <w:rFonts w:eastAsiaTheme="minorEastAsia" w:cs="Times New Roman"/>
          <w:color w:val="000000"/>
          <w:kern w:val="0"/>
        </w:rPr>
        <w:t>Scambia</w:t>
      </w:r>
      <w:proofErr w:type="spellEnd"/>
      <w:r w:rsidRPr="0045789A">
        <w:rPr>
          <w:rFonts w:eastAsiaTheme="minorEastAsia" w:cs="Times New Roman"/>
          <w:color w:val="000000"/>
          <w:kern w:val="0"/>
        </w:rPr>
        <w:t xml:space="preserve"> G, </w:t>
      </w:r>
      <w:proofErr w:type="spellStart"/>
      <w:r w:rsidRPr="0045789A">
        <w:rPr>
          <w:rFonts w:eastAsiaTheme="minorEastAsia" w:cs="Times New Roman"/>
          <w:color w:val="000000"/>
          <w:kern w:val="0"/>
        </w:rPr>
        <w:t>Palluzzi</w:t>
      </w:r>
      <w:proofErr w:type="spellEnd"/>
      <w:r w:rsidRPr="0045789A">
        <w:rPr>
          <w:rFonts w:eastAsiaTheme="minorEastAsia" w:cs="Times New Roman"/>
          <w:color w:val="000000"/>
          <w:kern w:val="0"/>
        </w:rPr>
        <w:t xml:space="preserve"> E, </w:t>
      </w:r>
      <w:proofErr w:type="spellStart"/>
      <w:r w:rsidRPr="0045789A">
        <w:rPr>
          <w:rFonts w:eastAsiaTheme="minorEastAsia" w:cs="Times New Roman"/>
          <w:color w:val="000000"/>
          <w:kern w:val="0"/>
        </w:rPr>
        <w:t>Tognon</w:t>
      </w:r>
      <w:proofErr w:type="spellEnd"/>
      <w:r w:rsidRPr="0045789A">
        <w:rPr>
          <w:rFonts w:eastAsiaTheme="minorEastAsia" w:cs="Times New Roman"/>
          <w:color w:val="000000"/>
          <w:kern w:val="0"/>
        </w:rPr>
        <w:t xml:space="preserve"> G, </w:t>
      </w:r>
      <w:proofErr w:type="spellStart"/>
      <w:r w:rsidRPr="0045789A">
        <w:rPr>
          <w:rFonts w:eastAsiaTheme="minorEastAsia" w:cs="Times New Roman"/>
          <w:color w:val="000000"/>
          <w:kern w:val="0"/>
        </w:rPr>
        <w:t>Lissoni</w:t>
      </w:r>
      <w:proofErr w:type="spellEnd"/>
      <w:r w:rsidRPr="0045789A">
        <w:rPr>
          <w:rFonts w:eastAsiaTheme="minorEastAsia" w:cs="Times New Roman"/>
          <w:color w:val="000000"/>
          <w:kern w:val="0"/>
        </w:rPr>
        <w:t xml:space="preserve"> AA, Rubino D, Ferrero A, et al. Multicenter, </w:t>
      </w:r>
      <w:proofErr w:type="spellStart"/>
      <w:r w:rsidRPr="0045789A">
        <w:rPr>
          <w:rFonts w:eastAsiaTheme="minorEastAsia" w:cs="Times New Roman"/>
          <w:color w:val="000000"/>
          <w:kern w:val="0"/>
        </w:rPr>
        <w:t>randomised</w:t>
      </w:r>
      <w:proofErr w:type="spellEnd"/>
      <w:r w:rsidRPr="0045789A">
        <w:rPr>
          <w:rFonts w:eastAsiaTheme="minorEastAsia" w:cs="Times New Roman"/>
          <w:color w:val="000000"/>
          <w:kern w:val="0"/>
        </w:rPr>
        <w:t>, open-label, non-comparative phase 2 trial on the efficacy and safety of the combination of bevacizumab and trabectedin with or without carboplatin in women with partially platinum-sensitive recurrent ovarian cancer. Br J Cancer 2019; 121(9):744-50.</w:t>
      </w:r>
      <w:bookmarkEnd w:id="93"/>
    </w:p>
    <w:p w14:paraId="2E55854A" w14:textId="7C679C6F"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93. </w:t>
      </w:r>
      <w:bookmarkStart w:id="94" w:name="_neb888FC9BF_150B_4062_9A6C_A91A1C76DB7A"/>
      <w:r w:rsidRPr="0045789A">
        <w:rPr>
          <w:rFonts w:eastAsiaTheme="minorEastAsia" w:cs="Times New Roman"/>
          <w:color w:val="000000"/>
          <w:kern w:val="0"/>
        </w:rPr>
        <w:t xml:space="preserve">Mondaca S, Margolis M, Sanchez-Vega F, Jonsson P, Riches JC, Ku GY, Hechtman JF, </w:t>
      </w:r>
      <w:proofErr w:type="spellStart"/>
      <w:r w:rsidRPr="0045789A">
        <w:rPr>
          <w:rFonts w:eastAsiaTheme="minorEastAsia" w:cs="Times New Roman"/>
          <w:color w:val="000000"/>
          <w:kern w:val="0"/>
        </w:rPr>
        <w:t>Tuvy</w:t>
      </w:r>
      <w:proofErr w:type="spellEnd"/>
      <w:r w:rsidRPr="0045789A">
        <w:rPr>
          <w:rFonts w:eastAsiaTheme="minorEastAsia" w:cs="Times New Roman"/>
          <w:color w:val="000000"/>
          <w:kern w:val="0"/>
        </w:rPr>
        <w:t xml:space="preserve"> Y, Berger MF, Shah MA, et al. Phase II study of trastuzumab with modified docetaxel, cisplatin, and 5 fluorouracil in metastatic HER2-positive gastric cancer. Gastric Cancer 2019; 22(2):355-62.</w:t>
      </w:r>
      <w:bookmarkEnd w:id="94"/>
    </w:p>
    <w:p w14:paraId="21E7446C" w14:textId="1D31B9ED"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94. </w:t>
      </w:r>
      <w:bookmarkStart w:id="95" w:name="_neb0AA7E853_92F1_407F_BA8C_42EF3FA9DB5A"/>
      <w:r w:rsidRPr="0045789A">
        <w:rPr>
          <w:rFonts w:eastAsiaTheme="minorEastAsia" w:cs="Times New Roman"/>
          <w:color w:val="000000"/>
          <w:kern w:val="0"/>
        </w:rPr>
        <w:t xml:space="preserve">Dillon MT, Grove L, Newbold KL, Shaw H, Brown NF, Mendell J, Chen S, Beckman RA, Jennings A, </w:t>
      </w:r>
      <w:proofErr w:type="spellStart"/>
      <w:r w:rsidRPr="0045789A">
        <w:rPr>
          <w:rFonts w:eastAsiaTheme="minorEastAsia" w:cs="Times New Roman"/>
          <w:color w:val="000000"/>
          <w:kern w:val="0"/>
        </w:rPr>
        <w:t>Ricamara</w:t>
      </w:r>
      <w:proofErr w:type="spellEnd"/>
      <w:r w:rsidRPr="0045789A">
        <w:rPr>
          <w:rFonts w:eastAsiaTheme="minorEastAsia" w:cs="Times New Roman"/>
          <w:color w:val="000000"/>
          <w:kern w:val="0"/>
        </w:rPr>
        <w:t xml:space="preserve"> M, et al. </w:t>
      </w:r>
      <w:proofErr w:type="spellStart"/>
      <w:r w:rsidRPr="0045789A">
        <w:rPr>
          <w:rFonts w:eastAsiaTheme="minorEastAsia" w:cs="Times New Roman"/>
          <w:color w:val="000000"/>
          <w:kern w:val="0"/>
        </w:rPr>
        <w:t>Patritumab</w:t>
      </w:r>
      <w:proofErr w:type="spellEnd"/>
      <w:r w:rsidRPr="0045789A">
        <w:rPr>
          <w:rFonts w:eastAsiaTheme="minorEastAsia" w:cs="Times New Roman"/>
          <w:color w:val="000000"/>
          <w:kern w:val="0"/>
        </w:rPr>
        <w:t xml:space="preserve"> with cetuximab plus platinum-containing therapy in recurrent or metastatic squamous cell carcinoma of the head and neck: an open-label, phase </w:t>
      </w:r>
      <w:proofErr w:type="spellStart"/>
      <w:r>
        <w:rPr>
          <w:rFonts w:eastAsiaTheme="minorEastAsia" w:cs="Times New Roman" w:hint="eastAsia"/>
          <w:color w:val="000000"/>
          <w:kern w:val="0"/>
        </w:rPr>
        <w:t>I</w:t>
      </w:r>
      <w:r w:rsidRPr="0045789A">
        <w:rPr>
          <w:rFonts w:eastAsiaTheme="minorEastAsia" w:cs="Times New Roman"/>
          <w:color w:val="000000"/>
          <w:kern w:val="0"/>
        </w:rPr>
        <w:t>b</w:t>
      </w:r>
      <w:proofErr w:type="spellEnd"/>
      <w:r w:rsidRPr="0045789A">
        <w:rPr>
          <w:rFonts w:eastAsiaTheme="minorEastAsia" w:cs="Times New Roman"/>
          <w:color w:val="000000"/>
          <w:kern w:val="0"/>
        </w:rPr>
        <w:t xml:space="preserve"> study. Clin Cancer Res 2019; 25(2):487-95.</w:t>
      </w:r>
      <w:bookmarkEnd w:id="95"/>
    </w:p>
    <w:p w14:paraId="4038A339" w14:textId="6747D49A"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95. </w:t>
      </w:r>
      <w:bookmarkStart w:id="96" w:name="_neb6CC68EE4_FC87_4379_8210_259269466C2F"/>
      <w:r w:rsidRPr="0045789A">
        <w:rPr>
          <w:rFonts w:eastAsiaTheme="minorEastAsia" w:cs="Times New Roman"/>
          <w:color w:val="000000"/>
          <w:kern w:val="0"/>
        </w:rPr>
        <w:t xml:space="preserve">Xu N, Ying K, Wang Z, Liu Y, Jiang H, Zhou H, Wang S. Phase </w:t>
      </w:r>
      <w:proofErr w:type="spellStart"/>
      <w:r w:rsidRPr="0045789A">
        <w:rPr>
          <w:rFonts w:eastAsiaTheme="minorEastAsia" w:cs="Times New Roman"/>
          <w:color w:val="000000"/>
          <w:kern w:val="0"/>
        </w:rPr>
        <w:t>ib</w:t>
      </w:r>
      <w:proofErr w:type="spellEnd"/>
      <w:r w:rsidRPr="0045789A">
        <w:rPr>
          <w:rFonts w:eastAsiaTheme="minorEastAsia" w:cs="Times New Roman"/>
          <w:color w:val="000000"/>
          <w:kern w:val="0"/>
        </w:rPr>
        <w:t xml:space="preserve"> study of </w:t>
      </w:r>
      <w:proofErr w:type="spellStart"/>
      <w:r w:rsidRPr="0045789A">
        <w:rPr>
          <w:rFonts w:eastAsiaTheme="minorEastAsia" w:cs="Times New Roman"/>
          <w:color w:val="000000"/>
          <w:kern w:val="0"/>
        </w:rPr>
        <w:t>sintilimab</w:t>
      </w:r>
      <w:proofErr w:type="spellEnd"/>
      <w:r w:rsidRPr="0045789A">
        <w:rPr>
          <w:rFonts w:eastAsiaTheme="minorEastAsia" w:cs="Times New Roman"/>
          <w:color w:val="000000"/>
          <w:kern w:val="0"/>
        </w:rPr>
        <w:t xml:space="preserve"> in combination with chemotherapy for 1l advanced or metastatic non-</w:t>
      </w:r>
      <w:r w:rsidRPr="0045789A">
        <w:rPr>
          <w:rFonts w:eastAsiaTheme="minorEastAsia" w:cs="Times New Roman"/>
          <w:color w:val="000000"/>
          <w:kern w:val="0"/>
        </w:rPr>
        <w:lastRenderedPageBreak/>
        <w:t xml:space="preserve">small cell lung cancer (NSCLC). J Clin Oncol 2019; </w:t>
      </w:r>
      <w:proofErr w:type="gramStart"/>
      <w:r w:rsidRPr="0045789A">
        <w:rPr>
          <w:rFonts w:eastAsiaTheme="minorEastAsia" w:cs="Times New Roman"/>
          <w:color w:val="000000"/>
          <w:kern w:val="0"/>
        </w:rPr>
        <w:t>37:e</w:t>
      </w:r>
      <w:proofErr w:type="gramEnd"/>
      <w:r w:rsidRPr="0045789A">
        <w:rPr>
          <w:rFonts w:eastAsiaTheme="minorEastAsia" w:cs="Times New Roman"/>
          <w:color w:val="000000"/>
          <w:kern w:val="0"/>
        </w:rPr>
        <w:t>20546.</w:t>
      </w:r>
      <w:bookmarkEnd w:id="96"/>
    </w:p>
    <w:p w14:paraId="57DAA031" w14:textId="12A24610"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96. </w:t>
      </w:r>
      <w:bookmarkStart w:id="97" w:name="_nebC5C38F67_9E74_4FF1_9993_E817E10EB947"/>
      <w:r w:rsidRPr="0045789A">
        <w:rPr>
          <w:rFonts w:eastAsiaTheme="minorEastAsia" w:cs="Times New Roman"/>
          <w:color w:val="000000"/>
          <w:kern w:val="0"/>
        </w:rPr>
        <w:t xml:space="preserve">Ready N, Hellmann MD, Awad MM, Otterson GA, Gutierrez M, Gainor JF, </w:t>
      </w:r>
      <w:proofErr w:type="spellStart"/>
      <w:r w:rsidRPr="0045789A">
        <w:rPr>
          <w:rFonts w:eastAsiaTheme="minorEastAsia" w:cs="Times New Roman"/>
          <w:color w:val="000000"/>
          <w:kern w:val="0"/>
        </w:rPr>
        <w:t>Borghaei</w:t>
      </w:r>
      <w:proofErr w:type="spellEnd"/>
      <w:r w:rsidRPr="0045789A">
        <w:rPr>
          <w:rFonts w:eastAsiaTheme="minorEastAsia" w:cs="Times New Roman"/>
          <w:color w:val="000000"/>
          <w:kern w:val="0"/>
        </w:rPr>
        <w:t xml:space="preserve"> H, Jolivet J, Horn L, Mates M, et al. First-line nivolumab plus ipilimumab in advanced non–small-cell lung cancer (</w:t>
      </w:r>
      <w:proofErr w:type="spellStart"/>
      <w:r w:rsidRPr="0045789A">
        <w:rPr>
          <w:rFonts w:eastAsiaTheme="minorEastAsia" w:cs="Times New Roman"/>
          <w:color w:val="000000"/>
          <w:kern w:val="0"/>
        </w:rPr>
        <w:t>CheckMate</w:t>
      </w:r>
      <w:proofErr w:type="spellEnd"/>
      <w:r w:rsidRPr="0045789A">
        <w:rPr>
          <w:rFonts w:eastAsiaTheme="minorEastAsia" w:cs="Times New Roman"/>
          <w:color w:val="000000"/>
          <w:kern w:val="0"/>
        </w:rPr>
        <w:t xml:space="preserve"> 568): outcomes by programmed death ligand </w:t>
      </w:r>
      <w:r>
        <w:rPr>
          <w:rFonts w:eastAsiaTheme="minorEastAsia" w:cs="Times New Roman" w:hint="eastAsia"/>
          <w:color w:val="000000"/>
          <w:kern w:val="0"/>
        </w:rPr>
        <w:t>I</w:t>
      </w:r>
      <w:r w:rsidRPr="0045789A">
        <w:rPr>
          <w:rFonts w:eastAsiaTheme="minorEastAsia" w:cs="Times New Roman"/>
          <w:color w:val="000000"/>
          <w:kern w:val="0"/>
        </w:rPr>
        <w:t xml:space="preserve"> and tumor mutational burden as biomarkers. J Clin Oncol 2019; 37(12):992-1000.</w:t>
      </w:r>
      <w:bookmarkEnd w:id="97"/>
    </w:p>
    <w:p w14:paraId="79405383" w14:textId="147DDD67"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97. </w:t>
      </w:r>
      <w:bookmarkStart w:id="98" w:name="_neb1395A713_C0F4_406C_9C5A_5A7BB9B18CDC"/>
      <w:r w:rsidRPr="0045789A">
        <w:rPr>
          <w:rFonts w:eastAsiaTheme="minorEastAsia" w:cs="Times New Roman"/>
          <w:color w:val="000000"/>
          <w:kern w:val="0"/>
        </w:rPr>
        <w:t xml:space="preserve">Oza AM, Matulonis UA, Alvarez Secord A, Nemunaitis J, Roman LD, Blagden SP, Banerjee S, McGuire WP, </w:t>
      </w:r>
      <w:proofErr w:type="spellStart"/>
      <w:r w:rsidRPr="0045789A">
        <w:rPr>
          <w:rFonts w:eastAsiaTheme="minorEastAsia" w:cs="Times New Roman"/>
          <w:color w:val="000000"/>
          <w:kern w:val="0"/>
        </w:rPr>
        <w:t>Ghamande</w:t>
      </w:r>
      <w:proofErr w:type="spellEnd"/>
      <w:r w:rsidRPr="0045789A">
        <w:rPr>
          <w:rFonts w:eastAsiaTheme="minorEastAsia" w:cs="Times New Roman"/>
          <w:color w:val="000000"/>
          <w:kern w:val="0"/>
        </w:rPr>
        <w:t xml:space="preserve"> S, Birrer MJ, et al. A randomized phase II trial of epigenetic priming with </w:t>
      </w:r>
      <w:proofErr w:type="spellStart"/>
      <w:r w:rsidRPr="0045789A">
        <w:rPr>
          <w:rFonts w:eastAsiaTheme="minorEastAsia" w:cs="Times New Roman"/>
          <w:color w:val="000000"/>
          <w:kern w:val="0"/>
        </w:rPr>
        <w:t>guadecitabine</w:t>
      </w:r>
      <w:proofErr w:type="spellEnd"/>
      <w:r w:rsidRPr="0045789A">
        <w:rPr>
          <w:rFonts w:eastAsiaTheme="minorEastAsia" w:cs="Times New Roman"/>
          <w:color w:val="000000"/>
          <w:kern w:val="0"/>
        </w:rPr>
        <w:t xml:space="preserve"> and carboplatin in platinum-resistant, recurrent ovarian cancer. Clin Cancer Res 2020; 26(5):1009-16.</w:t>
      </w:r>
      <w:bookmarkEnd w:id="98"/>
    </w:p>
    <w:p w14:paraId="33D0AF05" w14:textId="3BA365AD"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98. </w:t>
      </w:r>
      <w:bookmarkStart w:id="99" w:name="_neb9595A8CA_D8F5_488F_B9BC_2ABBE8263DE2"/>
      <w:r w:rsidRPr="0045789A">
        <w:rPr>
          <w:rFonts w:eastAsiaTheme="minorEastAsia" w:cs="Times New Roman"/>
          <w:color w:val="000000"/>
          <w:kern w:val="0"/>
        </w:rPr>
        <w:t xml:space="preserve">Oza AM, Estevez-Diz M, Grischke E, Hall M, </w:t>
      </w:r>
      <w:proofErr w:type="spellStart"/>
      <w:r w:rsidRPr="0045789A">
        <w:rPr>
          <w:rFonts w:eastAsiaTheme="minorEastAsia" w:cs="Times New Roman"/>
          <w:color w:val="000000"/>
          <w:kern w:val="0"/>
        </w:rPr>
        <w:t>Marmé</w:t>
      </w:r>
      <w:proofErr w:type="spellEnd"/>
      <w:r w:rsidRPr="0045789A">
        <w:rPr>
          <w:rFonts w:eastAsiaTheme="minorEastAsia" w:cs="Times New Roman"/>
          <w:color w:val="000000"/>
          <w:kern w:val="0"/>
        </w:rPr>
        <w:t xml:space="preserve"> F, Provencher D, Uyar D, </w:t>
      </w:r>
      <w:proofErr w:type="spellStart"/>
      <w:r w:rsidRPr="0045789A">
        <w:rPr>
          <w:rFonts w:eastAsiaTheme="minorEastAsia" w:cs="Times New Roman"/>
          <w:color w:val="000000"/>
          <w:kern w:val="0"/>
        </w:rPr>
        <w:t>Weberpals</w:t>
      </w:r>
      <w:proofErr w:type="spellEnd"/>
      <w:r w:rsidRPr="0045789A">
        <w:rPr>
          <w:rFonts w:eastAsiaTheme="minorEastAsia" w:cs="Times New Roman"/>
          <w:color w:val="000000"/>
          <w:kern w:val="0"/>
        </w:rPr>
        <w:t xml:space="preserve"> JI, Wenham RM, Laing N, et al. A biomarker-enriched, randomized phase II trial of </w:t>
      </w:r>
      <w:proofErr w:type="spellStart"/>
      <w:r w:rsidRPr="0045789A">
        <w:rPr>
          <w:rFonts w:eastAsiaTheme="minorEastAsia" w:cs="Times New Roman"/>
          <w:color w:val="000000"/>
          <w:kern w:val="0"/>
        </w:rPr>
        <w:t>adavosertib</w:t>
      </w:r>
      <w:proofErr w:type="spellEnd"/>
      <w:r w:rsidRPr="0045789A">
        <w:rPr>
          <w:rFonts w:eastAsiaTheme="minorEastAsia" w:cs="Times New Roman"/>
          <w:color w:val="000000"/>
          <w:kern w:val="0"/>
        </w:rPr>
        <w:t xml:space="preserve"> (AZD1775) plus paclitaxel and carboplatin for women with platinum-sensitive TP53-mutant ovarian cancer. Clin Cancer Res 2020; 26(18):4767-76.</w:t>
      </w:r>
      <w:bookmarkEnd w:id="99"/>
    </w:p>
    <w:p w14:paraId="67D711FB" w14:textId="06806C9A"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99. </w:t>
      </w:r>
      <w:bookmarkStart w:id="100" w:name="_neb16E96A33_E85D_4B58_948C_9A813067110B"/>
      <w:r w:rsidRPr="0045789A">
        <w:rPr>
          <w:rFonts w:eastAsiaTheme="minorEastAsia" w:cs="Times New Roman"/>
          <w:color w:val="000000"/>
          <w:kern w:val="0"/>
        </w:rPr>
        <w:t xml:space="preserve">Swiecicki PL, Durm G, Bellile E, </w:t>
      </w:r>
      <w:proofErr w:type="spellStart"/>
      <w:r w:rsidRPr="0045789A">
        <w:rPr>
          <w:rFonts w:eastAsiaTheme="minorEastAsia" w:cs="Times New Roman"/>
          <w:color w:val="000000"/>
          <w:kern w:val="0"/>
        </w:rPr>
        <w:t>Bhangale</w:t>
      </w:r>
      <w:proofErr w:type="spellEnd"/>
      <w:r w:rsidRPr="0045789A">
        <w:rPr>
          <w:rFonts w:eastAsiaTheme="minorEastAsia" w:cs="Times New Roman"/>
          <w:color w:val="000000"/>
          <w:kern w:val="0"/>
        </w:rPr>
        <w:t xml:space="preserve"> A, Brenner JC, Worden FP. A multi-center phase II trial evaluating the efficacy of palbociclib in combination with carboplatin for the treatment of unresectable recurrent or metastatic head and neck squamous cell carcinoma. Invest New Drugs 2020; 38(5):1550-8.</w:t>
      </w:r>
      <w:bookmarkEnd w:id="100"/>
    </w:p>
    <w:p w14:paraId="40D9A8BE" w14:textId="11563262"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100. </w:t>
      </w:r>
      <w:bookmarkStart w:id="101" w:name="_neb34B87549_B688_4F57_830D_71E1D5886D61"/>
      <w:r w:rsidRPr="0045789A">
        <w:rPr>
          <w:rFonts w:eastAsiaTheme="minorEastAsia" w:cs="Times New Roman"/>
          <w:color w:val="000000"/>
          <w:kern w:val="0"/>
        </w:rPr>
        <w:t xml:space="preserve">Moore KN, Miller A, Bell-McGuinn KM, Schilder RJ, Walker JL, O Cearbhaill RE, Guntupalli SR, Armstrong DK, Hagemann AR, Gray HJ, et al. A phase </w:t>
      </w:r>
      <w:r>
        <w:rPr>
          <w:rFonts w:eastAsiaTheme="minorEastAsia" w:cs="Times New Roman" w:hint="eastAsia"/>
          <w:color w:val="000000"/>
          <w:kern w:val="0"/>
        </w:rPr>
        <w:t>I</w:t>
      </w:r>
      <w:r w:rsidRPr="0045789A">
        <w:rPr>
          <w:rFonts w:eastAsiaTheme="minorEastAsia" w:cs="Times New Roman"/>
          <w:color w:val="000000"/>
          <w:kern w:val="0"/>
        </w:rPr>
        <w:t xml:space="preserve"> study of intravenous or intraperitoneal </w:t>
      </w:r>
      <w:proofErr w:type="gramStart"/>
      <w:r w:rsidRPr="0045789A">
        <w:rPr>
          <w:rFonts w:eastAsiaTheme="minorEastAsia" w:cs="Times New Roman"/>
          <w:color w:val="000000"/>
          <w:kern w:val="0"/>
        </w:rPr>
        <w:t>platinum based</w:t>
      </w:r>
      <w:proofErr w:type="gramEnd"/>
      <w:r w:rsidRPr="0045789A">
        <w:rPr>
          <w:rFonts w:eastAsiaTheme="minorEastAsia" w:cs="Times New Roman"/>
          <w:color w:val="000000"/>
          <w:kern w:val="0"/>
        </w:rPr>
        <w:t xml:space="preserve"> chemotherapy in combination with veliparib and bevacizumab in newly diagnosed ovarian, primary peritoneal and fallopian tube cancer. </w:t>
      </w:r>
      <w:proofErr w:type="spellStart"/>
      <w:r w:rsidRPr="0045789A">
        <w:rPr>
          <w:rFonts w:eastAsiaTheme="minorEastAsia" w:cs="Times New Roman"/>
          <w:color w:val="000000"/>
          <w:kern w:val="0"/>
        </w:rPr>
        <w:t>Gynecol</w:t>
      </w:r>
      <w:proofErr w:type="spellEnd"/>
      <w:r w:rsidRPr="0045789A">
        <w:rPr>
          <w:rFonts w:eastAsiaTheme="minorEastAsia" w:cs="Times New Roman"/>
          <w:color w:val="000000"/>
          <w:kern w:val="0"/>
        </w:rPr>
        <w:t xml:space="preserve"> Oncol 2020; 156(1):13-22.</w:t>
      </w:r>
      <w:bookmarkEnd w:id="101"/>
    </w:p>
    <w:p w14:paraId="792B63B3" w14:textId="77777777"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101. </w:t>
      </w:r>
      <w:bookmarkStart w:id="102" w:name="_neb48C49EEF_1AE6_4E73_BA21_ECEFF6A3AE0E"/>
      <w:r w:rsidRPr="0045789A">
        <w:rPr>
          <w:rFonts w:eastAsiaTheme="minorEastAsia" w:cs="Times New Roman"/>
          <w:color w:val="000000"/>
          <w:kern w:val="0"/>
        </w:rPr>
        <w:t xml:space="preserve">Peters S, Danson SJ, Hasan B, Reinmuth N, </w:t>
      </w:r>
      <w:proofErr w:type="spellStart"/>
      <w:r w:rsidRPr="0045789A">
        <w:rPr>
          <w:rFonts w:eastAsiaTheme="minorEastAsia" w:cs="Times New Roman"/>
          <w:color w:val="000000"/>
          <w:kern w:val="0"/>
        </w:rPr>
        <w:t>Majem</w:t>
      </w:r>
      <w:proofErr w:type="spellEnd"/>
      <w:r w:rsidRPr="0045789A">
        <w:rPr>
          <w:rFonts w:eastAsiaTheme="minorEastAsia" w:cs="Times New Roman"/>
          <w:color w:val="000000"/>
          <w:kern w:val="0"/>
        </w:rPr>
        <w:t xml:space="preserve"> M, </w:t>
      </w:r>
      <w:proofErr w:type="spellStart"/>
      <w:r w:rsidRPr="0045789A">
        <w:rPr>
          <w:rFonts w:eastAsiaTheme="minorEastAsia" w:cs="Times New Roman"/>
          <w:color w:val="000000"/>
          <w:kern w:val="0"/>
        </w:rPr>
        <w:t>Tournoy</w:t>
      </w:r>
      <w:proofErr w:type="spellEnd"/>
      <w:r w:rsidRPr="0045789A">
        <w:rPr>
          <w:rFonts w:eastAsiaTheme="minorEastAsia" w:cs="Times New Roman"/>
          <w:color w:val="000000"/>
          <w:kern w:val="0"/>
        </w:rPr>
        <w:t xml:space="preserve"> KG, Mark MT, Pless M, Cobo M, Rodriguez-Abreu D, et al. 1385PD - a </w:t>
      </w:r>
      <w:proofErr w:type="spellStart"/>
      <w:r w:rsidRPr="0045789A">
        <w:rPr>
          <w:rFonts w:eastAsiaTheme="minorEastAsia" w:cs="Times New Roman"/>
          <w:color w:val="000000"/>
          <w:kern w:val="0"/>
        </w:rPr>
        <w:t>randomised</w:t>
      </w:r>
      <w:proofErr w:type="spellEnd"/>
      <w:r w:rsidRPr="0045789A">
        <w:rPr>
          <w:rFonts w:eastAsiaTheme="minorEastAsia" w:cs="Times New Roman"/>
          <w:color w:val="000000"/>
          <w:kern w:val="0"/>
        </w:rPr>
        <w:t xml:space="preserve"> phase III trial evaluating the addition of denosumab to standard first-line treatment in advanced NSCLC: the ETOP and EORTC SPLENDOUR trial. Ann Oncol 2018; </w:t>
      </w:r>
      <w:proofErr w:type="gramStart"/>
      <w:r w:rsidRPr="0045789A">
        <w:rPr>
          <w:rFonts w:eastAsiaTheme="minorEastAsia" w:cs="Times New Roman"/>
          <w:color w:val="000000"/>
          <w:kern w:val="0"/>
        </w:rPr>
        <w:t>29:viii</w:t>
      </w:r>
      <w:proofErr w:type="gramEnd"/>
      <w:r w:rsidRPr="0045789A">
        <w:rPr>
          <w:rFonts w:eastAsiaTheme="minorEastAsia" w:cs="Times New Roman"/>
          <w:color w:val="000000"/>
          <w:kern w:val="0"/>
        </w:rPr>
        <w:t>498.</w:t>
      </w:r>
      <w:bookmarkEnd w:id="102"/>
    </w:p>
    <w:p w14:paraId="109CD2B3" w14:textId="77777777"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lastRenderedPageBreak/>
        <w:t xml:space="preserve">102. </w:t>
      </w:r>
      <w:bookmarkStart w:id="103" w:name="_nebB5615845_2B6A_431C_84E6_00207176205D"/>
      <w:r w:rsidRPr="0045789A">
        <w:rPr>
          <w:rFonts w:eastAsiaTheme="minorEastAsia" w:cs="Times New Roman"/>
          <w:color w:val="000000"/>
          <w:kern w:val="0"/>
        </w:rPr>
        <w:t xml:space="preserve">Menis J, </w:t>
      </w:r>
      <w:proofErr w:type="spellStart"/>
      <w:r w:rsidRPr="0045789A">
        <w:rPr>
          <w:rFonts w:eastAsiaTheme="minorEastAsia" w:cs="Times New Roman"/>
          <w:color w:val="000000"/>
          <w:kern w:val="0"/>
        </w:rPr>
        <w:t>Bironzo</w:t>
      </w:r>
      <w:proofErr w:type="spellEnd"/>
      <w:r w:rsidRPr="0045789A">
        <w:rPr>
          <w:rFonts w:eastAsiaTheme="minorEastAsia" w:cs="Times New Roman"/>
          <w:color w:val="000000"/>
          <w:kern w:val="0"/>
        </w:rPr>
        <w:t xml:space="preserve"> P, Radj G, </w:t>
      </w:r>
      <w:proofErr w:type="spellStart"/>
      <w:r w:rsidRPr="0045789A">
        <w:rPr>
          <w:rFonts w:eastAsiaTheme="minorEastAsia" w:cs="Times New Roman"/>
          <w:color w:val="000000"/>
          <w:kern w:val="0"/>
        </w:rPr>
        <w:t>Greillier</w:t>
      </w:r>
      <w:proofErr w:type="spellEnd"/>
      <w:r w:rsidRPr="0045789A">
        <w:rPr>
          <w:rFonts w:eastAsiaTheme="minorEastAsia" w:cs="Times New Roman"/>
          <w:color w:val="000000"/>
          <w:kern w:val="0"/>
        </w:rPr>
        <w:t xml:space="preserve"> L, Monnet I, Livi L, Young R, </w:t>
      </w:r>
      <w:proofErr w:type="spellStart"/>
      <w:r w:rsidRPr="0045789A">
        <w:rPr>
          <w:rFonts w:eastAsiaTheme="minorEastAsia" w:cs="Times New Roman"/>
          <w:color w:val="000000"/>
          <w:kern w:val="0"/>
        </w:rPr>
        <w:t>Decroisette</w:t>
      </w:r>
      <w:proofErr w:type="spellEnd"/>
      <w:r w:rsidRPr="0045789A">
        <w:rPr>
          <w:rFonts w:eastAsiaTheme="minorEastAsia" w:cs="Times New Roman"/>
          <w:color w:val="000000"/>
          <w:kern w:val="0"/>
        </w:rPr>
        <w:t xml:space="preserve"> C, Cloarec N, Robinet G, et al. 9p circulating </w:t>
      </w:r>
      <w:proofErr w:type="spellStart"/>
      <w:r w:rsidRPr="0045789A">
        <w:rPr>
          <w:rFonts w:eastAsiaTheme="minorEastAsia" w:cs="Times New Roman"/>
          <w:color w:val="000000"/>
          <w:kern w:val="0"/>
        </w:rPr>
        <w:t>tumour</w:t>
      </w:r>
      <w:proofErr w:type="spellEnd"/>
      <w:r w:rsidRPr="0045789A">
        <w:rPr>
          <w:rFonts w:eastAsiaTheme="minorEastAsia" w:cs="Times New Roman"/>
          <w:color w:val="000000"/>
          <w:kern w:val="0"/>
        </w:rPr>
        <w:t xml:space="preserve"> cells (CTCs) count and PD-l1 expression in untreated extensive small cell lung cancer patients treated in the REACTION trial, a phase II study of etoposide and cis/carboplatin with or without pembrolizumab (NCT02580994). Ann Oncol 2020; </w:t>
      </w:r>
      <w:proofErr w:type="gramStart"/>
      <w:r w:rsidRPr="0045789A">
        <w:rPr>
          <w:rFonts w:eastAsiaTheme="minorEastAsia" w:cs="Times New Roman"/>
          <w:color w:val="000000"/>
          <w:kern w:val="0"/>
        </w:rPr>
        <w:t>31:S</w:t>
      </w:r>
      <w:proofErr w:type="gramEnd"/>
      <w:r w:rsidRPr="0045789A">
        <w:rPr>
          <w:rFonts w:eastAsiaTheme="minorEastAsia" w:cs="Times New Roman"/>
          <w:color w:val="000000"/>
          <w:kern w:val="0"/>
        </w:rPr>
        <w:t>1420.</w:t>
      </w:r>
      <w:bookmarkEnd w:id="103"/>
    </w:p>
    <w:p w14:paraId="6B4BDC7D" w14:textId="77777777"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103. </w:t>
      </w:r>
      <w:bookmarkStart w:id="104" w:name="_neb1DD88851_EDFE_4368_AE08_8ACFE53BD666"/>
      <w:r w:rsidRPr="0045789A">
        <w:rPr>
          <w:rFonts w:eastAsiaTheme="minorEastAsia" w:cs="Times New Roman"/>
          <w:color w:val="000000"/>
          <w:kern w:val="0"/>
        </w:rPr>
        <w:t>Rudin CM, Awad MM, Navarro A, Gottfried M, Peters S, Csőszi T, Cheema PK, Rodriguez-Abreu D, Wollner M, Yang JC, et al. Pembrolizumab or placebo plus etoposide and platinum as first-line therapy for extensive-stage small-cell lung cancer: randomized, double-blind, phase III KEYNOTE-604 study. J Clin Oncol 2020; 38(21):2369-79.</w:t>
      </w:r>
      <w:bookmarkEnd w:id="104"/>
    </w:p>
    <w:p w14:paraId="5856A1D8" w14:textId="5AE5606A"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104. </w:t>
      </w:r>
      <w:bookmarkStart w:id="105" w:name="_neb549C3F52_88FB_429D_8133_73CF97C8BD8C"/>
      <w:r w:rsidRPr="0045789A">
        <w:rPr>
          <w:rFonts w:eastAsiaTheme="minorEastAsia" w:cs="Times New Roman"/>
          <w:color w:val="000000"/>
          <w:kern w:val="0"/>
        </w:rPr>
        <w:t xml:space="preserve">Ma WW, Zhu M, Lam ET, Diamond JR, Dy GK, Fisher GA, Goff LW, Alberts S, Bui LA, </w:t>
      </w:r>
      <w:proofErr w:type="spellStart"/>
      <w:r w:rsidRPr="0045789A">
        <w:rPr>
          <w:rFonts w:eastAsiaTheme="minorEastAsia" w:cs="Times New Roman"/>
          <w:color w:val="000000"/>
          <w:kern w:val="0"/>
        </w:rPr>
        <w:t>Sanghal</w:t>
      </w:r>
      <w:proofErr w:type="spellEnd"/>
      <w:r w:rsidRPr="0045789A">
        <w:rPr>
          <w:rFonts w:eastAsiaTheme="minorEastAsia" w:cs="Times New Roman"/>
          <w:color w:val="000000"/>
          <w:kern w:val="0"/>
        </w:rPr>
        <w:t xml:space="preserve"> A, et al. A phase </w:t>
      </w:r>
      <w:r>
        <w:rPr>
          <w:rFonts w:eastAsiaTheme="minorEastAsia" w:cs="Times New Roman" w:hint="eastAsia"/>
          <w:color w:val="000000"/>
          <w:kern w:val="0"/>
        </w:rPr>
        <w:t>I</w:t>
      </w:r>
      <w:r w:rsidRPr="0045789A">
        <w:rPr>
          <w:rFonts w:eastAsiaTheme="minorEastAsia" w:cs="Times New Roman"/>
          <w:color w:val="000000"/>
          <w:kern w:val="0"/>
        </w:rPr>
        <w:t xml:space="preserve"> pharmacokinetic and safety study of paclitaxel injection concentrate for nano-dispersion (PICN) alone and in combination with carboplatin in patients with advanced solid malignancies and biliary tract cancers. Cancer </w:t>
      </w:r>
      <w:proofErr w:type="spellStart"/>
      <w:r w:rsidRPr="0045789A">
        <w:rPr>
          <w:rFonts w:eastAsiaTheme="minorEastAsia" w:cs="Times New Roman"/>
          <w:color w:val="000000"/>
          <w:kern w:val="0"/>
        </w:rPr>
        <w:t>Chemother</w:t>
      </w:r>
      <w:proofErr w:type="spellEnd"/>
      <w:r w:rsidRPr="0045789A">
        <w:rPr>
          <w:rFonts w:eastAsiaTheme="minorEastAsia" w:cs="Times New Roman"/>
          <w:color w:val="000000"/>
          <w:kern w:val="0"/>
        </w:rPr>
        <w:t xml:space="preserve"> </w:t>
      </w:r>
      <w:proofErr w:type="spellStart"/>
      <w:r w:rsidRPr="0045789A">
        <w:rPr>
          <w:rFonts w:eastAsiaTheme="minorEastAsia" w:cs="Times New Roman"/>
          <w:color w:val="000000"/>
          <w:kern w:val="0"/>
        </w:rPr>
        <w:t>Pharmacol</w:t>
      </w:r>
      <w:proofErr w:type="spellEnd"/>
      <w:r w:rsidRPr="0045789A">
        <w:rPr>
          <w:rFonts w:eastAsiaTheme="minorEastAsia" w:cs="Times New Roman"/>
          <w:color w:val="000000"/>
          <w:kern w:val="0"/>
        </w:rPr>
        <w:t xml:space="preserve"> 2021; 87(6):779-88.</w:t>
      </w:r>
      <w:bookmarkEnd w:id="105"/>
    </w:p>
    <w:p w14:paraId="0E8BADD1" w14:textId="77777777"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105. </w:t>
      </w:r>
      <w:bookmarkStart w:id="106" w:name="_neb84BEE075_2F5B_427D_AA46_C9BF71EF3737"/>
      <w:r w:rsidRPr="0045789A">
        <w:rPr>
          <w:rFonts w:eastAsiaTheme="minorEastAsia" w:cs="Times New Roman"/>
          <w:color w:val="000000"/>
          <w:kern w:val="0"/>
        </w:rPr>
        <w:t xml:space="preserve">McNamara MG, Bridgewater J, Palmer DH, </w:t>
      </w:r>
      <w:proofErr w:type="spellStart"/>
      <w:r w:rsidRPr="0045789A">
        <w:rPr>
          <w:rFonts w:eastAsiaTheme="minorEastAsia" w:cs="Times New Roman"/>
          <w:color w:val="000000"/>
          <w:kern w:val="0"/>
        </w:rPr>
        <w:t>Faluyi</w:t>
      </w:r>
      <w:proofErr w:type="spellEnd"/>
      <w:r w:rsidRPr="0045789A">
        <w:rPr>
          <w:rFonts w:eastAsiaTheme="minorEastAsia" w:cs="Times New Roman"/>
          <w:color w:val="000000"/>
          <w:kern w:val="0"/>
        </w:rPr>
        <w:t xml:space="preserve"> O, Wasan H, Patel A, Ryder WD, Barber S, </w:t>
      </w:r>
      <w:proofErr w:type="spellStart"/>
      <w:r w:rsidRPr="0045789A">
        <w:rPr>
          <w:rFonts w:eastAsiaTheme="minorEastAsia" w:cs="Times New Roman"/>
          <w:color w:val="000000"/>
          <w:kern w:val="0"/>
        </w:rPr>
        <w:t>Gnanaranjan</w:t>
      </w:r>
      <w:proofErr w:type="spellEnd"/>
      <w:r w:rsidRPr="0045789A">
        <w:rPr>
          <w:rFonts w:eastAsiaTheme="minorEastAsia" w:cs="Times New Roman"/>
          <w:color w:val="000000"/>
          <w:kern w:val="0"/>
        </w:rPr>
        <w:t xml:space="preserve"> C, </w:t>
      </w:r>
      <w:proofErr w:type="spellStart"/>
      <w:r w:rsidRPr="0045789A">
        <w:rPr>
          <w:rFonts w:eastAsiaTheme="minorEastAsia" w:cs="Times New Roman"/>
          <w:color w:val="000000"/>
          <w:kern w:val="0"/>
        </w:rPr>
        <w:t>Ghazaly</w:t>
      </w:r>
      <w:proofErr w:type="spellEnd"/>
      <w:r w:rsidRPr="0045789A">
        <w:rPr>
          <w:rFonts w:eastAsiaTheme="minorEastAsia" w:cs="Times New Roman"/>
          <w:color w:val="000000"/>
          <w:kern w:val="0"/>
        </w:rPr>
        <w:t xml:space="preserve"> E, et al. A phase </w:t>
      </w:r>
      <w:proofErr w:type="spellStart"/>
      <w:r w:rsidRPr="0045789A">
        <w:rPr>
          <w:rFonts w:eastAsiaTheme="minorEastAsia" w:cs="Times New Roman"/>
          <w:color w:val="000000"/>
          <w:kern w:val="0"/>
        </w:rPr>
        <w:t>ib</w:t>
      </w:r>
      <w:proofErr w:type="spellEnd"/>
      <w:r w:rsidRPr="0045789A">
        <w:rPr>
          <w:rFonts w:eastAsiaTheme="minorEastAsia" w:cs="Times New Roman"/>
          <w:color w:val="000000"/>
          <w:kern w:val="0"/>
        </w:rPr>
        <w:t xml:space="preserve"> study of NUC‐1031 in combination with cisplatin for the first‐line treatment of patients with advanced biliary tract cancer (ABC‐08). Oncologist 2020; 26(4</w:t>
      </w:r>
      <w:proofErr w:type="gramStart"/>
      <w:r w:rsidRPr="0045789A">
        <w:rPr>
          <w:rFonts w:eastAsiaTheme="minorEastAsia" w:cs="Times New Roman"/>
          <w:color w:val="000000"/>
          <w:kern w:val="0"/>
        </w:rPr>
        <w:t>):e</w:t>
      </w:r>
      <w:proofErr w:type="gramEnd"/>
      <w:r w:rsidRPr="0045789A">
        <w:rPr>
          <w:rFonts w:eastAsiaTheme="minorEastAsia" w:cs="Times New Roman"/>
          <w:color w:val="000000"/>
          <w:kern w:val="0"/>
        </w:rPr>
        <w:t>669-78.</w:t>
      </w:r>
      <w:bookmarkEnd w:id="106"/>
    </w:p>
    <w:p w14:paraId="1F97F64E" w14:textId="335D86E6"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106. </w:t>
      </w:r>
      <w:bookmarkStart w:id="107" w:name="_nebAE7CFABF_9F65_4B47_965E_411AC096EC53"/>
      <w:proofErr w:type="spellStart"/>
      <w:r w:rsidRPr="0045789A">
        <w:rPr>
          <w:rFonts w:eastAsiaTheme="minorEastAsia" w:cs="Times New Roman"/>
          <w:color w:val="000000"/>
          <w:kern w:val="0"/>
        </w:rPr>
        <w:t>Fountzilas</w:t>
      </w:r>
      <w:proofErr w:type="spellEnd"/>
      <w:r w:rsidRPr="0045789A">
        <w:rPr>
          <w:rFonts w:eastAsiaTheme="minorEastAsia" w:cs="Times New Roman"/>
          <w:color w:val="000000"/>
          <w:kern w:val="0"/>
        </w:rPr>
        <w:t xml:space="preserve"> C, Adjei A, </w:t>
      </w:r>
      <w:proofErr w:type="spellStart"/>
      <w:r w:rsidRPr="0045789A">
        <w:rPr>
          <w:rFonts w:eastAsiaTheme="minorEastAsia" w:cs="Times New Roman"/>
          <w:color w:val="000000"/>
          <w:kern w:val="0"/>
        </w:rPr>
        <w:t>Opyrchal</w:t>
      </w:r>
      <w:proofErr w:type="spellEnd"/>
      <w:r w:rsidRPr="0045789A">
        <w:rPr>
          <w:rFonts w:eastAsiaTheme="minorEastAsia" w:cs="Times New Roman"/>
          <w:color w:val="000000"/>
          <w:kern w:val="0"/>
        </w:rPr>
        <w:t xml:space="preserve"> M, Evans R, Ghasemi M, Attwood K, Groman A, Bshara W, Goey A, Wilton J, et al. A phase </w:t>
      </w:r>
      <w:r>
        <w:rPr>
          <w:rFonts w:eastAsiaTheme="minorEastAsia" w:cs="Times New Roman" w:hint="eastAsia"/>
          <w:color w:val="000000"/>
          <w:kern w:val="0"/>
        </w:rPr>
        <w:t>I</w:t>
      </w:r>
      <w:r w:rsidRPr="0045789A">
        <w:rPr>
          <w:rFonts w:eastAsiaTheme="minorEastAsia" w:cs="Times New Roman"/>
          <w:color w:val="000000"/>
          <w:kern w:val="0"/>
        </w:rPr>
        <w:t xml:space="preserve"> study of the anaplastic lymphoma kinase inhibitor </w:t>
      </w:r>
      <w:proofErr w:type="spellStart"/>
      <w:r w:rsidRPr="0045789A">
        <w:rPr>
          <w:rFonts w:eastAsiaTheme="minorEastAsia" w:cs="Times New Roman"/>
          <w:color w:val="000000"/>
          <w:kern w:val="0"/>
        </w:rPr>
        <w:t>ceritinib</w:t>
      </w:r>
      <w:proofErr w:type="spellEnd"/>
      <w:r w:rsidRPr="0045789A">
        <w:rPr>
          <w:rFonts w:eastAsiaTheme="minorEastAsia" w:cs="Times New Roman"/>
          <w:color w:val="000000"/>
          <w:kern w:val="0"/>
        </w:rPr>
        <w:t xml:space="preserve"> in combination with gemcitabine-based chemotherapy in patients with advanced solid tumors. Int J Cancer 2021; 149(12):2063-74.</w:t>
      </w:r>
      <w:bookmarkEnd w:id="107"/>
    </w:p>
    <w:p w14:paraId="23D0DDD6" w14:textId="23E5AD18"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107. </w:t>
      </w:r>
      <w:bookmarkStart w:id="108" w:name="_neb96FF04AA_D770_456B_AF14_26835B589DE3"/>
      <w:r w:rsidRPr="0045789A">
        <w:rPr>
          <w:rFonts w:eastAsiaTheme="minorEastAsia" w:cs="Times New Roman"/>
          <w:color w:val="000000"/>
          <w:kern w:val="0"/>
        </w:rPr>
        <w:t xml:space="preserve">Jelinek MJ, Foster NR, </w:t>
      </w:r>
      <w:proofErr w:type="spellStart"/>
      <w:r w:rsidRPr="0045789A">
        <w:rPr>
          <w:rFonts w:eastAsiaTheme="minorEastAsia" w:cs="Times New Roman"/>
          <w:color w:val="000000"/>
          <w:kern w:val="0"/>
        </w:rPr>
        <w:t>Zoroufy</w:t>
      </w:r>
      <w:proofErr w:type="spellEnd"/>
      <w:r w:rsidRPr="0045789A">
        <w:rPr>
          <w:rFonts w:eastAsiaTheme="minorEastAsia" w:cs="Times New Roman"/>
          <w:color w:val="000000"/>
          <w:kern w:val="0"/>
        </w:rPr>
        <w:t xml:space="preserve"> AJ, Schwartz GK, Munster PN, Seiwert TY, de Souza JA, Vokes EE. A phase </w:t>
      </w:r>
      <w:r>
        <w:rPr>
          <w:rFonts w:eastAsiaTheme="minorEastAsia" w:cs="Times New Roman" w:hint="eastAsia"/>
          <w:color w:val="000000"/>
          <w:kern w:val="0"/>
        </w:rPr>
        <w:t>I</w:t>
      </w:r>
      <w:r w:rsidRPr="0045789A">
        <w:rPr>
          <w:rFonts w:eastAsiaTheme="minorEastAsia" w:cs="Times New Roman"/>
          <w:color w:val="000000"/>
          <w:kern w:val="0"/>
        </w:rPr>
        <w:t xml:space="preserve"> trial adding </w:t>
      </w:r>
      <w:proofErr w:type="gramStart"/>
      <w:r w:rsidRPr="0045789A">
        <w:rPr>
          <w:rFonts w:eastAsiaTheme="minorEastAsia" w:cs="Times New Roman"/>
          <w:color w:val="000000"/>
          <w:kern w:val="0"/>
        </w:rPr>
        <w:t>poly(</w:t>
      </w:r>
      <w:proofErr w:type="gramEnd"/>
      <w:r w:rsidRPr="0045789A">
        <w:rPr>
          <w:rFonts w:eastAsiaTheme="minorEastAsia" w:cs="Times New Roman"/>
          <w:color w:val="000000"/>
          <w:kern w:val="0"/>
        </w:rPr>
        <w:t>ADP-ribose) polymerase inhibitor veliparib to induction carboplatin-paclitaxel in patients with head and neck squamous cell carcinoma: alliance a091101. Oral Oncol 2021; 114:105171.</w:t>
      </w:r>
      <w:bookmarkEnd w:id="108"/>
    </w:p>
    <w:p w14:paraId="1EDB29DE" w14:textId="77777777"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108. </w:t>
      </w:r>
      <w:bookmarkStart w:id="109" w:name="_neb2AC2F39C_7F9D_4A00_B841_403A37492BEB"/>
      <w:proofErr w:type="spellStart"/>
      <w:r w:rsidRPr="0045789A">
        <w:rPr>
          <w:rFonts w:eastAsiaTheme="minorEastAsia" w:cs="Times New Roman"/>
          <w:color w:val="000000"/>
          <w:kern w:val="0"/>
        </w:rPr>
        <w:t>Guigay</w:t>
      </w:r>
      <w:proofErr w:type="spellEnd"/>
      <w:r w:rsidRPr="0045789A">
        <w:rPr>
          <w:rFonts w:eastAsiaTheme="minorEastAsia" w:cs="Times New Roman"/>
          <w:color w:val="000000"/>
          <w:kern w:val="0"/>
        </w:rPr>
        <w:t xml:space="preserve"> J, </w:t>
      </w:r>
      <w:proofErr w:type="spellStart"/>
      <w:r w:rsidRPr="0045789A">
        <w:rPr>
          <w:rFonts w:eastAsiaTheme="minorEastAsia" w:cs="Times New Roman"/>
          <w:color w:val="000000"/>
          <w:kern w:val="0"/>
        </w:rPr>
        <w:t>Aupérin</w:t>
      </w:r>
      <w:proofErr w:type="spellEnd"/>
      <w:r w:rsidRPr="0045789A">
        <w:rPr>
          <w:rFonts w:eastAsiaTheme="minorEastAsia" w:cs="Times New Roman"/>
          <w:color w:val="000000"/>
          <w:kern w:val="0"/>
        </w:rPr>
        <w:t xml:space="preserve"> A, Fayette J, Saada-Bouzid E, Lafond C, Taberna M, </w:t>
      </w:r>
      <w:proofErr w:type="spellStart"/>
      <w:r w:rsidRPr="0045789A">
        <w:rPr>
          <w:rFonts w:eastAsiaTheme="minorEastAsia" w:cs="Times New Roman"/>
          <w:color w:val="000000"/>
          <w:kern w:val="0"/>
        </w:rPr>
        <w:t>Geoffrois</w:t>
      </w:r>
      <w:proofErr w:type="spellEnd"/>
      <w:r w:rsidRPr="0045789A">
        <w:rPr>
          <w:rFonts w:eastAsiaTheme="minorEastAsia" w:cs="Times New Roman"/>
          <w:color w:val="000000"/>
          <w:kern w:val="0"/>
        </w:rPr>
        <w:t xml:space="preserve"> L, Martin L, </w:t>
      </w:r>
      <w:proofErr w:type="spellStart"/>
      <w:r w:rsidRPr="0045789A">
        <w:rPr>
          <w:rFonts w:eastAsiaTheme="minorEastAsia" w:cs="Times New Roman"/>
          <w:color w:val="000000"/>
          <w:kern w:val="0"/>
        </w:rPr>
        <w:t>Capitain</w:t>
      </w:r>
      <w:proofErr w:type="spellEnd"/>
      <w:r w:rsidRPr="0045789A">
        <w:rPr>
          <w:rFonts w:eastAsiaTheme="minorEastAsia" w:cs="Times New Roman"/>
          <w:color w:val="000000"/>
          <w:kern w:val="0"/>
        </w:rPr>
        <w:t xml:space="preserve"> O, </w:t>
      </w:r>
      <w:proofErr w:type="spellStart"/>
      <w:r w:rsidRPr="0045789A">
        <w:rPr>
          <w:rFonts w:eastAsiaTheme="minorEastAsia" w:cs="Times New Roman"/>
          <w:color w:val="000000"/>
          <w:kern w:val="0"/>
        </w:rPr>
        <w:t>Cupissol</w:t>
      </w:r>
      <w:proofErr w:type="spellEnd"/>
      <w:r w:rsidRPr="0045789A">
        <w:rPr>
          <w:rFonts w:eastAsiaTheme="minorEastAsia" w:cs="Times New Roman"/>
          <w:color w:val="000000"/>
          <w:kern w:val="0"/>
        </w:rPr>
        <w:t xml:space="preserve"> D, et al. Cetuximab, docetaxel, and cisplatin </w:t>
      </w:r>
      <w:r w:rsidRPr="0045789A">
        <w:rPr>
          <w:rFonts w:eastAsiaTheme="minorEastAsia" w:cs="Times New Roman"/>
          <w:color w:val="000000"/>
          <w:kern w:val="0"/>
        </w:rPr>
        <w:lastRenderedPageBreak/>
        <w:t xml:space="preserve">versus platinum, fluorouracil, and cetuximab as first-line treatment in patients with recurrent or metastatic head and neck squamous-cell carcinoma (GORTEC 2014-01 </w:t>
      </w:r>
      <w:proofErr w:type="spellStart"/>
      <w:r w:rsidRPr="0045789A">
        <w:rPr>
          <w:rFonts w:eastAsiaTheme="minorEastAsia" w:cs="Times New Roman"/>
          <w:color w:val="000000"/>
          <w:kern w:val="0"/>
        </w:rPr>
        <w:t>TPExtreme</w:t>
      </w:r>
      <w:proofErr w:type="spellEnd"/>
      <w:r w:rsidRPr="0045789A">
        <w:rPr>
          <w:rFonts w:eastAsiaTheme="minorEastAsia" w:cs="Times New Roman"/>
          <w:color w:val="000000"/>
          <w:kern w:val="0"/>
        </w:rPr>
        <w:t xml:space="preserve">): a </w:t>
      </w:r>
      <w:proofErr w:type="spellStart"/>
      <w:r w:rsidRPr="0045789A">
        <w:rPr>
          <w:rFonts w:eastAsiaTheme="minorEastAsia" w:cs="Times New Roman"/>
          <w:color w:val="000000"/>
          <w:kern w:val="0"/>
        </w:rPr>
        <w:t>multicentre</w:t>
      </w:r>
      <w:proofErr w:type="spellEnd"/>
      <w:r w:rsidRPr="0045789A">
        <w:rPr>
          <w:rFonts w:eastAsiaTheme="minorEastAsia" w:cs="Times New Roman"/>
          <w:color w:val="000000"/>
          <w:kern w:val="0"/>
        </w:rPr>
        <w:t xml:space="preserve">, open-label, </w:t>
      </w:r>
      <w:proofErr w:type="spellStart"/>
      <w:r w:rsidRPr="0045789A">
        <w:rPr>
          <w:rFonts w:eastAsiaTheme="minorEastAsia" w:cs="Times New Roman"/>
          <w:color w:val="000000"/>
          <w:kern w:val="0"/>
        </w:rPr>
        <w:t>randomised</w:t>
      </w:r>
      <w:proofErr w:type="spellEnd"/>
      <w:r w:rsidRPr="0045789A">
        <w:rPr>
          <w:rFonts w:eastAsiaTheme="minorEastAsia" w:cs="Times New Roman"/>
          <w:color w:val="000000"/>
          <w:kern w:val="0"/>
        </w:rPr>
        <w:t>, phase 2 trial. Lancet Oncol 2021; 22(4):463-75.</w:t>
      </w:r>
      <w:bookmarkEnd w:id="109"/>
    </w:p>
    <w:p w14:paraId="58E1FC4B" w14:textId="77777777"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109. </w:t>
      </w:r>
      <w:bookmarkStart w:id="110" w:name="_neb9696BB8C_6BE5_46A1_8AD5_B145E56767CD"/>
      <w:r w:rsidRPr="0045789A">
        <w:rPr>
          <w:rFonts w:eastAsiaTheme="minorEastAsia" w:cs="Times New Roman"/>
          <w:color w:val="000000"/>
          <w:kern w:val="0"/>
        </w:rPr>
        <w:t xml:space="preserve">Herzog TJ, </w:t>
      </w:r>
      <w:proofErr w:type="spellStart"/>
      <w:r w:rsidRPr="0045789A">
        <w:rPr>
          <w:rFonts w:eastAsiaTheme="minorEastAsia" w:cs="Times New Roman"/>
          <w:color w:val="000000"/>
          <w:kern w:val="0"/>
        </w:rPr>
        <w:t>Pignata</w:t>
      </w:r>
      <w:proofErr w:type="spellEnd"/>
      <w:r w:rsidRPr="0045789A">
        <w:rPr>
          <w:rFonts w:eastAsiaTheme="minorEastAsia" w:cs="Times New Roman"/>
          <w:color w:val="000000"/>
          <w:kern w:val="0"/>
        </w:rPr>
        <w:t xml:space="preserve"> S, </w:t>
      </w:r>
      <w:proofErr w:type="spellStart"/>
      <w:r w:rsidRPr="0045789A">
        <w:rPr>
          <w:rFonts w:eastAsiaTheme="minorEastAsia" w:cs="Times New Roman"/>
          <w:color w:val="000000"/>
          <w:kern w:val="0"/>
        </w:rPr>
        <w:t>Ghamande</w:t>
      </w:r>
      <w:proofErr w:type="spellEnd"/>
      <w:r w:rsidRPr="0045789A">
        <w:rPr>
          <w:rFonts w:eastAsiaTheme="minorEastAsia" w:cs="Times New Roman"/>
          <w:color w:val="000000"/>
          <w:kern w:val="0"/>
        </w:rPr>
        <w:t xml:space="preserve"> SA, Rubio M, Fujiwara K, </w:t>
      </w:r>
      <w:proofErr w:type="spellStart"/>
      <w:r w:rsidRPr="0045789A">
        <w:rPr>
          <w:rFonts w:eastAsiaTheme="minorEastAsia" w:cs="Times New Roman"/>
          <w:color w:val="000000"/>
          <w:kern w:val="0"/>
        </w:rPr>
        <w:t>Vulsteke</w:t>
      </w:r>
      <w:proofErr w:type="spellEnd"/>
      <w:r w:rsidRPr="0045789A">
        <w:rPr>
          <w:rFonts w:eastAsiaTheme="minorEastAsia" w:cs="Times New Roman"/>
          <w:color w:val="000000"/>
          <w:kern w:val="0"/>
        </w:rPr>
        <w:t xml:space="preserve"> C, Armstrong DK, </w:t>
      </w:r>
      <w:proofErr w:type="spellStart"/>
      <w:r w:rsidRPr="0045789A">
        <w:rPr>
          <w:rFonts w:eastAsiaTheme="minorEastAsia" w:cs="Times New Roman"/>
          <w:color w:val="000000"/>
          <w:kern w:val="0"/>
        </w:rPr>
        <w:t>Sehouli</w:t>
      </w:r>
      <w:proofErr w:type="spellEnd"/>
      <w:r w:rsidRPr="0045789A">
        <w:rPr>
          <w:rFonts w:eastAsiaTheme="minorEastAsia" w:cs="Times New Roman"/>
          <w:color w:val="000000"/>
          <w:kern w:val="0"/>
        </w:rPr>
        <w:t xml:space="preserve"> J, Coleman RL, Gabra H, et al. Randomized phase II trial of </w:t>
      </w:r>
      <w:proofErr w:type="spellStart"/>
      <w:r w:rsidRPr="0045789A">
        <w:rPr>
          <w:rFonts w:eastAsiaTheme="minorEastAsia" w:cs="Times New Roman"/>
          <w:color w:val="000000"/>
          <w:kern w:val="0"/>
        </w:rPr>
        <w:t>farletuzumab</w:t>
      </w:r>
      <w:proofErr w:type="spellEnd"/>
      <w:r w:rsidRPr="0045789A">
        <w:rPr>
          <w:rFonts w:eastAsiaTheme="minorEastAsia" w:cs="Times New Roman"/>
          <w:color w:val="000000"/>
          <w:kern w:val="0"/>
        </w:rPr>
        <w:t xml:space="preserve"> plus chemotherapy versus placebo plus chemotherapy in low CA-125 platinum-sensitive ovarian cancer. </w:t>
      </w:r>
      <w:proofErr w:type="spellStart"/>
      <w:r w:rsidRPr="0045789A">
        <w:rPr>
          <w:rFonts w:eastAsiaTheme="minorEastAsia" w:cs="Times New Roman"/>
          <w:color w:val="000000"/>
          <w:kern w:val="0"/>
        </w:rPr>
        <w:t>Gynecol</w:t>
      </w:r>
      <w:proofErr w:type="spellEnd"/>
      <w:r w:rsidRPr="0045789A">
        <w:rPr>
          <w:rFonts w:eastAsiaTheme="minorEastAsia" w:cs="Times New Roman"/>
          <w:color w:val="000000"/>
          <w:kern w:val="0"/>
        </w:rPr>
        <w:t xml:space="preserve"> Oncol 2023; 170:300-8.</w:t>
      </w:r>
      <w:bookmarkEnd w:id="110"/>
    </w:p>
    <w:p w14:paraId="7098B07F" w14:textId="77777777"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110. </w:t>
      </w:r>
      <w:bookmarkStart w:id="111" w:name="_neb87380B10_E040_4FEF_91D2_C492354EC4A1"/>
      <w:r w:rsidRPr="0045789A">
        <w:rPr>
          <w:rFonts w:eastAsiaTheme="minorEastAsia" w:cs="Times New Roman"/>
          <w:color w:val="000000"/>
          <w:kern w:val="0"/>
        </w:rPr>
        <w:t xml:space="preserve">Zhou C, Wu L, Fan Y, Wang Z, Liu L, Chen G, Zhang L, Huang D, Cang S, Yang Z, et al. </w:t>
      </w:r>
      <w:proofErr w:type="spellStart"/>
      <w:r w:rsidRPr="0045789A">
        <w:rPr>
          <w:rFonts w:eastAsiaTheme="minorEastAsia" w:cs="Times New Roman"/>
          <w:color w:val="000000"/>
          <w:kern w:val="0"/>
        </w:rPr>
        <w:t>Sintilimab</w:t>
      </w:r>
      <w:proofErr w:type="spellEnd"/>
      <w:r w:rsidRPr="0045789A">
        <w:rPr>
          <w:rFonts w:eastAsiaTheme="minorEastAsia" w:cs="Times New Roman"/>
          <w:color w:val="000000"/>
          <w:kern w:val="0"/>
        </w:rPr>
        <w:t xml:space="preserve"> plus platinum and gemcitabine as first-line treatment for advanced or metastatic squamous NSCLC: results from a randomized, double-blind, phase 3 trial (ORIENT-12). J </w:t>
      </w:r>
      <w:proofErr w:type="spellStart"/>
      <w:r w:rsidRPr="0045789A">
        <w:rPr>
          <w:rFonts w:eastAsiaTheme="minorEastAsia" w:cs="Times New Roman"/>
          <w:color w:val="000000"/>
          <w:kern w:val="0"/>
        </w:rPr>
        <w:t>Thorac</w:t>
      </w:r>
      <w:proofErr w:type="spellEnd"/>
      <w:r w:rsidRPr="0045789A">
        <w:rPr>
          <w:rFonts w:eastAsiaTheme="minorEastAsia" w:cs="Times New Roman"/>
          <w:color w:val="000000"/>
          <w:kern w:val="0"/>
        </w:rPr>
        <w:t xml:space="preserve"> Oncol 2021; 16(9):1501-11.</w:t>
      </w:r>
      <w:bookmarkEnd w:id="111"/>
    </w:p>
    <w:p w14:paraId="2CB7DD84" w14:textId="107B960A"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111. </w:t>
      </w:r>
      <w:bookmarkStart w:id="112" w:name="_neb96C1A927_2EA5_4E4D_92B0_581B8D4E2ABF"/>
      <w:r w:rsidRPr="0045789A">
        <w:rPr>
          <w:rFonts w:eastAsiaTheme="minorEastAsia" w:cs="Times New Roman"/>
          <w:color w:val="000000"/>
          <w:kern w:val="0"/>
        </w:rPr>
        <w:t xml:space="preserve">Horinouchi H, Nogami N, Saka H, Nishio M, Tokito T, Takahashi T, Kasahara K, Hattori Y, Ichihara E, Adachi N, et al. Pembrolizumab plus pemetrexed-platinum for metastatic </w:t>
      </w:r>
      <w:proofErr w:type="spellStart"/>
      <w:r w:rsidRPr="0045789A">
        <w:rPr>
          <w:rFonts w:eastAsiaTheme="minorEastAsia" w:cs="Times New Roman"/>
          <w:color w:val="000000"/>
          <w:kern w:val="0"/>
        </w:rPr>
        <w:t>nonsquamous</w:t>
      </w:r>
      <w:proofErr w:type="spellEnd"/>
      <w:r w:rsidRPr="0045789A">
        <w:rPr>
          <w:rFonts w:eastAsiaTheme="minorEastAsia" w:cs="Times New Roman"/>
          <w:color w:val="000000"/>
          <w:kern w:val="0"/>
        </w:rPr>
        <w:t xml:space="preserve"> non</w:t>
      </w:r>
      <w:r>
        <w:rPr>
          <w:rFonts w:eastAsiaTheme="minorEastAsia" w:cs="Times New Roman" w:hint="eastAsia"/>
          <w:color w:val="000000"/>
          <w:kern w:val="0"/>
        </w:rPr>
        <w:t>-</w:t>
      </w:r>
      <w:r w:rsidRPr="0045789A">
        <w:rPr>
          <w:rFonts w:eastAsiaTheme="minorEastAsia" w:cs="Times New Roman"/>
          <w:color w:val="000000"/>
          <w:kern w:val="0"/>
        </w:rPr>
        <w:t xml:space="preserve">small-cell lung cancer: KEYNOTE-189 </w:t>
      </w:r>
      <w:proofErr w:type="spellStart"/>
      <w:r w:rsidRPr="0045789A">
        <w:rPr>
          <w:rFonts w:eastAsiaTheme="minorEastAsia" w:cs="Times New Roman"/>
          <w:color w:val="000000"/>
          <w:kern w:val="0"/>
        </w:rPr>
        <w:t>japan</w:t>
      </w:r>
      <w:proofErr w:type="spellEnd"/>
      <w:r w:rsidRPr="0045789A">
        <w:rPr>
          <w:rFonts w:eastAsiaTheme="minorEastAsia" w:cs="Times New Roman"/>
          <w:color w:val="000000"/>
          <w:kern w:val="0"/>
        </w:rPr>
        <w:t xml:space="preserve"> study. Cancer Sci 2021; 112(8):3255-65.</w:t>
      </w:r>
      <w:bookmarkEnd w:id="112"/>
    </w:p>
    <w:p w14:paraId="24B9E1A7" w14:textId="77777777"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112. </w:t>
      </w:r>
      <w:bookmarkStart w:id="113" w:name="_nebE5C8F910_BDE5_4C58_83E0_1F846EAA9FC3"/>
      <w:r w:rsidRPr="0045789A">
        <w:rPr>
          <w:rFonts w:eastAsiaTheme="minorEastAsia" w:cs="Times New Roman"/>
          <w:color w:val="000000"/>
          <w:kern w:val="0"/>
        </w:rPr>
        <w:t xml:space="preserve">Walsh CS, </w:t>
      </w:r>
      <w:proofErr w:type="spellStart"/>
      <w:r w:rsidRPr="0045789A">
        <w:rPr>
          <w:rFonts w:eastAsiaTheme="minorEastAsia" w:cs="Times New Roman"/>
          <w:color w:val="000000"/>
          <w:kern w:val="0"/>
        </w:rPr>
        <w:t>Kamrava</w:t>
      </w:r>
      <w:proofErr w:type="spellEnd"/>
      <w:r w:rsidRPr="0045789A">
        <w:rPr>
          <w:rFonts w:eastAsiaTheme="minorEastAsia" w:cs="Times New Roman"/>
          <w:color w:val="000000"/>
          <w:kern w:val="0"/>
        </w:rPr>
        <w:t xml:space="preserve"> M, </w:t>
      </w:r>
      <w:proofErr w:type="spellStart"/>
      <w:r w:rsidRPr="0045789A">
        <w:rPr>
          <w:rFonts w:eastAsiaTheme="minorEastAsia" w:cs="Times New Roman"/>
          <w:color w:val="000000"/>
          <w:kern w:val="0"/>
        </w:rPr>
        <w:t>Rogatko</w:t>
      </w:r>
      <w:proofErr w:type="spellEnd"/>
      <w:r w:rsidRPr="0045789A">
        <w:rPr>
          <w:rFonts w:eastAsiaTheme="minorEastAsia" w:cs="Times New Roman"/>
          <w:color w:val="000000"/>
          <w:kern w:val="0"/>
        </w:rPr>
        <w:t xml:space="preserve"> A, Kim S, Li A, Cass I, Karlan B, Rimel BJ. Phase II trial of cisplatin, gemcitabine and pembrolizumab for platinum-resistant ovarian cancer. </w:t>
      </w:r>
      <w:proofErr w:type="spellStart"/>
      <w:r w:rsidRPr="0045789A">
        <w:rPr>
          <w:rFonts w:eastAsiaTheme="minorEastAsia" w:cs="Times New Roman"/>
          <w:color w:val="000000"/>
          <w:kern w:val="0"/>
        </w:rPr>
        <w:t>PLoS</w:t>
      </w:r>
      <w:proofErr w:type="spellEnd"/>
      <w:r w:rsidRPr="0045789A">
        <w:rPr>
          <w:rFonts w:eastAsiaTheme="minorEastAsia" w:cs="Times New Roman"/>
          <w:color w:val="000000"/>
          <w:kern w:val="0"/>
        </w:rPr>
        <w:t xml:space="preserve"> One 2021; 16(6</w:t>
      </w:r>
      <w:proofErr w:type="gramStart"/>
      <w:r w:rsidRPr="0045789A">
        <w:rPr>
          <w:rFonts w:eastAsiaTheme="minorEastAsia" w:cs="Times New Roman"/>
          <w:color w:val="000000"/>
          <w:kern w:val="0"/>
        </w:rPr>
        <w:t>):e</w:t>
      </w:r>
      <w:proofErr w:type="gramEnd"/>
      <w:r w:rsidRPr="0045789A">
        <w:rPr>
          <w:rFonts w:eastAsiaTheme="minorEastAsia" w:cs="Times New Roman"/>
          <w:color w:val="000000"/>
          <w:kern w:val="0"/>
        </w:rPr>
        <w:t>0252665.</w:t>
      </w:r>
      <w:bookmarkEnd w:id="113"/>
    </w:p>
    <w:p w14:paraId="0A128F33" w14:textId="77777777"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113. </w:t>
      </w:r>
      <w:bookmarkStart w:id="114" w:name="_neb468CF919_0A14_4A20_B444_8B10CC45E876"/>
      <w:r w:rsidRPr="0045789A">
        <w:rPr>
          <w:rFonts w:eastAsiaTheme="minorEastAsia" w:cs="Times New Roman"/>
          <w:color w:val="000000"/>
          <w:kern w:val="0"/>
        </w:rPr>
        <w:t xml:space="preserve">Powles T, Csőszi T, </w:t>
      </w:r>
      <w:proofErr w:type="spellStart"/>
      <w:r w:rsidRPr="0045789A">
        <w:rPr>
          <w:rFonts w:eastAsiaTheme="minorEastAsia" w:cs="Times New Roman"/>
          <w:color w:val="000000"/>
          <w:kern w:val="0"/>
        </w:rPr>
        <w:t>Özgüroğlu</w:t>
      </w:r>
      <w:proofErr w:type="spellEnd"/>
      <w:r w:rsidRPr="0045789A">
        <w:rPr>
          <w:rFonts w:eastAsiaTheme="minorEastAsia" w:cs="Times New Roman"/>
          <w:color w:val="000000"/>
          <w:kern w:val="0"/>
        </w:rPr>
        <w:t xml:space="preserve"> M, Matsubara N, Géczi L, Cheng SY, Fradet Y, </w:t>
      </w:r>
      <w:proofErr w:type="spellStart"/>
      <w:r w:rsidRPr="0045789A">
        <w:rPr>
          <w:rFonts w:eastAsiaTheme="minorEastAsia" w:cs="Times New Roman"/>
          <w:color w:val="000000"/>
          <w:kern w:val="0"/>
        </w:rPr>
        <w:t>Oudard</w:t>
      </w:r>
      <w:proofErr w:type="spellEnd"/>
      <w:r w:rsidRPr="0045789A">
        <w:rPr>
          <w:rFonts w:eastAsiaTheme="minorEastAsia" w:cs="Times New Roman"/>
          <w:color w:val="000000"/>
          <w:kern w:val="0"/>
        </w:rPr>
        <w:t xml:space="preserve"> S, </w:t>
      </w:r>
      <w:proofErr w:type="spellStart"/>
      <w:r w:rsidRPr="0045789A">
        <w:rPr>
          <w:rFonts w:eastAsiaTheme="minorEastAsia" w:cs="Times New Roman"/>
          <w:color w:val="000000"/>
          <w:kern w:val="0"/>
        </w:rPr>
        <w:t>Vulsteke</w:t>
      </w:r>
      <w:proofErr w:type="spellEnd"/>
      <w:r w:rsidRPr="0045789A">
        <w:rPr>
          <w:rFonts w:eastAsiaTheme="minorEastAsia" w:cs="Times New Roman"/>
          <w:color w:val="000000"/>
          <w:kern w:val="0"/>
        </w:rPr>
        <w:t xml:space="preserve"> C, Morales Barrera R, et al. Pembrolizumab alone or combined with chemotherapy versus chemotherapy as first-line therapy for advanced urothelial carcinoma (KEYNOTE-361): a </w:t>
      </w:r>
      <w:proofErr w:type="spellStart"/>
      <w:r w:rsidRPr="0045789A">
        <w:rPr>
          <w:rFonts w:eastAsiaTheme="minorEastAsia" w:cs="Times New Roman"/>
          <w:color w:val="000000"/>
          <w:kern w:val="0"/>
        </w:rPr>
        <w:t>randomised</w:t>
      </w:r>
      <w:proofErr w:type="spellEnd"/>
      <w:r w:rsidRPr="0045789A">
        <w:rPr>
          <w:rFonts w:eastAsiaTheme="minorEastAsia" w:cs="Times New Roman"/>
          <w:color w:val="000000"/>
          <w:kern w:val="0"/>
        </w:rPr>
        <w:t>, open-label, phase 3 trial. Lancet Oncol 2021; 22(7):931-45.</w:t>
      </w:r>
      <w:bookmarkEnd w:id="114"/>
    </w:p>
    <w:p w14:paraId="050C4E9B" w14:textId="0A1CCD5D"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114. </w:t>
      </w:r>
      <w:bookmarkStart w:id="115" w:name="_neb07BF6AA0_B995_4DA4_BCAF_CBE38EC9861E"/>
      <w:r w:rsidRPr="0045789A">
        <w:rPr>
          <w:rFonts w:eastAsiaTheme="minorEastAsia" w:cs="Times New Roman"/>
          <w:color w:val="000000"/>
          <w:kern w:val="0"/>
        </w:rPr>
        <w:t xml:space="preserve">Zhang Y, Zeng L, Zhang X, Zhou Y, Zhang B, Jiang W, Yang N, Zhou C. P15.02 </w:t>
      </w:r>
      <w:proofErr w:type="spellStart"/>
      <w:r w:rsidRPr="0045789A">
        <w:rPr>
          <w:rFonts w:eastAsiaTheme="minorEastAsia" w:cs="Times New Roman"/>
          <w:color w:val="000000"/>
          <w:kern w:val="0"/>
        </w:rPr>
        <w:t>toripalimab</w:t>
      </w:r>
      <w:proofErr w:type="spellEnd"/>
      <w:r w:rsidRPr="0045789A">
        <w:rPr>
          <w:rFonts w:eastAsiaTheme="minorEastAsia" w:cs="Times New Roman"/>
          <w:color w:val="000000"/>
          <w:kern w:val="0"/>
        </w:rPr>
        <w:t xml:space="preserve"> and platinum-doublet chemotherapy as neoadjuvant therapy for potentially </w:t>
      </w:r>
      <w:proofErr w:type="spellStart"/>
      <w:r w:rsidRPr="0045789A">
        <w:rPr>
          <w:rFonts w:eastAsiaTheme="minorEastAsia" w:cs="Times New Roman"/>
          <w:color w:val="000000"/>
          <w:kern w:val="0"/>
        </w:rPr>
        <w:t>resectable</w:t>
      </w:r>
      <w:proofErr w:type="spellEnd"/>
      <w:r w:rsidRPr="0045789A">
        <w:rPr>
          <w:rFonts w:eastAsiaTheme="minorEastAsia" w:cs="Times New Roman"/>
          <w:color w:val="000000"/>
          <w:kern w:val="0"/>
        </w:rPr>
        <w:t xml:space="preserve"> non-small cell lung cancer. J </w:t>
      </w:r>
      <w:proofErr w:type="spellStart"/>
      <w:r w:rsidRPr="0045789A">
        <w:rPr>
          <w:rFonts w:eastAsiaTheme="minorEastAsia" w:cs="Times New Roman"/>
          <w:color w:val="000000"/>
          <w:kern w:val="0"/>
        </w:rPr>
        <w:t>Thorac</w:t>
      </w:r>
      <w:proofErr w:type="spellEnd"/>
      <w:r w:rsidRPr="0045789A">
        <w:rPr>
          <w:rFonts w:eastAsiaTheme="minorEastAsia" w:cs="Times New Roman"/>
          <w:color w:val="000000"/>
          <w:kern w:val="0"/>
        </w:rPr>
        <w:t xml:space="preserve"> Oncol 2021; </w:t>
      </w:r>
      <w:proofErr w:type="gramStart"/>
      <w:r w:rsidRPr="0045789A">
        <w:rPr>
          <w:rFonts w:eastAsiaTheme="minorEastAsia" w:cs="Times New Roman"/>
          <w:color w:val="000000"/>
          <w:kern w:val="0"/>
        </w:rPr>
        <w:t>16:S</w:t>
      </w:r>
      <w:proofErr w:type="gramEnd"/>
      <w:r w:rsidRPr="0045789A">
        <w:rPr>
          <w:rFonts w:eastAsiaTheme="minorEastAsia" w:cs="Times New Roman"/>
          <w:color w:val="000000"/>
          <w:kern w:val="0"/>
        </w:rPr>
        <w:t>1014-5.</w:t>
      </w:r>
      <w:bookmarkEnd w:id="115"/>
    </w:p>
    <w:p w14:paraId="443030D4" w14:textId="77777777"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115. </w:t>
      </w:r>
      <w:bookmarkStart w:id="116" w:name="_nebDFD9688E_DBE1_4FEB_8799_0FB00DEF912E"/>
      <w:r w:rsidRPr="0045789A">
        <w:rPr>
          <w:rFonts w:eastAsiaTheme="minorEastAsia" w:cs="Times New Roman"/>
          <w:color w:val="000000"/>
          <w:kern w:val="0"/>
        </w:rPr>
        <w:t xml:space="preserve">Barber EL, Chen S, Pineda MJ, Robertson SE, Hill EK, Teoh D, Schilder J, O'Shea </w:t>
      </w:r>
      <w:r w:rsidRPr="0045789A">
        <w:rPr>
          <w:rFonts w:eastAsiaTheme="minorEastAsia" w:cs="Times New Roman"/>
          <w:color w:val="000000"/>
          <w:kern w:val="0"/>
        </w:rPr>
        <w:lastRenderedPageBreak/>
        <w:t xml:space="preserve">KL, Kocherginsky M, Zhang B, et al. Clinical and biological activity of chemoimmunotherapy in advanced endometrial adenocarcinoma: a phase II trial of the big ten cancer research consortium. Cancer Research </w:t>
      </w:r>
      <w:proofErr w:type="spellStart"/>
      <w:r w:rsidRPr="0045789A">
        <w:rPr>
          <w:rFonts w:eastAsiaTheme="minorEastAsia" w:cs="Times New Roman"/>
          <w:color w:val="000000"/>
          <w:kern w:val="0"/>
        </w:rPr>
        <w:t>CommunicationsCancer</w:t>
      </w:r>
      <w:proofErr w:type="spellEnd"/>
      <w:r w:rsidRPr="0045789A">
        <w:rPr>
          <w:rFonts w:eastAsiaTheme="minorEastAsia" w:cs="Times New Roman"/>
          <w:color w:val="000000"/>
          <w:kern w:val="0"/>
        </w:rPr>
        <w:t xml:space="preserve"> Research Communications 2022; 2(10):1293-303.</w:t>
      </w:r>
      <w:bookmarkEnd w:id="116"/>
    </w:p>
    <w:p w14:paraId="07CE086A" w14:textId="0C4958EC"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116. </w:t>
      </w:r>
      <w:bookmarkStart w:id="117" w:name="_neb528CEC28_40BF_4229_BA0D_9D8AEDACA1ED"/>
      <w:r w:rsidRPr="0045789A">
        <w:rPr>
          <w:rFonts w:eastAsiaTheme="minorEastAsia" w:cs="Times New Roman"/>
          <w:color w:val="000000"/>
          <w:kern w:val="0"/>
        </w:rPr>
        <w:t xml:space="preserve">Powderly JD, Klempner SJ, Naing A, Bendell J, Garrido-Laguna I, Catenacci DVT, Taylor MH, Lee JJ, Zheng F, Zhou F, et al. </w:t>
      </w:r>
      <w:proofErr w:type="spellStart"/>
      <w:r w:rsidRPr="0045789A">
        <w:rPr>
          <w:rFonts w:eastAsiaTheme="minorEastAsia" w:cs="Times New Roman"/>
          <w:color w:val="000000"/>
          <w:kern w:val="0"/>
        </w:rPr>
        <w:t>Epacadostat</w:t>
      </w:r>
      <w:proofErr w:type="spellEnd"/>
      <w:r w:rsidRPr="0045789A">
        <w:rPr>
          <w:rFonts w:eastAsiaTheme="minorEastAsia" w:cs="Times New Roman"/>
          <w:color w:val="000000"/>
          <w:kern w:val="0"/>
        </w:rPr>
        <w:t xml:space="preserve"> plus pembrolizumab and chemotherapy for advanced solid tumors: results from the phase </w:t>
      </w:r>
      <w:r>
        <w:rPr>
          <w:rFonts w:eastAsiaTheme="minorEastAsia" w:cs="Times New Roman" w:hint="eastAsia"/>
          <w:color w:val="000000"/>
          <w:kern w:val="0"/>
        </w:rPr>
        <w:t>I</w:t>
      </w:r>
      <w:r w:rsidRPr="0045789A">
        <w:rPr>
          <w:rFonts w:eastAsiaTheme="minorEastAsia" w:cs="Times New Roman"/>
          <w:color w:val="000000"/>
          <w:kern w:val="0"/>
        </w:rPr>
        <w:t>/II ECHO-207/KEYNOTE-723 study. Oncologist 2022; 27(11):848-905.</w:t>
      </w:r>
      <w:bookmarkEnd w:id="117"/>
    </w:p>
    <w:p w14:paraId="0625845B" w14:textId="77777777"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117. </w:t>
      </w:r>
      <w:bookmarkStart w:id="118" w:name="_neb127C3658_50FF_4019_A868_8401ED90D392"/>
      <w:r w:rsidRPr="0045789A">
        <w:rPr>
          <w:rFonts w:eastAsiaTheme="minorEastAsia" w:cs="Times New Roman"/>
          <w:color w:val="000000"/>
          <w:kern w:val="0"/>
        </w:rPr>
        <w:t xml:space="preserve">Isla D, Arriola E, Garcia Campelo MR, Diz Tain P, Marti Blanco C, Lopez-Brea Piqueras MM, Moreno Vega AL, Leon Mateos LA, Oramas Rodriguez JM, Gutierrez Calderon V, et al. 1532p phase </w:t>
      </w:r>
      <w:proofErr w:type="spellStart"/>
      <w:r w:rsidRPr="0045789A">
        <w:rPr>
          <w:rFonts w:eastAsiaTheme="minorEastAsia" w:cs="Times New Roman"/>
          <w:color w:val="000000"/>
          <w:kern w:val="0"/>
        </w:rPr>
        <w:t>IIIb</w:t>
      </w:r>
      <w:proofErr w:type="spellEnd"/>
      <w:r w:rsidRPr="0045789A">
        <w:rPr>
          <w:rFonts w:eastAsiaTheme="minorEastAsia" w:cs="Times New Roman"/>
          <w:color w:val="000000"/>
          <w:kern w:val="0"/>
        </w:rPr>
        <w:t xml:space="preserve"> study of durvalumab plus platinum-etoposide in first-line treatment of extensive-stage small cell lung cancer (CANTABRICO): preliminary efficacy results. Ann Oncol 2022; </w:t>
      </w:r>
      <w:proofErr w:type="gramStart"/>
      <w:r w:rsidRPr="0045789A">
        <w:rPr>
          <w:rFonts w:eastAsiaTheme="minorEastAsia" w:cs="Times New Roman"/>
          <w:color w:val="000000"/>
          <w:kern w:val="0"/>
        </w:rPr>
        <w:t>33:S</w:t>
      </w:r>
      <w:proofErr w:type="gramEnd"/>
      <w:r w:rsidRPr="0045789A">
        <w:rPr>
          <w:rFonts w:eastAsiaTheme="minorEastAsia" w:cs="Times New Roman"/>
          <w:color w:val="000000"/>
          <w:kern w:val="0"/>
        </w:rPr>
        <w:t>1247-8.</w:t>
      </w:r>
      <w:bookmarkEnd w:id="118"/>
    </w:p>
    <w:p w14:paraId="68535339" w14:textId="77777777"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118. </w:t>
      </w:r>
      <w:bookmarkStart w:id="119" w:name="_nebCA5EE827_C64E_4AA4_9B66_A5774CDAE42E"/>
      <w:r w:rsidRPr="0045789A">
        <w:rPr>
          <w:rFonts w:eastAsiaTheme="minorEastAsia" w:cs="Times New Roman"/>
          <w:color w:val="000000"/>
          <w:kern w:val="0"/>
        </w:rPr>
        <w:t xml:space="preserve">Oh D, He AR, Qin S, Chen L, </w:t>
      </w:r>
      <w:proofErr w:type="spellStart"/>
      <w:r w:rsidRPr="0045789A">
        <w:rPr>
          <w:rFonts w:eastAsiaTheme="minorEastAsia" w:cs="Times New Roman"/>
          <w:color w:val="000000"/>
          <w:kern w:val="0"/>
        </w:rPr>
        <w:t>Okusaka</w:t>
      </w:r>
      <w:proofErr w:type="spellEnd"/>
      <w:r w:rsidRPr="0045789A">
        <w:rPr>
          <w:rFonts w:eastAsiaTheme="minorEastAsia" w:cs="Times New Roman"/>
          <w:color w:val="000000"/>
          <w:kern w:val="0"/>
        </w:rPr>
        <w:t xml:space="preserve"> T, Vogel A, Kim JW, </w:t>
      </w:r>
      <w:proofErr w:type="spellStart"/>
      <w:r w:rsidRPr="0045789A">
        <w:rPr>
          <w:rFonts w:eastAsiaTheme="minorEastAsia" w:cs="Times New Roman"/>
          <w:color w:val="000000"/>
          <w:kern w:val="0"/>
        </w:rPr>
        <w:t>Suksombooncharoen</w:t>
      </w:r>
      <w:proofErr w:type="spellEnd"/>
      <w:r w:rsidRPr="0045789A">
        <w:rPr>
          <w:rFonts w:eastAsiaTheme="minorEastAsia" w:cs="Times New Roman"/>
          <w:color w:val="000000"/>
          <w:kern w:val="0"/>
        </w:rPr>
        <w:t xml:space="preserve"> T, Lee MA, Kitano M, et al. Durvalumab plus gemcitabine and cisplatin in advanced biliary tract cancer. NEJM Evidence 2022; 1(8</w:t>
      </w:r>
      <w:proofErr w:type="gramStart"/>
      <w:r w:rsidRPr="0045789A">
        <w:rPr>
          <w:rFonts w:eastAsiaTheme="minorEastAsia" w:cs="Times New Roman"/>
          <w:color w:val="000000"/>
          <w:kern w:val="0"/>
        </w:rPr>
        <w:t>):EVIDoa</w:t>
      </w:r>
      <w:proofErr w:type="gramEnd"/>
      <w:r w:rsidRPr="0045789A">
        <w:rPr>
          <w:rFonts w:eastAsiaTheme="minorEastAsia" w:cs="Times New Roman"/>
          <w:color w:val="000000"/>
          <w:kern w:val="0"/>
        </w:rPr>
        <w:t>2200015.</w:t>
      </w:r>
      <w:bookmarkEnd w:id="119"/>
    </w:p>
    <w:p w14:paraId="5FACAC70" w14:textId="77777777"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119. </w:t>
      </w:r>
      <w:bookmarkStart w:id="120" w:name="_neb2C54A63F_9504_4349_8F10_10981719DCBF"/>
      <w:r w:rsidRPr="0045789A">
        <w:rPr>
          <w:rFonts w:eastAsiaTheme="minorEastAsia" w:cs="Times New Roman"/>
          <w:color w:val="000000"/>
          <w:kern w:val="0"/>
        </w:rPr>
        <w:t>Paik PK, Luo J, Ai N, Kim R, Ahn L, Biswas A, Coker C, Ma W, Wong P, Buonocore DJ, et al. Phase i trial of the TNF-α inhibitor certolizumab plus chemotherapy in stage IV lung adenocarcinomas. Nat Commun 2022; 13(1):6095.</w:t>
      </w:r>
      <w:bookmarkEnd w:id="120"/>
    </w:p>
    <w:p w14:paraId="7E6032C1" w14:textId="77777777"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120. </w:t>
      </w:r>
      <w:bookmarkStart w:id="121" w:name="_nebDE9EE053_17FE_4469_A551_A0075F6F339D"/>
      <w:r w:rsidRPr="0045789A">
        <w:rPr>
          <w:rFonts w:eastAsiaTheme="minorEastAsia" w:cs="Times New Roman"/>
          <w:color w:val="000000"/>
          <w:kern w:val="0"/>
        </w:rPr>
        <w:t xml:space="preserve">Ioka T, Kanai M, Kobayashi S, Sakai D, Eguchi H, Baba H, Seo S, </w:t>
      </w:r>
      <w:proofErr w:type="spellStart"/>
      <w:r w:rsidRPr="0045789A">
        <w:rPr>
          <w:rFonts w:eastAsiaTheme="minorEastAsia" w:cs="Times New Roman"/>
          <w:color w:val="000000"/>
          <w:kern w:val="0"/>
        </w:rPr>
        <w:t>Taketomi</w:t>
      </w:r>
      <w:proofErr w:type="spellEnd"/>
      <w:r w:rsidRPr="0045789A">
        <w:rPr>
          <w:rFonts w:eastAsiaTheme="minorEastAsia" w:cs="Times New Roman"/>
          <w:color w:val="000000"/>
          <w:kern w:val="0"/>
        </w:rPr>
        <w:t xml:space="preserve"> A, Takayama T, Yamaue H, et al. Randomized phase III study of gemcitabine, cisplatin plus s-1 versus gemcitabine, cisplatin for advanced biliary tract cancer (KHBO1401- MITSUBA). J Hepatobiliary </w:t>
      </w:r>
      <w:proofErr w:type="spellStart"/>
      <w:r w:rsidRPr="0045789A">
        <w:rPr>
          <w:rFonts w:eastAsiaTheme="minorEastAsia" w:cs="Times New Roman"/>
          <w:color w:val="000000"/>
          <w:kern w:val="0"/>
        </w:rPr>
        <w:t>Pancreat</w:t>
      </w:r>
      <w:proofErr w:type="spellEnd"/>
      <w:r w:rsidRPr="0045789A">
        <w:rPr>
          <w:rFonts w:eastAsiaTheme="minorEastAsia" w:cs="Times New Roman"/>
          <w:color w:val="000000"/>
          <w:kern w:val="0"/>
        </w:rPr>
        <w:t xml:space="preserve"> Sci 2023; 30(1):102-10.</w:t>
      </w:r>
      <w:bookmarkEnd w:id="121"/>
    </w:p>
    <w:p w14:paraId="4B880FCC" w14:textId="77777777"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121. </w:t>
      </w:r>
      <w:bookmarkStart w:id="122" w:name="_nebD789BBE7_4241_4BC3_A898_D43BE9E28EB7"/>
      <w:r w:rsidRPr="0045789A">
        <w:rPr>
          <w:rFonts w:eastAsiaTheme="minorEastAsia" w:cs="Times New Roman"/>
          <w:color w:val="000000"/>
          <w:kern w:val="0"/>
        </w:rPr>
        <w:t>Penson RT, Ambrosio AJ, Whalen CA, Krasner CN, Konstantinopoulos PA, Bradley C, Matulonis UA, Birrer MJ. Phase II trials of iniparib (BSI-201) in combination with gemcitabine and carboplatin in patients with recurrent ovarian cancer. Oncologist 2023; 28(3):252-7.</w:t>
      </w:r>
      <w:bookmarkEnd w:id="122"/>
    </w:p>
    <w:p w14:paraId="3DD2DE59" w14:textId="77777777"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122. </w:t>
      </w:r>
      <w:bookmarkStart w:id="123" w:name="_nebA1E31BDF_01D6_4381_ACC5_E1BC2A50B70A"/>
      <w:r w:rsidRPr="0045789A">
        <w:rPr>
          <w:rFonts w:eastAsiaTheme="minorEastAsia" w:cs="Times New Roman"/>
          <w:color w:val="000000"/>
          <w:kern w:val="0"/>
        </w:rPr>
        <w:t xml:space="preserve">Thibault C, </w:t>
      </w:r>
      <w:proofErr w:type="spellStart"/>
      <w:r w:rsidRPr="0045789A">
        <w:rPr>
          <w:rFonts w:eastAsiaTheme="minorEastAsia" w:cs="Times New Roman"/>
          <w:color w:val="000000"/>
          <w:kern w:val="0"/>
        </w:rPr>
        <w:t>Fléchon</w:t>
      </w:r>
      <w:proofErr w:type="spellEnd"/>
      <w:r w:rsidRPr="0045789A">
        <w:rPr>
          <w:rFonts w:eastAsiaTheme="minorEastAsia" w:cs="Times New Roman"/>
          <w:color w:val="000000"/>
          <w:kern w:val="0"/>
        </w:rPr>
        <w:t xml:space="preserve"> A, </w:t>
      </w:r>
      <w:proofErr w:type="spellStart"/>
      <w:r w:rsidRPr="0045789A">
        <w:rPr>
          <w:rFonts w:eastAsiaTheme="minorEastAsia" w:cs="Times New Roman"/>
          <w:color w:val="000000"/>
          <w:kern w:val="0"/>
        </w:rPr>
        <w:t>Albiges</w:t>
      </w:r>
      <w:proofErr w:type="spellEnd"/>
      <w:r w:rsidRPr="0045789A">
        <w:rPr>
          <w:rFonts w:eastAsiaTheme="minorEastAsia" w:cs="Times New Roman"/>
          <w:color w:val="000000"/>
          <w:kern w:val="0"/>
        </w:rPr>
        <w:t xml:space="preserve"> L, Joly C, Barthelemy P, Gross-Goupil M, </w:t>
      </w:r>
      <w:proofErr w:type="spellStart"/>
      <w:r w:rsidRPr="0045789A">
        <w:rPr>
          <w:rFonts w:eastAsiaTheme="minorEastAsia" w:cs="Times New Roman"/>
          <w:color w:val="000000"/>
          <w:kern w:val="0"/>
        </w:rPr>
        <w:lastRenderedPageBreak/>
        <w:t>Chevreau</w:t>
      </w:r>
      <w:proofErr w:type="spellEnd"/>
      <w:r w:rsidRPr="0045789A">
        <w:rPr>
          <w:rFonts w:eastAsiaTheme="minorEastAsia" w:cs="Times New Roman"/>
          <w:color w:val="000000"/>
          <w:kern w:val="0"/>
        </w:rPr>
        <w:t xml:space="preserve"> C, </w:t>
      </w:r>
      <w:proofErr w:type="spellStart"/>
      <w:r w:rsidRPr="0045789A">
        <w:rPr>
          <w:rFonts w:eastAsiaTheme="minorEastAsia" w:cs="Times New Roman"/>
          <w:color w:val="000000"/>
          <w:kern w:val="0"/>
        </w:rPr>
        <w:t>Coquan</w:t>
      </w:r>
      <w:proofErr w:type="spellEnd"/>
      <w:r w:rsidRPr="0045789A">
        <w:rPr>
          <w:rFonts w:eastAsiaTheme="minorEastAsia" w:cs="Times New Roman"/>
          <w:color w:val="000000"/>
          <w:kern w:val="0"/>
        </w:rPr>
        <w:t xml:space="preserve"> E, Rolland F, Laguerre B, et al. Gemcitabine plus platinum-based chemotherapy in combination with bevacizumab for kidney metastatic collecting duct and medullary carcinomas: results of a prospective phase II trial (BEVABEL-GETUG/AFU24). </w:t>
      </w:r>
      <w:proofErr w:type="spellStart"/>
      <w:r w:rsidRPr="0045789A">
        <w:rPr>
          <w:rFonts w:eastAsiaTheme="minorEastAsia" w:cs="Times New Roman"/>
          <w:color w:val="000000"/>
          <w:kern w:val="0"/>
        </w:rPr>
        <w:t>Eur</w:t>
      </w:r>
      <w:proofErr w:type="spellEnd"/>
      <w:r w:rsidRPr="0045789A">
        <w:rPr>
          <w:rFonts w:eastAsiaTheme="minorEastAsia" w:cs="Times New Roman"/>
          <w:color w:val="000000"/>
          <w:kern w:val="0"/>
        </w:rPr>
        <w:t xml:space="preserve"> J Cancer 2023; 186:83-90.</w:t>
      </w:r>
      <w:bookmarkEnd w:id="123"/>
    </w:p>
    <w:p w14:paraId="5DA8E2FB" w14:textId="6DC35AF4"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123. </w:t>
      </w:r>
      <w:bookmarkStart w:id="124" w:name="_neb2FE4D538_5444_4042_815E_2E1301E54518"/>
      <w:r w:rsidRPr="0045789A">
        <w:rPr>
          <w:rFonts w:eastAsiaTheme="minorEastAsia" w:cs="Times New Roman"/>
          <w:color w:val="000000"/>
          <w:kern w:val="0"/>
        </w:rPr>
        <w:t xml:space="preserve">Chin AI, Ly A, Rodriguez S, Sachdeva A, </w:t>
      </w:r>
      <w:proofErr w:type="spellStart"/>
      <w:r w:rsidRPr="0045789A">
        <w:rPr>
          <w:rFonts w:eastAsiaTheme="minorEastAsia" w:cs="Times New Roman"/>
          <w:color w:val="000000"/>
          <w:kern w:val="0"/>
        </w:rPr>
        <w:t>Zomorodian</w:t>
      </w:r>
      <w:proofErr w:type="spellEnd"/>
      <w:r w:rsidRPr="0045789A">
        <w:rPr>
          <w:rFonts w:eastAsiaTheme="minorEastAsia" w:cs="Times New Roman"/>
          <w:color w:val="000000"/>
          <w:kern w:val="0"/>
        </w:rPr>
        <w:t xml:space="preserve"> N, Zhang H, Kim J, Li G, Rettig M, Liu S, et al. Updated results of a phase </w:t>
      </w:r>
      <w:proofErr w:type="spellStart"/>
      <w:r w:rsidRPr="0045789A">
        <w:rPr>
          <w:rFonts w:eastAsiaTheme="minorEastAsia" w:cs="Times New Roman"/>
          <w:color w:val="000000"/>
          <w:kern w:val="0"/>
        </w:rPr>
        <w:t>ib</w:t>
      </w:r>
      <w:proofErr w:type="spellEnd"/>
      <w:r w:rsidRPr="0045789A">
        <w:rPr>
          <w:rFonts w:eastAsiaTheme="minorEastAsia" w:cs="Times New Roman"/>
          <w:color w:val="000000"/>
          <w:kern w:val="0"/>
        </w:rPr>
        <w:t xml:space="preserve"> single-center study of pembrolizumab in combination with chemotherapy in patients with locally advanced or metastatic small cell/neuroendocrine cancers of the prostate and urothelium. J Clin Oncol 2023; 41:165.</w:t>
      </w:r>
      <w:bookmarkEnd w:id="124"/>
    </w:p>
    <w:p w14:paraId="3318B18B" w14:textId="60101C49"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124. </w:t>
      </w:r>
      <w:bookmarkStart w:id="125" w:name="_nebA8F2026E_D6AC_414C_BA64_F0F3A4D248C6"/>
      <w:r w:rsidRPr="0045789A">
        <w:rPr>
          <w:rFonts w:eastAsiaTheme="minorEastAsia" w:cs="Times New Roman"/>
          <w:color w:val="000000"/>
          <w:kern w:val="0"/>
        </w:rPr>
        <w:t>Bar J, Esteban E, Rodríguez-Abreu D, Aix SP, Szalai Z, Felip E, Gottfried M, Pulla MP, Robinson A, Fülöp A, et al. Abstract CT216: response to first-line (1l) pembrolizumab(</w:t>
      </w:r>
      <w:proofErr w:type="spellStart"/>
      <w:r w:rsidRPr="0045789A">
        <w:rPr>
          <w:rFonts w:eastAsiaTheme="minorEastAsia" w:cs="Times New Roman"/>
          <w:color w:val="000000"/>
          <w:kern w:val="0"/>
        </w:rPr>
        <w:t>pembro</w:t>
      </w:r>
      <w:proofErr w:type="spellEnd"/>
      <w:r w:rsidRPr="0045789A">
        <w:rPr>
          <w:rFonts w:eastAsiaTheme="minorEastAsia" w:cs="Times New Roman"/>
          <w:color w:val="000000"/>
          <w:kern w:val="0"/>
        </w:rPr>
        <w:t>) + chemotherapy(chemo) in non-small cell lung cancer (NSCLC) by blood tumor mutational burden (</w:t>
      </w:r>
      <w:proofErr w:type="spellStart"/>
      <w:r w:rsidRPr="0045789A">
        <w:rPr>
          <w:rFonts w:eastAsiaTheme="minorEastAsia" w:cs="Times New Roman"/>
          <w:color w:val="000000"/>
          <w:kern w:val="0"/>
        </w:rPr>
        <w:t>bTMB</w:t>
      </w:r>
      <w:proofErr w:type="spellEnd"/>
      <w:r w:rsidRPr="0045789A">
        <w:rPr>
          <w:rFonts w:eastAsiaTheme="minorEastAsia" w:cs="Times New Roman"/>
          <w:color w:val="000000"/>
          <w:kern w:val="0"/>
        </w:rPr>
        <w:t xml:space="preserve">): the phase 2 KEYNOTE-782 trial. Cancer Res 2023; </w:t>
      </w:r>
      <w:proofErr w:type="gramStart"/>
      <w:r w:rsidRPr="0045789A">
        <w:rPr>
          <w:rFonts w:eastAsiaTheme="minorEastAsia" w:cs="Times New Roman"/>
          <w:color w:val="000000"/>
          <w:kern w:val="0"/>
        </w:rPr>
        <w:t>83:CT</w:t>
      </w:r>
      <w:proofErr w:type="gramEnd"/>
      <w:r w:rsidRPr="0045789A">
        <w:rPr>
          <w:rFonts w:eastAsiaTheme="minorEastAsia" w:cs="Times New Roman"/>
          <w:color w:val="000000"/>
          <w:kern w:val="0"/>
        </w:rPr>
        <w:t>216.</w:t>
      </w:r>
      <w:bookmarkEnd w:id="125"/>
    </w:p>
    <w:p w14:paraId="555FECB9" w14:textId="77777777"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125. </w:t>
      </w:r>
      <w:bookmarkStart w:id="126" w:name="_neb1F5D7A35_4EB1_4FCA_A908_7283E4722D92"/>
      <w:r w:rsidRPr="0045789A">
        <w:rPr>
          <w:rFonts w:eastAsiaTheme="minorEastAsia" w:cs="Times New Roman"/>
          <w:color w:val="000000"/>
          <w:kern w:val="0"/>
        </w:rPr>
        <w:t xml:space="preserve">Kelley RK, Ueno M, Yoo C, Finn RS, Furuse J, Ren Z, Yau T, </w:t>
      </w:r>
      <w:proofErr w:type="spellStart"/>
      <w:r w:rsidRPr="0045789A">
        <w:rPr>
          <w:rFonts w:eastAsiaTheme="minorEastAsia" w:cs="Times New Roman"/>
          <w:color w:val="000000"/>
          <w:kern w:val="0"/>
        </w:rPr>
        <w:t>Klümpen</w:t>
      </w:r>
      <w:proofErr w:type="spellEnd"/>
      <w:r w:rsidRPr="0045789A">
        <w:rPr>
          <w:rFonts w:eastAsiaTheme="minorEastAsia" w:cs="Times New Roman"/>
          <w:color w:val="000000"/>
          <w:kern w:val="0"/>
        </w:rPr>
        <w:t xml:space="preserve"> H, Chan SL, </w:t>
      </w:r>
      <w:proofErr w:type="spellStart"/>
      <w:r w:rsidRPr="0045789A">
        <w:rPr>
          <w:rFonts w:eastAsiaTheme="minorEastAsia" w:cs="Times New Roman"/>
          <w:color w:val="000000"/>
          <w:kern w:val="0"/>
        </w:rPr>
        <w:t>Ozaka</w:t>
      </w:r>
      <w:proofErr w:type="spellEnd"/>
      <w:r w:rsidRPr="0045789A">
        <w:rPr>
          <w:rFonts w:eastAsiaTheme="minorEastAsia" w:cs="Times New Roman"/>
          <w:color w:val="000000"/>
          <w:kern w:val="0"/>
        </w:rPr>
        <w:t xml:space="preserve"> M, et al. Pembrolizumab in combination with gemcitabine and cisplatin compared with gemcitabine and cisplatin alone for patients with advanced biliary tract cancer (KEYNOTE-966): a </w:t>
      </w:r>
      <w:proofErr w:type="spellStart"/>
      <w:r w:rsidRPr="0045789A">
        <w:rPr>
          <w:rFonts w:eastAsiaTheme="minorEastAsia" w:cs="Times New Roman"/>
          <w:color w:val="000000"/>
          <w:kern w:val="0"/>
        </w:rPr>
        <w:t>randomised</w:t>
      </w:r>
      <w:proofErr w:type="spellEnd"/>
      <w:r w:rsidRPr="0045789A">
        <w:rPr>
          <w:rFonts w:eastAsiaTheme="minorEastAsia" w:cs="Times New Roman"/>
          <w:color w:val="000000"/>
          <w:kern w:val="0"/>
        </w:rPr>
        <w:t>, double-blind, placebo-controlled, phase 3 trial. Lancet 2023; 401(10391):1853-65.</w:t>
      </w:r>
      <w:bookmarkEnd w:id="126"/>
    </w:p>
    <w:p w14:paraId="5C095D22" w14:textId="77777777"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126. </w:t>
      </w:r>
      <w:bookmarkStart w:id="127" w:name="_neb59FCC3BD_537E_4FE6_93C7_80B5B9589420"/>
      <w:r w:rsidRPr="0045789A">
        <w:rPr>
          <w:rFonts w:eastAsiaTheme="minorEastAsia" w:cs="Times New Roman"/>
          <w:color w:val="000000"/>
          <w:kern w:val="0"/>
        </w:rPr>
        <w:t xml:space="preserve">Rha SY, Oh D, Yañez P, Bai Y, Ryu M, Lee J, Rivera F, Alves GV, Garrido M, Shiu K, et al. Pembrolizumab plus chemotherapy versus placebo plus chemotherapy for HER2-negative advanced gastric cancer (KEYNOTE-859): a </w:t>
      </w:r>
      <w:proofErr w:type="spellStart"/>
      <w:r w:rsidRPr="0045789A">
        <w:rPr>
          <w:rFonts w:eastAsiaTheme="minorEastAsia" w:cs="Times New Roman"/>
          <w:color w:val="000000"/>
          <w:kern w:val="0"/>
        </w:rPr>
        <w:t>multicentre</w:t>
      </w:r>
      <w:proofErr w:type="spellEnd"/>
      <w:r w:rsidRPr="0045789A">
        <w:rPr>
          <w:rFonts w:eastAsiaTheme="minorEastAsia" w:cs="Times New Roman"/>
          <w:color w:val="000000"/>
          <w:kern w:val="0"/>
        </w:rPr>
        <w:t xml:space="preserve">, </w:t>
      </w:r>
      <w:proofErr w:type="spellStart"/>
      <w:r w:rsidRPr="0045789A">
        <w:rPr>
          <w:rFonts w:eastAsiaTheme="minorEastAsia" w:cs="Times New Roman"/>
          <w:color w:val="000000"/>
          <w:kern w:val="0"/>
        </w:rPr>
        <w:t>randomised</w:t>
      </w:r>
      <w:proofErr w:type="spellEnd"/>
      <w:r w:rsidRPr="0045789A">
        <w:rPr>
          <w:rFonts w:eastAsiaTheme="minorEastAsia" w:cs="Times New Roman"/>
          <w:color w:val="000000"/>
          <w:kern w:val="0"/>
        </w:rPr>
        <w:t>, double-blind, phase 3 trial. Lancet Oncol 2023; 24(11):1181-95.</w:t>
      </w:r>
      <w:bookmarkEnd w:id="127"/>
    </w:p>
    <w:p w14:paraId="6E46B8B7" w14:textId="77777777"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127. </w:t>
      </w:r>
      <w:bookmarkStart w:id="128" w:name="_neb78D53105_B339_440A_8725_5FD8EDD08E02"/>
      <w:r w:rsidRPr="0045789A">
        <w:rPr>
          <w:rFonts w:eastAsiaTheme="minorEastAsia" w:cs="Times New Roman"/>
          <w:color w:val="000000"/>
          <w:kern w:val="0"/>
        </w:rPr>
        <w:t xml:space="preserve">Clarke JM, Patel JD, Robert F, Kio EA, Thara E, Ross Camidge D, Dunbar M, </w:t>
      </w:r>
      <w:proofErr w:type="spellStart"/>
      <w:r w:rsidRPr="0045789A">
        <w:rPr>
          <w:rFonts w:eastAsiaTheme="minorEastAsia" w:cs="Times New Roman"/>
          <w:color w:val="000000"/>
          <w:kern w:val="0"/>
        </w:rPr>
        <w:t>Nuthalapati</w:t>
      </w:r>
      <w:proofErr w:type="spellEnd"/>
      <w:r w:rsidRPr="0045789A">
        <w:rPr>
          <w:rFonts w:eastAsiaTheme="minorEastAsia" w:cs="Times New Roman"/>
          <w:color w:val="000000"/>
          <w:kern w:val="0"/>
        </w:rPr>
        <w:t xml:space="preserve"> S, Dinh MH, Bach BA. Veliparib and nivolumab in combination with platinum doublet chemotherapy in patients with metastatic or advanced non-small cell lung cancer: a phase 1 dose escalation study. Lung Cancer 2021; 161:180-8.</w:t>
      </w:r>
      <w:bookmarkEnd w:id="128"/>
    </w:p>
    <w:p w14:paraId="2A293CBE" w14:textId="44AA3E3E" w:rsidR="0045789A"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128. </w:t>
      </w:r>
      <w:bookmarkStart w:id="129" w:name="_nebB58D252C_27BB_4DF0_938F_72E1C9AF9AAB"/>
      <w:r w:rsidRPr="0045789A">
        <w:rPr>
          <w:rFonts w:eastAsiaTheme="minorEastAsia" w:cs="Times New Roman"/>
          <w:color w:val="000000"/>
          <w:kern w:val="0"/>
        </w:rPr>
        <w:t xml:space="preserve">Abraham JE, Pinilla K, </w:t>
      </w:r>
      <w:proofErr w:type="spellStart"/>
      <w:r w:rsidRPr="0045789A">
        <w:rPr>
          <w:rFonts w:eastAsiaTheme="minorEastAsia" w:cs="Times New Roman"/>
          <w:color w:val="000000"/>
          <w:kern w:val="0"/>
        </w:rPr>
        <w:t>Dayimu</w:t>
      </w:r>
      <w:proofErr w:type="spellEnd"/>
      <w:r w:rsidRPr="0045789A">
        <w:rPr>
          <w:rFonts w:eastAsiaTheme="minorEastAsia" w:cs="Times New Roman"/>
          <w:color w:val="000000"/>
          <w:kern w:val="0"/>
        </w:rPr>
        <w:t xml:space="preserve"> A, </w:t>
      </w:r>
      <w:proofErr w:type="spellStart"/>
      <w:r w:rsidRPr="0045789A">
        <w:rPr>
          <w:rFonts w:eastAsiaTheme="minorEastAsia" w:cs="Times New Roman"/>
          <w:color w:val="000000"/>
          <w:kern w:val="0"/>
        </w:rPr>
        <w:t>Grybowicz</w:t>
      </w:r>
      <w:proofErr w:type="spellEnd"/>
      <w:r w:rsidRPr="0045789A">
        <w:rPr>
          <w:rFonts w:eastAsiaTheme="minorEastAsia" w:cs="Times New Roman"/>
          <w:color w:val="000000"/>
          <w:kern w:val="0"/>
        </w:rPr>
        <w:t xml:space="preserve"> L, </w:t>
      </w:r>
      <w:proofErr w:type="spellStart"/>
      <w:r w:rsidRPr="0045789A">
        <w:rPr>
          <w:rFonts w:eastAsiaTheme="minorEastAsia" w:cs="Times New Roman"/>
          <w:color w:val="000000"/>
          <w:kern w:val="0"/>
        </w:rPr>
        <w:t>Demiris</w:t>
      </w:r>
      <w:proofErr w:type="spellEnd"/>
      <w:r w:rsidRPr="0045789A">
        <w:rPr>
          <w:rFonts w:eastAsiaTheme="minorEastAsia" w:cs="Times New Roman"/>
          <w:color w:val="000000"/>
          <w:kern w:val="0"/>
        </w:rPr>
        <w:t xml:space="preserve"> N, Harvey C, Drewett </w:t>
      </w:r>
      <w:r w:rsidRPr="0045789A">
        <w:rPr>
          <w:rFonts w:eastAsiaTheme="minorEastAsia" w:cs="Times New Roman"/>
          <w:color w:val="000000"/>
          <w:kern w:val="0"/>
        </w:rPr>
        <w:lastRenderedPageBreak/>
        <w:t>LM, Lucey R, Fulton A, Roberts AN, et al. The PARTNER trial of neoadjuvant olaparib with chemotherapy</w:t>
      </w:r>
      <w:r>
        <w:rPr>
          <w:rFonts w:eastAsiaTheme="minorEastAsia" w:cs="Times New Roman" w:hint="eastAsia"/>
          <w:color w:val="000000"/>
          <w:kern w:val="0"/>
        </w:rPr>
        <w:t xml:space="preserve"> </w:t>
      </w:r>
      <w:r w:rsidRPr="0045789A">
        <w:rPr>
          <w:rFonts w:eastAsiaTheme="minorEastAsia" w:cs="Times New Roman"/>
          <w:color w:val="000000"/>
          <w:kern w:val="0"/>
        </w:rPr>
        <w:t>in triple-negative breast cancer. Nature 2024; 629(8014):1142-8.</w:t>
      </w:r>
      <w:bookmarkEnd w:id="129"/>
    </w:p>
    <w:p w14:paraId="1ADC2138" w14:textId="0839B395" w:rsidR="006D550F" w:rsidRPr="0045789A" w:rsidRDefault="0045789A" w:rsidP="0045789A">
      <w:pPr>
        <w:autoSpaceDE w:val="0"/>
        <w:autoSpaceDN w:val="0"/>
        <w:adjustRightInd w:val="0"/>
        <w:ind w:left="700" w:hanging="700"/>
        <w:rPr>
          <w:rFonts w:eastAsiaTheme="minorEastAsia" w:cs="Times New Roman"/>
          <w:kern w:val="0"/>
        </w:rPr>
      </w:pPr>
      <w:r w:rsidRPr="0045789A">
        <w:rPr>
          <w:rFonts w:eastAsiaTheme="minorEastAsia" w:cs="Times New Roman"/>
          <w:color w:val="000000"/>
          <w:kern w:val="0"/>
        </w:rPr>
        <w:t xml:space="preserve">129. </w:t>
      </w:r>
      <w:bookmarkStart w:id="130" w:name="_neb5CEC68F2_8CDB_49A0_A85A_5B76AD4D0B3F"/>
      <w:proofErr w:type="spellStart"/>
      <w:r w:rsidRPr="0045789A">
        <w:rPr>
          <w:rFonts w:eastAsiaTheme="minorEastAsia" w:cs="Times New Roman"/>
          <w:color w:val="000000"/>
          <w:kern w:val="0"/>
        </w:rPr>
        <w:t>Meteran</w:t>
      </w:r>
      <w:proofErr w:type="spellEnd"/>
      <w:r w:rsidRPr="0045789A">
        <w:rPr>
          <w:rFonts w:eastAsiaTheme="minorEastAsia" w:cs="Times New Roman"/>
          <w:color w:val="000000"/>
          <w:kern w:val="0"/>
        </w:rPr>
        <w:t xml:space="preserve"> H, Knudsen AØ, Jørgensen TL, Nielsen D, Herrstedt J. Carboplatin plus paclitaxel in combination with the histone deacetylate inhibitor, </w:t>
      </w:r>
      <w:proofErr w:type="spellStart"/>
      <w:r w:rsidRPr="0045789A">
        <w:rPr>
          <w:rFonts w:eastAsiaTheme="minorEastAsia" w:cs="Times New Roman"/>
          <w:color w:val="000000"/>
          <w:kern w:val="0"/>
        </w:rPr>
        <w:t>vorinostat</w:t>
      </w:r>
      <w:proofErr w:type="spellEnd"/>
      <w:r w:rsidRPr="0045789A">
        <w:rPr>
          <w:rFonts w:eastAsiaTheme="minorEastAsia" w:cs="Times New Roman"/>
          <w:color w:val="000000"/>
          <w:kern w:val="0"/>
        </w:rPr>
        <w:t>, in patients with recurrent platinum-sensitive ovarian cancer. J Clin Med 2024; 13(3):897.</w:t>
      </w:r>
      <w:bookmarkEnd w:id="130"/>
    </w:p>
    <w:sectPr w:rsidR="006D550F" w:rsidRPr="0045789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9FB7D" w14:textId="77777777" w:rsidR="00E11F13" w:rsidRDefault="00E11F13" w:rsidP="008C01F7">
      <w:pPr>
        <w:spacing w:line="240" w:lineRule="auto"/>
      </w:pPr>
      <w:r>
        <w:separator/>
      </w:r>
    </w:p>
  </w:endnote>
  <w:endnote w:type="continuationSeparator" w:id="0">
    <w:p w14:paraId="262308C0" w14:textId="77777777" w:rsidR="00E11F13" w:rsidRDefault="00E11F13" w:rsidP="008C01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C3094" w14:textId="77777777" w:rsidR="00E11F13" w:rsidRDefault="00E11F13" w:rsidP="008C01F7">
      <w:pPr>
        <w:spacing w:line="240" w:lineRule="auto"/>
      </w:pPr>
      <w:r>
        <w:separator/>
      </w:r>
    </w:p>
  </w:footnote>
  <w:footnote w:type="continuationSeparator" w:id="0">
    <w:p w14:paraId="13495163" w14:textId="77777777" w:rsidR="00E11F13" w:rsidRDefault="00E11F13" w:rsidP="008C01F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4EDF"/>
    <w:multiLevelType w:val="hybridMultilevel"/>
    <w:tmpl w:val="F1ACDA18"/>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295263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 ADDIN NE.CacheBib" w:val="{\rtf1\ansi\ansicpg936\pard\plain{\fonttbl{\f0\fnil\fcharset0\fprq2 Times New Roman;}{\f1\fnil\fcharset134\fprq2 {\u40664 ?}{\u35748 ?}{\u23383 ?}{\u20307 ?};}}{\colortbl;\red0\green0\blue0;}\par\pard\plain \ql{\f0\fs20\b\cf1 Reference}\par\pard\plain \fi-620\li620\ql{\f1\fs20\cf1  }{\f1\fs20\cf1 [}{\f1\fs20\cf1 1}{\f1\fs20\cf1 ] }{\bkmkstart _neb01DCBA59_7777_4BF0_91C1_1284987A0D2D}{\f1\fs20\cf1 M. Horie}{\f1\fs20\cf1 , }{\f1\fs20\cf1 H. Kato}{\f1\fs20\cf1 , }{\f1\fs20\cf1 S. Endoh}{\f1\fs20\cf1 , }{\f1\fs20\cf1 K. Fujita}{\f1\fs20\cf1 , }{\f1\fs20\cf1 K. Nishio}{\f1\fs20\cf1 , }{\f1\fs20\cf1 L.K. Komaba}{\f1\fs20\cf1 , }{\f1\fs20\cf1 H. Fukui}{\f1\fs20\cf1 , }{\f1\fs20\cf1 A. Nakamura}{\f1\fs20\cf1 , }{\f1\fs20\cf1 A. Miyauchi}{\f1\fs20\cf1 , }{\f1\fs20\cf1 T. Nakazato}{\f1\fs20\cf1 , }{\f1\fs20\cf1 S. Kinugasa}{\f1\fs20\cf1 , }{\f1\fs20\cf1 Y. Yoshida}{\f1\fs20\cf1 , }{\f1\fs20\cf1 Y. Hagihara}{\f1\fs20\cf1 , }{\f1\fs20\cf1 Y. Morimoto}{\f1\fs20\cf1 , }{\f1\fs20\cf1 H. Iwahashi}{\f1\fs20\cf1 , }{\f1\fs20\cf1 Evaluation of cellular influences of platinum nanoparticles by stable medium dispersion{\u8224 ?}}{\f1\fs20\cf1 , }{\f1\fs20\cf1 Metallomics}{\f1\fs20\cf1 . }{\f1\fs20\cf1 3}{\f1\fs20\cf1  }{\f1\fs20\cf1 2011}{\f1\fs20\cf1  }{\f1\fs20\cf1 1244-1252}{\f1\fs20\cf1 . https://doi.org/}{\f1\fs20\cf1 10.1039/c1mt00060h}{\f1\fs20\cf1 .}{\bkmkend _neb01DCBA59_7777_4BF0_91C1_1284987A0D2D}\par\pard\plain \fi-620\li620\ql{\f1\fs20\cf1  }{\f1\fs20\cf1 [}{\f1\fs20\cf1 2}{\f1\fs20\cf1 ] }{\bkmkstart _neb4DBF7CE8_9DE2_45E0_959B_3CFD73BAFB75}{\f1\fs20\cf1 A. Mariconda}{\f1\fs20\cf1 , }{\f1\fs20\cf1 J. Ceramella}{\f1\fs20\cf1 , }{\f1\fs20\cf1 A. Catalano}{\f1\fs20\cf1 , }{\f1\fs20\cf1 C. Saturnino}{\f1\fs20\cf1 , }{\f1\fs20\cf1 M.S. Sinicropi}{\f1\fs20\cf1 , }{\f1\fs20\cf1 P. Longo}{\f1\fs20\cf1 , }{\f1\fs20\cf1 Cisplatin, the timeless molecule}{\f1\fs20\cf1 , }{\f1\fs20\cf1 Inorganics}{\f1\fs20\cf1 . }{\f1\fs20\cf1 13}{\f1\fs20\cf1  }{\f1\fs20\cf1 2025}{\f1\fs20\cf1  }{\f1\fs20\cf1 246}{\f1\fs20\cf1 .}{\bkmkend _neb4DBF7CE8_9DE2_45E0_959B_3CFD73BAFB75}\par\pard\plain \fi-620\li620\ql{\f1\fs20\cf1  }{\f1\fs20\cf1 [}{\f1\fs20\cf1 3}{\f1\fs20\cf1 ] }{\bkmkstart _neb152F4328_CCD3_42EB_AD19_2BD7BED78F13}{\f1\fs20\cf1 D. Wang}{\f1\fs20\cf1 , }{\f1\fs20\cf1 J. Sun}{\f1\fs20\cf1 , }{\f1\fs20\cf1 S. Deng}{\f1\fs20\cf1 , }{\f1\fs20\cf1 Y. Zhang}{\f1\fs20\cf1 , }{\f1\fs20\cf1 Q. Tan}{\f1\fs20\cf1 , }{\f1\fs20\cf1 K. Dong}{\f1\fs20\cf1 , }{\f1\fs20\cf1 J. Xing}{\f1\fs20\cf1 , }{\f1\fs20\cf1 C. You}{\f1\fs20\cf1 , }{\f1\fs20\cf1 Platinum nanozymes system with tunable enzyme activity for on-demand supply therapy of infected wounds}{\f1\fs20\cf1 , }{\f1\fs20\cf1 J. Colloid. Interface. Sci.}{\f1\fs20\cf1  }{\f1\fs20\cf1 703}{\f1\fs20\cf1  }{\f1\fs20\cf1 2026}{\f1\fs20\cf1  }{\f1\fs20\cf1 139299}{\f1\fs20\cf1 . https://doi.org/}{\f1\fs20\cf1 https://doi.org/10.1016/j.jcis.2025.139299}{\f1\fs20\cf1 .}{\bkmkend _neb152F4328_CCD3_42EB_AD19_2BD7BED78F13}\par\pard\plain \fi-620\li620\ql{\f1\fs20\cf1  }{\f1\fs20\cf1 [}{\f1\fs20\cf1 4}{\f1\fs20\cf1 ] }{\bkmkstart _neb7AA83622_B8BA_42FF_B8CE_53F0D1B95D7D}{\f1\fs20\cf1 X. Zhu}{\f1\fs20\cf1 , }{\f1\fs20\cf1 A. Zou}{\f1\fs20\cf1 , }{\f1\fs20\cf1 M. Zhao}{\f1\fs20\cf1 , }{\f1\fs20\cf1 J. Hou}{\f1\fs20\cf1 , }{\f1\fs20\cf1 Y. Xianyu}{\f1\fs20\cf1 , }{\f1\fs20\cf1 Probiotic vesicles-implemented multifunctional nanotherapeutic approach for antibacterial, anti-inflammatory, and tissue regeneration in bacterial-infected oral ulcer healing}{\f1\fs20\cf1 , }{\f1\fs20\cf1 Adv. Healthc. Mater.}{\f1\fs20\cf1  }{\f1\fs20\cf1 14}{\f1\fs20\cf1  }{\f1\fs20\cf1 2025}{\f1\fs20\cf1  }{\f1\fs20\cf1 e02050}{\f1\fs20\cf1 . https://doi.org/}{\f1\fs20\cf1 https://doi.org/10.1002/adhm.202502050}{\f1\fs20\cf1 .}{\bkmkend _neb7AA83622_B8BA_42FF_B8CE_53F0D1B95D7D}\par\pard\plain \fi-620\li620\ql{\f1\fs20\cf1  }{\f1\fs20\cf1 [}{\f1\fs20\cf1 5}{\f1\fs20\cf1 ] }{\bkmkstart _nebB8B7965A_1F3A_4DAF_A322_1E19D5AE9A0D}{\f1\fs20\cf1 J. Yang}{\f1\fs20\cf1 , }{\f1\fs20\cf1 J. Ye}{\f1\fs20\cf1 , }{\f1\fs20\cf1 R. Li}{\f1\fs20\cf1 , }{\f1\fs20\cf1 R. Li}{\f1\fs20\cf1 , }{\f1\fs20\cf1 X. Liu}{\f1\fs20\cf1 , }{\f1\fs20\cf1 J. Han}{\f1\fs20\cf1 , }{\f1\fs20\cf1 Y. Yang}{\f1\fs20\cf1 , }{\f1\fs20\cf1 N. Ran}{\f1\fs20\cf1 , }{\f1\fs20\cf1 M. Yuan}{\f1\fs20\cf1 , }{\f1\fs20\cf1 Z. Zhang}{\f1\fs20\cf1 , }{\f1\fs20\cf1 W. Chong}{\f1\fs20\cf1 , }{\f1\fs20\cf1 X. Ji}{\f1\fs20\cf1 , }{\f1\fs20\cf1 Nanozyme-functionalized microalgal biohybrid microrobots in inflammatory bowel disease treatment}{\f1\fs20\cf1 , }{\f1\fs20\cf1 Biomaterials}{\f1\fs20\cf1 . }{\f1\fs20\cf1 319}{\f1\fs20\cf1  }{\f1\fs20\cf1 2025}{\f1\fs20\cf1  }{\f1\fs20\cf1 123231}{\f1\fs20\cf1 . https://doi.org/}{\f1\fs20\cf1 https://doi.org/10.1016/j.biomaterials.2025.123231}{\f1\fs20\cf1 .}{\bkmkend _nebB8B7965A_1F3A_4DAF_A322_1E19D5AE9A0D}\par\pard\plain \fi-620\li620\ql{\f1\fs20\cf1  }{\f1\fs20\cf1 [}{\f1\fs20\cf1 6}{\f1\fs20\cf1 ] }{\bkmkstart _nebF555A1FB_3C82_47FC_8CB5_FDFCB88F5D58}{\f1\fs20\cf1 M. Fang}{\f1\fs20\cf1 , }{\f1\fs20\cf1 L. Cao}{\f1\fs20\cf1 , }{\f1\fs20\cf1 Z. Zhang}{\f1\fs20\cf1 , }{\f1\fs20\cf1 Z. Yu}{\f1\fs20\cf1 , }{\f1\fs20\cf1 Y. Shen}{\f1\fs20\cf1 , }{\f1\fs20\cf1 J. Chen}{\f1\fs20\cf1 , }{\f1\fs20\cf1 J. Chen}{\f1\fs20\cf1 , }{\f1\fs20\cf1 Y. Li}{\f1\fs20\cf1 , }{\f1\fs20\cf1 Z. Liu}{\f1\fs20\cf1 , }{\f1\fs20\cf1 Y. Meng}{\f1\fs20\cf1 , }{\f1\fs20\cf1 H. Xiao}{\f1\fs20\cf1 , }{\f1\fs20\cf1 Q. Qu}{\f1\fs20\cf1 , }{\f1\fs20\cf1 J. Yin}{\f1\fs20\cf1 , }{\f1\fs20\cf1 X. Li}{\f1\fs20\cf1 , }{\f1\fs20\cf1 Blocking copper transporter protein-dependent drug efflux with albumin-encapsulated pt(IV) for synergistically enhanced chemo-immunotherapy}{\f1\fs20\cf1 , }{\f1\fs20\cf1 J. Nanobiotechnology}{\f1\fs20\cf1 . }{\f1\fs20\cf1 23}{\f1\fs20\cf1  }{\f1\fs20\cf1 2025}{\f1\fs20\cf1  }{\f1\fs20\cf1 217}{\f1\fs20\cf1 . https://doi.org/}{\f1\fs20\cf1 10.1186/s12951-025-03310-4}{\f1\fs20\cf1 .}{\bkmkend _nebF555A1FB_3C82_47FC_8CB5_FDFCB88F5D58}\par\pard\plain \fi-620\li620\ql{\f1\fs20\cf1  }{\f1\fs20\cf1 [}{\f1\fs20\cf1 7}{\f1\fs20\cf1 ] }{\bkmkstart _neb19DE1828_4CC9_42D9_B9E6_00857C71E2BB}{\f1\fs20\cf1 Y. Huang}{\f1\fs20\cf1 , }{\f1\fs20\cf1 L. Ding}{\f1\fs20\cf1 , }{\f1\fs20\cf1 Y. Cao}{\f1\fs20\cf1 , }{\f1\fs20\cf1 Q. Feng}{\f1\fs20\cf1 , }{\f1\fs20\cf1 Y. Li}{\f1\fs20\cf1 , }{\f1\fs20\cf1 J. Wang}{\f1\fs20\cf1 , }{\f1\fs20\cf1 Z. Cai}{\f1\fs20\cf1 , }{\f1\fs20\cf1 F. Xin}{\f1\fs20\cf1 , }{\f1\fs20\cf1 P. Wang}{\f1\fs20\cf1 , }{\f1\fs20\cf1 J. Liu}{\f1\fs20\cf1 , }{\f1\fs20\cf1 Mild photothermal bimetallic mesoporous nanozyme triggers immunogenic cell death and immune contexture remodeling for precision hepatocellular carcinoma treatment}{\f1\fs20\cf1 , }{\f1\fs20\cf1 Adv. Sci.}{\f1\fs20\cf1  }{\f1\fs20\cf1 12}{\f1\fs20\cf1  }{\f1\fs20\cf1 2025}{\f1\fs20\cf1  }{\f1\fs20\cf1 e12578}{\f1\fs20\cf1 . https://doi.org/}{\f1\fs20\cf1 https://doi.org/10.1002/advs.202512578}{\f1\fs20\cf1 .}{\bkmkend _neb19DE1828_4CC9_42D9_B9E6_00857C71E2BB}\par\pard\plain \fi-620\li620\ql{\f1\fs20\cf1  }{\f1\fs20\cf1 [}{\f1\fs20\cf1 8}{\f1\fs20\cf1 ] }{\bkmkstart _nebC5695A36_B9DB_4836_9092_268B4CD02E84}{\f1\fs20\cf1 Y. Cao}{\f1\fs20\cf1 , }{\f1\fs20\cf1 K. Cheng}{\f1\fs20\cf1 , }{\f1\fs20\cf1 M. Yang}{\f1\fs20\cf1 , }{\f1\fs20\cf1 Z. Deng}{\f1\fs20\cf1 , }{\f1\fs20\cf1 Y. Ma}{\f1\fs20\cf1 , }{\f1\fs20\cf1 X. Yan}{\f1\fs20\cf1 , }{\f1\fs20\cf1 Y. Zhang}{\f1\fs20\cf1 , }{\f1\fs20\cf1 Z. Jia}{\f1\fs20\cf1 , }{\f1\fs20\cf1 J. Wang}{\f1\fs20\cf1 , }{\f1\fs20\cf1 K. Tu}{\f1\fs20\cf1 , }{\f1\fs20\cf1 J. Liang}{\f1\fs20\cf1 , }{\f1\fs20\cf1 M. Zhang}{\f1\fs20\cf1 , }{\f1\fs20\cf1 Orally administration of cerium oxide nanozyme for computed tomography imaging and anti-inflammatory/anti-fibrotic therapy of inflammatory bowel disease}{\f1\fs20\cf1 , }{\f1\fs20\cf1 J. Nanobiotechnology}{\f1\fs20\cf1 . }{\f1\fs20\cf1 21}{\f1\fs20\cf1  }{\f1\fs20\cf1 2023}{\f1\fs20\cf1  }{\f1\fs20\cf1 21}{\f1\fs20\cf1 . https://doi.org/}{\f1\fs20\cf1 10.1186/s12951-023-01770-0}{\f1\fs20\cf1 .}{\bkmkend _nebC5695A36_B9DB_4836_9092_268B4CD02E84}\par\pard\plain \fi-620\li620\ql{\f1\fs20\cf1  }{\f1\fs20\cf1 [}{\f1\fs20\cf1 9}{\f1\fs20\cf1 ] }{\bkmkstart _neb47CEC9D9_2D81_4463_AB19_68A53B98FC18}{\f1\fs20\cf1 L. Lv}{\f1\fs20\cf1 , }{\f1\fs20\cf1 X. Qiu}{\f1\fs20\cf1 , }{\f1\fs20\cf1 W. Chen}{\f1\fs20\cf1 , }{\f1\fs20\cf1 Z. Lin}{\f1\fs20\cf1 , }{\f1\fs20\cf1 Y. Guo}{\f1\fs20\cf1 , }{\f1\fs20\cf1 L. Shen}{\f1\fs20\cf1 , }{\f1\fs20\cf1 Y. Deng}{\f1\fs20\cf1 , }{\f1\fs20\cf1 Q. Hu}{\f1\fs20\cf1 , }{\f1\fs20\cf1 Oxygen-self-supplying biomimetic nanozymes synergize with methotrexate to reprogram macrophage polarization for rheumatoid arthritis therapy}{\f1\fs20\cf1 , }{\f1\fs20\cf1 Acta Biomater.}{\f1\fs20\cf1  }{\f1\fs20\cf1 209}{\f1\fs20\cf1  }{\f1\fs20\cf1 2026}{\f1\fs20\cf1  }{\f1\fs20\cf1 566-582}{\f1\fs20\cf1 . https://doi.org/}{\f1\fs20\cf1 https://doi.org/10.1016/j.actbio.2025.11.041}{\f1\fs20\cf1 .}{\bkmkend _neb47CEC9D9_2D81_4463_AB19_68A53B98FC18}\par\pard\plain \fi-620\li620\ql{\f1\fs20\cf1 [}{\f1\fs20\cf1 10}{\f1\fs20\cf1 ] }{\bkmkstart _nebD84B50C9_CECF_45E8_BCD9_EFCDFFC35FBB}{\f1\fs20\cf1 Y. Pu}{\f1\fs20\cf1 , }{\f1\fs20\cf1 S. Huang}{\f1\fs20\cf1 , }{\f1\fs20\cf1 S. Gao}{\f1\fs20\cf1 , }{\f1\fs20\cf1 Y. Duan}{\f1\fs20\cf1 , }{\f1\fs20\cf1 W. Li}{\f1\fs20\cf1 , }{\f1\fs20\cf1 Q. Li}{\f1\fs20\cf1 , }{\f1\fs20\cf1 H. Lin}{\f1\fs20\cf1 , }{\f1\fs20\cf1 K. Zhang}{\f1\fs20\cf1 , }{\f1\fs20\cf1 M. Zhou}{\f1\fs20\cf1 , }{\f1\fs20\cf1 W. Wu}{\f1\fs20\cf1 , }{\f1\fs20\cf1 Cerium single-atom catalysts-armed lactobacillus reuteri for multipronged anti-inflammatory/anti-fibrotic therapy of inflammatory bowel disease}{\f1\fs20\cf1 , }{\f1\fs20\cf1 Acta Pharm. Sin. B.}{\f1\fs20\cf1  }{\f1\fs20\cf1 15}{\f1\fs20\cf1  }{\f1\fs20\cf1 2025}{\f1\fs20\cf1  }{\f1\fs20\cf1 5400-5415}{\f1\fs20\cf1 . https://doi.org/}{\f1\fs20\cf1 https://doi.org/10.1016/j.apsb.2025.06.022}{\f1\fs20\cf1 .}{\bkmkend _nebD84B50C9_CECF_45E8_BCD9_EFCDFFC35FBB}\par\pard\plain \fi-620\li620\ql{\f1\fs20\cf1 [}{\f1\fs20\cf1 11}{\f1\fs20\cf1 ] }{\bkmkstart _neb1C26F7FA_F1C1_4DF3_929D_5050376A3D4E}{\f1\fs20\cf1 Z. Wang}{\f1\fs20\cf1 , }{\f1\fs20\cf1 F. Chen}{\f1\fs20\cf1 , }{\f1\fs20\cf1 Z. Wang}{\f1\fs20\cf1 , }{\f1\fs20\cf1 M. Wu}{\f1\fs20\cf1 , }{\f1\fs20\cf1 M. Jiang}{\f1\fs20\cf1 , }{\f1\fs20\cf1 Z. Zheng}{\f1\fs20\cf1 , }{\f1\fs20\cf1 Y. Li}{\f1\fs20\cf1 , }{\f1\fs20\cf1 Q. Li}{\f1\fs20\cf1 , }{\f1\fs20\cf1 Q. Wang}{\f1\fs20\cf1 , }{\f1\fs20\cf1 D. Sun}{\f1\fs20\cf1 , }{\f1\fs20\cf1 Q. Miao}{\f1\fs20\cf1 , }{\f1\fs20\cf1 Chiral single-atom nanozymes-enabled ROS catalysis and metal transport regulation cooperatively induce ferroptosis to treat bacterial infections}{\f1\fs20\cf1 , }{\f1\fs20\cf1 Adv. Mater.}{\f1\fs20\cf1  }{\f1\fs20\cf1 n/a}{\f1\fs20\cf1  }{\f1\fs20\cf1 e18810}{\f1\fs20\cf1 . https://doi.org/}{\f1\fs20\cf1 https://doi.org/10.1002/adma.202518810}{\f1\fs20\cf1 .}{\bkmkend _neb1C26F7FA_F1C1_4DF3_929D_5050376A3D4E}\par\pard\plain \fi-620\li620\ql{\f1\fs20\cf1 [}{\f1\fs20\cf1 12}{\f1\fs20\cf1 ] }{\bkmkstart _nebAF35AEEC_F1F5_4709_80E4_85A202236A49}{\f1\fs20\cf1 X. Gao}{\f1\fs20\cf1 , }{\f1\fs20\cf1 Y. Guo}{\f1\fs20\cf1 , }{\f1\fs20\cf1 S. Wang}{\f1\fs20\cf1 , }{\f1\fs20\cf1 J. Li}{\f1\fs20\cf1 , }{\f1\fs20\cf1 H. Xin}{\f1\fs20\cf1 , }{\f1\fs20\cf1 Z. Zhou}{\f1\fs20\cf1 , }{\f1\fs20\cf1 F. Yang}{\f1\fs20\cf1 , }{\f1\fs20\cf1 M. Nie}{\f1\fs20\cf1 , }{\f1\fs20\cf1 F. Song}{\f1\fs20\cf1 , }{\f1\fs20\cf1 Y. Wang}{\f1\fs20\cf1 , }{\f1\fs20\cf1 C. Dai}{\f1\fs20\cf1 , }{\f1\fs20\cf1 Z. Wen}{\f1\fs20\cf1 , }{\f1\fs20\cf1 Atomic-level regulation of the coordination structure in single-atom fe nanozymes for tumor catalytic therapy}{\f1\fs20\cf1 , }{\f1\fs20\cf1 J. Colloid. Interface. Sci.}{\f1\fs20\cf1  }{\f1\fs20\cf1 703}{\f1\fs20\cf1  }{\f1\fs20\cf1 2026}{\f1\fs20\cf1  }{\f1\fs20\cf1 139085}{\f1\fs20\cf1 . https://doi.org/}{\f1\fs20\cf1 https://doi.org/10.1016/j.jcis.2025.139085}{\f1\fs20\cf1 .}{\bkmkend _nebAF35AEEC_F1F5_4709_80E4_85A202236A49}\par\pard\plain \fi-620\li620\ql{\f1\fs20\cf1 [}{\f1\fs20\cf1 13}{\f1\fs20\cf1 ] }{\bkmkstart _neb742BDC49_E4B6_4BE5_8CF6_B425B7514C4B}{\f1\fs20\cf1 H. Zhang}{\f1\fs20\cf1 , }{\f1\fs20\cf1 L. Zhou}{\f1\fs20\cf1 , }{\f1\fs20\cf1 Q. Zhou}{\f1\fs20\cf1 , }{\f1\fs20\cf1 H. Wen}{\f1\fs20\cf1 , }{\f1\fs20\cf1 H. Lu}{\f1\fs20\cf1 , }{\f1\fs20\cf1 J. Li}{\f1\fs20\cf1 , }{\f1\fs20\cf1 L. Yu}{\f1\fs20\cf1 , }{\f1\fs20\cf1 H. Li}{\f1\fs20\cf1 , }{\f1\fs20\cf1 Y. Zhu}{\f1\fs20\cf1 , }{\f1\fs20\cf1 M. Xu}{\f1\fs20\cf1 , }{\f1\fs20\cf1 B. Lu}{\f1\fs20\cf1 , }{\f1\fs20\cf1 C. Shi}{\f1\fs20\cf1 , }{\f1\fs20\cf1 Y. Zhang}{\f1\fs20\cf1 , }{\f1\fs20\cf1 X. Hu}{\f1\fs20\cf1 , }{\f1\fs20\cf1 Q.T.H. Shubhra}{\f1\fs20\cf1 , }{\f1\fs20\cf1 X. He}{\f1\fs20\cf1 , }{\f1\fs20\cf1 X. Cai}{\f1\fs20\cf1 , }{\f1\fs20\cf1 Manganese oxide nanozyme-loaded CO-releasing halloysite nanotubes for remodeling colonic immune, microbiota, and intestinal barrier homeostasis with concurrent pain relief in ulcerative colitis}{\f1\fs20\cf1 , }{\f1\fs20\cf1 Bioact. Mater.}{\f1\fs20\cf1  }{\f1\fs20\cf1 56}{\f1\fs20\cf1  }{\f1\fs20\cf1 2026}{\f1\fs20\cf1  }{\f1\fs20\cf1 136-159}{\f1\fs20\cf1 . https://doi.org/}{\f1\fs20\cf1 https://doi.org/10.1016/j.bioactmat.2025.09.043}{\f1\fs20\cf1 .}{\bkmkend _neb742BDC49_E4B6_4BE5_8CF6_B425B7514C4B}\par\pard\plain \fi-620\li620\ql{\f1\fs20\cf1 [}{\f1\fs20\cf1 14}{\f1\fs20\cf1 ] }{\bkmkstart _nebB4764369_D72A_48A2_9804_B5FA289DF287}{\f1\fs20\cf1 L. Huang}{\f1\fs20\cf1 , }{\f1\fs20\cf1 L. Song}{\f1\fs20\cf1 , }{\f1\fs20\cf1 C. Hao}{\f1\fs20\cf1 , }{\f1\fs20\cf1 C. Xu}{\f1\fs20\cf1 , }{\f1\fs20\cf1 H. Kuang}{\f1\fs20\cf1 , }{\f1\fs20\cf1 A. Qu}{\f1\fs20\cf1 , }{\f1\fs20\cf1 Combination of chiral selenium and manganese nanoparticles for alleviating aging through antioxidation and antiinflammation}{\f1\fs20\cf1 , }{\f1\fs20\cf1 Nano Res.}{\f1\fs20\cf1  }{\f1\fs20\cf1 18}{\f1\fs20\cf1  }{\f1\fs20\cf1 2025}{\f1\fs20\cf1  }{\f1\fs20\cf1 94907467}{\f1\fs20\cf1 . https://doi.org/}{\f1\fs20\cf1 10.26599/NR.2025.94907467}{\f1\fs20\cf1 .}{\bkmkend _nebB4764369_D72A_48A2_9804_B5FA289DF287}\par\pard\plain \fi-620\li620\ql{\f1\fs20\cf1 [}{\f1\fs20\cf1 15}{\f1\fs20\cf1 ] }{\bkmkstart _neb2251B1E9_D24B_46B8_A184_C87C143D8742}{\f1\fs20\cf1 H. Yu}{\f1\fs20\cf1 , }{\f1\fs20\cf1 X. Yu}{\f1\fs20\cf1 , }{\f1\fs20\cf1 Y. Huang}{\f1\fs20\cf1 , }{\f1\fs20\cf1 T. Yu}{\f1\fs20\cf1 , }{\f1\fs20\cf1 H. Lan}{\f1\fs20\cf1 , }{\f1\fs20\cf1 Q. Zhang}{\f1\fs20\cf1 , }{\f1\fs20\cf1 Y. Huang}{\f1\fs20\cf1 , }{\f1\fs20\cf1 X. Peng}{\f1\fs20\cf1 , }{\f1\fs20\cf1 Z. Jiang}{\f1\fs20\cf1 , }{\f1\fs20\cf1 Engineering biocompatible carbon dots nano-enzymes hydrogel for efficient antioxidative and anti-inflammatory treatment of dry eye disease}{\f1\fs20\cf1 , }{\f1\fs20\cf1 J. Control. Release}{\f1\fs20\cf1 . }{\f1\fs20\cf1 381}{\f1\fs20\cf1  }{\f1\fs20\cf1 2025}{\f1\fs20\cf1  }{\f1\fs20\cf1 113490}{\f1\fs20\cf1 . https://doi.org/}{\f1\fs20\cf1 https://doi.org/10.1016/j.jconrel.2025.01.081}{\f1\fs20\cf1 .}{\bkmkend _neb2251B1E9_D24B_46B8_A184_C87C143D8742}\par\pard\plain \fi-620\li620\ql{\f1\fs20\cf1 [}{\f1\fs20\cf1 16}{\f1\fs20\cf1 ] }{\bkmkstart _neb5573CCAE_3C31_4133_9AA7_2388D3812C75}{\f1\fs20\cf1 H. Wang}{\f1\fs20\cf1 , }{\f1\fs20\cf1 Q. Wang}{\f1\fs20\cf1 , }{\f1\fs20\cf1 Q. Wang}{\f1\fs20\cf1 , }{\f1\fs20\cf1 W. Dong}{\f1\fs20\cf1 , }{\f1\fs20\cf1 Y. Liu}{\f1\fs20\cf1 , }{\f1\fs20\cf1 Q. Hu}{\f1\fs20\cf1 , }{\f1\fs20\cf1 X. Song}{\f1\fs20\cf1 , }{\f1\fs20\cf1 S. Shuang}{\f1\fs20\cf1 , }{\f1\fs20\cf1 C. Dong}{\f1\fs20\cf1 , }{\f1\fs20\cf1 X. Gong}{\f1\fs20\cf1 , }{\f1\fs20\cf1 Metal-free nitrogen-doped carbon nanodots as an artificial nanozyme for enhanced antibacterial activity}{\f1\fs20\cf1 , }{\f1\fs20\cf1 J. Clean. Prod.}{\f1\fs20\cf1  }{\f1\fs20\cf1 411}{\f1\fs20\cf1  }{\f1\fs20\cf1 2023}{\f1\fs20\cf1  }{\f1\fs20\cf1 137337}{\f1\fs20\cf1 . https://doi.org/}{\f1\fs20\cf1 https://doi.org/10.1016/j.jclepro.2023.137337}{\f1\fs20\cf1 .}{\bkmkend _neb5573CCAE_3C31_4133_9AA7_2388D3812C75}\par\pard\plain \fi-620\li620\ql{\f1\fs20\cf1 [}{\f1\fs20\cf1 17}{\f1\fs20\cf1 ] }{\bkmkstart _neb4EC7373A_3ACE_4FE8_B37C_B5092E1437C7}{\f1\fs20\cf1 N. Tao}{\f1\fs20\cf1 , }{\f1\fs20\cf1 L. Jiao}{\f1\fs20\cf1 , }{\f1\fs20\cf1 H. Li}{\f1\fs20\cf1 , }{\f1\fs20\cf1 L. Deng}{\f1\fs20\cf1 , }{\f1\fs20\cf1 W. Wang}{\f1\fs20\cf1 , }{\f1\fs20\cf1 S. Zhao}{\f1\fs20\cf1 , }{\f1\fs20\cf1 W. Chen}{\f1\fs20\cf1 , }{\f1\fs20\cf1 L. Chen}{\f1\fs20\cf1 , }{\f1\fs20\cf1 C. Zhu}{\f1\fs20\cf1 , }{\f1\fs20\cf1 Y. Liu}{\f1\fs20\cf1 , }{\f1\fs20\cf1 A mild hyperthermia hollow carbon nanozyme as pyroptosis inducer for boosted antitumor immunity}{\f1\fs20\cf1 , }{\f1\fs20\cf1 ACS Nano}{\f1\fs20\cf1 . }{\f1\fs20\cf1 17}{\f1\fs20\cf1  }{\f1\fs20\cf1 2023}{\f1\fs20\cf1  }{\f1\fs20\cf1 22844-22858}{\f1\fs20\cf1 . https://doi.org/}{\f1\fs20\cf1 10.1021/acsnano.3c07601}{\f1\fs20\cf1 .}{\bkmkend _neb4EC7373A_3ACE_4FE8_B37C_B5092E1437C7}\par\pard\plain \fi-620\li620\ql{\f1\fs20\cf1 [}{\f1\fs20\cf1 18}{\f1\fs20\cf1 ] }{\bkmkstart _neb06FAA415_A0A7_4EA7_BB94_D1A14EF907F4}{\f1\fs20\cf1 N.A. Yusoh}{\f1\fs20\cf1 , }{\f1\fs20\cf1 H. Ahmad}{\f1\fs20\cf1 , }{\f1\fs20\cf1 K.A. Vallis}{\f1\fs20\cf1 , }{\f1\fs20\cf1 M.R. Gill}{\f1\fs20\cf1 , }{\f1\fs20\cf1 Advances in platinum-based cancer therapy: overcoming platinum resistance through rational combinatorial strategies}{\f1\fs20\cf1 , }{\f1\fs20\cf1 Med. Oncol.}{\f1\fs20\cf1  }{\f1\fs20\cf1 42}{\f1\fs20\cf1  }{\f1\fs20\cf1 2025}{\f1\fs20\cf1  }{\f1\fs20\cf1 262}{\f1\fs20\cf1 . https://doi.org/}{\f1\fs20\cf1 10.1007/s12032-025-02812-3}{\f1\fs20\cf1 .}{\bkmkend _neb06FAA415_A0A7_4EA7_BB94_D1A14EF907F4}\par\pard\plain \fi-620\li620\ql{\f1\fs20\cf1 [}{\f1\fs20\cf1 19}{\f1\fs20\cf1 ] }{\bkmkstart _neb3B22F75C_367B_4948_BF2D_84563ECAB287}{\f1\fs20\cf1 Paclitaxel plus platinum-based chemotherapy versus conventional platinum-based chemotherapy in women with relapsed ovarian cancer: the ICON4/AGO-OVAR-2.2 trial}{\f1\fs20\cf1 , }{\f1\fs20\cf1 Lancet}{\f1\fs20\cf1 . }{\f1\fs20\cf1 361}{\f1\fs20\cf1  }{\f1\fs20\cf1 2003}{\f1\fs20\cf1  }{\f1\fs20\cf1 2099-2106}{\f1\fs20\cf1 . https://doi.org/}{\f1\fs20\cf1 https://doi.org/10.1016/S0140-6736(03)13718-X}{\f1\fs20\cf1 .}{\bkmkend _neb3B22F75C_367B_4948_BF2D_84563ECAB287}\par\pard\plain \fi-620\li620\ql{\f1\fs20\cf1 [}{\f1\fs20\cf1 20}{\f1\fs20\cf1 ] }{\bkmkstart _neb14AC4A93_CC04_4F92_9276_8C3070F4D42C}{\f1\fs20\cf1 H.P. Kalofonos}{\f1\fs20\cf1 , }{\f1\fs20\cf1 G. Aravantinos}{\f1\fs20\cf1 , }{\f1\fs20\cf1 P. Kosmidis}{\f1\fs20\cf1 , }{\f1\fs20\cf1 P. Papakostas}{\f1\fs20\cf1 , }{\f1\fs20\cf1 T. Economopoulos}{\f1\fs20\cf1 , }{\f1\fs20\cf1 M. Dimopoulos}{\f1\fs20\cf1 , }{\f1\fs20\cf1 D. Skarlos}{\f1\fs20\cf1 , }{\f1\fs20\cf1 A. Bamias}{\f1\fs20\cf1 , }{\f1\fs20\cf1 D. Pectasides}{\f1\fs20\cf1 , }{\f1\fs20\cf1 S. Chalkidou}{\f1\fs20\cf1 , }{\f1\fs20\cf1 M. Karina}{\f1\fs20\cf1 , }{\f1\fs20\cf1 A. Koutras}{\f1\fs20\cf1 , }{\f1\fs20\cf1 E. Samantas}{\f1\fs20\cf1 , }{\f1\fs20\cf1 C. Bacoyiannis}{\f1\fs20\cf1 , }{\f1\fs20\cf1 G.F. Samelis}{\f1\fs20\cf1 , }{\f1\fs20\cf1 G. Basdanis}{\f1\fs20\cf1 , }{\f1\fs20\cf1 F. Kalfarentzos}{\f1\fs20\cf1 , }{\f1\fs20\cf1 G. Fountzilas}{\f1\fs20\cf1 , }{\f1\fs20\cf1 Irinotecan or oxaliplatin combined with leucovorin and 5-fluorouracil as first-line treatment in advanced colorectal cancer: a multicenter, randomized, phase II study}{\f1\fs20\cf1 , }{\f1\fs20\cf1 Ann. Oncol.}{\f1\fs20\cf1  }{\f1\fs20\cf1 16}{\f1\fs20\cf1  }{\f1\fs20\cf1 2005}{\f1\fs20\cf1  }{\f1\fs20\cf1 869-877}{\f1\fs20\cf1 . https://doi.org/}{\f1\fs20\cf1 https://doi.org/10.1093/annonc/mdi193}{\f1\fs20\cf1 .}{\bkmkend _neb14AC4A93_CC04_4F92_9276_8C3070F4D42C}\par\pard\plain \fi-620\li620\ql{\f1\fs20\cf1 [}{\f1\fs20\cf1 21}{\f1\fs20\cf1 ] }{\bkmkstart _neb3D5FCDC7_40CD_4D31_95B9_9A26A30B9845}{\f1\fs20\cf1 J.P. van Meerbeeck}{\f1\fs20\cf1 , }{\f1\fs20\cf1 R. Gaafar}{\f1\fs20\cf1 , }{\f1\fs20\cf1 C. Manegold}{\f1\fs20\cf1 , }{\f1\fs20\cf1 R.J. Van Klaveren}{\f1\fs20\cf1 , }{\f1\fs20\cf1 E.A. Van Marck}{\f1\fs20\cf1 , }{\f1\fs20\cf1 M. Vincent}{\f1\fs20\cf1 , }{\f1\fs20\cf1 C. Legrand}{\f1\fs20\cf1 , }{\f1\fs20\cf1 A. Bottomley}{\f1\fs20\cf1 , }{\f1\fs20\cf1 C. Debruyne}{\f1\fs20\cf1 , }{\f1\fs20\cf1 G. Giaccone}{\f1\fs20\cf1 , }{\f1\fs20\cf1 Randomized phase III study of cisplatin with or without raltitrexed in patients with malignant pleural mesothelioma: an intergroup study of the european organisation for research and treatment of cancer lung cancer group and the national cancer institute of canada}{\f1\fs20\cf1 , }{\f1\fs20\cf1 J. Clin. Oncol.}{\f1\fs20\cf1  }{\f1\fs20\cf1 23}{\f1\fs20\cf1  }{\f1\fs20\cf1 2005}{\f1\fs20\cf1  }{\f1\fs20\cf1 6881-6889}{\f1\fs20\cf1 . https://doi.org/}{\f1\fs20\cf1 10.1200/JCO.20005.14.589}{\f1\fs20\cf1 .}{\bkmkend _neb3D5FCDC7_40CD_4D31_95B9_9A26A30B9845}\par\pard\plain \fi-620\li620\ql{\f1\fs20\cf1 [}{\f1\fs20\cf1 22}{\f1\fs20\cf1 ] }{\bkmkstart _nebFBD87B66_F9EA_4709_800D_5CFE1586235F}{\f1\fs20\cf1 U.A. Matulonis}{\f1\fs20\cf1 , }{\f1\fs20\cf1 N.S. Horowitz}{\f1\fs20\cf1 , }{\f1\fs20\cf1 S.M. Campos}{\f1\fs20\cf1 , }{\f1\fs20\cf1 H. Lee}{\f1\fs20\cf1 , }{\f1\fs20\cf1 J. Lee}{\f1\fs20\cf1 , }{\f1\fs20\cf1 C.N. Krasner}{\f1\fs20\cf1 , }{\f1\fs20\cf1 S. Berlin}{\f1\fs20\cf1 , }{\f1\fs20\cf1 M.R. Roche}{\f1\fs20\cf1 , }{\f1\fs20\cf1 L.R. Duska}{\f1\fs20\cf1 , }{\f1\fs20\cf1 L. Pereira}{\f1\fs20\cf1 , }{\f1\fs20\cf1 D. Kendall}{\f1\fs20\cf1 , }{\f1\fs20\cf1 R.T. Penson}{\f1\fs20\cf1 , }{\f1\fs20\cf1 Phase II study of carboplatin and pemetrexed for the treatment of platinum-sensitive recurrent ovarian cancer}{\f1\fs20\cf1 , }{\f1\fs20\cf1 J. Clin. Oncol.}{\f1\fs20\cf1  }{\f1\fs20\cf1 26}{\f1\fs20\cf1  }{\f1\fs20\cf1 2008}{\f1\fs20\cf1  }{\f1\fs20\cf1 5761-5766}{\f1\fs20\cf1 . https://doi.org/}{\f1\fs20\cf1 10.1200/JCO.2008.17.0282}{\f1\fs20\cf1 .}{\bkmkend _nebFBD87B66_F9EA_4709_800D_5CFE1586235F}\par\pard\plain \fi-620\li620\ql{\f1\fs20\cf1 [}{\f1\fs20\cf1 23}{\f1\fs20\cf1 ] }{\bkmkstart _nebF6D1DF22_366A_4BC2_B502_0534567750E6}{\f1\fs20\cf1 C. Theodore}{\f1\fs20\cf1 , }{\f1\fs20\cf1 I. Skoneczna}{\f1\fs20\cf1 , }{\f1\fs20\cf1 I. Bodrogi}{\f1\fs20\cf1 , }{\f1\fs20\cf1 M. Leahy}{\f1\fs20\cf1 , }{\f1\fs20\cf1 J.M. Kerst}{\f1\fs20\cf1 , }{\f1\fs20\cf1 L. Collette}{\f1\fs20\cf1 , }{\f1\fs20\cf1 K. Ven}{\f1\fs20\cf1 , }{\f1\fs20\cf1 S. Marr{\u233 ?}aud}{\f1\fs20\cf1 , }{\f1\fs20\cf1 R.D.T. Oliver}{\f1\fs20\cf1 , }{\f1\fs20\cf1 A phase II multicentre study of irinotecan (CPT 11) in combination with cisplatin (CDDP) in metastatic or locally advanced penile carcinoma (EORTC PROTOCOL 30992)}{\f1\fs20\cf1 , }{\f1\fs20\cf1 Ann. Oncol.}{\f1\fs20\cf1  }{\f1\fs20\cf1 19}{\f1\fs20\cf1  }{\f1\fs20\cf1 2008}{\f1\fs20\cf1  }{\f1\fs20\cf1 1304-1307}{\f1\fs20\cf1 . https://doi.org/}{\f1\fs20\cf1 https://doi.org/10.1093/annonc/mdn149}{\f1\fs20\cf1 .}{\bkmkend _nebF6D1DF22_366A_4BC2_B502_0534567750E6}\par\pard\plain \fi-620\li620\ql{\f1\fs20\cf1 [}{\f1\fs20\cf1 24}{\f1\fs20\cf1 ] }{\bkmkstart _neb47617573_25A0_4713_9D59_30BDA55DA949}{\f1\fs20\cf1 J.S. Lee}{\f1\fs20\cf1 , }{\f1\fs20\cf1 J. Ignacio}{\f1\fs20\cf1 , }{\f1\fs20\cf1 C. Yu}{\f1\fs20\cf1 , }{\f1\fs20\cf1 C. Zhou}{\f1\fs20\cf1 , }{\f1\fs20\cf1 Y. Wu}{\f1\fs20\cf1 , }{\f1\fs20\cf1 Y. Chen}{\f1\fs20\cf1 , }{\f1\fs20\cf1 L. Zhang}{\f1\fs20\cf1 , }{\f1\fs20\cf1 K. Jin}{\f1\fs20\cf1 , }{\f1\fs20\cf1 M. Johnston}{\f1\fs20\cf1 , }{\f1\fs20\cf1 T.S. Mok}{\f1\fs20\cf1 , }{\f1\fs20\cf1 FAST-ACT: a phase II randomized double-blind trial of sequential erlotinib and chemotherapy as first-line treatment in patients (pts) with stage IIIB/IV non-small cell lung cancer (NSCLC)}{\f1\fs20\cf1 , }{\f1\fs20\cf1 J. Clin. Oncol.}{\f1\fs20\cf1  }{\f1\fs20\cf1 26}{\f1\fs20\cf1  }{\f1\fs20\cf1 2008}{\f1\fs20\cf1  }{\f1\fs20\cf1 8031}{\f1\fs20\cf1 . https://doi.org/}{\f1\fs20\cf1 10.1200/jco.2008.26.15_suppl.8031}{\f1\fs20\cf1 .}{\bkmkend _neb47617573_25A0_4713_9D59_30BDA55DA949}\par\pard\plain \fi-620\li620\ql{\f1\fs20\cf1 [}{\f1\fs20\cf1 25}{\f1\fs20\cf1 ] }{\bkmkstart _neb92ABED5D_A51B_4A1A_BE85_DF19B200D4B0}{\f1\fs20\cf1 J.B. Vermorken}{\f1\fs20\cf1 , }{\f1\fs20\cf1 R. Mesia}{\f1\fs20\cf1 , }{\f1\fs20\cf1 F. Rivera}{\f1\fs20\cf1 , }{\f1\fs20\cf1 E. Remenar}{\f1\fs20\cf1 , }{\f1\fs20\cf1 A. Kawecki}{\f1\fs20\cf1 , }{\f1\fs20\cf1 S. Rottey}{\f1\fs20\cf1 , }{\f1\fs20\cf1 J. Erfan}{\f1\fs20\cf1 , }{\f1\fs20\cf1 D. Zabolotnyy}{\f1\fs20\cf1 , }{\f1\fs20\cf1 H. Kienzer}{\f1\fs20\cf1 , }{\f1\fs20\cf1 D. Cupissol}{\f1\fs20\cf1 , }{\f1\fs20\cf1 F. Peyrade}{\f1\fs20\cf1 , }{\f1\fs20\cf1 M. Benasso}{\f1\fs20\cf1 , }{\f1\fs20\cf1 I. Vynnychenko}{\f1\fs20\cf1 , }{\f1\fs20\cf1 D. De Raucourt}{\f1\fs20\cf1 , }{\f1\fs20\cf1 C. Bokemeyer}{\f1\fs20\cf1 , }{\f1\fs20\cf1 A. Schueler}{\f1\fs20\cf1 , }{\f1\fs20\cf1 N. Amellal}{\f1\fs20\cf1 , }{\f1\fs20\cf1 R. Hitt}{\f1\fs20\cf1 , }{\f1\fs20\cf1 Platinum-based chemotherapy plus cetuximab in head and neck cancer}{\f1\fs20\cf1 , }{\f1\fs20\cf1 N. Engl. J. Med.}{\f1\fs20\cf1  }{\f1\fs20\cf1 359}{\f1\fs20\cf1  }{\f1\fs20\cf1 2008}{\f1\fs20\cf1  }{\f1\fs20\cf1 1116-1127}{\f1\fs20\cf1 . https://doi.org/}{\f1\fs20\cf1 10.1056/NEJMoa0802656}{\f1\fs20\cf1 .}{\bkmkend _neb92ABED5D_A51B_4A1A_BE85_DF19B200D4B0}\par\pard\plain \fi-620\li620\ql{\f1\fs20\cf1 [}{\f1\fs20\cf1 26}{\f1\fs20\cf1 ] }{\bkmkstart _neb5978154B_E466_40CD_9403_2B34B6FF5526}{\f1\fs20\cf1 B.J. Monk}{\f1\fs20\cf1 , }{\f1\fs20\cf1 M.W. Sill}{\f1\fs20\cf1 , }{\f1\fs20\cf1 D.S. McMeekin}{\f1\fs20\cf1 , }{\f1\fs20\cf1 D.E. Cohn}{\f1\fs20\cf1 , }{\f1\fs20\cf1 L.M. Ramondetta}{\f1\fs20\cf1 , }{\f1\fs20\cf1 C.H. Boardman}{\f1\fs20\cf1 , }{\f1\fs20\cf1 J. Benda}{\f1\fs20\cf1 , }{\f1\fs20\cf1 D. Cella}{\f1\fs20\cf1 , }{\f1\fs20\cf1 Phase III trial of four cisplatin-containing doublet combinations in stage IVB, recurrent, or persistent cervical carcinoma: a gynecologic oncology group study}{\f1\fs20\cf1 , }{\f1\fs20\cf1 J. Clin. Oncol.}{\f1\fs20\cf1  }{\f1\fs20\cf1 27}{\f1\fs20\cf1  }{\f1\fs20\cf1 2009}{\f1\fs20\cf1  }{\f1\fs20\cf1 4649-4655}{\f1\fs20\cf1 . https://doi.org/}{\f1\fs20\cf1 10.1200/JCO.2009.21.8909}{\f1\fs20\cf1 .}{\bkmkend _neb5978154B_E466_40CD_9403_2B34B6FF5526}\par\pard\plain \fi-620\li620\ql{\f1\fs20\cf1 [}{\f1\fs20\cf1 27}{\f1\fs20\cf1 ] }{\bkmkstart _neb673F4CDF_9EB1_4303_8BDC_D69627B6B363}{\f1\fs20\cf1 P. Power}{\f1\fs20\cf1 , }{\f1\fs20\cf1 G. Stuart}{\f1\fs20\cf1 , }{\f1\fs20\cf1 A. Oza}{\f1\fs20\cf1 , }{\f1\fs20\cf1 D. Provencher}{\f1\fs20\cf1 , }{\f1\fs20\cf1 J.R. Bentley}{\f1\fs20\cf1 , }{\f1\fs20\cf1 W.H. Miller}{\f1\fs20\cf1 , }{\f1\fs20\cf1 J. Pouliot}{\f1\fs20\cf1 , }{\f1\fs20\cf1 Efficacy of pegylated liposomal doxorubicin (PLD) plus carboplatin in ovarian cancer patients who recur within six to twelve months: a phase II study}{\f1\fs20\cf1 , }{\f1\fs20\cf1 Gynecol. Oncol.}{\f1\fs20\cf1  }{\f1\fs20\cf1 114}{\f1\fs20\cf1  }{\f1\fs20\cf1 2009}{\f1\fs20\cf1  }{\f1\fs20\cf1 410-414}{\f1\fs20\cf1 . https://doi.org/}{\f1\fs20\cf1 https://doi.org/10.1016/j.ygyno.2009.04.037}{\f1\fs20\cf1 .}{\bkmkend _neb673F4CDF_9EB1_4303_8BDC_D69627B6B363}\par\pard\plain \fi-620\li620\ql{\f1\fs20\cf1 [}{\f1\fs20\cf1 28}{\f1\fs20\cf1 ] }{\bkmkstart _neb72DBB840_6A4F_4BBF_82E1_F8A06370C273}{\f1\fs20\cf1 L. Crin{\u242 ?}}{\f1\fs20\cf1 , }{\f1\fs20\cf1 E. Dansin}{\f1\fs20\cf1 , }{\f1\fs20\cf1 P. Garrido}{\f1\fs20\cf1 , }{\f1\fs20\cf1 F. Griesinger}{\f1\fs20\cf1 , }{\f1\fs20\cf1 J. Laskin}{\f1\fs20\cf1 , }{\f1\fs20\cf1 N. Pavlakis}{\f1\fs20\cf1 , }{\f1\fs20\cf1 D. Stroiakovski}{\f1\fs20\cf1 , }{\f1\fs20\cf1 N. Thatcher}{\f1\fs20\cf1 , }{\f1\fs20\cf1 C. Tsai}{\f1\fs20\cf1 , }{\f1\fs20\cf1 Y. Wu}{\f1\fs20\cf1 , }{\f1\fs20\cf1 C. Zhou}{\f1\fs20\cf1 , }{\f1\fs20\cf1 Safety and efficacy of first-line bevacizumab-based therapy in advanced non-squamous non-small-cell lung cancer (SAiL, MO19390): a phase 4 study}{\f1\fs20\cf1 , }{\f1\fs20\cf1 Lancet Oncol.}{\f1\fs20\cf1  }{\f1\fs20\cf1 11}{\f1\fs20\cf1  }{\f1\fs20\cf1 2010}{\f1\fs20\cf1  }{\f1\fs20\cf1 733-740}{\f1\fs20\cf1 . https://doi.org/}{\f1\fs20\cf1 https://doi.org/10.1016/S1470-2045(10)70151-0}{\f1\fs20\cf1 .}{\bkmkend _neb72DBB840_6A4F_4BBF_82E1_F8A06370C273}\par\pard\plain \fi-620\li620\ql{\f1\fs20\cf1 [}{\f1\fs20\cf1 29}{\f1\fs20\cf1 ] }{\bkmkstart _neb0B511A7F_05A2_437B_98AE_B900EA796274}{\f1\fs20\cf1 W. Sun}{\f1\fs20\cf1 , }{\f1\fs20\cf1 M. Powell}{\f1\fs20\cf1 , }{\f1\fs20\cf1 P.J. O'Dwyer}{\f1\fs20\cf1 , }{\f1\fs20\cf1 P. Catalano}{\f1\fs20\cf1 , }{\f1\fs20\cf1 R.H. Ansari}{\f1\fs20\cf1 , }{\f1\fs20\cf1 A.B. Benson}{\f1\fs20\cf1 , }{\f1\fs20\cf1 Phase II study of sorafenib in combination with docetaxel and cisplatin in the treatment of metastatic or advanced gastric and gastroesophageal junction adenocarcinoma: ECOG 5203}{\f1\fs20\cf1 , }{\f1\fs20\cf1 J. Clin. Oncol.}{\f1\fs20\cf1  }{\f1\fs20\cf1 28}{\f1\fs20\cf1  }{\f1\fs20\cf1 2010}{\f1\fs20\cf1  }{\f1\fs20\cf1 2947-2951}{\f1\fs20\cf1 . https://doi.org/}{\f1\fs20\cf1 10.1200/JCO.2009.27.7988}{\f1\fs20\cf1 .}{\bkmkend _neb0B511A7F_05A2_437B_98AE_B900EA796274}\par\pard\plain \fi-620\li620\ql{\f1\fs20\cf1 [}{\f1\fs20\cf1 30}{\f1\fs20\cf1 ] }{\bkmkstart _neb8341EBE3_4626_41AB_966D_717A9FFAB1CC}{\f1\fs20\cf1 J. Valle}{\f1\fs20\cf1 , }{\f1\fs20\cf1 H. Wasan}{\f1\fs20\cf1 , }{\f1\fs20\cf1 D.H. Palmer}{\f1\fs20\cf1 , }{\f1\fs20\cf1 D. Cunningham}{\f1\fs20\cf1 , }{\f1\fs20\cf1 A. Anthoney}{\f1\fs20\cf1 , }{\f1\fs20\cf1 A. Maraveyas}{\f1\fs20\cf1 , }{\f1\fs20\cf1 S. Madhusudan}{\f1\fs20\cf1 , }{\f1\fs20\cf1 T. Iveson}{\f1\fs20\cf1 , }{\f1\fs20\cf1 S. Hughes}{\f1\fs20\cf1 , }{\f1\fs20\cf1 S.P. Pereira}{\f1\fs20\cf1 , }{\f1\fs20\cf1 M. Roughton}{\f1\fs20\cf1 , }{\f1\fs20\cf1 J. Bridgewater}{\f1\fs20\cf1 , }{\f1\fs20\cf1 Cisplatin plus gemcitabine versus gemcitabine for biliary tract cancer}{\f1\fs20\cf1 , }{\f1\fs20\cf1 N. Engl. J. Med.}{\f1\fs20\cf1  }{\f1\fs20\cf1 362}{\f1\fs20\cf1  }{\f1\fs20\cf1 2010}{\f1\fs20\cf1  }{\f1\fs20\cf1 1273-1281}{\f1\fs20\cf1 . https://doi.org/}{\f1\fs20\cf1 10.1056/NEJMoa0908721}{\f1\fs20\cf1 .}{\bkmkend _neb8341EBE3_4626_41AB_966D_717A9FFAB1CC}\par\pard\plain \fi-620\li620\ql{\f1\fs20\cf1 [}{\f1\fs20\cf1 31}{\f1\fs20\cf1 ] }{\bkmkstart _neb2553F774_A0E4_4FAC_8F34_A3CC963BE474}{\f1\fs20\cf1 S.S. Ramalingam}{\f1\fs20\cf1 , }{\f1\fs20\cf1 M.L. Maitland}{\f1\fs20\cf1 , }{\f1\fs20\cf1 P. Frankel}{\f1\fs20\cf1 , }{\f1\fs20\cf1 A.E. Argiris}{\f1\fs20\cf1 , }{\f1\fs20\cf1 M. Koczywas}{\f1\fs20\cf1 , }{\f1\fs20\cf1 B. Gitlitz}{\f1\fs20\cf1 , }{\f1\fs20\cf1 S. Thomas}{\f1\fs20\cf1 , }{\f1\fs20\cf1 I. Espinoza-Delgado}{\f1\fs20\cf1 , }{\f1\fs20\cf1 E.E. Vokes}{\f1\fs20\cf1 , }{\f1\fs20\cf1 D.R. Gandara}{\f1\fs20\cf1 , }{\f1\fs20\cf1 C.P. Belani}{\f1\fs20\cf1 , }{\f1\fs20\cf1 Carboplatin and paclitaxel in combination with either vorinostat or placebo for first-line therapy of advanced non{\u8211 ?}small-cell lung cancer}{\f1\fs20\cf1 , }{\f1\fs20\cf1 J. Clin. Oncol.}{\f1\fs20\cf1  }{\f1\fs20\cf1 28}{\f1\fs20\cf1  }{\f1\fs20\cf1 2010}{\f1\fs20\cf1  }{\f1\fs20\cf1 56-62}{\f1\fs20\cf1 . https://doi.org/}{\f1\fs20\cf1 10.1200/JCO.2009.24.9094}{\f1\fs20\cf1 .}{\bkmkend _neb2553F774_A0E4_4FAC_8F34_A3CC963BE474}\par\pard\plain \fi-620\li620\ql{\f1\fs20\cf1 [}{\f1\fs20\cf1 32}{\f1\fs20\cf1 ] }{\bkmkstart _nebB98D508E_67FD_40EB_9AFB_B4B44B67014F}{\f1\fs20\cf1 S. Pignata}{\f1\fs20\cf1 , }{\f1\fs20\cf1 G. Scambia}{\f1\fs20\cf1 , }{\f1\fs20\cf1 G. Ferrandina}{\f1\fs20\cf1 , }{\f1\fs20\cf1 A. Savarese}{\f1\fs20\cf1 , }{\f1\fs20\cf1 R. Sorio}{\f1\fs20\cf1 , }{\f1\fs20\cf1 E. Breda}{\f1\fs20\cf1 , }{\f1\fs20\cf1 V. Gebbia}{\f1\fs20\cf1 , }{\f1\fs20\cf1 P. Musso}{\f1\fs20\cf1 , }{\f1\fs20\cf1 L. Frigerio}{\f1\fs20\cf1 , }{\f1\fs20\cf1 P.D. Medico}{\f1\fs20\cf1 , }{\f1\fs20\cf1 A.V. Lombardi}{\f1\fs20\cf1 , }{\f1\fs20\cf1 A. Febbraro}{\f1\fs20\cf1 , }{\f1\fs20\cf1 P. Scollo}{\f1\fs20\cf1 , }{\f1\fs20\cf1 A. Ferro}{\f1\fs20\cf1 , }{\f1\fs20\cf1 S. Tamberi}{\f1\fs20\cf1 , }{\f1\fs20\cf1 A. Brandes}{\f1\fs20\cf1 , }{\f1\fs20\cf1 A. Ravaioli}{\f1\fs20\cf1 , }{\f1\fs20\cf1 M.R. Valerio}{\f1\fs20\cf1 , }{\f1\fs20\cf1 E. Aitini}{\f1\fs20\cf1 , }{\f1\fs20\cf1 D. Natale}{\f1\fs20\cf1 , }{\f1\fs20\cf1 L. Scaltriti}{\f1\fs20\cf1 , }{\f1\fs20\cf1 S. Greggi}{\f1\fs20\cf1 , }{\f1\fs20\cf1 C. Pisano}{\f1\fs20\cf1 , }{\f1\fs20\cf1 D. Lorusso}{\f1\fs20\cf1 , }{\f1\fs20\cf1 V. Salutari}{\f1\fs20\cf1 , }{\f1\fs20\cf1 F. Legge}{\f1\fs20\cf1 , }{\f1\fs20\cf1 M. Di Maio}{\f1\fs20\cf1 , }{\f1\fs20\cf1 A. Morabito}{\f1\fs20\cf1 , }{\f1\fs20\cf1 C. Gallo}{\f1\fs20\cf1 , }{\f1\fs20\cf1 F. Perrone}{\f1\fs20\cf1 , }{\f1\fs20\cf1 Carboplatin plus paclitaxel versus carboplatin plus pegylated liposomal doxorubicin as first-line treatment for patients with ovarian cancer: the MITO-2 randomized phase III trial}{\f1\fs20\cf1 , }{\f1\fs20\cf1 J. Clin. Oncol.}{\f1\fs20\cf1  }{\f1\fs20\cf1 29}{\f1\fs20\cf1  }{\f1\fs20\cf1 2011}{\f1\fs20\cf1  }{\f1\fs20\cf1 3628-3635}{\f1\fs20\cf1 . https://doi.org/}{\f1\fs20\cf1 10.1200/JCO.2010.33.8566}{\f1\fs20\cf1 .}{\bkmkend _nebB98D508E_67FD_40EB_9AFB_B4B44B67014F}\par\pard\plain \fi-620\li620\ql{\f1\fs20\cf1 [}{\f1\fs20\cf1 33}{\f1\fs20\cf1 ] }{\bkmkstart _neb1B0C877F_01B3_4176_9D87_A94EB97369D8}{\f1\fs20\cf1 M.E.R. O Brien}{\f1\fs20\cf1 , }{\f1\fs20\cf1 K. Konopa}{\f1\fs20\cf1 , }{\f1\fs20\cf1 P. Lorigan}{\f1\fs20\cf1 , }{\f1\fs20\cf1 L. Bosquee}{\f1\fs20\cf1 , }{\f1\fs20\cf1 E. Marshall}{\f1\fs20\cf1 , }{\f1\fs20\cf1 F. Bustin}{\f1\fs20\cf1 , }{\f1\fs20\cf1 S. Margerit}{\f1\fs20\cf1 , }{\f1\fs20\cf1 C. Fink}{\f1\fs20\cf1 , }{\f1\fs20\cf1 J.A. Stigt}{\f1\fs20\cf1 , }{\f1\fs20\cf1 A.M.C. Dingemans}{\f1\fs20\cf1 , }{\f1\fs20\cf1 B. Hasan}{\f1\fs20\cf1 , }{\f1\fs20\cf1 J. Van Meerbeeck}{\f1\fs20\cf1 , }{\f1\fs20\cf1 P. Baas}{\f1\fs20\cf1 , }{\f1\fs20\cf1 Randomised phase II study of amrubicin as single agent or in combination with cisplatin versus cisplatin etoposide as first-line treatment in patients with extensive stage small cell lung cancer {\u8211 ?} EORTC 08062}{\f1\fs20\cf1 , }{\f1\fs20\cf1 Eur. J. Cancer.}{\f1\fs20\cf1  }{\f1\fs20\cf1 47}{\f1\fs20\cf1  }{\f1\fs20\cf1 2011}{\f1\fs20\cf1  }{\f1\fs20\cf1 2322-2330}{\f1\fs20\cf1 . https://doi.org/}{\f1\fs20\cf1 https://doi.org/10.1016/j.ejca.2011.05.020}{\f1\fs20\cf1 .}{\bkmkend _neb1B0C877F_01B3_4176_9D87_A94EB97369D8}\par\pard\plain \fi-620\li620\ql{\f1\fs20\cf1 [}{\f1\fs20\cf1 34}{\f1\fs20\cf1 ] }{\bkmkstart _nebEE423829_ADA3_4290_8D5A_509158311877}{\f1\fs20\cf1 G. Daugaard}{\f1\fs20\cf1 , }{\f1\fs20\cf1 I. Skoneczna}{\f1\fs20\cf1 , }{\f1\fs20\cf1 N. Aass}{\f1\fs20\cf1 , }{\f1\fs20\cf1 R. De Wit}{\f1\fs20\cf1 , }{\f1\fs20\cf1 M. De Santis}{\f1\fs20\cf1 , }{\f1\fs20\cf1 H. Dumez}{\f1\fs20\cf1 , }{\f1\fs20\cf1 S. Marreaud}{\f1\fs20\cf1 , }{\f1\fs20\cf1 L. Collette}{\f1\fs20\cf1 , }{\f1\fs20\cf1 J.R.G. Lluch}{\f1\fs20\cf1 , }{\f1\fs20\cf1 C. Bokemeyer}{\f1\fs20\cf1 , }{\f1\fs20\cf1 H.J. Schmoll}{\f1\fs20\cf1 , }{\f1\fs20\cf1 A randomized phase III study comparing standard dose BEP with sequential high-dose cisplatin, etoposide, and ifosfamide (VIP) plus stem-cell support in males with poor-prognosis germ-cell cancer. An intergroup study of EORTC, GTCSG, and grupo germinal (EORTC 30974)}{\f1\fs20\cf1 , }{\f1\fs20\cf1 Ann. Oncol.}{\f1\fs20\cf1  }{\f1\fs20\cf1 22}{\f1\fs20\cf1  }{\f1\fs20\cf1 2011}{\f1\fs20\cf1  }{\f1\fs20\cf1 1054-1061}{\f1\fs20\cf1 . https://doi.org/}{\f1\fs20\cf1 https://doi.org/10.1093/annonc/mdq575}{\f1\fs20\cf1 .}{\bkmkend _nebEE423829_ADA3_4290_8D5A_509158311877}\par\pard\plain \fi-620\li620\ql{\f1\fs20\cf1 [}{\f1\fs20\cf1 35}{\f1\fs20\cf1 ] }{\bkmkstart _nebE74534DD_265A_46BC_8644_FB3B0F5AF247}{\f1\fs20\cf1 C. Tsai}{\f1\fs20\cf1 , }{\f1\fs20\cf1 J.S. Au}{\f1\fs20\cf1 , }{\f1\fs20\cf1 G. Chang}{\f1\fs20\cf1 , }{\f1\fs20\cf1 A.C. Cheng}{\f1\fs20\cf1 , }{\f1\fs20\cf1 C. Zhou}{\f1\fs20\cf1 , }{\f1\fs20\cf1 Y. Wu}{\f1\fs20\cf1 , }{\f1\fs20\cf1 Safety and efficacy of first-line bevacizumab with chemotherapy in asian patients with advanced nonsquamous NSCLC: results from the phase IV MO19390 (SAiL) study}{\f1\fs20\cf1 , }{\f1\fs20\cf1 J. Thorac. Oncol.}{\f1\fs20\cf1  }{\f1\fs20\cf1 6}{\f1\fs20\cf1  }{\f1\fs20\cf1 2011}{\f1\fs20\cf1  }{\f1\fs20\cf1 1092-1097}{\f1\fs20\cf1 . https://doi.org/}{\f1\fs20\cf1 https://doi.org/10.1097/JTO.0b013e318216687d}{\f1\fs20\cf1 .}{\bkmkend _nebE74534DD_265A_46BC_8644_FB3B0F5AF247}\par\pard\plain \fi-620\li620\ql{\f1\fs20\cf1 [}{\f1\fs20\cf1 36}{\f1\fs20\cf1 ] }{\bkmkstart _neb74B52A28_414E_4AA3_9C86_8260D0A64746}{\f1\fs20\cf1 J. Laskin}{\f1\fs20\cf1 , }{\f1\fs20\cf1 L. Crin{\u242 ?}}{\f1\fs20\cf1 , }{\f1\fs20\cf1 E. Felip}{\f1\fs20\cf1 , }{\f1\fs20\cf1 F. Franke}{\f1\fs20\cf1 , }{\f1\fs20\cf1 V. Gorbunova}{\f1\fs20\cf1 , }{\f1\fs20\cf1 H. Groen}{\f1\fs20\cf1 , }{\f1\fs20\cf1 G. Jiang}{\f1\fs20\cf1 , }{\f1\fs20\cf1 M. Reck}{\f1\fs20\cf1 , }{\f1\fs20\cf1 C. Schneider}{\f1\fs20\cf1 , }{\f1\fs20\cf1 Safety and efficacy of first-line bevacizumab plus chemotherapy in elderly patients with advanced or recurrent nonsquamous non-small cell lung cancer: safety of avastin in lung trial (MO19390)}{\f1\fs20\cf1 , }{\f1\fs20\cf1 J. Thorac. Oncol.}{\f1\fs20\cf1  }{\f1\fs20\cf1 7}{\f1\fs20\cf1  }{\f1\fs20\cf1 2012}{\f1\fs20\cf1  }{\f1\fs20\cf1 203-211}{\f1\fs20\cf1 . https://doi.org/}{\f1\fs20\cf1 https://doi.org/10.1097/JTO.0b013e3182370e02}{\f1\fs20\cf1 .}{\bkmkend _neb74B52A28_414E_4AA3_9C86_8260D0A64746}\par\pard\plain \fi-620\li620\ql{\f1\fs20\cf1 [}{\f1\fs20\cf1 37}{\f1\fs20\cf1 ] }{\bkmkstart _neb5367B4C3_DD7F_44F0_A0B0_E2FF3C9ABACE}{\f1\fs20\cf1 M.A. Shah}{\f1\fs20\cf1 , }{\f1\fs20\cf1 M. Jhawer}{\f1\fs20\cf1 , }{\f1\fs20\cf1 D.H. Ilson}{\f1\fs20\cf1 , }{\f1\fs20\cf1 R.A. Lefkowitz}{\f1\fs20\cf1 , }{\f1\fs20\cf1 E. Robinson}{\f1\fs20\cf1 , }{\f1\fs20\cf1 M. Capanu}{\f1\fs20\cf1 , }{\f1\fs20\cf1 D.P. Kelsen}{\f1\fs20\cf1 , }{\f1\fs20\cf1 Phase II study of modified docetaxel, cisplatin, and fluorouracil with bevacizumab in patients with metastatic gastroesophageal adenocarcinoma}{\f1\fs20\cf1 , }{\f1\fs20\cf1 J. Clin. Oncol.}{\f1\fs20\cf1  }{\f1\fs20\cf1 29}{\f1\fs20\cf1  }{\f1\fs20\cf1 2011}{\f1\fs20\cf1  }{\f1\fs20\cf1 868-874}{\f1\fs20\cf1 . https://doi.org/}{\f1\fs20\cf1 10.1200/JCO.2010.32.0770}{\f1\fs20\cf1 .}{\bkmkend _neb5367B4C3_DD7F_44F0_A0B0_E2FF3C9ABACE}\par\pard\plain \fi-620\li620\ql{\f1\fs20\cf1 [}{\f1\fs20\cf1 38}{\f1\fs20\cf1 ] }{\bkmkstart _neb8F33AF1C_BF90_4F42_9DBD_06AB56E56BA2}{\f1\fs20\cf1 M. De Santis}{\f1\fs20\cf1 , }{\f1\fs20\cf1 J. Bellmunt}{\f1\fs20\cf1 , }{\f1\fs20\cf1 G. Mead}{\f1\fs20\cf1 , }{\f1\fs20\cf1 J.M. Kerst}{\f1\fs20\cf1 , }{\f1\fs20\cf1 M. Leahy}{\f1\fs20\cf1 , }{\f1\fs20\cf1 P. Maroto}{\f1\fs20\cf1 , }{\f1\fs20\cf1 T. Gil}{\f1\fs20\cf1 , }{\f1\fs20\cf1 S. Marreaud}{\f1\fs20\cf1 , }{\f1\fs20\cf1 G. Daugaard}{\f1\fs20\cf1 , }{\f1\fs20\cf1 I. Skoneczna}{\f1\fs20\cf1 , }{\f1\fs20\cf1 S. Collette}{\f1\fs20\cf1 , }{\f1\fs20\cf1 J. Lorent}{\f1\fs20\cf1 , }{\f1\fs20\cf1 R. de Wit}{\f1\fs20\cf1 , }{\f1\fs20\cf1 R. Sylvester}{\f1\fs20\cf1 , }{\f1\fs20\cf1 Randomized phase II/III trial assessing gemcitabine/carboplatin and methotrexate/carboplatin/vinblastine in patients with advanced urothelial cancer who are unfit for cisplatin-based chemotherapy: EORTC study 30986}{\f1\fs20\cf1 , }{\f1\fs20\cf1 J. Clin. Oncol.}{\f1\fs20\cf1  }{\f1\fs20\cf1 30}{\f1\fs20\cf1  }{\f1\fs20\cf1 2012}{\f1\fs20\cf1  }{\f1\fs20\cf1 191-199}{\f1\fs20\cf1 . https://doi.org/}{\f1\fs20\cf1 10.1200/JCO.2011.37.3571}{\f1\fs20\cf1 .}{\bkmkend _neb8F33AF1C_BF90_4F42_9DBD_06AB56E56BA2}\par\pard\plain \fi-620\li620\ql{\f1\fs20\cf1 [}{\f1\fs20\cf1 39}{\f1\fs20\cf1 ] }{\bkmkstart _neb1480E52B_EA9C_4BD5_9708_719CF38A03FA}{\f1\fs20\cf1 J. Bellmunt}{\f1\fs20\cf1 , }{\f1\fs20\cf1 H. von der Maase}{\f1\fs20\cf1 , }{\f1\fs20\cf1 G.M. Mead}{\f1\fs20\cf1 , }{\f1\fs20\cf1 I. Skoneczna}{\f1\fs20\cf1 , }{\f1\fs20\cf1 M. De Santis}{\f1\fs20\cf1 , }{\f1\fs20\cf1 G. Daugaard}{\f1\fs20\cf1 , }{\f1\fs20\cf1 A. Boehle}{\f1\fs20\cf1 , }{\f1\fs20\cf1 C. Chevreau}{\f1\fs20\cf1 , }{\f1\fs20\cf1 L. Paz-Ares}{\f1\fs20\cf1 , }{\f1\fs20\cf1 L.R. Laufman}{\f1\fs20\cf1 , }{\f1\fs20\cf1 E. Winquist}{\f1\fs20\cf1 , }{\f1\fs20\cf1 D. Raghavan}{\f1\fs20\cf1 , }{\f1\fs20\cf1 S. Marreaud}{\f1\fs20\cf1 , }{\f1\fs20\cf1 S. Collette}{\f1\fs20\cf1 , }{\f1\fs20\cf1 R. Sylvester}{\f1\fs20\cf1 , }{\f1\fs20\cf1 R. de Wit}{\f1\fs20\cf1 , }{\f1\fs20\cf1 Randomized phase III study comparing paclitaxel/cisplatin/ gemcitabine and gemcitabine/cisplatin in patients with locally advanced or metastatic urothelial cancer without prior systemic therapy: EORTC intergroup study 30987}{\f1\fs20\cf1 , }{\f1\fs20\cf1 J. Clin. Oncol.}{\f1\fs20\cf1  }{\f1\fs20\cf1 30}{\f1\fs20\cf1  }{\f1\fs20\cf1 2012}{\f1\fs20\cf1  }{\f1\fs20\cf1 1107-1113}{\f1\fs20\cf1 . https://doi.org/}{\f1\fs20\cf1 10.1200/JCO.2011.38.6979}{\f1\fs20\cf1 .}{\bkmkend _neb1480E52B_EA9C_4BD5_9708_719CF38A03FA}\par\pard\plain \fi-620\li620\ql{\f1\fs20\cf1 [}{\f1\fs20\cf1 40}{\f1\fs20\cf1 ] }{\bkmkstart _nebF146DECD_7C83_4AF9_B2B0_3513A67C2E2B}{\f1\fs20\cf1 M.F. Kozloff}{\f1\fs20\cf1 , }{\f1\fs20\cf1 L.P. Martin}{\f1\fs20\cf1 , }{\f1\fs20\cf1 M. Krzakowski}{\f1\fs20\cf1 , }{\f1\fs20\cf1 T.A. Samuel}{\f1\fs20\cf1 , }{\f1\fs20\cf1 T.A. Rado}{\f1\fs20\cf1 , }{\f1\fs20\cf1 E. Arriola}{\f1\fs20\cf1 , }{\f1\fs20\cf1 J. De Castro Carpe{\u241 ?}o}{\f1\fs20\cf1 , }{\f1\fs20\cf1 R.S. Herbst}{\f1\fs20\cf1 , }{\f1\fs20\cf1 J. Tarazi}{\f1\fs20\cf1 , }{\f1\fs20\cf1 S. Kim}{\f1\fs20\cf1 , }{\f1\fs20\cf1 B. Rosbrook}{\f1\fs20\cf1 , }{\f1\fs20\cf1 M. Tortorici}{\f1\fs20\cf1 , }{\f1\fs20\cf1 A.J. Olszanski}{\f1\fs20\cf1 , }{\f1\fs20\cf1 R.B. Cohen}{\f1\fs20\cf1 , }{\f1\fs20\cf1 Phase i trial of axitinib combined with platinum doublets in patients with advanced non-small cell lung cancer and other solid tumours}{\f1\fs20\cf1 , }{\f1\fs20\cf1 Br. J. Cancer}{\f1\fs20\cf1 . }{\f1\fs20\cf1 107}{\f1\fs20\cf1  }{\f1\fs20\cf1 2012}{\f1\fs20\cf1  }{\f1\fs20\cf1 1277-1285}{\f1\fs20\cf1 . https://doi.org/}{\f1\fs20\cf1 10.1038/bjc.2012.406}{\f1\fs20\cf1 .}{\bkmkend _nebF146DECD_7C83_4AF9_B2B0_3513A67C2E2B}\par\pard\plain \fi-620\li620\ql{\f1\fs20\cf1 [}{\f1\fs20\cf1 41}{\f1\fs20\cf1 ] }{\bkmkstart _nebD8B749F6_CC62_4B13_AC0A_EB5A13F1DE84}{\f1\fs20\cf1 R. de Wit}{\f1\fs20\cf1 , }{\f1\fs20\cf1 I. Skoneczna}{\f1\fs20\cf1 , }{\f1\fs20\cf1 G. Daugaard}{\f1\fs20\cf1 , }{\f1\fs20\cf1 M. De Santis}{\f1\fs20\cf1 , }{\f1\fs20\cf1 A. Garin}{\f1\fs20\cf1 , }{\f1\fs20\cf1 N. Aass}{\f1\fs20\cf1 , }{\f1\fs20\cf1 A.J. Witjes}{\f1\fs20\cf1 , }{\f1\fs20\cf1 P. Albers}{\f1\fs20\cf1 , }{\f1\fs20\cf1 J.D. White}{\f1\fs20\cf1 , }{\f1\fs20\cf1 J.R. Germa-Lluch}{\f1\fs20\cf1 , }{\f1\fs20\cf1 S. Marreaud}{\f1\fs20\cf1 , }{\f1\fs20\cf1 L. Collette}{\f1\fs20\cf1 , }{\f1\fs20\cf1 Randomized phase III study comparing paclitaxel{\u8211 ?}bleomycin, etoposide, and cisplatin (BEP) to standard BEP in intermediate-prognosis germ-cell cancer: intergroup study EORTC 30983}{\f1\fs20\cf1 , }{\f1\fs20\cf1 J. Clin. Oncol.}{\f1\fs20\cf1  }{\f1\fs20\cf1 30}{\f1\fs20\cf1  }{\f1\fs20\cf1 2012}{\f1\fs20\cf1  }{\f1\fs20\cf1 792-799}{\f1\fs20\cf1 . https://doi.org/}{\f1\fs20\cf1 10.1200/JCO.2011.37.0171}{\f1\fs20\cf1 .}{\bkmkend _nebD8B749F6_CC62_4B13_AC0A_EB5A13F1DE84}\par\pard\plain \fi-620\li620\ql{\f1\fs20\cf1 [}{\f1\fs20\cf1 42}{\f1\fs20\cf1 ] }{\bkmkstart _neb2F082410_DBE0_4F47_9BC1_4A81DD27F906}{\f1\fs20\cf1 L.S. Schwartzberg}{\f1\fs20\cf1 , }{\f1\fs20\cf1 K. Tauer}{\f1\fs20\cf1 , }{\f1\fs20\cf1 J. Atkins}{\f1\fs20\cf1 , }{\f1\fs20\cf1 K. Sivarajan}{\f1\fs20\cf1 , }{\f1\fs20\cf1 V. Patel}{\f1\fs20\cf1 , }{\f1\fs20\cf1 B. Bastos}{\f1\fs20\cf1 , }{\f1\fs20\cf1 C. Langer}{\f1\fs20\cf1 , }{\f1\fs20\cf1 M.A. Socinski}{\f1\fs20\cf1 , }{\f1\fs20\cf1 D.R. Spigel}{\f1\fs20\cf1 , }{\f1\fs20\cf1 LBA30 - elung: a multicenter, randomized phase IIB trial of {\u8220 ?}standard{\u8221 ?} platinum doublets plus cetuximab (CET) as first-line treatment of recurrent or advanced non-small cell lung cancer (NSCLC)}{\f1\fs20\cf1 , }{\f1\fs20\cf1 Ann. Oncol.}{\f1\fs20\cf1  }{\f1\fs20\cf1 23}{\f1\fs20\cf1  }{\f1\fs20\cf1 2012}{\f1\fs20\cf1  }{\f1\fs20\cf1 ixe22}{\f1\fs20\cf1 . https://doi.org/}{\f1\fs20\cf1 https://doi.org/10.1016/S0923-7534(20)34340-4}{\f1\fs20\cf1 .}{\bkmkend _neb2F082410_DBE0_4F47_9BC1_4A81DD27F906}\par\pard\plain \fi-620\li620\ql{\f1\fs20\cf1 [}{\f1\fs20\cf1 43}{\f1\fs20\cf1 ] }{\bkmkstart _neb85A9F1CA_B7AF_4433_B328_90CF7713067B}{\f1\fs20\cf1 Y. Wu}{\f1\fs20\cf1 , }{\f1\fs20\cf1 J.S. Lee}{\f1\fs20\cf1 , }{\f1\fs20\cf1 S. Thongprasert}{\f1\fs20\cf1 , }{\f1\fs20\cf1 C. Yu}{\f1\fs20\cf1 , }{\f1\fs20\cf1 L. Zhang}{\f1\fs20\cf1 , }{\f1\fs20\cf1 G. Ladrera}{\f1\fs20\cf1 , }{\f1\fs20\cf1 V. Srimuninnimit}{\f1\fs20\cf1 , }{\f1\fs20\cf1 V. Sriuranpong}{\f1\fs20\cf1 , }{\f1\fs20\cf1 J. Sandoval-Tan}{\f1\fs20\cf1 , }{\f1\fs20\cf1 Y. Zhu}{\f1\fs20\cf1 , }{\f1\fs20\cf1 M. Liao}{\f1\fs20\cf1 , }{\f1\fs20\cf1 C. Zhou}{\f1\fs20\cf1 , }{\f1\fs20\cf1 H. Pan}{\f1\fs20\cf1 , }{\f1\fs20\cf1 V. Lee}{\f1\fs20\cf1 , }{\f1\fs20\cf1 Y. Chen}{\f1\fs20\cf1 , }{\f1\fs20\cf1 Y. Sun}{\f1\fs20\cf1 , }{\f1\fs20\cf1 B. Margono}{\f1\fs20\cf1 , }{\f1\fs20\cf1 F. Fuerte}{\f1\fs20\cf1 , }{\f1\fs20\cf1 G. Chang}{\f1\fs20\cf1 , }{\f1\fs20\cf1 K. Seetalarom}{\f1\fs20\cf1 , }{\f1\fs20\cf1 J. Wang}{\f1\fs20\cf1 , }{\f1\fs20\cf1 A. Cheng}{\f1\fs20\cf1 , }{\f1\fs20\cf1 E. Syahruddin}{\f1\fs20\cf1 , }{\f1\fs20\cf1 X. Qian}{\f1\fs20\cf1 , }{\f1\fs20\cf1 J. Ho}{\f1\fs20\cf1 , }{\f1\fs20\cf1 J. Kurnianda}{\f1\fs20\cf1 , }{\f1\fs20\cf1 H.E. Liu}{\f1\fs20\cf1 , }{\f1\fs20\cf1 K. Jin}{\f1\fs20\cf1 , }{\f1\fs20\cf1 M. Truman}{\f1\fs20\cf1 , }{\f1\fs20\cf1 I. Bara}{\f1\fs20\cf1 , }{\f1\fs20\cf1 T. Mok}{\f1\fs20\cf1 , }{\f1\fs20\cf1 Intercalated combination of chemotherapy and erlotinib for patients with advanced stage non-small-cell lung cancer (FASTACT-2): a randomised, double-blind trial}{\f1\fs20\cf1 , }{\f1\fs20\cf1 Lancet Oncol.}{\f1\fs20\cf1  }{\f1\fs20\cf1 14}{\f1\fs20\cf1  }{\f1\fs20\cf1 2013}{\f1\fs20\cf1  }{\f1\fs20\cf1 777-786}{\f1\fs20\cf1 . https://doi.org/}{\f1\fs20\cf1 https://doi.org/10.1016/S1470-2045(13)70254-7}{\f1\fs20\cf1 .}{\bkmkend _neb85A9F1CA_B7AF_4433_B328_90CF7713067B}\par\pard\plain \fi-620\li620\ql{\f1\fs20\cf1 [}{\f1\fs20\cf1 44}{\f1\fs20\cf1 ] }{\bkmkstart _nebAAB16735_3E7A_4049_B09C_575C5062719E}{\f1\fs20\cf1 T. Urup}{\f1\fs20\cf1 , }{\f1\fs20\cf1 W.Z. Pawlak}{\f1\fs20\cf1 , }{\f1\fs20\cf1 P.M. Petersen}{\f1\fs20\cf1 , }{\f1\fs20\cf1 H. Pappot}{\f1\fs20\cf1 , }{\f1\fs20\cf1 M. R{\u248 ?}rth}{\f1\fs20\cf1 , }{\f1\fs20\cf1 G. Daugaard}{\f1\fs20\cf1 , }{\f1\fs20\cf1 Treatment with docetaxel and cisplatin in advanced adrenocortical carcinoma, a phase II study}{\f1\fs20\cf1 , }{\f1\fs20\cf1 Br. J. Cancer}{\f1\fs20\cf1 . }{\f1\fs20\cf1 108}{\f1\fs20\cf1  }{\f1\fs20\cf1 2013}{\f1\fs20\cf1  }{\f1\fs20\cf1 1994-1997}{\f1\fs20\cf1 . https://doi.org/}{\f1\fs20\cf1 10.1038/bjc.2013.229}{\f1\fs20\cf1 .}{\bkmkend _nebAAB16735_3E7A_4049_B09C_575C5062719E}\par\pard\plain \fi-620\li620\ql{\f1\fs20\cf1 [}{\f1\fs20\cf1 45}{\f1\fs20\cf1 ] }{\bkmkstart _nebBFD8511F_A801_4862_96DC_CFA2B4CD4830}{\f1\fs20\cf1 M.E.R. O Brien}{\f1\fs20\cf1 , }{\f1\fs20\cf1 R.M. Gaafar}{\f1\fs20\cf1 , }{\f1\fs20\cf1 S. Popat}{\f1\fs20\cf1 , }{\f1\fs20\cf1 F. Grossi}{\f1\fs20\cf1 , }{\f1\fs20\cf1 A. Price}{\f1\fs20\cf1 , }{\f1\fs20\cf1 D.C. Talbot}{\f1\fs20\cf1 , }{\f1\fs20\cf1 T. Cufer}{\f1\fs20\cf1 , }{\f1\fs20\cf1 C. Ottensmeier}{\f1\fs20\cf1 , }{\f1\fs20\cf1 S. Danson}{\f1\fs20\cf1 , }{\f1\fs20\cf1 A. Pallis}{\f1\fs20\cf1 , }{\f1\fs20\cf1 B. Hasan}{\f1\fs20\cf1 , }{\f1\fs20\cf1 J.P. Van Meerbeeck}{\f1\fs20\cf1 , }{\f1\fs20\cf1 P. Baas}{\f1\fs20\cf1 , }{\f1\fs20\cf1 Phase II study of first-line bortezomib and cisplatin in malignant pleural mesothelioma and prospective validation of progression free survival rate as a primary end-point for mesothelioma clinical trials (european organisation for research and treatment of cancer 08052)}{\f1\fs20\cf1 , }{\f1\fs20\cf1 Eur. J. Cancer.}{\f1\fs20\cf1  }{\f1\fs20\cf1 49}{\f1\fs20\cf1  }{\f1\fs20\cf1 2013}{\f1\fs20\cf1  }{\f1\fs20\cf1 2815-2822}{\f1\fs20\cf1 . https://doi.org/}{\f1\fs20\cf1 https://doi.org/10.1016/j.ejca.2013.05.008}{\f1\fs20\cf1 .}{\bkmkend _nebBFD8511F_A801_4862_96DC_CFA2B4CD4830}\par\pard\plain \fi-620\li620\ql{\f1\fs20\cf1 [}{\f1\fs20\cf1 46}{\f1\fs20\cf1 ] }{\bkmkstart _nebE0773890_5AE0_4C76_A1A1_19273E5CF717}{\f1\fs20\cf1 L.J. Wirth}{\f1\fs20\cf1 , }{\f1\fs20\cf1 S.R. Dakhil}{\f1\fs20\cf1 , }{\f1\fs20\cf1 G. Kornek}{\f1\fs20\cf1 , }{\f1\fs20\cf1 R. Axelrod}{\f1\fs20\cf1 , }{\f1\fs20\cf1 D. Adkins}{\f1\fs20\cf1 , }{\f1\fs20\cf1 S. Pant}{\f1\fs20\cf1 , }{\f1\fs20\cf1 P.E. O'Brien}{\f1\fs20\cf1 , }{\f1\fs20\cf1 P.R. Debruyne}{\f1\fs20\cf1 , }{\f1\fs20\cf1 K.S. Oliner}{\f1\fs20\cf1 , }{\f1\fs20\cf1 J. Dong}{\f1\fs20\cf1 , }{\f1\fs20\cf1 B.A. Bach}{\f1\fs20\cf1 , }{\f1\fs20\cf1 PARTNER: a randomized phase II study of docetaxel/cisplatin (doc/cis) chemotherapy with or without panitumumab (pmab) as first-line treatment (tx) for recurrent or metastatic squamous cell carcinoma of the head and neck (r/m SCCHN).}{\f1\fs20\cf1 , }{\f1\fs20\cf1 J. Clin. Oncol.}{\f1\fs20\cf1  }{\f1\fs20\cf1 31}{\f1\fs20\cf1  }{\f1\fs20\cf1 2013}{\f1\fs20\cf1  }{\f1\fs20\cf1 6029}{\f1\fs20\cf1 . https://doi.org/}{\f1\fs20\cf1 10.1200/jco.2013.31.15_suppl.6029}{\f1\fs20\cf1 .}{\bkmkend _nebE0773890_5AE0_4C76_A1A1_19273E5CF717}\par\pard\plain \fi-620\li620\ql{\f1\fs20\cf1 [}{\f1\fs20\cf1 47}{\f1\fs20\cf1 ] }{\bkmkstart _nebC3B862EF_FF6F_463B_859F_9148D074FB8A}{\f1\fs20\cf1 S.B. Kaye}{\f1\fs20\cf1 , }{\f1\fs20\cf1 C.J. Poole}{\f1\fs20\cf1 , }{\f1\fs20\cf1 A. Da{\u324 ?}ska-Bidzi{\u324 ?}ska}{\f1\fs20\cf1 , }{\f1\fs20\cf1 L. Gianni}{\f1\fs20\cf1 , }{\f1\fs20\cf1 G. Del Conte}{\f1\fs20\cf1 , }{\f1\fs20\cf1 V. Gorbunova}{\f1\fs20\cf1 , }{\f1\fs20\cf1 E. Novikova}{\f1\fs20\cf1 , }{\f1\fs20\cf1 A. Strauss}{\f1\fs20\cf1 , }{\f1\fs20\cf1 M. Moczko}{\f1\fs20\cf1 , }{\f1\fs20\cf1 V.A. McNally}{\f1\fs20\cf1 , }{\f1\fs20\cf1 G. Ross}{\f1\fs20\cf1 , }{\f1\fs20\cf1 I. Vergote}{\f1\fs20\cf1 , }{\f1\fs20\cf1 A randomized phase II study evaluating the combination of carboplatin-based chemotherapy with pertuzumab versus carboplatin-based therapy alone in patients with relapsed, platinum-sensitive ovarian cancer}{\f1\fs20\cf1 , }{\f1\fs20\cf1 Ann. Oncol.}{\f1\fs20\cf1  }{\f1\fs20\cf1 24}{\f1\fs20\cf1  }{\f1\fs20\cf1 2013}{\f1\fs20\cf1  }{\f1\fs20\cf1 145-152}{\f1\fs20\cf1 . https://doi.org/}{\f1\fs20\cf1 https://doi.org/10.1093/annonc/mds282}{\f1\fs20\cf1 .}{\bkmkend _nebC3B862EF_FF6F_463B_859F_9148D074FB8A}\par\pard\plain \fi-620\li620\ql{\f1\fs20\cf1 [}{\f1\fs20\cf1 48}{\f1\fs20\cf1 ] }{\bkmkstart _nebB08EA8EE_919C_401E_AD99_097E9F297D84}{\f1\fs20\cf1 K. Anwer}{\f1\fs20\cf1 , }{\f1\fs20\cf1 F.J. Kelly}{\f1\fs20\cf1 , }{\f1\fs20\cf1 C. Chu}{\f1\fs20\cf1 , }{\f1\fs20\cf1 J.G. Fewell}{\f1\fs20\cf1 , }{\f1\fs20\cf1 D. Lewis}{\f1\fs20\cf1 , }{\f1\fs20\cf1 R.D. Alvarez}{\f1\fs20\cf1 , }{\f1\fs20\cf1 Phase i trial of a formulated IL-12 plasmid in combination with carboplatin and docetaxel chemotherapy in the treatment of platinum-sensitive recurrent ovarian cancer}{\f1\fs20\cf1 , }{\f1\fs20\cf1 Gynecol. Oncol.}{\f1\fs20\cf1  }{\f1\fs20\cf1 131}{\f1\fs20\cf1  }{\f1\fs20\cf1 2013}{\f1\fs20\cf1  }{\f1\fs20\cf1 169-173}{\f1\fs20\cf1 . https://doi.org/}{\f1\fs20\cf1 https://doi.org/10.1016/j.ygyno.2013.07.081}{\f1\fs20\cf1 .}{\bkmkend _nebB08EA8EE_919C_401E_AD99_097E9F297D84}\par\pard\plain \fi-620\li620\ql{\f1\fs20\cf1 [}{\f1\fs20\cf1 49}{\f1\fs20\cf1 ] }{\bkmkstart _neb8EA3FA2A_89F4_40A1_B835_2A01CF48437E}{\f1\fs20\cf1 M.D. Forster}{\f1\fs20\cf1 , }{\f1\fs20\cf1 M.T. Dillon}{\f1\fs20\cf1 , }{\f1\fs20\cf1 J. Kocsis}{\f1\fs20\cf1 , }{\f1\fs20\cf1 {\u201 ?}. Remen{\u225 ?}r}{\f1\fs20\cf1 , }{\f1\fs20\cf1 G. Pajkos}{\f1\fs20\cf1 , }{\f1\fs20\cf1 F. Rolland}{\f1\fs20\cf1 , }{\f1\fs20\cf1 J. Greenberg}{\f1\fs20\cf1 , }{\f1\fs20\cf1 K.J. Harrington}{\f1\fs20\cf1 , }{\f1\fs20\cf1 Patritumab or placebo, with cetuximab plus platinum therapy in recurrent or metastatic squamous cell carcinoma of the head and neck: a randomised phase II study}{\f1\fs20\cf1 , }{\f1\fs20\cf1 Eur. J. Cancer.}{\f1\fs20\cf1  }{\f1\fs20\cf1 123}{\f1\fs20\cf1  }{\f1\fs20\cf1 2019}{\f1\fs20\cf1  }{\f1\fs20\cf1 36-47}{\f1\fs20\cf1 . https://doi.org/}{\f1\fs20\cf1 https://doi.org/10.1016/j.ejca.2019.08.017}{\f1\fs20\cf1 .}{\bkmkend _neb8EA3FA2A_89F4_40A1_B835_2A01CF48437E}\par\pard\plain \fi-620\li620\ql{\f1\fs20\cf1 [}{\f1\fs20\cf1 50}{\f1\fs20\cf1 ] }{\bkmkstart _neb8DAA1152_14C4_43A7_9949_BC0B76C27C73}{\f1\fs20\cf1 J. Bennouna}{\f1\fs20\cf1 , }{\f1\fs20\cf1 L. Havel}{\f1\fs20\cf1 , }{\f1\fs20\cf1 M. Krzakowski}{\f1\fs20\cf1 , }{\f1\fs20\cf1 J. Kollmeier}{\f1\fs20\cf1 , }{\f1\fs20\cf1 R. Gervais}{\f1\fs20\cf1 , }{\f1\fs20\cf1 E. Dansin}{\f1\fs20\cf1 , }{\f1\fs20\cf1 M. Serke}{\f1\fs20\cf1 , }{\f1\fs20\cf1 A. Favaretto}{\f1\fs20\cf1 , }{\f1\fs20\cf1 A. Szczesna}{\f1\fs20\cf1 , }{\f1\fs20\cf1 M. Cobo}{\f1\fs20\cf1 , }{\f1\fs20\cf1 L. Ciuffreda}{\f1\fs20\cf1 , }{\f1\fs20\cf1 J. Jassem}{\f1\fs20\cf1 , }{\f1\fs20\cf1 M. Nicolini}{\f1\fs20\cf1 , }{\f1\fs20\cf1 R. Ramlau}{\f1\fs20\cf1 , }{\f1\fs20\cf1 D. Amoroso}{\f1\fs20\cf1 , }{\f1\fs20\cf1 B. Melotti}{\f1\fs20\cf1 , }{\f1\fs20\cf1 T. Almodovar}{\f1\fs20\cf1 , }{\f1\fs20\cf1 M. Riggi}{\f1\fs20\cf1 , }{\f1\fs20\cf1 N. Caux}{\f1\fs20\cf1 , }{\f1\fs20\cf1 N. Vaissi{\u232 ?}re}{\f1\fs20\cf1 , }{\f1\fs20\cf1 E. Tan}{\f1\fs20\cf1 , }{\f1\fs20\cf1 Oral vinorelbine plus cisplatin as first-line chemotherapy in nonsquamous non{\u8211 ?}small-cell lung cancer: final results of an international randomized phase II study (NAVotrial 01)}{\f1\fs20\cf1 , }{\f1\fs20\cf1 Clin. Lung Cancer}{\f1\fs20\cf1 . }{\f1\fs20\cf1 15}{\f1\fs20\cf1  }{\f1\fs20\cf1 2014}{\f1\fs20\cf1  }{\f1\fs20\cf1 258-265}{\f1\fs20\cf1 . https://doi.org/}{\f1\fs20\cf1 https://doi.org/10.1016/j.cllc.2014.04.007}{\f1\fs20\cf1 .}{\bkmkend _neb8DAA1152_14C4_43A7_9949_BC0B76C27C73}\par\pard\plain \fi-620\li620\ql{\f1\fs20\cf1 [}{\f1\fs20\cf1 51}{\f1\fs20\cf1 ] }{\bkmkstart _neb11859951_A9DD_4AE2_8575_1D0CD0251136}{\f1\fs20\cf1 C.N. Sternberg}{\f1\fs20\cf1 , }{\f1\fs20\cf1 I.A. Skoneczna}{\f1\fs20\cf1 , }{\f1\fs20\cf1 J.M. Kerst}{\f1\fs20\cf1 , }{\f1\fs20\cf1 S.D. Fossa}{\f1\fs20\cf1 , }{\f1\fs20\cf1 P. Albers}{\f1\fs20\cf1 , }{\f1\fs20\cf1 M. Agerbaek}{\f1\fs20\cf1 , }{\f1\fs20\cf1 H. Dumez}{\f1\fs20\cf1 , }{\f1\fs20\cf1 M. De Santis}{\f1\fs20\cf1 , }{\f1\fs20\cf1 C. Theodore}{\f1\fs20\cf1 , }{\f1\fs20\cf1 M.G. Leahy}{\f1\fs20\cf1 , }{\f1\fs20\cf1 J.D. Chester}{\f1\fs20\cf1 , }{\f1\fs20\cf1 A. Verbaeys}{\f1\fs20\cf1 , }{\f1\fs20\cf1 A. Caty}{\f1\fs20\cf1 , }{\f1\fs20\cf1 G. Daugaard}{\f1\fs20\cf1 , }{\f1\fs20\cf1 S. Marreaud}{\f1\fs20\cf1 , }{\f1\fs20\cf1 S. Cambier}{\f1\fs20\cf1 , }{\f1\fs20\cf1 R. Sylvester}{\f1\fs20\cf1 , }{\f1\fs20\cf1 Final results of EORTC intergroup randomized phase III trial comparing immediate versus deferred chemotherapy after radical cystectomy in patients with pt3t4 and/or n+ m0 transitional cell carcinoma (TCC) of the bladder.}{\f1\fs20\cf1 , }{\f1\fs20\cf1 J. Clin. Oncol.}{\f1\fs20\cf1  }{\f1\fs20\cf1 32}{\f1\fs20\cf1  }{\f1\fs20\cf1 2014}{\f1\fs20\cf1  }{\f1\fs20\cf1 4500}{\f1\fs20\cf1 . https://doi.org/}{\f1\fs20\cf1 10.1200/jco.2014.32.15_suppl.4500}{\f1\fs20\cf1 .}{\bkmkend _neb11859951_A9DD_4AE2_8575_1D0CD0251136}\par\pard\plain \fi-620\li620\ql{\f1\fs20\cf1 [}{\f1\fs20\cf1 52}{\f1\fs20\cf1 ] }{\bkmkstart _neb7C6E68C3_3CF5_4411_BAA9_6749999611B2}{\f1\fs20\cf1 J.M. Del Campo}{\f1\fs20\cf1 , }{\f1\fs20\cf1 B. Pardo B{\u250 ?}rdalo}{\f1\fs20\cf1 , }{\f1\fs20\cf1 V. Rodriguez Freixinos}{\f1\fs20\cf1 , }{\f1\fs20\cf1 L. Gaba Garcia}{\f1\fs20\cf1 , }{\f1\fs20\cf1 M. Gil Mart{\u237 ?}n}{\f1\fs20\cf1 , }{\f1\fs20\cf1 A. Oaknin}{\f1\fs20\cf1 , }{\f1\fs20\cf1 A. Ballester}{\f1\fs20\cf1 , }{\f1\fs20\cf1 M.O. Sailer}{\f1\fs20\cf1 , }{\f1\fs20\cf1 M. Merger}{\f1\fs20\cf1 , }{\f1\fs20\cf1 N. Morsli}{\f1\fs20\cf1 , }{\f1\fs20\cf1 L. Vidal}{\f1\fs20\cf1 , }{\f1\fs20\cf1 889p - phase i dose-escalation study to determine the maximum tolerated dose (mtd) of nintedanib (bibf 1120) in combination with carboplatin/pegylated liposomal doxorubicin (pld) in patients (pts) with recurrent ovarian cancer (roc)}{\f1\fs20\cf1 , }{\f1\fs20\cf1 Ann. Oncol.}{\f1\fs20\cf1  }{\f1\fs20\cf1 25}{\f1\fs20\cf1  }{\f1\fs20\cf1 2014}{\f1\fs20\cf1  }{\f1\fs20\cf1 iv310}{\f1\fs20\cf1 . https://doi.org/}{\f1\fs20\cf1 https://doi.org/10.1093/annonc/mdu338.15}{\f1\fs20\cf1 .}{\bkmkend _neb7C6E68C3_3CF5_4411_BAA9_6749999611B2}\par\pard\plain \fi-620\li620\ql{\f1\fs20\cf1 [}{\f1\fs20\cf1 53}{\f1\fs20\cf1 ] }{\bkmkstart _nebDA6FB9FB_3573_48D9_AB5B_0FA2AF12F817}{\f1\fs20\cf1 R. Bahleda}{\f1\fs20\cf1 , }{\f1\fs20\cf1 C. Sessa}{\f1\fs20\cf1 , }{\f1\fs20\cf1 G. Del Conte}{\f1\fs20\cf1 , }{\f1\fs20\cf1 L. Gianni}{\f1\fs20\cf1 , }{\f1\fs20\cf1 G. Capri}{\f1\fs20\cf1 , }{\f1\fs20\cf1 A. Varga}{\f1\fs20\cf1 , }{\f1\fs20\cf1 C. Oprea}{\f1\fs20\cf1 , }{\f1\fs20\cf1 B. Daglish}{\f1\fs20\cf1 , }{\f1\fs20\cf1 M. Hospitel}{\f1\fs20\cf1 , }{\f1\fs20\cf1 J. Soria}{\f1\fs20\cf1 , }{\f1\fs20\cf1 Phase i clinical and pharmacokinetic study of ombrabulin (AVE8062) combined with cisplatin/docetaxel or carboplatin/paclitaxel in patients with advanced solid tumors}{\f1\fs20\cf1 , }{\f1\fs20\cf1 Invest. New. Drugs.}{\f1\fs20\cf1  }{\f1\fs20\cf1 32}{\f1\fs20\cf1  }{\f1\fs20\cf1 2014}{\f1\fs20\cf1  }{\f1\fs20\cf1 1188-1196}{\f1\fs20\cf1 . https://doi.org/}{\f1\fs20\cf1 10.1007/s10637-014-0119-0}{\f1\fs20\cf1 .}{\bkmkend _nebDA6FB9FB_3573_48D9_AB5B_0FA2AF12F817}\par\pard\plain \fi-620\li620\ql{\f1\fs20\cf1 [}{\f1\fs20\cf1 54}{\f1\fs20\cf1 ] }{\bkmkstart _neb35EA26E6_7ABD_47F4_89C7_6AE45AD16198}{\f1\fs20\cf1 Y. Kurokawa}{\f1\fs20\cf1 , }{\f1\fs20\cf1 N. Sugimoto}{\f1\fs20\cf1 , }{\f1\fs20\cf1 H. Miwa}{\f1\fs20\cf1 , }{\f1\fs20\cf1 M. Tsuda}{\f1\fs20\cf1 , }{\f1\fs20\cf1 S. Nishina}{\f1\fs20\cf1 , }{\f1\fs20\cf1 H. Okuda}{\f1\fs20\cf1 , }{\f1\fs20\cf1 H. Imamura}{\f1\fs20\cf1 , }{\f1\fs20\cf1 M. Gamoh}{\f1\fs20\cf1 , }{\f1\fs20\cf1 D. Sakai}{\f1\fs20\cf1 , }{\f1\fs20\cf1 T. Shimokawa}{\f1\fs20\cf1 , }{\f1\fs20\cf1 Y. Komatsu}{\f1\fs20\cf1 , }{\f1\fs20\cf1 Y. Doki}{\f1\fs20\cf1 , }{\f1\fs20\cf1 T. Tsujinaka}{\f1\fs20\cf1 , }{\f1\fs20\cf1 H. Furukawa}{\f1\fs20\cf1 , }{\f1\fs20\cf1 Phase II study of trastuzumab in combination with s-1 plus cisplatin in HER2-positive gastric cancer (HERBIS-1)}{\f1\fs20\cf1 , }{\f1\fs20\cf1 Br. J. Cancer}{\f1\fs20\cf1 . }{\f1\fs20\cf1 110}{\f1\fs20\cf1  }{\f1\fs20\cf1 2014}{\f1\fs20\cf1  }{\f1\fs20\cf1 1163-1168}{\f1\fs20\cf1 . https://doi.org/}{\f1\fs20\cf1 10.1038/bjc.2014.18}{\f1\fs20\cf1 .}{\bkmkend _neb35EA26E6_7ABD_47F4_89C7_6AE45AD16198}\par\pard\plain \fi-620\li620\ql{\f1\fs20\cf1 [}{\f1\fs20\cf1 55}{\f1\fs20\cf1 ] }{\bkmkstart _neb00ECDEC6_0364_4C04_AF9F_7436D7FF0ECC}{\f1\fs20\cf1 S. Gaballa}{\f1\fs20\cf1 , }{\f1\fs20\cf1 N.D. Palmisiano}{\f1\fs20\cf1 , }{\f1\fs20\cf1 A. Asija}{\f1\fs20\cf1 , }{\f1\fs20\cf1 A.E. Chapman}{\f1\fs20\cf1 , }{\f1\fs20\cf1 J.K. Cloud}{\f1\fs20\cf1 , }{\f1\fs20\cf1 J.E. Filicko-O'Hara}{\f1\fs20\cf1 , }{\f1\fs20\cf1 L.J. Rose}{\f1\fs20\cf1 , }{\f1\fs20\cf1 M.J. Ramirez}{\f1\fs20\cf1 , }{\f1\fs20\cf1 O. Alpdogan}{\f1\fs20\cf1 , }{\f1\fs20\cf1 N. Flomenberg}{\f1\fs20\cf1 , }{\f1\fs20\cf1 B. Pro}{\f1\fs20\cf1 , }{\f1\fs20\cf1 E. Gitelson}{\f1\fs20\cf1 , }{\f1\fs20\cf1 M.A. Weiss}{\f1\fs20\cf1 , }{\f1\fs20\cf1 Results of a phase i study of bendamustine in combination with ofatumumab, carboplatin, and etoposide (BOCE) for refractory or relapsed aggressive b-cell non-hodgkin lymphomas (NHL).}{\f1\fs20\cf1 , }{\f1\fs20\cf1 J. Clin. Oncol.}{\f1\fs20\cf1  }{\f1\fs20\cf1 32}{\f1\fs20\cf1  }{\f1\fs20\cf1 2014}{\f1\fs20\cf1  }{\f1\fs20\cf1 8556}{\f1\fs20\cf1 . https://doi.org/}{\f1\fs20\cf1 10.1200/jco.2014.32.15_suppl.8556}{\f1\fs20\cf1 .}{\bkmkend _neb00ECDEC6_0364_4C04_AF9F_7436D7FF0ECC}\par\pard\plain \fi-620\li620\ql{\f1\fs20\cf1 [}{\f1\fs20\cf1 56}{\f1\fs20\cf1 ] }{\bkmkstart _nebAA38D8F8_8625_4F4E_94CE_A49E1DEE71C6}{\f1\fs20\cf1 J.N. Kerger}{\f1\fs20\cf1 , }{\f1\fs20\cf1 F. Lebrun}{\f1\fs20\cf1 , }{\f1\fs20\cf1 T. Gil}{\f1\fs20\cf1 , }{\f1\fs20\cf1 A. Gombos}{\f1\fs20\cf1 , }{\f1\fs20\cf1 A. Ridoine}{\f1\fs20\cf1 , }{\f1\fs20\cf1 F. Bustin}{\f1\fs20\cf1 , }{\f1\fs20\cf1 V. D'Hondt}{\f1\fs20\cf1 , }{\f1\fs20\cf1 Phase II trial of oxaliplatin and 5-FU in patients (pts) with platinum-resistant recurrent (PRR) ovarian carcinoma (OVCA).}{\f1\fs20\cf1 , }{\f1\fs20\cf1 J. Clin. Oncol.}{\f1\fs20\cf1  }{\f1\fs20\cf1 32}{\f1\fs20\cf1  }{\f1\fs20\cf1 2014}{\f1\fs20\cf1  }{\f1\fs20\cf1 5580}{\f1\fs20\cf1 . https://doi.org/}{\f1\fs20\cf1 10.1200/jco.2014.32.15_suppl.5580}{\f1\fs20\cf1 .}{\bkmkend _nebAA38D8F8_8625_4F4E_94CE_A49E1DEE71C6}\par\pard\plain \fi-620\li620\ql{\f1\fs20\cf1 [}{\f1\fs20\cf1 57}{\f1\fs20\cf1 ] }{\bkmkstart _nebEDBC07E5_1DC4_4CB1_86E3_A7BCED0FF23E}{\f1\fs20\cf1 S. Mahner}{\f1\fs20\cf1 , }{\f1\fs20\cf1 W. Meier}{\f1\fs20\cf1 , }{\f1\fs20\cf1 A. du Bois}{\f1\fs20\cf1 , }{\f1\fs20\cf1 C. Brown}{\f1\fs20\cf1 , }{\f1\fs20\cf1 D. Lorusso}{\f1\fs20\cf1 , }{\f1\fs20\cf1 T. Dell Anna}{\f1\fs20\cf1 , }{\f1\fs20\cf1 J. Cretin}{\f1\fs20\cf1 , }{\f1\fs20\cf1 H. Havsteen}{\f1\fs20\cf1 , }{\f1\fs20\cf1 P. Bessette}{\f1\fs20\cf1 , }{\f1\fs20\cf1 A.G. Zeimet}{\f1\fs20\cf1 , }{\f1\fs20\cf1 I. Vergote}{\f1\fs20\cf1 , }{\f1\fs20\cf1 P. Vasey}{\f1\fs20\cf1 , }{\f1\fs20\cf1 E. Pujade-Lauraine}{\f1\fs20\cf1 , }{\f1\fs20\cf1 L. Gladieff}{\f1\fs20\cf1 , }{\f1\fs20\cf1 A. Ferrero}{\f1\fs20\cf1 , }{\f1\fs20\cf1 Carboplatin and pegylated liposomal doxorubicin versus carboplatin and paclitaxel in very platinum-sensitive ovarian cancer patients: results from a subset analysis of the CALYPSO phase III trial}{\f1\fs20\cf1 , }{\f1\fs20\cf1 Eur. J. Cancer.}{\f1\fs20\cf1  }{\f1\fs20\cf1 51}{\f1\fs20\cf1  }{\f1\fs20\cf1 2015}{\f1\fs20\cf1  }{\f1\fs20\cf1 352-358}{\f1\fs20\cf1 . https://doi.org/}{\f1\fs20\cf1 https://doi.org/10.1016/j.ejca.2014.11.017}{\f1\fs20\cf1 .}{\bkmkend _nebEDBC07E5_1DC4_4CB1_86E3_A7BCED0FF23E}\par\pard\plain \fi-620\li620\ql{\f1\fs20\cf1 [}{\f1\fs20\cf1 58}{\f1\fs20\cf1 ] }{\bkmkstart _nebEDF150CE_B214_4AFA_8F18_06C561FE902E}{\f1\fs20\cf1 S. Oudard}{\f1\fs20\cf1 , }{\f1\fs20\cf1 S. Culine}{\f1\fs20\cf1 , }{\f1\fs20\cf1 Y. Vano}{\f1\fs20\cf1 , }{\f1\fs20\cf1 F. Goldwasser}{\f1\fs20\cf1 , }{\f1\fs20\cf1 C. Th{\u233 ?}odore}{\f1\fs20\cf1 , }{\f1\fs20\cf1 T. Nguyen}{\f1\fs20\cf1 , }{\f1\fs20\cf1 E. Voog}{\f1\fs20\cf1 , }{\f1\fs20\cf1 E. Banu}{\f1\fs20\cf1 , }{\f1\fs20\cf1 A. Vieillefond}{\f1\fs20\cf1 , }{\f1\fs20\cf1 F. Priou}{\f1\fs20\cf1 , }{\f1\fs20\cf1 G. Deplanque}{\f1\fs20\cf1 , }{\f1\fs20\cf1 G. Gravis}{\f1\fs20\cf1 , }{\f1\fs20\cf1 A. Ravaud}{\f1\fs20\cf1 , }{\f1\fs20\cf1 J.M. Vannetzel}{\f1\fs20\cf1 , }{\f1\fs20\cf1 J. Machiels}{\f1\fs20\cf1 , }{\f1\fs20\cf1 X. Muracciole}{\f1\fs20\cf1 , }{\f1\fs20\cf1 M. Pichon}{\f1\fs20\cf1 , }{\f1\fs20\cf1 J. Bay}{\f1\fs20\cf1 , }{\f1\fs20\cf1 R. Elaidi}{\f1\fs20\cf1 , }{\f1\fs20\cf1 C. Teghom}{\f1\fs20\cf1 , }{\f1\fs20\cf1 F. Radvanyi}{\f1\fs20\cf1 , }{\f1\fs20\cf1 P. Beuzeboc}{\f1\fs20\cf1 , }{\f1\fs20\cf1 Multicentre randomised phase II trial of gemcitabine+platinum, with or without trastuzumab, in advanced or metastatic urothelial carcinoma overexpressing her2}{\f1\fs20\cf1 , }{\f1\fs20\cf1 Eur. J. Cancer.}{\f1\fs20\cf1  }{\f1\fs20\cf1 51}{\f1\fs20\cf1  }{\f1\fs20\cf1 2015}{\f1\fs20\cf1  }{\f1\fs20\cf1 45-54}{\f1\fs20\cf1 . https://doi.org/}{\f1\fs20\cf1 https://doi.org/10.1016/j.ejca.2014.10.009}{\f1\fs20\cf1 .}{\bkmkend _nebEDF150CE_B214_4AFA_8F18_06C561FE902E}\par\pard\plain \fi-620\li620\ql{\f1\fs20\cf1 [}{\f1\fs20\cf1 59}{\f1\fs20\cf1 ] }{\bkmkstart _neb27CD938A_0E97_4D48_9BB7_F7DDD6727896}{\f1\fs20\cf1 A.M. Tsimberidou}{\f1\fs20\cf1 , }{\f1\fs20\cf1 R. Said}{\f1\fs20\cf1 , }{\f1\fs20\cf1 K. Culotta}{\f1\fs20\cf1 , }{\f1\fs20\cf1 I. Wistuba}{\f1\fs20\cf1 , }{\f1\fs20\cf1 J. Jelinek}{\f1\fs20\cf1 , }{\f1\fs20\cf1 S. Fu}{\f1\fs20\cf1 , }{\f1\fs20\cf1 G. Falchook}{\f1\fs20\cf1 , }{\f1\fs20\cf1 A. Naing}{\f1\fs20\cf1 , }{\f1\fs20\cf1 S. Piha-Paul}{\f1\fs20\cf1 , }{\f1\fs20\cf1 R. Zinner}{\f1\fs20\cf1 , }{\f1\fs20\cf1 Z.H. Siddik}{\f1\fs20\cf1 , }{\f1\fs20\cf1 G. He}{\f1\fs20\cf1 , }{\f1\fs20\cf1 K. Hess}{\f1\fs20\cf1 , }{\f1\fs20\cf1 D.J. Stewart}{\f1\fs20\cf1 , }{\f1\fs20\cf1 R. Kurzrock}{\f1\fs20\cf1 , }{\f1\fs20\cf1 J.J. Issa}{\f1\fs20\cf1 , }{\f1\fs20\cf1 Phase i study of azacitidine and oxaliplatin in patients with advanced cancers that have relapsed or are refractory to any platinum therapy}{\f1\fs20\cf1 , }{\f1\fs20\cf1 Clin. Epigenetics}{\f1\fs20\cf1 . }{\f1\fs20\cf1 7}{\f1\fs20\cf1  }{\f1\fs20\cf1 2015}{\f1\fs20\cf1  }{\f1\fs20\cf1 29}{\f1\fs20\cf1 . https://doi.org/}{\f1\fs20\cf1 10.1186/s13148-015-0065-5}{\f1\fs20\cf1 .}{\bkmkend _neb27CD938A_0E97_4D48_9BB7_F7DDD6727896}\par\pard\plain \fi-620\li620\ql}"/>
    <w:docVar w:name=" ADDIN NE.CacheRef.{02FEAAA8-E6F2-457D-B1D1-C9284A4D8B7A}" w:val="{\rtf1\ansi\ansicpg936\pard\plain{\fonttbl{\f0\fnil\fcharset0\fprq2 Times New Roman;}}{\colortbl;\red0\green0\blue0;}{\f0\fs24\cf1 [}{\f0\fs24\cf1 28}{\f0\fs24\cf1 ]}}"/>
    <w:docVar w:name=" ADDIN NE.CacheRef.{03E46D5E-7F7E-4109-AAC1-45252A17C17F}" w:val="{\rtf1\ansi\ansicpg936\pard\plain{\fonttbl{\f0\fnil\fcharset0\fprq2 Times New Roman;}}{\colortbl;\red0\green0\blue0;}{\f0\fs24\cf1 [}{\f0\fs24\cf1 52}{\f0\fs24\cf1 ]}}"/>
    <w:docVar w:name=" ADDIN NE.CacheRef.{052D56FC-A153-41EA-81E6-03042AB4E1DE}" w:val="{\rtf1\ansi\ansicpg936\pard\plain{\fonttbl{\f0\fnil\fcharset0\fprq2 Times New Roman;}}{\colortbl;\red0\green0\blue0;}{\f0\fs24\cf1 [}{\f0\fs24\cf1 127}{\f0\fs24\cf1 ]}}"/>
    <w:docVar w:name=" ADDIN NE.CacheRef.{05EB09AF-C66A-4DF4-A379-85D9D62DC5EA}" w:val="{\rtf1\ansi\ansicpg936\pard\plain{\fonttbl{\f0\fnil\fcharset0\fprq2 Times New Roman;}}{\colortbl;\red0\green0\blue0;}{\f0\fs24\cf1 [}{\f0\fs24\cf1 25}{\f0\fs24\cf1 ]}}"/>
    <w:docVar w:name=" ADDIN NE.CacheRef.{07DA6589-709B-4638-814C-B8086AB9977A}" w:val="{\rtf1\ansi\ansicpg936\pard\plain{\fonttbl{\f0\fnil\fcharset0\fprq2 Times New Roman;}}{\colortbl;\red0\green0\blue0;}{\f0\fs24\cf1 [}{\f0\fs24\cf1 67}{\f0\fs24\cf1 ]}}"/>
    <w:docVar w:name=" ADDIN NE.CacheRef.{10467BCA-9306-45D3-8EDC-C6025D70ED19}" w:val="{\rtf1\ansi\ansicpg936\pard\plain{\fonttbl{\f0\fnil\fcharset0\fprq2 Times New Roman;}}{\colortbl;\red0\green0\blue0;}{\f0\fs24\cf1 [}{\f0\fs24\cf1 62}{\f0\fs24\cf1 ]}}"/>
    <w:docVar w:name=" ADDIN NE.CacheRef.{123010CF-2FFC-4731-8754-DDD3665EB845}" w:val="{\rtf1\ansi\ansicpg936\pard\plain{\fonttbl{\f0\fnil\fcharset0\fprq2 Times New Roman;}}{\colortbl;\red0\green0\blue0;}{\f0\fs24\cf1 [}{\f0\fs24\cf1 110}{\f0\fs24\cf1 ]}}"/>
    <w:docVar w:name=" ADDIN NE.CacheRef.{13B60FE2-DD6C-4AFE-B1D2-CC09C5452251}" w:val="{\rtf1\ansi\ansicpg936\pard\plain{\fonttbl{\f0\fnil\fcharset0\fprq2 Times New Roman;}}{\colortbl;\red0\green0\blue0;}{\f0\fs24\cf1 [}{\f0\fs24\cf1 76}{\f0\fs24\cf1 ]}}"/>
    <w:docVar w:name=" ADDIN NE.CacheRef.{1522D06F-7345-4772-90B7-51629011BD25}" w:val="{\rtf1\ansi\ansicpg936\pard\plain{\fonttbl{\f0\fnil\fcharset0\fprq2 Times New Roman;}}{\colortbl;\red0\green0\blue0;}{\f0\fs24\cf1 [}{\f0\fs24\cf1 69}{\f0\fs24\cf1 ]}}"/>
    <w:docVar w:name=" ADDIN NE.CacheRef.{19FCF87E-F3A6-4141-87CA-1570C6552995}" w:val="{\rtf1\ansi\ansicpg936\pard\plain{\fonttbl{\f0\fnil\fcharset0\fprq2 Times New Roman;}}{\colortbl;\red0\green0\blue0;}{\f0\fs24\cf1 [}{\f0\fs24\cf1 13}{\f0\fs24\cf1 , }{\f0\fs24\cf1 14}{\f0\fs24\cf1 ]}}"/>
    <w:docVar w:name=" ADDIN NE.CacheRef.{1EDFE9D6-877E-45F9-ABFF-3F44A0086552}" w:val="{\rtf1\ansi\ansicpg936\pard\plain{\fonttbl{\f0\fnil\fcharset0\fprq2 Times New Roman;}}{\colortbl;\red0\green0\blue0;}{\f0\fs24\cf1 [}{\f0\fs24\cf1 125}{\f0\fs24\cf1 ]}}"/>
    <w:docVar w:name=" ADDIN NE.CacheRef.{2117AB7E-B452-4F30-B2D4-DF032570DE67}" w:val="{\rtf1\ansi\ansicpg936\pard\plain{\fonttbl{\f0\fnil\fcharset0\fprq2 Times New Roman;}}{\colortbl;\red0\green0\blue0;}{\f0\fs24\cf1 [}{\f0\fs24\cf1 8}{\f0\fs24\cf1 -}{\f0\fs24\cf1 10}{\f0\fs24\cf1 ]}}"/>
    <w:docVar w:name=" ADDIN NE.CacheRef.{219F489C-438E-4319-9FC1-B45A5F8C65BE}" w:val="{\rtf1\ansi\ansicpg936\pard\plain{\fonttbl{\f0\fnil\fcharset0\fprq2 Times New Roman;}}{\colortbl;\red0\green0\blue0;}{\f0\fs24\cf1 [}{\f0\fs24\cf1 38}{\f0\fs24\cf1 ]}}"/>
    <w:docVar w:name=" ADDIN NE.CacheRef.{259A5ACA-60EB-40FC-A41C-853EDA100888}" w:val="{\rtf1\ansi\ansicpg936\pard\plain{\fonttbl{\f0\fnil\fcharset0\fprq2 Times New Roman;}}{\colortbl;\red0\green0\blue0;}{\f0\fs24\cf1 [}{\f0\fs24\cf1 129}{\f0\fs24\cf1 ]}}"/>
    <w:docVar w:name=" ADDIN NE.CacheRef.{28832A0D-795A-4A9F-9A35-B9A32E527FC8}" w:val="{\rtf1\ansi\ansicpg936\pard\plain{\fonttbl{\f0\fnil\fcharset0\fprq2 Times New Roman;}}{\colortbl;\red0\green0\blue0;}{\f0\fs24\cf1 [}{\f0\fs24\cf1 24}{\f0\fs24\cf1 ]}}"/>
    <w:docVar w:name=" ADDIN NE.CacheRef.{2A7C3EFD-8295-43B6-9AF8-FDCED122498B}" w:val="{\rtf1\ansi\ansicpg936\pard\plain{\fonttbl{\f0\fnil\fcharset0\fprq2 Times New Roman;}}{\colortbl;\red0\green0\blue0;}{\f0\fs24\cf1 [}{\f0\fs24\cf1 103}{\f0\fs24\cf1 ]}}"/>
    <w:docVar w:name=" ADDIN NE.CacheRef.{2D0EABB2-CA56-412E-9C6E-5F6BB1B66622}" w:val="{\rtf1\ansi\ansicpg936\pard\plain{\fonttbl{\f0\fnil\fcharset0\fprq2 Times New Roman;}}{\colortbl;\red0\green0\blue0;}{\f0\fs24\cf1 [}{\f0\fs24\cf1 11}{\f0\fs24\cf1 , }{\f0\fs24\cf1 12}{\f0\fs24\cf1 ]}}"/>
    <w:docVar w:name=" ADDIN NE.CacheRef.{2EA35267-39B0-4A1E-98F0-14A4E8D2907C}" w:val="{\rtf1\ansi\ansicpg936\pard\plain{\fonttbl{\f0\fnil\fcharset0\fprq2 Times New Roman;}}{\colortbl;\red0\green0\blue0;}{\f0\fs24\cf1 [}{\f0\fs24\cf1 43}{\f0\fs24\cf1 ]}}"/>
    <w:docVar w:name=" ADDIN NE.CacheRef.{335D2C6C-0413-4DC8-82C4-4CA72224C8E3}" w:val="{\rtf1\ansi\ansicpg936\pard\plain{\fonttbl{\f0\fnil\fcharset0\fprq2 Times New Roman;}}{\colortbl;\red0\green0\blue0;}{\f0\fs24\cf1 [}{\f0\fs24\cf1 88}{\f0\fs24\cf1 ]}}"/>
    <w:docVar w:name=" ADDIN NE.CacheRef.{350BD933-0C70-4900-9436-6F2888C6F52E}" w:val="{\rtf1\ansi\ansicpg936\pard\plain{\fonttbl{\f0\fnil\fcharset0\fprq2 Times New Roman;}}{\colortbl;\red0\green0\blue0;}{\f0\fs24\cf1 [}{\f0\fs24\cf1 49}{\f0\fs24\cf1 ]}}"/>
    <w:docVar w:name=" ADDIN NE.CacheRef.{35FA4AA4-DBBE-4DD1-977F-48640A633655}" w:val="{\rtf1\ansi\ansicpg936\pard\plain{\fonttbl{\f0\fnil\fcharset0\fprq2 Times New Roman;}}{\colortbl;\red0\green0\blue0;}{\f0\fs24\cf1 [}{\f0\fs24\cf1 77}{\f0\fs24\cf1 ]}}"/>
    <w:docVar w:name=" ADDIN NE.CacheRef.{36611885-E74E-48A9-9263-A164FD7D0845}" w:val="{\rtf1\ansi\ansicpg936\pard\plain{\fonttbl{\f0\fnil\fcharset0\fprq2 Times New Roman;}}{\colortbl;\red0\green0\blue0;}{\f0\fs24\cf1 [}{\f0\fs24\cf1 23}{\f0\fs24\cf1 ]}}"/>
    <w:docVar w:name=" ADDIN NE.CacheRef.{366DEAC9-108A-41AE-8BCD-D037700DF34E}" w:val="{\rtf1\ansi\ansicpg936\pard\plain{\fonttbl{\f0\fnil\fcharset0\fprq2 Times New Roman;}}{\colortbl;\red0\green0\blue0;}{\f0\fs24\cf1 [}{\f0\fs24\cf1 31}{\f0\fs24\cf1 ]}}"/>
    <w:docVar w:name=" ADDIN NE.CacheRef.{37EE6394-3DB3-4A2F-AB5B-F2B497D7AE30}" w:val="{\rtf1\ansi\ansicpg936\pard\plain{\fonttbl{\f0\fnil\fcharset0\fprq2 Times New Roman;}}{\colortbl;\red0\green0\blue0;}{\f0\fs24\cf1 [}{\f0\fs24\cf1 61}{\f0\fs24\cf1 ]}}"/>
    <w:docVar w:name=" ADDIN NE.CacheRef.{39FABE79-E23D-4BE3-B958-176C8F1ED015}" w:val="{\rtf1\ansi\ansicpg936\pard\plain{\fonttbl{\f0\fnil\fcharset0\fprq2 Times New Roman;}}{\colortbl;\red0\green0\blue0;}{\f0\fs24\cf1 [}{\f0\fs24\cf1 120}{\f0\fs24\cf1 ]}}"/>
    <w:docVar w:name=" ADDIN NE.CacheRef.{3A7A5F06-B979-4050-95D8-2CDE82BC0950}" w:val="{\rtf1\ansi\ansicpg936\pard\plain{\fonttbl{\f0\fnil\fcharset0\fprq2 Times New Roman;}}{\colortbl;\red0\green0\blue0;}{\f0\fs24\cf1 [}{\f0\fs24\cf1 128}{\f0\fs24\cf1 ]}}"/>
    <w:docVar w:name=" ADDIN NE.CacheRef.{3B372488-13A5-4D59-8430-0E34FF11C1B4}" w:val="{\rtf1\ansi\ansicpg936\pard\plain{\fonttbl{\f0\fnil\fcharset0\fprq2 Times New Roman;}}{\colortbl;\red0\green0\blue0;}{\f0\fs24\cf1 [}{\f0\fs24\cf1 45}{\f0\fs24\cf1 ]}}"/>
    <w:docVar w:name=" ADDIN NE.CacheRef.{3BBD2D04-2621-4BBA-802F-33C063037FF5}" w:val="{\rtf1\ansi\ansicpg936\pard\plain{\fonttbl{\f0\fnil\fcharset0\fprq2 Times New Roman;}}{\colortbl;\red0\green0\blue0;}{\f0\fs24\cf1 [}{\f0\fs24\cf1 98}{\f0\fs24\cf1 ]}}"/>
    <w:docVar w:name=" ADDIN NE.CacheRef.{43D32E83-A807-44EC-A3FB-C17FB63A1EDC}" w:val="{\rtf1\ansi\ansicpg936\pard\plain{\fonttbl{\f0\fnil\fcharset0\fprq2 Times New Roman;}}{\colortbl;\red0\green0\blue0;}{\f0\fs24\cf1 [}{\f0\fs24\cf1 97}{\f0\fs24\cf1 ]}}"/>
    <w:docVar w:name=" ADDIN NE.CacheRef.{4453474D-4013-4B0B-82DB-8AB40015684C}" w:val="{\rtf1\ansi\ansicpg936\pard\plain{\fonttbl{\f0\fnil\fcharset0\fprq2 Times New Roman;}}{\colortbl;\red0\green0\blue0;}{\f0\fs24\cf1 [}{\f0\fs24\cf1 102}{\f0\fs24\cf1 ]}}"/>
    <w:docVar w:name=" ADDIN NE.CacheRef.{451C6CE6-BB23-4F8A-820B-4F3AEBC33BD5}" w:val="{\rtf1\ansi\ansicpg936\pard\plain{\fonttbl{\f0\fnil\fcharset0\fprq2 Times New Roman;}}{\colortbl;\red0\green0\blue0;}{\f0\fs24\cf1 [}{\f0\fs24\cf1 92}{\f0\fs24\cf1 ]}}"/>
    <w:docVar w:name=" ADDIN NE.CacheRef.{45A16E70-4504-4523-B0B0-66E75363E486}" w:val="{\rtf1\ansi\ansicpg936\pard\plain{\fonttbl{\f0\fnil\fcharset0\fprq2 Times New Roman;}}{\colortbl;\red0\green0\blue0;}{\f0\fs24\cf1 [}{\f0\fs24\cf1 119}{\f0\fs24\cf1 ]}}"/>
    <w:docVar w:name=" ADDIN NE.CacheRef.{467E9CD8-EF90-41D2-A079-A27D21F6E89E}" w:val="{\rtf1\ansi\ansicpg936\pard\plain{\fonttbl{\f0\fnil\fcharset0\fprq2 Times New Roman;}}{\colortbl;\red0\green0\blue0;}{\f0\fs24\cf1 [}{\f0\fs24\cf1 60}{\f0\fs24\cf1 ]}}"/>
    <w:docVar w:name=" ADDIN NE.CacheRef.{485EB6B6-E83A-47AC-B203-DF1E69C5319F}" w:val="{\rtf1\ansi\ansicpg936\pard\plain{\fonttbl{\f0\fnil\fcharset0\fprq2 Times New Roman;}}{\colortbl;\red0\green0\blue0;}{\f0\fs24\cf1 [}{\f0\fs24\cf1 54}{\f0\fs24\cf1 ]}}"/>
    <w:docVar w:name=" ADDIN NE.CacheRef.{49769723-8C40-4BA4-8AA7-0DC854A844F4}" w:val="{\rtf1\ansi\ansicpg936\pard\plain{\fonttbl{\f0\fnil\fcharset0\fprq2 Times New Roman;}}{\colortbl;\red0\green0\blue0;}{\f0\fs24\cf1 [}{\f0\fs24\cf1 35}{\f0\fs24\cf1 ]}}"/>
    <w:docVar w:name=" ADDIN NE.CacheRef.{4BF26223-1C73-4649-9E71-4449374CC43A}" w:val="{\rtf1\ansi\ansicpg936\pard\plain{\fonttbl{\f0\fnil\fcharset0\fprq2 Times New Roman;}}{\colortbl;\red0\green0\blue0;}{\f0\fs24\cf1 [}{\f0\fs24\cf1 124}{\f0\fs24\cf1 ]}}"/>
    <w:docVar w:name=" ADDIN NE.CacheRef.{4CEB45FF-2208-45A8-AA92-CEA7EEBB2C15}" w:val="{\rtf1\ansi\ansicpg936\pard\plain{\fonttbl{\f0\fnil\fcharset0\fprq2 Times New Roman;}}{\colortbl;\red0\green0\blue0;}{\f0\fs24\cf1 [}{\f0\fs24\cf1 21}{\f0\fs24\cf1 ]}}"/>
    <w:docVar w:name=" ADDIN NE.CacheRef.{4D2F4BEE-636A-4B1A-A9DE-997D948F7CDF}" w:val="{\rtf1\ansi\ansicpg936\pard\plain{\fonttbl{\f0\fnil\fcharset0\fprq2 Times New Roman;}}{\colortbl;\red0\green0\blue0;}{\f0\fs24\cf1 [}{\f0\fs24\cf1 65}{\f0\fs24\cf1 ]}}"/>
    <w:docVar w:name=" ADDIN NE.CacheRef.{55AB3AAD-1767-4486-A424-1C26784FAE1B}" w:val="{\rtf1\ansi\ansicpg936\pard\plain{\fonttbl{\f0\fnil\fcharset0\fprq2 Times New Roman;}}{\colortbl;\red0\green0\blue0;}{\f0\fs24\cf1 [}{\f0\fs24\cf1 101}{\f0\fs24\cf1 ]}}"/>
    <w:docVar w:name=" ADDIN NE.CacheRef.{5998B06B-9AE6-4100-AC9E-52D2E009A9DD}" w:val="{\rtf1\ansi\ansicpg936\pard\plain{\fonttbl{\f0\fnil\fcharset0\fprq2 Times New Roman;}}{\colortbl;\red0\green0\blue0;}{\f0\fs24\cf1 [}{\f0\fs24\cf1 27}{\f0\fs24\cf1 ]}}"/>
    <w:docVar w:name=" ADDIN NE.CacheRef.{5B288226-3C14-46ED-AF42-20B07B99A65E}" w:val="{\rtf1\ansi\ansicpg936\pard\plain{\fonttbl{\f0\fnil\fcharset0\fprq2 Times New Roman;}}{\colortbl;\red0\green0\blue0;}{\f0\fs24\cf1 [}{\f0\fs24\cf1 80}{\f0\fs24\cf1 ]}}"/>
    <w:docVar w:name=" ADDIN NE.CacheRef.{5CEB55A3-52B9-43A9-9201-6B96273A7B54}" w:val="{\rtf1\ansi\ansicpg936\pard\plain{\fonttbl{\f0\fnil\fcharset0\fprq2 Times New Roman;}}{\colortbl;\red0\green0\blue0;}{\f0\fs24\cf1 [}{\f0\fs24\cf1 46}{\f0\fs24\cf1 ]}}"/>
    <w:docVar w:name=" ADDIN NE.CacheRef.{5EF57642-D3A3-44E2-AA49-644BC5188EB0}" w:val="{\rtf1\ansi\ansicpg936\pard\plain{\fonttbl{\f0\fnil\fcharset0\fprq2 Times New Roman;}}{\colortbl;\red0\green0\blue0;}{\f0\fs24\cf1 [}{\f0\fs24\cf1 32}{\f0\fs24\cf1 ]}}"/>
    <w:docVar w:name=" ADDIN NE.CacheRef.{5FA306C4-08FF-4126-A19A-711A9BEBC706}" w:val="{\rtf1\ansi\ansicpg936\pard\plain{\fonttbl{\f0\fnil\fcharset0\fprq2 Times New Roman;}}{\colortbl;\red0\green0\blue0;}{\f0\fs24\cf1 [}{\f0\fs24\cf1 34}{\f0\fs24\cf1 ]}}"/>
    <w:docVar w:name=" ADDIN NE.CacheRef.{5FFDE76B-38CD-48C8-9542-EB73F6B86091}" w:val="{\rtf1\ansi\ansicpg936\pard\plain{\fonttbl{\f0\fnil\fcharset0\fprq2 Times New Roman;}}{\colortbl;\red0\green0\blue0;}{\f0\fs24\cf1 [}{\f0\fs24\cf1 123}{\f0\fs24\cf1 ]}}"/>
    <w:docVar w:name=" ADDIN NE.CacheRef.{62D6C186-5721-4030-A172-C248551801CB}" w:val="{\rtf1\ansi\ansicpg936\pard\plain{\fonttbl{\f0\fnil\fcharset0\fprq2 Times New Roman;}}{\colortbl;\red0\green0\blue0;}{\f0\fs24\cf1 [}{\f0\fs24\cf1 40}{\f0\fs24\cf1 ]}}"/>
    <w:docVar w:name=" ADDIN NE.CacheRef.{6BA5E129-404D-4009-9270-AA30BE9D430E}" w:val="{\rtf1\ansi\ansicpg936\pard\plain{\fonttbl{\f0\fnil\fcharset0\fprq2 Times New Roman;}}{\colortbl;\red0\green0\blue0;}{\f0\fs24\cf1 [}{\f0\fs24\cf1 73}{\f0\fs24\cf1 ]}}"/>
    <w:docVar w:name=" ADDIN NE.CacheRef.{6C90C961-F4BF-4414-ACF0-9941C354755D}" w:val="{\rtf1\ansi\ansicpg936\pard\plain{\fonttbl{\f0\fnil\fcharset0\fprq2 Times New Roman;}}{\colortbl;\red0\green0\blue0;}{\f0\fs24\cf1 [}{\f0\fs24\cf1 89}{\f0\fs24\cf1 ]}}"/>
    <w:docVar w:name=" ADDIN NE.CacheRef.{6E2D2A5A-E506-40C3-A49B-E1229D7E0774}" w:val="{\rtf1\ansi\ansicpg936\pard\plain{\fonttbl{\f0\fnil\fcharset0\fprq2 Times New Roman;}}{\colortbl;\red0\green0\blue0;}{\f0\fs24\cf1 [}{\f0\fs24\cf1 115}{\f0\fs24\cf1 ]}}"/>
    <w:docVar w:name=" ADDIN NE.CacheRef.{6FEFD972-31B2-45E8-890C-332FDB782635}" w:val="{\rtf1\ansi\ansicpg936\pard\plain{\fonttbl{\f0\fnil\fcharset0\fprq2 Times New Roman;}}{\colortbl;\red0\green0\blue0;}{\f0\fs24\cf1 [}{\f0\fs24\cf1 70}{\f0\fs24\cf1 ]}}"/>
    <w:docVar w:name=" ADDIN NE.CacheRef.{701B4F46-2B10-4EE8-936D-79E9F632AD92}" w:val="{\rtf1\ansi\ansicpg936\pard\plain{\fonttbl{\f0\fnil\fcharset0\fprq2 Times New Roman;}}{\colortbl;\red0\green0\blue0;}{\f0\fs24\cf1 [}{\f0\fs24\cf1 83}{\f0\fs24\cf1 ]}}"/>
    <w:docVar w:name=" ADDIN NE.CacheRef.{7140CBC7-2D3C-4A98-90E2-4F7127436990}" w:val="{\rtf1\ansi\ansicpg936\pard\plain{\fonttbl{\f0\fnil\fcharset0\fprq2 Times New Roman;}}{\colortbl;\red0\green0\blue0;}{\f0\fs24\cf1 [}{\f0\fs24\cf1 51}{\f0\fs24\cf1 ]}}"/>
    <w:docVar w:name=" ADDIN NE.CacheRef.{746376E3-617E-4392-946B-FF1D9D687EA3}" w:val="{\rtf1\ansi\ansicpg936\pard\plain{\fonttbl{\f0\fnil\fcharset0\fprq2 Times New Roman;}}{\colortbl;\red0\green0\blue0;}{\f0\fs24\cf1 [}{\f0\fs24\cf1 64}{\f0\fs24\cf1 ]}}"/>
    <w:docVar w:name=" ADDIN NE.CacheRef.{7689CF5C-34D8-4BA7-91AE-CBBBC24AB4DB}" w:val="{\rtf1\ansi\ansicpg936\pard\plain{\fonttbl{\f0\fnil\fcharset0\fprq2 Times New Roman;}}{\colortbl;\red0\green0\blue0;}{\f0\fs24\cf1 [}{\f0\fs24\cf1 29}{\f0\fs24\cf1 ]}}"/>
    <w:docVar w:name=" ADDIN NE.CacheRef.{79BEBCCA-5062-4BBE-8C39-D309E06F12EF}" w:val="{\rtf1\ansi\ansicpg936\pard\plain{\fonttbl{\f0\fnil\fcharset0\fprq2 Times New Roman;}}{\colortbl;\red0\green0\blue0;}{\f0\fs24\cf1 [}{\f0\fs24\cf1 81}{\f0\fs24\cf1 ]}}"/>
    <w:docVar w:name=" ADDIN NE.CacheRef.{7A94030F-5021-42B4-BB19-88C2934DCC04}" w:val="{\rtf1\ansi\ansicpg936\pard\plain{\fonttbl{\f0\fnil\fcharset0\fprq2 Times New Roman;}}{\colortbl;\red0\green0\blue0;}{\f0\fs24\cf1 [}{\f0\fs24\cf1 36}{\f0\fs24\cf1 ]}}"/>
    <w:docVar w:name=" ADDIN NE.CacheRef.{7FD8F6DB-FECF-49FA-9772-5768247F9C12}" w:val="{\rtf1\ansi\ansicpg936\pard\plain{\fonttbl{\f0\fnil\fcharset0\fprq2 Times New Roman;}}{\colortbl;\red0\green0\blue0;}{\f0\fs24\cf1 [}{\f0\fs24\cf1 82}{\f0\fs24\cf1 ]}}"/>
    <w:docVar w:name=" ADDIN NE.CacheRef.{806F8E78-4124-46B8-AF60-5F6957CE78A8}" w:val="{\rtf1\ansi\ansicpg936\pard\plain{\fonttbl{\f0\fnil\fcharset0\fprq2 Times New Roman;}}{\colortbl;\red0\green0\blue0;}{\f0\fs24\cf1 [}{\f0\fs24\cf1 74}{\f0\fs24\cf1 ]}}"/>
    <w:docVar w:name=" ADDIN NE.CacheRef.{81D7365B-9E06-43CF-8107-FB2CDB79B7CF}" w:val="{\rtf1\ansi\ansicpg936\pard\plain{\fonttbl{\f0\fnil\fcharset0\fprq2 Times New Roman;}}{\colortbl;\red0\green0\blue0;}{\f0\fs24\cf1 [}{\f0\fs24\cf1 39}{\f0\fs24\cf1 ]}}"/>
    <w:docVar w:name=" ADDIN NE.CacheRef.{8ABF1585-06E1-4E0A-9FA6-436AF3AE52F1}" w:val="{\rtf1\ansi\ansicpg936\pard\plain{\fonttbl{\f0\fnil\fcharset0\fprq2 Times New Roman;}}{\colortbl;\red0\green0\blue0;}{\f0\fs24\cf1 [}{\f0\fs24\cf1 86}{\f0\fs24\cf1 ]}}"/>
    <w:docVar w:name=" ADDIN NE.CacheRef.{8D7BAC66-96FE-4D52-946F-9FA9DF2CEE21}" w:val="{\rtf1\ansi\ansicpg936\pard\plain{\fonttbl{\f0\fnil\fcharset0\fprq2 Times New Roman;}}{\colortbl;\red0\green0\blue0;}{\f0\fs24\cf1 [}{\f0\fs24\cf1 19}{\f0\fs24\cf1 ]}}"/>
    <w:docVar w:name=" ADDIN NE.CacheRef.{8D9A6EF3-0B04-4096-A787-B9A4975733C9}" w:val="{\rtf1\ansi\ansicpg936\pard\plain{\fonttbl{\f0\fnil\fcharset0\fprq2 Times New Roman;}}{\colortbl;\red0\green0\blue0;}{\f0\fs24\cf1 [}{\f0\fs24\cf1 50}{\f0\fs24\cf1 ]}}"/>
    <w:docVar w:name=" ADDIN NE.CacheRef.{8FFD88C3-F048-463F-8134-559BC21EF80B}" w:val="{\rtf1\ansi\ansicpg936\pard\plain{\fonttbl{\f0\fnil\fcharset0\fprq2 Times New Roman;}}{\colortbl;\red0\green0\blue0;}{\f0\fs24\cf1 [}{\f0\fs24\cf1 55}{\f0\fs24\cf1 ]}}"/>
    <w:docVar w:name=" ADDIN NE.CacheRef.{931D58BF-06BA-4026-B1FF-9F70C4213711}" w:val="{\rtf1\ansi\ansicpg936\pard\plain{\fonttbl{\f0\fnil\fcharset0\fprq2 Times New Roman;}}{\colortbl;\red0\green0\blue0;}{\f0\fs24\cf1 [}{\f0\fs24\cf1 105}{\f0\fs24\cf1 ]}}"/>
    <w:docVar w:name=" ADDIN NE.CacheRef.{96182F4C-8C01-4D7A-95D3-C610E355A80D}" w:val="{\rtf1\ansi\ansicpg936\pard\plain{\fonttbl{\f0\fnil\fcharset0\fprq2 Times New Roman;}}{\colortbl;\red0\green0\blue0;}{\f0\fs24\cf1 [}{\f0\fs24\cf1 66}{\f0\fs24\cf1 ]}}"/>
    <w:docVar w:name=" ADDIN NE.CacheRef.{99C37C1C-2179-49E3-9880-86FD7C7E80F8}" w:val="{\rtf1\ansi\ansicpg936\pard\plain{\fonttbl{\f0\fnil\fcharset0\fprq2 Times New Roman;}}{\colortbl;\red0\green0\blue0;}{\f0\fs24\cf1 [}{\f0\fs24\cf1 113}{\f0\fs24\cf1 ]}}"/>
    <w:docVar w:name=" ADDIN NE.CacheRef.{99F71ADB-001E-42DA-87B6-03026F4508E8}" w:val="{\rtf1\ansi\ansicpg936\pard\plain{\fonttbl{\f0\fnil\fcharset0\fprq2 Times New Roman;}}{\colortbl;\red0\green0\blue0;}{\f0\fs24\cf1 [}{\f0\fs24\cf1 71}{\f0\fs24\cf1 ]}}"/>
    <w:docVar w:name=" ADDIN NE.CacheRef.{9A19D703-7BA7-48EA-8F38-019D1D759D30}" w:val="{\rtf1\ansi\ansicpg936\pard\plain{\fonttbl{\f0\fnil\fcharset0\fprq2 Times New Roman;}}{\colortbl;\red0\green0\blue0;}{\f0\fs24\cf1 [}{\f0\fs24\cf1 30}{\f0\fs24\cf1 ]}}"/>
    <w:docVar w:name=" ADDIN NE.CacheRef.{9A4B1A16-AC60-49CC-85A2-BE710A22668F}" w:val="{\rtf1\ansi\ansicpg936\pard\plain{\fonttbl{\f0\fnil\fcharset0\fprq2 Times New Roman;}}{\colortbl;\red0\green0\blue0;}{\f0\fs24\cf1 [}{\f0\fs24\cf1 15}{\f0\fs24\cf1 -}{\f0\fs24\cf1 17}{\f0\fs24\cf1 ]}}"/>
    <w:docVar w:name=" ADDIN NE.CacheRef.{9C5B8C8B-D1EF-445C-B740-F89F5EC8049D}" w:val="{\rtf1\ansi\ansicpg936\pard\plain{\fonttbl{\f0\fnil\fcharset0\fprq2 Times New Roman;}}{\colortbl;\red0\green0\blue0;}{\f0\fs24\cf1 [}{\f0\fs24\cf1 18}{\f0\fs24\cf1 ]}}"/>
    <w:docVar w:name=" ADDIN NE.CacheRef.{9E115C7C-93C4-4D7C-B029-CBCCB6225B72}" w:val="{\rtf1\ansi\ansicpg936\pard\plain{\fonttbl{\f0\fnil\fcharset0\fprq2 Times New Roman;}}{\colortbl;\red0\green0\blue0;}{\f0\fs24\cf1 [}{\f0\fs24\cf1 90}{\f0\fs24\cf1 ]}}"/>
    <w:docVar w:name=" ADDIN NE.CacheRef.{A16C8F5E-B79E-465F-8FE9-6C1348013933}" w:val="{\rtf1\ansi\ansicpg936\pard\plain{\fonttbl{\f0\fnil\fcharset0\fprq2 Times New Roman;}}{\colortbl;\red0\green0\blue0;}{\f0\fs24\cf1 [}{\f0\fs24\cf1 47}{\f0\fs24\cf1 ]}}"/>
    <w:docVar w:name=" ADDIN NE.CacheRef.{A4A4CD9B-8B75-41A0-BDFC-E5147E2E72AF}" w:val="{\rtf1\ansi\ansicpg936\pard\plain{\fonttbl{\f0\fnil\fcharset0\fprq2 Times New Roman;}}{\colortbl;\red0\green0\blue0;}{\f0\fs24\cf1 [}{\f0\fs24\cf1 33}{\f0\fs24\cf1 ]}}"/>
    <w:docVar w:name=" ADDIN NE.CacheRef.{A5059201-2723-43A7-8B1D-65C19C0569D6}" w:val="{\rtf1\ansi\ansicpg936\pard\plain{\fonttbl{\f0\fnil\fcharset0\fprq2 Times New Roman;}}{\colortbl;\red0\green0\blue0;}{\f0\fs24\cf1 [}{\f0\fs24\cf1 116}{\f0\fs24\cf1 ]}}"/>
    <w:docVar w:name=" ADDIN NE.CacheRef.{A51ACA52-5239-4EC3-88F8-4E68264BDB4F}" w:val="{\rtf1\ansi\ansicpg936\pard\plain{\fonttbl{\f0\fnil\fcharset0\fprq2 Times New Roman;}}{\colortbl;\red0\green0\blue0;}{\f0\fs24\cf1 [}{\f0\fs24\cf1 75}{\f0\fs24\cf1 ]}}"/>
    <w:docVar w:name=" ADDIN NE.CacheRef.{A819ADEA-81D3-4F97-B005-813FCB7A26B3}" w:val="{\rtf1\ansi\ansicpg936\pard\plain{\fonttbl{\f0\fnil\fcharset0\fprq2 Times New Roman;}}{\colortbl;\red0\green0\blue0;}{\f0\fs24\cf1 [}{\f0\fs24\cf1 108}{\f0\fs24\cf1 ]}}"/>
    <w:docVar w:name=" ADDIN NE.CacheRef.{A9B8D1BA-3A6D-486A-9205-FF4AEFF55194}" w:val="{\rtf1\ansi\ansicpg936\pard\plain{\fonttbl{\f0\fnil\fcharset0\fprq2 Times New Roman;}}{\colortbl;\red0\green0\blue0;}{\f0\fs24\cf1 [}{\f0\fs24\cf1 111}{\f0\fs24\cf1 ]}}"/>
    <w:docVar w:name=" ADDIN NE.CacheRef.{ABB1A223-F98F-4ABD-8928-47718D922EBD}" w:val="{\rtf1\ansi\ansicpg936\pard\plain{\fonttbl{\f0\fnil\fcharset0\fprq2 Times New Roman;}}{\colortbl;\red0\green0\blue0;}{\f0\fs24\cf1 [}{\f0\fs24\cf1 1}{\f0\fs24\cf1 -}{\f0\fs24\cf1 7}{\f0\fs24\cf1 ]}}"/>
    <w:docVar w:name=" ADDIN NE.CacheRef.{AD99B439-0B3A-426E-BAAA-1B74D4B1A9A5}" w:val="{\rtf1\ansi\ansicpg936\pard\plain{\fonttbl{\f0\fnil\fcharset0\fprq2 Times New Roman;}}{\colortbl;\red0\green0\blue0;}{\f0\fs24\cf1 [}{\f0\fs24\cf1 37}{\f0\fs24\cf1 ]}}"/>
    <w:docVar w:name=" ADDIN NE.CacheRef.{B0E3933A-C353-43BC-9832-4AF86A9B6ACE}" w:val="{\rtf1\ansi\ansicpg936\pard\plain{\fonttbl{\f0\fnil\fcharset0\fprq2 Times New Roman;}}{\colortbl;\red0\green0\blue0;}{\f0\fs24\cf1 [}{\f0\fs24\cf1 112}{\f0\fs24\cf1 ]}}"/>
    <w:docVar w:name=" ADDIN NE.CacheRef.{B24075FA-B8CA-4343-A0E6-B7D74D7BF828}" w:val="{\rtf1\ansi\ansicpg936\pard\plain{\fonttbl{\f0\fnil\fcharset0\fprq2 Times New Roman;}}{\colortbl;\red0\green0\blue0;}{\f0\fs24\cf1 [}{\f0\fs24\cf1 44}{\f0\fs24\cf1 ]}}"/>
    <w:docVar w:name=" ADDIN NE.CacheRef.{B39AB7A7-2F78-48C1-BA89-B3062F2470FF}" w:val="{\rtf1\ansi\ansicpg936\pard\plain{\fonttbl{\f0\fnil\fcharset0\fprq2 Times New Roman;}}{\colortbl;\red0\green0\blue0;}{\f0\fs24\cf1 [}{\f0\fs24\cf1 100}{\f0\fs24\cf1 ]}}"/>
    <w:docVar w:name=" ADDIN NE.CacheRef.{B3B4F2DE-34A3-416F-83F9-F4E56669EEE2}" w:val="{\rtf1\ansi\ansicpg936\pard\plain{\fonttbl{\f0\fnil\fcharset0\fprq2 Times New Roman;}}{\colortbl;\red0\green0\blue0;}{\f0\fs24\cf1 [}{\f0\fs24\cf1 126}{\f0\fs24\cf1 ]}}"/>
    <w:docVar w:name=" ADDIN NE.CacheRef.{B3B70D6D-99E8-421E-B486-778257429CB7}" w:val="{\rtf1\ansi\ansicpg936\pard\plain{\fonttbl{\f0\fnil\fcharset0\fprq2 Times New Roman;}}{\colortbl;\red0\green0\blue0;}{\f0\fs24\cf1 [}{\f0\fs24\cf1 72}{\f0\fs24\cf1 ]}}"/>
    <w:docVar w:name=" ADDIN NE.CacheRef.{B90F3C26-B8F1-4D26-8B71-D03EE6BE79FD}" w:val="{\rtf1\ansi\ansicpg936\pard\plain{\fonttbl{\f0\fnil\fcharset0\fprq2 Times New Roman;}}{\colortbl;\red0\green0\blue0;}{\f0\fs24\cf1 [}{\f0\fs24\cf1 58}{\f0\fs24\cf1 ]}}"/>
    <w:docVar w:name=" ADDIN NE.CacheRef.{B9D71E2B-FDA3-4AC7-98CA-DEA145C5CC14}" w:val="{\rtf1\ansi\ansicpg936\pard\plain{\fonttbl{\f0\fnil\fcharset0\fprq2 Times New Roman;}}{\colortbl;\red0\green0\blue0;}{\f0\fs24\cf1 [}{\f0\fs24\cf1 79}{\f0\fs24\cf1 ]}}"/>
    <w:docVar w:name=" ADDIN NE.CacheRef.{BBD2861B-F3F0-47A0-B4D2-B519E0B27580}" w:val="{\rtf1\ansi\ansicpg936\pard\plain{\fonttbl{\f0\fnil\fcharset0\fprq2 Times New Roman;}}{\colortbl;\red0\green0\blue0;}{\f0\fs24\cf1 [}{\f0\fs24\cf1 95}{\f0\fs24\cf1 ]}}"/>
    <w:docVar w:name=" ADDIN NE.CacheRef.{BC39E873-9EF2-415C-AB16-2702C9389B8B}" w:val="{\rtf1\ansi\ansicpg936\pard\plain{\fonttbl{\f0\fnil\fcharset0\fprq2 Times New Roman;}}{\colortbl;\red0\green0\blue0;}{\f0\fs24\cf1 [}{\f0\fs24\cf1 57}{\f0\fs24\cf1 ]}}"/>
    <w:docVar w:name=" ADDIN NE.CacheRef.{BE323045-B51E-4CCD-B781-48482F309606}" w:val="{\rtf1\ansi\ansicpg936\pard\plain{\fonttbl{\f0\fnil\fcharset0\fprq2 Times New Roman;}}{\colortbl;\red0\green0\blue0;}{\f0\fs24\cf1 [}{\f0\fs24\cf1 114}{\f0\fs24\cf1 ]}}"/>
    <w:docVar w:name=" ADDIN NE.CacheRef.{BFBDDBBA-8B28-4443-B66B-7B4A198B704A}" w:val="{\rtf1\ansi\ansicpg936\pard\plain{\fonttbl{\f0\fnil\fcharset0\fprq2 Times New Roman;}}{\colortbl;\red0\green0\blue0;}{\f0\fs24\cf1 [}{\f0\fs24\cf1 84}{\f0\fs24\cf1 ]}}"/>
    <w:docVar w:name=" ADDIN NE.CacheRef.{C1052D5E-B2E3-401F-8B6C-7E981AA1999B}" w:val="{\rtf1\ansi\ansicpg936\pard\plain{\fonttbl{\f0\fnil\fcharset0\fprq2 Times New Roman;}}{\colortbl;\red0\green0\blue0;}{\f0\fs24\cf1 [}{\f0\fs24\cf1 94}{\f0\fs24\cf1 ]}}"/>
    <w:docVar w:name=" ADDIN NE.CacheRef.{C3A5814B-7E58-4F9B-8534-1C1BE92B4CFD}" w:val="{\rtf1\ansi\ansicpg936\pard\plain{\fonttbl{\f0\fnil\fcharset0\fprq2 Times New Roman;}}{\colortbl;\red0\green0\blue0;}{\f0\fs24\cf1 [}{\f0\fs24\cf1 118}{\f0\fs24\cf1 ]}}"/>
    <w:docVar w:name=" ADDIN NE.CacheRef.{C5D6763E-43EF-4FAA-AE27-061E7BAB5881}" w:val="{\rtf1\ansi\ansicpg936\pard\plain{\fonttbl{\f0\fnil\fcharset0\fprq2 Times New Roman;}}{\colortbl;\red0\green0\blue0;}{\f0\fs24\cf1 [}{\f0\fs24\cf1 85}{\f0\fs24\cf1 ]}}"/>
    <w:docVar w:name=" ADDIN NE.CacheRef.{C6BA8F84-6211-48F5-AD1C-9B376F866369}" w:val="{\rtf1\ansi\ansicpg936\pard\plain{\fonttbl{\f0\fnil\fcharset0\fprq2 Times New Roman;}}{\colortbl;\red0\green0\blue0;}{\f0\fs24\cf1 [}{\f0\fs24\cf1 87}{\f0\fs24\cf1 ]}}"/>
    <w:docVar w:name=" ADDIN NE.CacheRef.{C77B9CD7-B0A9-4326-9B05-B654705ED82B}" w:val="{\rtf1\ansi\ansicpg936\pard\plain{\fonttbl{\f0\fnil\fcharset0\fprq2 Times New Roman;}}{\colortbl;\red0\green0\blue0;}{\f0\fs24\cf1 [}{\f0\fs24\cf1 13}{\f0\fs24\cf1 , }{\f0\fs24\cf1 14}{\f0\fs24\cf1 ]}}"/>
    <w:docVar w:name=" ADDIN NE.CacheRef.{CCD0A34C-4B70-4138-B115-F960713729AA}" w:val="{\rtf1\ansi\ansicpg936\pard\plain{\fonttbl{\f0\fnil\fcharset0\fprq2 Times New Roman;}}{\colortbl;\red0\green0\blue0;}{\f0\fs24\cf1 [}{\f0\fs24\cf1 22}{\f0\fs24\cf1 ]}}"/>
    <w:docVar w:name=" ADDIN NE.CacheRef.{CEECCFFA-D443-4EE1-A5CB-6A2464042A4A}" w:val="{\rtf1\ansi\ansicpg936\pard\plain{\fonttbl{\f0\fnil\fcharset0\fprq2 Times New Roman;}}{\colortbl;\red0\green0\blue0;}{\f0\fs24\cf1 [}{\f0\fs24\cf1 91}{\f0\fs24\cf1 ]}}"/>
    <w:docVar w:name=" ADDIN NE.CacheRef.{D044298D-1116-4085-BEAE-A3C191C7CF71}" w:val="{\rtf1\ansi\ansicpg936\pard\plain{\fonttbl{\f0\fnil\fcharset0\fprq2 Times New Roman;}}{\colortbl;\red0\green0\blue0;}{\f0\fs24\cf1 [}{\f0\fs24\cf1 26}{\f0\fs24\cf1 ]}}"/>
    <w:docVar w:name=" ADDIN NE.CacheRef.{D2C87E1E-335B-4E88-A4C5-08F10DB03A77}" w:val="{\rtf1\ansi\ansicpg936\pard\plain{\fonttbl{\f0\fnil\fcharset0\fprq2 Times New Roman;}}{\colortbl;\red0\green0\blue0;}{\f0\fs24\cf1 [}{\f0\fs24\cf1 121}{\f0\fs24\cf1 ]}}"/>
    <w:docVar w:name=" ADDIN NE.CacheRef.{D523939C-D724-4910-A47C-22A5070A3ED3}" w:val="{\rtf1\ansi\ansicpg936\pard\plain{\fonttbl{\f0\fnil\fcharset0\fprq2 Times New Roman;}}{\colortbl;\red0\green0\blue0;}{\f0\fs24\cf1 [}{\f0\fs24\cf1 93}{\f0\fs24\cf1 ]}}"/>
    <w:docVar w:name=" ADDIN NE.CacheRef.{D6536ABC-7E37-4066-8336-4E29100C236F}" w:val="{\rtf1\ansi\ansicpg936\pard\plain{\fonttbl{\f0\fnil\fcharset0\fprq2 Times New Roman;}}{\colortbl;\red0\green0\blue0;}{\f0\fs24\cf1 [}{\f0\fs24\cf1 117}{\f0\fs24\cf1 ]}}"/>
    <w:docVar w:name=" ADDIN NE.CacheRef.{D87E21F2-F40B-445F-87DE-9DB83366BDBE}" w:val="{\rtf1\ansi\ansicpg936\pard\plain{\fonttbl{\f0\fnil\fcharset0\fprq2 Times New Roman;}}{\colortbl;\red0\green0\blue0;}{\f0\fs24\cf1 [}{\f0\fs24\cf1 42}{\f0\fs24\cf1 ]}}"/>
    <w:docVar w:name=" ADDIN NE.CacheRef.{D8DA2355-863F-40ED-90EE-A85047DFCAD8}" w:val="{\rtf1\ansi\ansicpg936\pard\plain{\fonttbl{\f0\fnil\fcharset0\fprq2 Times New Roman;}}{\colortbl;\red0\green0\blue0;}{\f0\fs24\cf1 [}{\f0\fs24\cf1 95}{\f0\fs24\cf1 ]}}"/>
    <w:docVar w:name=" ADDIN NE.CacheRef.{DAFF59AE-CDD7-43DD-8B7F-EEE5ECDC6035}" w:val="{\rtf1\ansi\ansicpg936\pard\plain{\fonttbl{\f0\fnil\fcharset0\fprq2 Times New Roman;}}{\colortbl;\red0\green0\blue0;}{\f0\fs24\cf1 [}{\f0\fs24\cf1 48}{\f0\fs24\cf1 ]}}"/>
    <w:docVar w:name=" ADDIN NE.CacheRef.{DB99ED91-B26C-4F35-AC89-383D5C219906}" w:val="{\rtf1\ansi\ansicpg936\pard\plain{\fonttbl{\f0\fnil\fcharset0\fprq2 Times New Roman;}}{\colortbl;\red0\green0\blue0;}{\f0\fs24\cf1 [}{\f0\fs24\cf1 53}{\f0\fs24\cf1 ]}}"/>
    <w:docVar w:name=" ADDIN NE.CacheRef.{DC481679-E62F-490F-90FA-BEFDA943B829}" w:val="{\rtf1\ansi\ansicpg936\pard\plain{\fonttbl{\f0\fnil\fcharset0\fprq2 Times New Roman;}}{\colortbl;\red0\green0\blue0;}{\f0\fs24\cf1 [}{\f0\fs24\cf1 20}{\f0\fs24\cf1 ]}}"/>
    <w:docVar w:name=" ADDIN NE.CacheRef.{DC927A9C-CCC7-467B-B25B-E374B6AB541A}" w:val="{\rtf1\ansi\ansicpg936\pard\plain{\fonttbl{\f0\fnil\fcharset0\fprq2 Times New Roman;}}{\colortbl;\red0\green0\blue0;}{\f0\fs24\cf1 [}{\f0\fs24\cf1 68}{\f0\fs24\cf1 ]}}"/>
    <w:docVar w:name=" ADDIN NE.CacheRef.{DFBEF49C-1743-45A5-872B-5BB52B58FEB9}" w:val="{\rtf1\ansi\ansicpg936\pard\plain{\fonttbl{\f0\fnil\fcharset0\fprq2 Times New Roman;}}{\colortbl;\red0\green0\blue0;}{\f0\fs24\cf1 [}{\f0\fs24\cf1 56}{\f0\fs24\cf1 ]}}"/>
    <w:docVar w:name=" ADDIN NE.CacheRef.{E81183F9-8FEE-4F09-9F26-E9AB1DD6EDEB}" w:val="{\rtf1\ansi\ansicpg936\pard\plain{\fonttbl{\f0\fnil\fcharset0\fprq2 Times New Roman;}}{\colortbl;\red0\green0\blue0;}{\f0\fs24\cf1 [}{\f0\fs24\cf1 106}{\f0\fs24\cf1 ]}}"/>
    <w:docVar w:name=" ADDIN NE.CacheRef.{E95D1046-7DCB-4C39-9946-F8FBBAB7F6DF}" w:val="{\rtf1\ansi\ansicpg936\pard\plain{\fonttbl{\f0\fnil\fcharset0\fprq2 Times New Roman;}}{\colortbl;\red0\green0\blue0;}{\f0\fs24\cf1 [}{\f0\fs24\cf1 96}{\f0\fs24\cf1 ]}}"/>
    <w:docVar w:name=" ADDIN NE.CacheRef.{EC23AECA-7EA6-4B0B-A851-98D71DA0787D}" w:val="{\rtf1\ansi\ansicpg936\pard\plain{\fonttbl{\f0\fnil\fcharset0\fprq2 Times New Roman;}}{\colortbl;\red0\green0\blue0;}{\f0\fs24\cf1 [}{\f0\fs24\cf1 109}{\f0\fs24\cf1 ]}}"/>
    <w:docVar w:name=" ADDIN NE.CacheRef.{F00A1F19-2436-41ED-B6D9-EB633F378487}" w:val="{\rtf1\ansi\ansicpg936\pard\plain{\fonttbl{\f0\fnil\fcharset0\fprq2 Times New Roman;}}{\colortbl;\red0\green0\blue0;}{\f0\fs24\cf1 [}{\f0\fs24\cf1 122}{\f0\fs24\cf1 ]}}"/>
    <w:docVar w:name=" ADDIN NE.CacheRef.{F16F0692-FF84-4F60-A4A2-D6BD855C3353}" w:val="{\rtf1\ansi\ansicpg936\pard\plain{\fonttbl{\f0\fnil\fcharset0\fprq2 Times New Roman;}}{\colortbl;\red0\green0\blue0;}{\f0\fs24\cf1 [}{\f0\fs24\cf1 99}{\f0\fs24\cf1 ]}}"/>
    <w:docVar w:name=" ADDIN NE.CacheRef.{F444D8C0-CD52-4705-96C4-516C2F9D152F}" w:val="{\rtf1\ansi\ansicpg936\pard\plain{\fonttbl{\f0\fnil\fcharset0\fprq2 Times New Roman;}}{\colortbl;\red0\green0\blue0;}{\f0\fs24\cf1 [}{\f0\fs24\cf1 41}{\f0\fs24\cf1 ]}}"/>
    <w:docVar w:name=" ADDIN NE.CacheRef.{F721F044-5220-4520-AAC9-1EB4F293A11B}" w:val="{\rtf1\ansi\ansicpg936\pard\plain{\fonttbl{\f0\fnil\fcharset0\fprq2 Times New Roman;}}{\colortbl;\red0\green0\blue0;}{\f0\fs24\cf1 [}{\f0\fs24\cf1 59}{\f0\fs24\cf1 ]}}"/>
    <w:docVar w:name=" ADDIN NE.CacheRef.{F7ABBF8F-A765-4A4C-9762-AAE406246992}" w:val="{\rtf1\ansi\ansicpg936\pard\plain{\fonttbl{\f0\fnil\fcharset0\fprq2 Times New Roman;}}{\colortbl;\red0\green0\blue0;}{\f0\fs24\cf1 [}{\f0\fs24\cf1 104}{\f0\fs24\cf1 ]}}"/>
    <w:docVar w:name=" ADDIN NE.CacheRef.{FA16B511-90F1-48A1-B5D6-9F0FB98FB907}" w:val="{\rtf1\ansi\ansicpg936\pard\plain{\fonttbl{\f0\fnil\fcharset0\fprq2 Times New Roman;}}{\colortbl;\red0\green0\blue0;}{\f0\fs24\cf1 [}{\f0\fs24\cf1 107}{\f0\fs24\cf1 ]}}"/>
    <w:docVar w:name=" ADDIN NE.CacheRef.{FD1C43CB-D98F-49F2-B88D-4FCC6113B1EC}" w:val="{\rtf1\ansi\ansicpg936\pard\plain{\fonttbl{\f0\fnil\fcharset0\fprq2 Times New Roman;}}{\colortbl;\red0\green0\blue0;}{\f0\fs24\cf1 [}{\f0\fs24\cf1 63}{\f0\fs24\cf1 ]}}"/>
    <w:docVar w:name=" ADDIN NE.CacheRef.{FF27AA18-33AF-49C6-80EE-A07076B178CE}" w:val="{\rtf1\ansi\ansicpg936\pard\plain{\fonttbl{\f0\fnil\fcharset0\fprq2 Times New Roman;}}{\colortbl;\red0\green0\blue0;}{\f0\fs24\cf1 [}{\f0\fs24\cf1 78}{\f0\fs24\cf1 ]}}"/>
    <w:docVar w:name=" ADDIN NE.CacheRep" w:val="校对报告_x000d__x000a_当前使用的样式是 [Journal of Nanobiotechnology]_x000d__x000a_当前文档题录总数为129条，在117个位置共计插入129次（包括重复插入）_x000d__x000a_有0条题录存在必填字段内容缺失的问题_x000d__x000a_"/>
    <w:docVar w:name="NE.Ref{02FEAAA8-E6F2-457D-B1D1-C9284A4D8B7A}" w:val=" ADDIN NE.Ref.{02FEAAA8-E6F2-457D-B1D1-C9284A4D8B7A}&lt;Citation&gt;&lt;Group&gt;&lt;References&gt;&lt;Item&gt;&lt;ID&gt;2195&lt;/ID&gt;&lt;UID&gt;{72DBB840-6A4F-4BBF-82E1-F8A06370C273}&lt;/UID&gt;&lt;Title&gt;Safety and efficacy of first-line bevacizumab-based therapy in advanced non-squamous non-small-cell lung cancer (SAiL, MO19390): a phase 4 study&lt;/Title&gt;&lt;Template&gt;Journal Article&lt;/Template&gt;&lt;Star&gt;0&lt;/Star&gt;&lt;Tag&gt;0&lt;/Tag&gt;&lt;Author&gt;Crinò, Lucio; Dansin, Eric; Garrido, Pilar; Griesinger, Frank; Laskin, Janessa; Pavlakis, Nick; Stroiakovski, Daniel; Thatcher, Nick; Tsai, Chun-Ming; Wu, Yi-long; Zhou, Caicun&lt;/Author&gt;&lt;Year&gt;2010&lt;/Year&gt;&lt;Details&gt;&lt;_alternate_title&gt;The Lancet Oncology&lt;/_alternate_title&gt;&lt;_created&gt;66313316&lt;/_created&gt;&lt;_date&gt;2010-01-01&lt;/_date&gt;&lt;_date_display&gt;2010&lt;/_date_display&gt;&lt;_doi&gt;https://doi.org/10.1016/S1470-2045(10)70151-0&lt;/_doi&gt;&lt;_impact_factor&gt;  35.900&lt;/_impact_factor&gt;&lt;_isbn&gt;1470-2045&lt;/_isbn&gt;&lt;_issue&gt;8&lt;/_issue&gt;&lt;_journal&gt;The Lancet Oncology&lt;/_journal&gt;&lt;_modified&gt;66313316&lt;/_modified&gt;&lt;_pages&gt;733-740&lt;/_pages&gt;&lt;_social_category&gt;肿瘤学(1)&lt;/_social_category&gt;&lt;_url&gt;https://www.sciencedirect.com/science/article/pii/S1470204510701510&lt;/_url&gt;&lt;_volume&gt;11&lt;/_volume&gt;&lt;_language&gt;English&lt;/_language&gt;&lt;/Details&gt;&lt;Extra&gt;&lt;DBUID&gt;{F96A950B-833F-4880-A151-76DA2D6A2879}&lt;/DBUID&gt;&lt;/Extra&gt;&lt;/Item&gt;&lt;/References&gt;&lt;/Group&gt;&lt;/Citation&gt;_x000a_"/>
    <w:docVar w:name="NE.Ref{03E46D5E-7F7E-4109-AAC1-45252A17C17F}" w:val=" ADDIN NE.Ref.{03E46D5E-7F7E-4109-AAC1-45252A17C17F}&lt;Citation&gt;&lt;Group&gt;&lt;References&gt;&lt;Item&gt;&lt;ID&gt;2219&lt;/ID&gt;&lt;UID&gt;{7C6E68C3-3CF5-4411-BAA9-6749999611B2}&lt;/UID&gt;&lt;Title&gt;889P - Phase I Dose-Escalation Study to Determine the Maximum Tolerated Dose (Mtd) of Nintedanib (Bibf 1120) in Combination with Carboplatin/Pegylated Liposomal Doxorubicin (Pld) in Patients (Pts) with Recurrent Ovarian Cancer (Roc)&lt;/Title&gt;&lt;Template&gt;Journal Article&lt;/Template&gt;&lt;Star&gt;0&lt;/Star&gt;&lt;Tag&gt;0&lt;/Tag&gt;&lt;Author&gt;Del Campo, J M; Pardo Búrdalo, B; Rodriguez Freixinos, V; Gaba Garcia, L; Gil Martín, M; Oaknin, A; Ballester, A; Sailer, M O; Merger, M; Morsli, N; Vidal, L&lt;/Author&gt;&lt;Year&gt;2014&lt;/Year&gt;&lt;Details&gt;&lt;_alternate_title&gt;Annals of OncologyAbstract Book of the 39th ESMO Congress (ESMO 2014) Madrid, Spain 26 – 30 September 2014&lt;/_alternate_title&gt;&lt;_collection_scope&gt;SCIE&lt;/_collection_scope&gt;&lt;_created&gt;66313346&lt;/_created&gt;&lt;_date&gt;2014-01-01&lt;/_date&gt;&lt;_date_display&gt;2014&lt;/_date_display&gt;&lt;_doi&gt;https://doi.org/10.1093/annonc/mdu338.15&lt;/_doi&gt;&lt;_impact_factor&gt;  65.400&lt;/_impact_factor&gt;&lt;_isbn&gt;0923-7534&lt;/_isbn&gt;&lt;_journal&gt;Annals of Oncology&lt;/_journal&gt;&lt;_modified&gt;66313346&lt;/_modified&gt;&lt;_pages&gt;iv310&lt;/_pages&gt;&lt;_social_category&gt;肿瘤学(1)&lt;/_social_category&gt;&lt;_url&gt;https://www.sciencedirect.com/science/article/pii/S0923753419523018&lt;/_url&gt;&lt;_volume&gt;25&lt;/_volume&gt;&lt;_language&gt;English&lt;/_language&gt;&lt;/Details&gt;&lt;Extra&gt;&lt;DBUID&gt;{F96A950B-833F-4880-A151-76DA2D6A2879}&lt;/DBUID&gt;&lt;/Extra&gt;&lt;/Item&gt;&lt;/References&gt;&lt;/Group&gt;&lt;/Citation&gt;_x000a_"/>
    <w:docVar w:name="NE.Ref{052D56FC-A153-41EA-81E6-03042AB4E1DE}" w:val=" ADDIN NE.Ref.{052D56FC-A153-41EA-81E6-03042AB4E1DE}&lt;Citation&gt;&lt;Group&gt;&lt;References&gt;&lt;Item&gt;&lt;ID&gt;2295&lt;/ID&gt;&lt;UID&gt;{78D53105-B339-440A-8725-5FD8EDD08E02}&lt;/UID&gt;&lt;Title&gt;Veliparib and nivolumab in combination with platinum doublet chemotherapy in patients with metastatic or advanced non-small cell lung cancer: A phase 1 dose escalation study&lt;/Title&gt;&lt;Template&gt;Journal Article&lt;/Template&gt;&lt;Star&gt;0&lt;/Star&gt;&lt;Tag&gt;0&lt;/Tag&gt;&lt;Author&gt;Clarke, Jeffrey M; Patel, Jyoti D; Robert, Francisco; Kio, Ebenezer A; Thara, Eddie; Ross Camidge, D; Dunbar, Martin; Nuthalapati, Silpa; Dinh, Minh H; Bach, Bruce A&lt;/Author&gt;&lt;Year&gt;2021&lt;/Year&gt;&lt;Details&gt;&lt;_alternate_title&gt;Lung Cancer&lt;/_alternate_title&gt;&lt;_date_display&gt;2021&lt;/_date_display&gt;&lt;_date&gt;2021-01-01&lt;/_date&gt;&lt;_doi&gt;https://doi.org/10.1016/j.lungcan.2021.09.004&lt;/_doi&gt;&lt;_isbn&gt;0169-5002&lt;/_isbn&gt;&lt;_journal&gt;Lung Cancer&lt;/_journal&gt;&lt;_keywords&gt;Veliparib; Nivolumab; Combination chemotherapy; Immunotherapy; NSCLC; Phase 1&lt;/_keywords&gt;&lt;_pages&gt;180-188&lt;/_pages&gt;&lt;_url&gt;https://www.sciencedirect.com/science/article/pii/S0169500221005377&lt;/_url&gt;&lt;_volume&gt;161&lt;/_volume&gt;&lt;_created&gt;66314046&lt;/_created&gt;&lt;_modified&gt;66314046&lt;/_modified&gt;&lt;_impact_factor&gt;   4.400&lt;/_impact_factor&gt;&lt;_social_category&gt;肿瘤学(3) &amp;amp; 呼吸系统(3)&lt;/_social_category&gt;&lt;_collection_scope&gt;SCIE&lt;/_collection_scope&gt;&lt;_language&gt;English&lt;/_language&gt;&lt;/Details&gt;&lt;Extra&gt;&lt;DBUID&gt;{F96A950B-833F-4880-A151-76DA2D6A2879}&lt;/DBUID&gt;&lt;/Extra&gt;&lt;/Item&gt;&lt;/References&gt;&lt;/Group&gt;&lt;/Citation&gt;_x000a_"/>
    <w:docVar w:name="NE.Ref{05EB09AF-C66A-4DF4-A379-85D9D62DC5EA}" w:val=" ADDIN NE.Ref.{05EB09AF-C66A-4DF4-A379-85D9D62DC5EA}&lt;Citation&gt;&lt;Group&gt;&lt;References&gt;&lt;Item&gt;&lt;ID&gt;2192&lt;/ID&gt;&lt;UID&gt;{92ABED5D-A51B-4A1A-BE85-DF19B200D4B0}&lt;/UID&gt;&lt;Title&gt;Platinum-Based Chemotherapy plus Cetuximab in Head and Neck Cancer&lt;/Title&gt;&lt;Template&gt;Journal Article&lt;/Template&gt;&lt;Star&gt;0&lt;/Star&gt;&lt;Tag&gt;0&lt;/Tag&gt;&lt;Author&gt;Vermorken, Jan B; Mesia, Ricard; Rivera, Fernando; Remenar, Eva; Kawecki, Andrzej; Rottey, Sylvie; Erfan, Jozsef; Zabolotnyy, Dmytro; Kienzer, Heinz-Roland; Cupissol, Didier; Peyrade, Frederic; Benasso, Marco; Vynnychenko, Ihor; De Raucourt, Dominique; Bokemeyer, Carsten; Schueler, Armin; Amellal, Nadia; Hitt, Ricardo&lt;/Author&gt;&lt;Year&gt;2008&lt;/Year&gt;&lt;Details&gt;&lt;_accessed&gt;66313310&lt;/_accessed&gt;&lt;_alternate_title&gt;New England Journal of MedicineNew England Journal of Medicine&lt;/_alternate_title&gt;&lt;_collection_scope&gt;SCIE&lt;/_collection_scope&gt;&lt;_created&gt;66313310&lt;/_created&gt;&lt;_doi&gt;10.1056/NEJMoa0802656&lt;/_doi&gt;&lt;_impact_factor&gt;  78.500&lt;/_impact_factor&gt;&lt;_issue&gt;11&lt;/_issue&gt;&lt;_journal&gt;New England Journal of Medicine&lt;/_journal&gt;&lt;_modified&gt;66313311&lt;/_modified&gt;&lt;_ori_publication&gt;Massachusetts Medical Society&lt;/_ori_publication&gt;&lt;_pages&gt;1116-1127&lt;/_pages&gt;&lt;_social_category&gt;医学：内科(1)&lt;/_social_category&gt;&lt;_url&gt;https://doi.org/10.1056/NEJMoa0802656&lt;/_url&gt;&lt;_volume&gt;359&lt;/_volume&gt;&lt;_language&gt;English&lt;/_language&gt;&lt;/Details&gt;&lt;Extra&gt;&lt;DBUID&gt;{F96A950B-833F-4880-A151-76DA2D6A2879}&lt;/DBUID&gt;&lt;/Extra&gt;&lt;/Item&gt;&lt;/References&gt;&lt;/Group&gt;&lt;/Citation&gt;_x000a_"/>
    <w:docVar w:name="NE.Ref{07DA6589-709B-4638-814C-B8086AB9977A}" w:val=" ADDIN NE.Ref.{07DA6589-709B-4638-814C-B8086AB9977A}&lt;Citation&gt;&lt;Group&gt;&lt;References&gt;&lt;Item&gt;&lt;ID&gt;2234&lt;/ID&gt;&lt;UID&gt;{DF61C6DC-A694-4D73-AC84-ABA5CA7279DB}&lt;/UID&gt;&lt;Title&gt;Cetuximab, docetaxel, and cisplatin as first-line treatment in patients with recurrent or metastatic head and neck squamous cell carcinoma: a multicenter, phase II GORTEC study&lt;/Title&gt;&lt;Template&gt;Journal Article&lt;/Template&gt;&lt;Star&gt;0&lt;/Star&gt;&lt;Tag&gt;0&lt;/Tag&gt;&lt;Author&gt;Guigay, J; Fayette, J; Dillies, A F; Sire, C; Kerger, J N; Tennevet, I; Machiels, J P; Zanetta, S; Pointreau, Y; Bozec Le Moal, L; Henry, S; Schilf, A; Bourhis, J&lt;/Author&gt;&lt;Year&gt;2015&lt;/Year&gt;&lt;Details&gt;&lt;_alternate_title&gt;Annals of Oncology&lt;/_alternate_title&gt;&lt;_collection_scope&gt;SCIE&lt;/_collection_scope&gt;&lt;_created&gt;66313360&lt;/_created&gt;&lt;_date&gt;2015-01-01&lt;/_date&gt;&lt;_date_display&gt;2015&lt;/_date_display&gt;&lt;_doi&gt;https://doi.org/10.1093/annonc/mdv268&lt;/_doi&gt;&lt;_impact_factor&gt;  65.400&lt;/_impact_factor&gt;&lt;_isbn&gt;0923-7534&lt;/_isbn&gt;&lt;_issue&gt;9&lt;/_issue&gt;&lt;_journal&gt;Annals of Oncology&lt;/_journal&gt;&lt;_keywords&gt;head and neck cancer; docetaxel; cetuximab; chemotherapy; maintenance; first line&lt;/_keywords&gt;&lt;_modified&gt;66313360&lt;/_modified&gt;&lt;_pages&gt;1941-1947&lt;/_pages&gt;&lt;_social_category&gt;肿瘤学(1)&lt;/_social_category&gt;&lt;_url&gt;https://www.sciencedirect.com/science/article/pii/S0923753419317685&lt;/_url&gt;&lt;_volume&gt;26&lt;/_volume&gt;&lt;_language&gt;English&lt;/_language&gt;&lt;/Details&gt;&lt;Extra&gt;&lt;DBUID&gt;{F96A950B-833F-4880-A151-76DA2D6A2879}&lt;/DBUID&gt;&lt;/Extra&gt;&lt;/Item&gt;&lt;/References&gt;&lt;/Group&gt;&lt;/Citation&gt;_x000a_"/>
    <w:docVar w:name="NE.Ref{10467BCA-9306-45D3-8EDC-C6025D70ED19}" w:val=" ADDIN NE.Ref.{10467BCA-9306-45D3-8EDC-C6025D70ED19}&lt;Citation&gt;&lt;Group&gt;&lt;References&gt;&lt;Item&gt;&lt;ID&gt;2229&lt;/ID&gt;&lt;UID&gt;{8D3BEC2A-F868-4A39-82E2-1CA10830294C}&lt;/UID&gt;&lt;Title&gt;Phase 2 study of adjuvant chemotherapy with docetaxel, capecitabine, and cisplatin in patients with curatively resected stage IIIB–IV gastric cancer&lt;/Title&gt;&lt;Template&gt;Journal Article&lt;/Template&gt;&lt;Star&gt;0&lt;/Star&gt;&lt;Tag&gt;0&lt;/Tag&gt;&lt;Author&gt;Yoon, Shinkyo; Yoo, Changhoon; Ryu, Min-Hee; Kang, Myoung Joo; Ryoo, Baek-Yeol; Park, Sook Ryun; Yook, Jeong Hwan; Oh, Sung Tae; Yoo, Moon-Won; Kim, Byung Sik; Kang, Yoon-Koo&lt;/Author&gt;&lt;Year&gt;2017&lt;/Year&gt;&lt;Details&gt;&lt;_alternate_title&gt;Gastric Cancer&lt;/_alternate_title&gt;&lt;_collection_scope&gt;SCIE&lt;/_collection_scope&gt;&lt;_created&gt;66313354&lt;/_created&gt;&lt;_date&gt;2017-01-01&lt;/_date&gt;&lt;_date_display&gt;2017&lt;/_date_display&gt;&lt;_doi&gt;10.1007/s10120-015-0580-2&lt;/_doi&gt;&lt;_impact_factor&gt;   5.100&lt;/_impact_factor&gt;&lt;_isbn&gt;1436-3305&lt;/_isbn&gt;&lt;_issue&gt;1&lt;/_issue&gt;&lt;_journal&gt;Gastric Cancer&lt;/_journal&gt;&lt;_modified&gt;66313354&lt;/_modified&gt;&lt;_number&gt;Yoon2017&lt;/_number&gt;&lt;_pages&gt;182-189&lt;/_pages&gt;&lt;_social_category&gt;胃肠肝病学(2) &amp;amp; 肿瘤学(2)&lt;/_social_category&gt;&lt;_url&gt;https://doi.org/10.1007/s10120-015-0580-2&lt;/_url&gt;&lt;_volume&gt;20&lt;/_volume&gt;&lt;_language&gt;English&lt;/_language&gt;&lt;/Details&gt;&lt;Extra&gt;&lt;DBUID&gt;{F96A950B-833F-4880-A151-76DA2D6A2879}&lt;/DBUID&gt;&lt;/Extra&gt;&lt;/Item&gt;&lt;/References&gt;&lt;/Group&gt;&lt;/Citation&gt;_x000a_"/>
    <w:docVar w:name="NE.Ref{123010CF-2FFC-4731-8754-DDD3665EB845}" w:val=" ADDIN NE.Ref.{123010CF-2FFC-4731-8754-DDD3665EB845}&lt;Citation&gt;&lt;Group&gt;&lt;References&gt;&lt;Item&gt;&lt;ID&gt;2278&lt;/ID&gt;&lt;UID&gt;{87380B10-E040-4FEF-91D2-C492354EC4A1}&lt;/UID&gt;&lt;Title&gt;Sintilimab Plus Platinum and Gemcitabine as First-Line Treatment for Advanced or Metastatic Squamous NSCLC: Results From a Randomized, Double-Blind, Phase 3 Trial (ORIENT-12)&lt;/Title&gt;&lt;Template&gt;Journal Article&lt;/Template&gt;&lt;Star&gt;0&lt;/Star&gt;&lt;Tag&gt;0&lt;/Tag&gt;&lt;Author&gt;Zhou, Caicun; Wu, Lin; Fan, Yun; Wang, Zhehai; Liu, Lianke; Chen, Gongyan; Zhang, Li; Huang, Dingzhi; Cang, Shundong; Yang, Zhixiong; Zhou, Jianying; Zhou, Chengzhi; Li, Baolan; Li, Juan; Fan, Min; Cui, Jiuwei; Li, Yuping; Zhao, Hui; Fang, Jian; Xue, Jianxin; Hu, Chengping; Sun, Ping; Du, Yingying; Zhou, Hui; Wang, Shuyan; Zhang, Wen&lt;/Author&gt;&lt;Year&gt;2021&lt;/Year&gt;&lt;Details&gt;&lt;_alternate_title&gt;Journal of Thoracic Oncology&lt;/_alternate_title&gt;&lt;_date_display&gt;2021&lt;/_date_display&gt;&lt;_date&gt;2021-01-01&lt;/_date&gt;&lt;_doi&gt;https://doi.org/10.1016/j.jtho.2021.04.011&lt;/_doi&gt;&lt;_isbn&gt;1556-0864&lt;/_isbn&gt;&lt;_issue&gt;9&lt;/_issue&gt;&lt;_journal&gt;Journal of Thoracic Oncology&lt;/_journal&gt;&lt;_keywords&gt;Sintilimab; Squamous NSCLC; Platinum and gemcitabine; Combination; First-line&lt;/_keywords&gt;&lt;_pages&gt;1501-1511&lt;/_pages&gt;&lt;_url&gt;https://www.sciencedirect.com/science/article/pii/S1556086421021286&lt;/_url&gt;&lt;_volume&gt;16&lt;/_volume&gt;&lt;_created&gt;66314033&lt;/_created&gt;&lt;_modified&gt;66314033&lt;/_modified&gt;&lt;_impact_factor&gt;  20.800&lt;/_impact_factor&gt;&lt;_social_category&gt;肿瘤学(1) &amp;amp; 呼吸系统(1)&lt;/_social_category&gt;&lt;_collection_scope&gt;SCIE&lt;/_collection_scope&gt;&lt;_language&gt;English&lt;/_language&gt;&lt;/Details&gt;&lt;Extra&gt;&lt;DBUID&gt;{F96A950B-833F-4880-A151-76DA2D6A2879}&lt;/DBUID&gt;&lt;/Extra&gt;&lt;/Item&gt;&lt;/References&gt;&lt;/Group&gt;&lt;/Citation&gt;_x000a_"/>
    <w:docVar w:name="NE.Ref{13B60FE2-DD6C-4AFE-B1D2-CC09C5452251}" w:val=" ADDIN NE.Ref.{13B60FE2-DD6C-4AFE-B1D2-CC09C5452251}&lt;Citation&gt;&lt;Group&gt;&lt;References&gt;&lt;Item&gt;&lt;ID&gt;2243&lt;/ID&gt;&lt;UID&gt;{3F457402-C27C-4575-B865-30323ED310F4}&lt;/UID&gt;&lt;Title&gt;Sequence-Specific Pharmacokinetic and Pharmacodynamic Phase I/Ib Study of Olaparib Tablets and Carboplatin in Women&amp;apos;s Cancer&lt;/Title&gt;&lt;Template&gt;Journal Article&lt;/Template&gt;&lt;Star&gt;0&lt;/Star&gt;&lt;Tag&gt;0&lt;/Tag&gt;&lt;Author&gt;Lee, Jung-Min; Peer, Cody J; Yu, Minshu; Amable, Lauren; Gordon, Nicolas; Annunziata, Christina M; Houston, Nicole; Goey, Andrew K L; Sissung, Tristan M; Parker, Bernard; Minasian, Lori; Chiou, Victoria L; Murphy, Robert F; Widemann, Brigitte C; Figg, William D; Kohn, Elise C&lt;/Author&gt;&lt;Year&gt;2017&lt;/Year&gt;&lt;Details&gt;&lt;_created&gt;66313371&lt;/_created&gt;&lt;_doi&gt;10.1158/1078-0432.CCR-16-1546&lt;/_doi&gt;&lt;_impact_factor&gt;  10.200&lt;/_impact_factor&gt;&lt;_isbn&gt;1078-0432&lt;/_isbn&gt;&lt;_issue&gt;6&lt;/_issue&gt;&lt;_journal&gt;Clinical Cancer ResearchClinical Cancer Research&lt;/_journal&gt;&lt;_modified&gt;66313371&lt;/_modified&gt;&lt;_pages&gt;1397-1406&lt;/_pages&gt;&lt;_social_category&gt;肿瘤学(2)&lt;/_social_category&gt;&lt;_url&gt;https://doi.org/10.1158/1078-0432.CCR-16-1546&lt;/_url&gt;&lt;_volume&gt;23&lt;/_volume&gt;&lt;_language&gt;English&lt;/_language&gt;&lt;/Details&gt;&lt;Extra&gt;&lt;DBUID&gt;{F96A950B-833F-4880-A151-76DA2D6A2879}&lt;/DBUID&gt;&lt;/Extra&gt;&lt;/Item&gt;&lt;/References&gt;&lt;/Group&gt;&lt;/Citation&gt;_x000a_"/>
    <w:docVar w:name="NE.Ref{1522D06F-7345-4772-90B7-51629011BD25}" w:val=" ADDIN NE.Ref.{1522D06F-7345-4772-90B7-51629011BD25}&lt;Citation&gt;&lt;Group&gt;&lt;References&gt;&lt;Item&gt;&lt;ID&gt;2236&lt;/ID&gt;&lt;UID&gt;{2486FF77-A4F4-4B68-9E47-BDBB973467EE}&lt;/UID&gt;&lt;Title&gt;Cilengitide combined with cetuximab and platinum-based chemotherapy as first-line treatment in advanced non-small-cell lung cancer (NSCLC) patients: results of an open-label, randomized, controlled phase II study (CERTO)&lt;/Title&gt;&lt;Template&gt;Journal Article&lt;/Template&gt;&lt;Star&gt;0&lt;/Star&gt;&lt;Tag&gt;0&lt;/Tag&gt;&lt;Author&gt;Vansteenkiste, J; Barlesi, F; Waller, C F; Bennouna, J; Gridelli, C; Goekkurt, E; Verhoeven, D; Szczesna, A; Feurer, M; Milanowski, J; Germonpre, P; Lena, H; Atanackovic, D; Krzakowski, M; Hicking, C; Straub, J; Picard, M; Schuette, W; O&amp;apos;Byrne, K&lt;/Author&gt;&lt;Year&gt;2015&lt;/Year&gt;&lt;Details&gt;&lt;_alternate_title&gt;Annals of Oncology&lt;/_alternate_title&gt;&lt;_collection_scope&gt;SCIE&lt;/_collection_scope&gt;&lt;_created&gt;66313363&lt;/_created&gt;&lt;_date&gt;2015-01-01&lt;/_date&gt;&lt;_date_display&gt;2015&lt;/_date_display&gt;&lt;_doi&gt;https://doi.org/10.1093/annonc/mdv219&lt;/_doi&gt;&lt;_impact_factor&gt;  65.400&lt;/_impact_factor&gt;&lt;_isbn&gt;0923-7534&lt;/_isbn&gt;&lt;_issue&gt;8&lt;/_issue&gt;&lt;_journal&gt;Annals of Oncology&lt;/_journal&gt;&lt;_keywords&gt;cilengitide; integrins; NSCLC; phase II; randomized controlled trials; PFS&lt;/_keywords&gt;&lt;_modified&gt;66313363&lt;/_modified&gt;&lt;_pages&gt;1734-1740&lt;/_pages&gt;&lt;_social_category&gt;肿瘤学(1)&lt;/_social_category&gt;&lt;_url&gt;https://www.sciencedirect.com/science/article/pii/S0923753419318484&lt;/_url&gt;&lt;_volume&gt;26&lt;/_volume&gt;&lt;_language&gt;English&lt;/_language&gt;&lt;/Details&gt;&lt;Extra&gt;&lt;DBUID&gt;{F96A950B-833F-4880-A151-76DA2D6A2879}&lt;/DBUID&gt;&lt;/Extra&gt;&lt;/Item&gt;&lt;/References&gt;&lt;/Group&gt;&lt;/Citation&gt;_x000a_"/>
    <w:docVar w:name="NE.Ref{19FCF87E-F3A6-4141-87CA-1570C6552995}" w:val=" ADDIN NE.Ref.{19FCF87E-F3A6-4141-87CA-1570C6552995}&lt;Citation&gt;&lt;Group&gt;&lt;References&gt;&lt;Item&gt;&lt;ID&gt;2181&lt;/ID&gt;&lt;UID&gt;{742BDC49-E4B6-4BE5-8CF6-B425B7514C4B}&lt;/UID&gt;&lt;Title&gt;Manganese oxide nanozyme-loaded CO-releasing halloysite nanotubes for remodeling colonic immune, microbiota, and intestinal barrier homeostasis with concurrent pain relief in ulcerative colitis&lt;/Title&gt;&lt;Template&gt;Journal Article&lt;/Template&gt;&lt;Star&gt;0&lt;/Star&gt;&lt;Tag&gt;0&lt;/Tag&gt;&lt;Author&gt;Zhang, He; Zhou, Linsa; Zhou, Qiang; Wen, Huiyun; Lu, Hongyang; Li, Jiayu; Yu, Li; Li, Hongyi; Zhu, Yinci; Xu, Mengzhu; Lu, Bin; Shi, Chengge; Zhang, Yanmei; Hu, Xiaowen; Shubhra, Quazi T H; He, Xiaosong; Cai, Xiaojun&lt;/Author&gt;&lt;Year&gt;2026&lt;/Year&gt;&lt;Details&gt;&lt;_alternate_title&gt;Bioactive Materials&lt;/_alternate_title&gt;&lt;_collection_scope&gt;CSCD&lt;/_collection_scope&gt;&lt;_created&gt;66313290&lt;/_created&gt;&lt;_date&gt;2026-01-01&lt;/_date&gt;&lt;_date_display&gt;2026&lt;/_date_display&gt;&lt;_doi&gt;https://doi.org/10.1016/j.bioactmat.2025.09.043&lt;/_doi&gt;&lt;_impact_factor&gt;  20.300&lt;/_impact_factor&gt;&lt;_isbn&gt;2452-199X&lt;/_isbn&gt;&lt;_journal&gt;Bioactive Materials&lt;/_journal&gt;&lt;_keywords&gt;Ulcerative colitis; Manganese oxide nanozyme; CO therapy; Gut mucosal immune homeostasis; Gut microbiota; Chronic pain; Intestinal barrier function&lt;/_keywords&gt;&lt;_modified&gt;66313290&lt;/_modified&gt;&lt;_pages&gt;136-159&lt;/_pages&gt;&lt;_social_category&gt;工程：生物医学(1) &amp;amp; 材料科学：生物材料(1)&lt;/_social_category&gt;&lt;_url&gt;https://www.sciencedirect.com/science/article/pii/S2452199X25004499&lt;/_url&gt;&lt;_volume&gt;56&lt;/_volume&gt;&lt;_language&gt;English&lt;/_language&gt;&lt;/Details&gt;&lt;Extra&gt;&lt;DBUID&gt;{F96A950B-833F-4880-A151-76DA2D6A2879}&lt;/DBUID&gt;&lt;/Extra&gt;&lt;/Item&gt;&lt;/References&gt;&lt;/Group&gt;&lt;Group&gt;&lt;References&gt;&lt;Item&gt;&lt;ID&gt;2182&lt;/ID&gt;&lt;UID&gt;{B4764369-D72A-48A2-9804-B5FA289DF287}&lt;/UID&gt;&lt;Title&gt;Combination of chiral selenium and manganese nanoparticles for alleviating aging through antioxidation and antiinflammation&lt;/Title&gt;&lt;Template&gt;Journal Article&lt;/Template&gt;&lt;Star&gt;0&lt;/Star&gt;&lt;Tag&gt;0&lt;/Tag&gt;&lt;Author&gt;Huang, Lu; Song, Linghui; Hao, Changlong; Xu, Chuanlai; Kuang, Hua; Qu, Aihua&lt;/Author&gt;&lt;Year&gt;2025&lt;/Year&gt;&lt;Details&gt;&lt;_alternate_title&gt;Nano Research&lt;/_alternate_title&gt;&lt;_collection_scope&gt;SCIE;CSCD;EI&lt;/_collection_scope&gt;&lt;_created&gt;66313291&lt;/_created&gt;&lt;_date&gt;2025-01-01&lt;/_date&gt;&lt;_date_display&gt;2025&lt;/_date_display&gt;&lt;_doi&gt;10.26599/NR.2025.94907467&lt;/_doi&gt;&lt;_impact_factor&gt;   9.000&lt;/_impact_factor&gt;&lt;_isbn&gt;1998-0124&lt;/_isbn&gt;&lt;_issue&gt;6&lt;/_issue&gt;&lt;_journal&gt;Nano Research&lt;/_journal&gt;&lt;_modified&gt;66313291&lt;/_modified&gt;&lt;_pages&gt;94907467&lt;/_pages&gt;&lt;_social_category&gt;材料科学：综合(1) &amp;amp; 纳米科技(1) &amp;amp; 物理：应用(1)&lt;/_social_category&gt;&lt;_url&gt;https://doi.org/10.26599/NR.2025.94907467&lt;/_url&gt;&lt;_volume&gt;18&lt;/_volume&gt;&lt;_language&gt;English&lt;/_language&gt;&lt;/Details&gt;&lt;Extra&gt;&lt;DBUID&gt;{F96A950B-833F-4880-A151-76DA2D6A2879}&lt;/DBUID&gt;&lt;/Extra&gt;&lt;/Item&gt;&lt;/References&gt;&lt;/Group&gt;&lt;/Citation&gt;_x000a_"/>
    <w:docVar w:name="NE.Ref{1EDFE9D6-877E-45F9-ABFF-3F44A0086552}" w:val=" ADDIN NE.Ref.{1EDFE9D6-877E-45F9-ABFF-3F44A0086552}&lt;Citation&gt;&lt;Group&gt;&lt;References&gt;&lt;Item&gt;&lt;ID&gt;2293&lt;/ID&gt;&lt;UID&gt;{1F5D7A35-4EB1-4FCA-A908-7283E4722D92}&lt;/UID&gt;&lt;Title&gt;Pembrolizumab in combination with gemcitabine and cisplatin compared with gemcitabine and cisplatin alone for patients with advanced biliary tract cancer (KEYNOTE-966): a randomised, double-blind, placebo-controlled, phase 3 trial&lt;/Title&gt;&lt;Template&gt;Journal Article&lt;/Template&gt;&lt;Star&gt;0&lt;/Star&gt;&lt;Tag&gt;0&lt;/Tag&gt;&lt;Author&gt;Kelley, Robin Kate; Ueno, Makoto; Yoo, Changhoon; Finn, Richard S; Furuse, Junji; Ren, Zhenggang; Yau, Thomas; Klümpen, Heinz-Josef; Chan, Stephen L; Ozaka, Masato; Verslype, Chris; Bouattour, Mohamed; Park, Joon Oh; Barajas, Olga; Pelzer, Uwe; Valle, Juan W; Yu, Li; Malhotra, Usha; Siegel, Abby B; Edeline, Julien; Vogel, Arndt; Akce, Mehmet; Ales Diaz, Inmaculada; Alves, Gustavo; Anand, Sumitra; Arslan, Cagatay; Asselah, Jamil; Assenat, Eric; Aubin, Francine; Bai, Li-Yuan; Bai, Yuxian; Barajas, Olga; Bates, Susan; Begbie, Stephen; Ben-Aharon, Irit; Beri, Nina; Berres, Marie-Luise; Blanc, Jean-Frederic; Borbath, Ivan; Bordonaro, Robert; Bouattour, Mohamed; Brandi, Giovanni; Burgoyne, Adam; Butthongkomvong, Kritiya; Camandaroba, Marcos; Cao, Ke; Carballido, Marcela; Chan, Stephan Lam; Chen, Jen-Shi; Chen, Ming-Huang; Chen, Xiaoming; Cheng, Ashley; Chiu, Tai-Jan; Choi, Hye Jin; Chon, Hong Jae; Collignon, Joelle; Cubillo Gracian, Antonio; Davis, Sarah; de Carvalho, Ricardo Saraiva; de Groot, D J A; Demols, Anne; De Vos, Judith; Diab, Maria; Easaw, Jacob; Eatock, Martin; Edeline, Julien; Elias, Rawad; Eskens, Fredericus; Falcone, Alfredo; Fernandez, Plinio; Finn, Richard; Franke, Fabio; Furukawa, Masayuki; Furuse, Junji; Gbolahan, Olumide; Geboes, Karen; Geneser, Keri-Lee; Geng, Zhimin; Geva, Ravit; Gillmore, Roopinder; Goetze, Thorsten; Gou, Hongfeng; Grasselli, Julieta; Gu, Shanzhi; Gumus, Mahmut; Haj Mohammad, Nadia; Hao, Chunyi; Harputluoglu, Hakan; Hatoum, Hassan; Heinemann, Volker; Ho, Wang Kwong; Hsu, Chiun; Hubert, Ayala; Hwang, Juneul; Inanc, Mevlude; Iseas, Soledad; Jeyasingam, Vaishnavi; Jimenez Fonseca, Paula; Joubert, Warren; Juengsamarn, Jitlada; Kaen, Diego; Kanai, Masashi; Kasper-Virchow, Stefan; Kazemi, Ghazaleh; Kelleher, Fergal; Kelley, Robin; Kim, Jin Won; Kim, Jong Gwang; Kinupe Abrahao, Ana Beatriz; Klumpen, Heinz; Kochenderfer, Mark; Kose, Fatih; Lam, Ho Ching; Lee, Choong-kun; Lee, Hyun Woo; Lee, Margaret; Lee, Myung Ah; Lee, Wai Man Sarah; Le Sourd, Samuel; Li, Dongliang; Li, Wei; Liang, Houjie; Liang, Tingbo; Lim, Chun Sen; Lingerfelt, Brian; Lopez, Charles; Low, John; Macarulla Mercade, Teresa; Malka, David; Mao, Yimin; Masi, Gianluca; McCune, Steven; McDermott, Ray; McWhirter, Elaine; Mendez, Guillermo; Milella, Michele; Mizuno, Nobumasa; Mizutani, Tomonori; Moniz, Camila; Morales, Luisa; Munoz Martin, Andres Jesús; Nervi, Bruno; Ngamphaiboon, Nuttapong; Oh, Sang Cheul; Oksuzoglu, Berna; Outlaw, Darryl; Ozaka, Masato; Ozguroglu, Mustafa; Ozyilkan, Ozgur; Painemal, Claudio; Pan, Yueyin; Park, Joon Oh; Pelzer, Uwe; Peng, Chuang; Petorin, Caroline; Pezet, Denis; Power, Derek; Qin, Shukui; Ren, Zhenggang; Roohullah, Aflah; Ryu, Hyewon; Salman, Pamela; Sasaki, Mitsuhito; Sasidharan, Rita; Satoh, Taroh; Schulze, Kornelius; Scott-Brown, Martin; Segovia, Ruben; Seufferlein, Thomas; Siena, Salvatore; Sinapi, Isabelle; Smolenschi, Cristina; Song, Tianqiang; Sookprasert, Aumkhae; Soparattanapaisarn, Nopadol; Starling, Naureen; Stein, Stacey; Stemmer, Salomon; Su, Haichuan; Sugimoto, Rie; Suksombooncharoen, Thatthan; Tam, Vincent; Tan, Ai Lian; Tan, Chih Kiang; Tanasanvimon, Suebpong; Tonini, Giuseppe; Tortora, Giampaolo; Tsuji, Akihito; Ueno, Makoto; Uribe, Rodrigo; Venerito, Marino; Verdaguer Mata, Helena; Verslype, Chris; Victorino, Ana Paula; Vogel, Arndt; Wade, James; Waldschmidt, Dirk Thomas; Wang, Lu; Wan Isahk, Wan Zamaniah; Wasan, Harpeet; Weschenfelder, Rui; Wong, Chun Yin; Wong, Yoke Fui; Yalcin, Suayib; Yanez Weber, Patricio; Yang, Xuezhong; Yasui, Hisateru; Yau, Thomas; Yazici, Ozan; Yen, Chia-Jui; Ying, Jieer; Yoo, Changhoon; Yu, Wenchang; Zhao, Haitao&lt;/Author&gt;&lt;Year&gt;2023&lt;/Year&gt;&lt;Details&gt;&lt;_alternate_title&gt;The Lancet&lt;/_alternate_title&gt;&lt;_date_display&gt;2023&lt;/_date_display&gt;&lt;_date&gt;2023-01-01&lt;/_date&gt;&lt;_doi&gt;https://doi.org/10.1016/S0140-6736(23)00727-4&lt;/_doi&gt;&lt;_isbn&gt;0140-6736&lt;/_isbn&gt;&lt;_issue&gt;10391&lt;/_issue&gt;&lt;_journal&gt;The Lancet&lt;/_journal&gt;&lt;_pages&gt;1853-1865&lt;/_pages&gt;&lt;_url&gt;https://www.sciencedirect.com/science/article/pii/S0140673623007274&lt;/_url&gt;&lt;_volume&gt;401&lt;/_volume&gt;&lt;_created&gt;66314045&lt;/_created&gt;&lt;_modified&gt;66314045&lt;/_modified&gt;&lt;_impact_factor&gt;  88.500&lt;/_impact_factor&gt;&lt;_social_category&gt;医学：内科(1)&lt;/_social_category&gt;&lt;_language&gt;English&lt;/_language&gt;&lt;/Details&gt;&lt;Extra&gt;&lt;DBUID&gt;{F96A950B-833F-4880-A151-76DA2D6A2879}&lt;/DBUID&gt;&lt;/Extra&gt;&lt;/Item&gt;&lt;/References&gt;&lt;/Group&gt;&lt;/Citation&gt;_x000a_"/>
    <w:docVar w:name="NE.Ref{2117AB7E-B452-4F30-B2D4-DF032570DE67}" w:val=" ADDIN NE.Ref.{2117AB7E-B452-4F30-B2D4-DF032570DE67}&lt;Citation&gt;&lt;Group&gt;&lt;References&gt;&lt;Item&gt;&lt;ID&gt;2174&lt;/ID&gt;&lt;UID&gt;{C5695A36-B9DB-4836-9092-268B4CD02E84}&lt;/UID&gt;&lt;Title&gt;Orally administration of cerium oxide nanozyme for computed tomography imaging and anti-inflammatory/anti-fibrotic therapy of inflammatory bowel disease&lt;/Title&gt;&lt;Template&gt;Journal Article&lt;/Template&gt;&lt;Star&gt;0&lt;/Star&gt;&lt;Tag&gt;0&lt;/Tag&gt;&lt;Author&gt;Cao, Yameng; Cheng, Kai; Yang, Mei; Deng, Zhichao; Ma, Yana; Yan, Xiangji; Zhang, Yuanyuan; Jia, Zhenzhen; Wang, Jun; Tu, Kangsheng; Liang, Jie; Zhang, Mingzhen&lt;/Author&gt;&lt;Year&gt;2023&lt;/Year&gt;&lt;Details&gt;&lt;_alternate_title&gt;Journal of Nanobiotechnology&lt;/_alternate_title&gt;&lt;_collection_scope&gt;SCIE;EI&lt;/_collection_scope&gt;&lt;_created&gt;66313282&lt;/_created&gt;&lt;_date&gt;2023-01-01&lt;/_date&gt;&lt;_date_display&gt;2023&lt;/_date_display&gt;&lt;_doi&gt;10.1186/s12951-023-01770-0&lt;/_doi&gt;&lt;_impact_factor&gt;  12.600&lt;/_impact_factor&gt;&lt;_isbn&gt;1477-3155&lt;/_isbn&gt;&lt;_issue&gt;1&lt;/_issue&gt;&lt;_journal&gt;Journal of Nanobiotechnology&lt;/_journal&gt;&lt;_modified&gt;66313282&lt;/_modified&gt;&lt;_number&gt;Cao2023&lt;/_number&gt;&lt;_pages&gt;21&lt;/_pages&gt;&lt;_social_category&gt;生物工程与应用微生物(1) &amp;amp; 纳米科技(2)&lt;/_social_category&gt;&lt;_url&gt;https://doi.org/10.1186/s12951-023-01770-0&lt;/_url&gt;&lt;_volume&gt;21&lt;/_volume&gt;&lt;_language&gt;English&lt;/_language&gt;&lt;/Details&gt;&lt;Extra&gt;&lt;DBUID&gt;{F96A950B-833F-4880-A151-76DA2D6A2879}&lt;/DBUID&gt;&lt;/Extra&gt;&lt;/Item&gt;&lt;/References&gt;&lt;/Group&gt;&lt;Group&gt;&lt;References&gt;&lt;Item&gt;&lt;ID&gt;2175&lt;/ID&gt;&lt;UID&gt;{47CEC9D9-2D81-4463-AB19-68A53B98FC18}&lt;/UID&gt;&lt;Title&gt;Oxygen-self-supplying biomimetic nanozymes synergize with methotrexate to reprogram macrophage polarization for rheumatoid arthritis therapy&lt;/Title&gt;&lt;Template&gt;Journal Article&lt;/Template&gt;&lt;Star&gt;0&lt;/Star&gt;&lt;Tag&gt;0&lt;/Tag&gt;&lt;Author&gt;Lv, Lingling; Qiu, Xiaoling; Chen, Weijie; Lin, Ziyu; Guo, Yating; Shen, Longhua; Deng, Yanping; Hu, Qing&lt;/Author&gt;&lt;Year&gt;2026&lt;/Year&gt;&lt;Details&gt;&lt;_alternate_title&gt;Acta Biomaterialia&lt;/_alternate_title&gt;&lt;_collection_scope&gt;SCIE;EI&lt;/_collection_scope&gt;&lt;_created&gt;66313283&lt;/_created&gt;&lt;_date&gt;2026-01-01&lt;/_date&gt;&lt;_date_display&gt;2026&lt;/_date_display&gt;&lt;_doi&gt;https://doi.org/10.1016/j.actbio.2025.11.041&lt;/_doi&gt;&lt;_impact_factor&gt;   9.600&lt;/_impact_factor&gt;&lt;_isbn&gt;1742-7061&lt;/_isbn&gt;&lt;_journal&gt;Acta Biomaterialia&lt;/_journal&gt;&lt;_keywords&gt;Rheumatoid arthritis; Oxidative stress modulation; Cerium-based nanozyme; Methotrexate; Macrophage membrane coating&lt;/_keywords&gt;&lt;_modified&gt;66313283&lt;/_modified&gt;&lt;_pages&gt;566-582&lt;/_pages&gt;&lt;_social_category&gt;工程：生物医学(1) &amp;amp; 材料科学：生物材料(1)&lt;/_social_category&gt;&lt;_url&gt;https://www.sciencedirect.com/science/article/pii/S1742706125008773&lt;/_url&gt;&lt;_volume&gt;209&lt;/_volume&gt;&lt;_language&gt;English&lt;/_language&gt;&lt;/Details&gt;&lt;Extra&gt;&lt;DBUID&gt;{F96A950B-833F-4880-A151-76DA2D6A2879}&lt;/DBUID&gt;&lt;/Extra&gt;&lt;/Item&gt;&lt;/References&gt;&lt;/Group&gt;&lt;Group&gt;&lt;References&gt;&lt;Item&gt;&lt;ID&gt;2176&lt;/ID&gt;&lt;UID&gt;{D84B50C9-CECF-45E8-BCD9-EFCDFFC35FBB}&lt;/UID&gt;&lt;Title&gt;Cerium single-atom catalysts-armed Lactobacillus reuteri for multipronged anti-inflammatory/anti-fibrotic therapy of inflammatory bowel disease&lt;/Title&gt;&lt;Template&gt;Journal Article&lt;/Template&gt;&lt;Star&gt;0&lt;/Star&gt;&lt;Tag&gt;0&lt;/Tag&gt;&lt;Author&gt;Pu, Yinying; Huang, Shaorong; Gao, Shuang; Duan, Yangying; Li, Wenhao; Li, Qiyue; Lin, Han; Zhang, Kun; Zhou, Min; Wu, Wencheng&lt;/Author&gt;&lt;Year&gt;2025&lt;/Year&gt;&lt;Details&gt;&lt;_alternate_title&gt;Acta Pharmaceutica Sinica B&lt;/_alternate_title&gt;&lt;_collection_scope&gt;SCIE;CSCD&lt;/_collection_scope&gt;&lt;_created&gt;66313284&lt;/_created&gt;&lt;_date&gt;2025-01-01&lt;/_date&gt;&lt;_date_display&gt;2025&lt;/_date_display&gt;&lt;_doi&gt;https://doi.org/10.1016/j.apsb.2025.06.022&lt;/_doi&gt;&lt;_impact_factor&gt;  14.600&lt;/_impact_factor&gt;&lt;_isbn&gt;2211-3835&lt;/_isbn&gt;&lt;_issue&gt;10&lt;/_issue&gt;&lt;_journal&gt;Acta Pharmaceutica Sinica B&lt;/_journal&gt;&lt;_keywords&gt;Antioxidant therapy; Catalytic; Cerium single-atom catalyst; Gut microbiota; Intestinal fibrosis; Inflammatory bowel disease; Probiotic; Reactive oxygen radicals&lt;/_keywords&gt;&lt;_modified&gt;66313284&lt;/_modified&gt;&lt;_pages&gt;5400-5415&lt;/_pages&gt;&lt;_social_category&gt;药学(1)&lt;/_social_category&gt;&lt;_url&gt;https://www.sciencedirect.com/science/article/pii/S2211383525004435&lt;/_url&gt;&lt;_volume&gt;15&lt;/_volume&gt;&lt;_language&gt;English&lt;/_language&gt;&lt;/Details&gt;&lt;Extra&gt;&lt;DBUID&gt;{F96A950B-833F-4880-A151-76DA2D6A2879}&lt;/DBUID&gt;&lt;/Extra&gt;&lt;/Item&gt;&lt;/References&gt;&lt;/Group&gt;&lt;/Citation&gt;_x000a_"/>
    <w:docVar w:name="NE.Ref{219F489C-438E-4319-9FC1-B45A5F8C65BE}" w:val=" ADDIN NE.Ref.{219F489C-438E-4319-9FC1-B45A5F8C65BE}&lt;Citation&gt;&lt;Group&gt;&lt;References&gt;&lt;Item&gt;&lt;ID&gt;2205&lt;/ID&gt;&lt;UID&gt;{8F33AF1C-BF90-4F42-9DBD-06AB56E56BA2}&lt;/UID&gt;&lt;Title&gt;Randomized Phase II/III Trial Assessing Gemcitabine/Carboplatin and Methotrexate/Carboplatin/Vinblastine in Patients With Advanced Urothelial Cancer Who Are Unfit for Cisplatin-Based Chemotherapy: EORTC Study 30986&lt;/Title&gt;&lt;Template&gt;Journal Article&lt;/Template&gt;&lt;Star&gt;0&lt;/Star&gt;&lt;Tag&gt;0&lt;/Tag&gt;&lt;Author&gt;De Santis, Maria; Bellmunt, Joaquim; Mead, Graham; Kerst, J Martijn; Leahy, Michael; Maroto, Pablo; Gil, Thierry; Marreaud, Sandrine; Daugaard, Gedske; Skoneczna, Iwona; Collette, Sandra; Lorent, Julie; de Wit, Ronald; Sylvester, Richard&lt;/Author&gt;&lt;Year&gt;2012&lt;/Year&gt;&lt;Details&gt;&lt;_accession_num&gt;22162575&lt;/_accession_num&gt;&lt;_collection_scope&gt;SCIE&lt;/_collection_scope&gt;&lt;_created&gt;66313326&lt;/_created&gt;&lt;_doi&gt;10.1200/JCO.2011.37.3571&lt;/_doi&gt;&lt;_impact_factor&gt;  41.900&lt;/_impact_factor&gt;&lt;_issue&gt;2&lt;/_issue&gt;&lt;_journal&gt;Journal of Clinical Oncology&lt;/_journal&gt;&lt;_modified&gt;66313326&lt;/_modified&gt;&lt;_pages&gt;191-199&lt;/_pages&gt;&lt;_social_category&gt;肿瘤学(1)&lt;/_social_category&gt;&lt;_url&gt;https://ascopubs.org/doi/abs/10.1200/JCO.2011.37.3571&lt;/_url&gt;&lt;_volume&gt;30&lt;/_volume&gt;&lt;_language&gt;English&lt;/_language&gt;&lt;/Details&gt;&lt;Extra&gt;&lt;DBUID&gt;{F96A950B-833F-4880-A151-76DA2D6A2879}&lt;/DBUID&gt;&lt;/Extra&gt;&lt;/Item&gt;&lt;/References&gt;&lt;/Group&gt;&lt;/Citation&gt;_x000a_"/>
    <w:docVar w:name="NE.Ref{259A5ACA-60EB-40FC-A41C-853EDA100888}" w:val=" ADDIN NE.Ref.{259A5ACA-60EB-40FC-A41C-853EDA100888}&lt;Citation&gt;&lt;Group&gt;&lt;References&gt;&lt;Item&gt;&lt;ID&gt;2297&lt;/ID&gt;&lt;UID&gt;{5CEC68F2-8CDB-49A0-A85A-5B76AD4D0B3F}&lt;/UID&gt;&lt;Title&gt;Carboplatin plus Paclitaxel in Combination with the Histone Deacetylate Inhibitor, Vorinostat, in Patients with Recurrent Platinum-Sensitive Ovarian Cancer&lt;/Title&gt;&lt;Template&gt;Journal Article&lt;/Template&gt;&lt;Star&gt;0&lt;/Star&gt;&lt;Tag&gt;0&lt;/Tag&gt;&lt;Author&gt;Meteran, Hanieh; Knudsen, Anja Ør; Jørgensen, Trine Lembrecht; Nielsen, Dorte; Herrstedt, Jørn&lt;/Author&gt;&lt;Year&gt;2024&lt;/Year&gt;&lt;Details&gt;&lt;_accession_num&gt;doi:10.3390/jcm13030897&lt;/_accession_num&gt;&lt;_isbn&gt;2077-0383&lt;/_isbn&gt;&lt;_issue&gt;3&lt;/_issue&gt;&lt;_journal&gt;Journal of Clinical Medicine_x000d__x000a_&lt;/_journal&gt;&lt;_pages&gt;897_x000d__x000a_&lt;/_pages&gt;&lt;_url&gt;https://www.mdpi.com/2077-0383/13/3/897&lt;/_url&gt;&lt;_volume&gt;13&lt;/_volume&gt;&lt;_created&gt;66314048&lt;/_created&gt;&lt;_modified&gt;66314048&lt;/_modified&gt;&lt;_impact_factor&gt;   2.900&lt;/_impact_factor&gt;&lt;_social_category&gt;医学：内科(3)&lt;/_social_category&gt;&lt;_language&gt;English&lt;/_language&gt;&lt;/Details&gt;&lt;Extra&gt;&lt;DBUID&gt;{F96A950B-833F-4880-A151-76DA2D6A2879}&lt;/DBUID&gt;&lt;/Extra&gt;&lt;/Item&gt;&lt;/References&gt;&lt;/Group&gt;&lt;/Citation&gt;_x000a_"/>
    <w:docVar w:name="NE.Ref{28832A0D-795A-4A9F-9A35-B9A32E527FC8}" w:val=" ADDIN NE.Ref.{28832A0D-795A-4A9F-9A35-B9A32E527FC8}&lt;Citation&gt;&lt;Group&gt;&lt;References&gt;&lt;Item&gt;&lt;ID&gt;2191&lt;/ID&gt;&lt;UID&gt;{47617573-25A0-4713-9D59-30BDA55DA949}&lt;/UID&gt;&lt;Title&gt;FAST-ACT: A phase II randomized double-blind trial of sequential erlotinib and chemotherapy as first-line treatment in patients (pts) with stage IIIB/IV non-small cell lung cancer (NSCLC)&lt;/Title&gt;&lt;Template&gt;Journal Article&lt;/Template&gt;&lt;Star&gt;0&lt;/Star&gt;&lt;Tag&gt;0&lt;/Tag&gt;&lt;Author&gt;Lee, J S; Ignacio, J; Yu, C; Zhou, C; Wu, Y; Chen, Y; Zhang, L; Jin, K; Johnston, M; Mok, T S&lt;/Author&gt;&lt;Year&gt;2008&lt;/Year&gt;&lt;Details&gt;&lt;_accession_num&gt;27949057&lt;/_accession_num&gt;&lt;_collection_scope&gt;SCIE&lt;/_collection_scope&gt;&lt;_created&gt;66313309&lt;/_created&gt;&lt;_doi&gt;10.1200/jco.2008.26.15_suppl.8031&lt;/_doi&gt;&lt;_impact_factor&gt;  41.900&lt;/_impact_factor&gt;&lt;_issue&gt;15_suppl&lt;/_issue&gt;&lt;_journal&gt;Journal of Clinical Oncology&lt;/_journal&gt;&lt;_modified&gt;66313309&lt;/_modified&gt;&lt;_pages&gt;8031-8031&lt;/_pages&gt;&lt;_social_category&gt;肿瘤学(1)&lt;/_social_category&gt;&lt;_url&gt;https://ascopubs.org/doi/abs/10.1200/jco.2008.26.15_suppl.8031&lt;/_url&gt;&lt;_volume&gt;26&lt;/_volume&gt;&lt;_language&gt;English&lt;/_language&gt;&lt;/Details&gt;&lt;Extra&gt;&lt;DBUID&gt;{F96A950B-833F-4880-A151-76DA2D6A2879}&lt;/DBUID&gt;&lt;/Extra&gt;&lt;/Item&gt;&lt;/References&gt;&lt;/Group&gt;&lt;/Citation&gt;_x000a_"/>
    <w:docVar w:name="NE.Ref{2A7C3EFD-8295-43B6-9AF8-FDCED122498B}" w:val=" ADDIN NE.Ref.{2A7C3EFD-8295-43B6-9AF8-FDCED122498B}&lt;Citation&gt;&lt;Group&gt;&lt;References&gt;&lt;Item&gt;&lt;ID&gt;2271&lt;/ID&gt;&lt;UID&gt;{1DD88851-EDFE-4368-AE08-8ACFE53BD666}&lt;/UID&gt;&lt;Title&gt;Pembrolizumab or Placebo Plus Etoposide and Platinum as First-Line Therapy for Extensive-Stage Small-Cell Lung Cancer: Randomized, Double-Blind, Phase III KEYNOTE-604 Study&lt;/Title&gt;&lt;Template&gt;Journal Article&lt;/Template&gt;&lt;Star&gt;0&lt;/Star&gt;&lt;Tag&gt;0&lt;/Tag&gt;&lt;Author&gt;Rudin, Charles M; Awad, Mark M; Navarro, Alejandro; Gottfried, Maya; Peters, Solange; Csőszi, Tibor; Cheema, Parneet K; Rodriguez-Abreu, Delvys; Wollner, Mirjana; Yang, James Chih-Hsin; Mazieres, Julien; Orlandi, Francisco J; Luft, Alexander; Gümüş, Mahmut; Kato, Terufumi; Kalemkerian, Gregory P; Luo, Yiwen; Ebiana, Victoria; Pietanza, M Catherine; Kim, Hye Ryun&lt;/Author&gt;&lt;Year&gt;2020&lt;/Year&gt;&lt;Details&gt;&lt;_accession_num&gt;32468956&lt;/_accession_num&gt;&lt;_doi&gt;10.1200/JCO.20.00793&lt;/_doi&gt;&lt;_issue&gt;21&lt;/_issue&gt;&lt;_journal&gt;Journal of Clinical Oncology&lt;/_journal&gt;&lt;_pages&gt;2369-2379&lt;/_pages&gt;&lt;_url&gt;https://ascopubs.org/doi/abs/10.1200/JCO.20.00793&lt;/_url&gt;&lt;_volume&gt;38&lt;/_volume&gt;&lt;_created&gt;66314027&lt;/_created&gt;&lt;_modified&gt;66314027&lt;/_modified&gt;&lt;_impact_factor&gt;  41.900&lt;/_impact_factor&gt;&lt;_social_category&gt;肿瘤学(1)&lt;/_social_category&gt;&lt;_collection_scope&gt;SCIE&lt;/_collection_scope&gt;&lt;_language&gt;English&lt;/_language&gt;&lt;/Details&gt;&lt;Extra&gt;&lt;DBUID&gt;{F96A950B-833F-4880-A151-76DA2D6A2879}&lt;/DBUID&gt;&lt;/Extra&gt;&lt;/Item&gt;&lt;/References&gt;&lt;/Group&gt;&lt;/Citation&gt;_x000a_"/>
    <w:docVar w:name="NE.Ref{2D0EABB2-CA56-412E-9C6E-5F6BB1B66622}" w:val=" ADDIN NE.Ref.{2D0EABB2-CA56-412E-9C6E-5F6BB1B66622}&lt;Citation&gt;&lt;Group&gt;&lt;References&gt;&lt;Item&gt;&lt;ID&gt;2177&lt;/ID&gt;&lt;UID&gt;{1C26F7FA-F1C1-4DF3-929D-5050376A3D4E}&lt;/UID&gt;&lt;Title&gt;Chiral Single-Atom Nanozymes-Enabled ROS Catalysis and Metal Transport Regulation Cooperatively Induce Ferroptosis to Treat Bacterial Infections&lt;/Title&gt;&lt;Template&gt;Journal Article&lt;/Template&gt;&lt;Star&gt;0&lt;/Star&gt;&lt;Tag&gt;0&lt;/Tag&gt;&lt;Author&gt;Wang, Zekun; Chen, Fangyuan; Wang, Zhongkun; Wu, Mengru; Jiang, Man; Zheng, Zhekang; Li, Yingying; Li, Qing; Wang, Qingqing; Sun, Dongdong; Miao, Qingqing&lt;/Author&gt;&lt;Year&gt;0&lt;/Year&gt;&lt;Details&gt;&lt;_collection_scope&gt;SCIE;EI&lt;/_collection_scope&gt;&lt;_created&gt;66313285&lt;/_created&gt;&lt;_doi&gt;https://doi.org/10.1002/adma.202518810&lt;/_doi&gt;&lt;_isbn&gt;0935-9648&lt;/_isbn&gt;&lt;_issue&gt;n/a&lt;/_issue&gt;&lt;_journal&gt;Advanced Materials&lt;/_journal&gt;&lt;_modified&gt;66313285&lt;/_modified&gt;&lt;_pages&gt;e18810&lt;/_pages&gt;&lt;_social_category&gt;化学：综合(1) &amp;amp; 材料科学：综合(1) &amp;amp; 纳米科技(1) &amp;amp; 物理：应用(1) &amp;amp; 物理：凝聚态物理(1)&lt;/_social_category&gt;&lt;_url&gt;https://advanced.onlinelibrary.wiley.com/doi/abs/10.1002/adma.202518810&lt;/_url&gt;&lt;_volume&gt;n/a&lt;/_volume&gt;&lt;_language&gt;English&lt;/_language&gt;&lt;/Details&gt;&lt;Extra&gt;&lt;DBUID&gt;{F96A950B-833F-4880-A151-76DA2D6A2879}&lt;/DBUID&gt;&lt;/Extra&gt;&lt;/Item&gt;&lt;/References&gt;&lt;/Group&gt;&lt;Group&gt;&lt;References&gt;&lt;Item&gt;&lt;ID&gt;2178&lt;/ID&gt;&lt;UID&gt;{AF35AEEC-F1F5-4709-80E4-85A202236A49}&lt;/UID&gt;&lt;Title&gt;Atomic-level regulation of the coordination structure in single-atom Fe nanozymes for tumor catalytic therapy&lt;/Title&gt;&lt;Template&gt;Journal Article&lt;/Template&gt;&lt;Star&gt;0&lt;/Star&gt;&lt;Tag&gt;0&lt;/Tag&gt;&lt;Author&gt;Gao, Xinyu; Guo, Yang; Wang, Sihan; Li, Jingting; Xin, Hao; Zhou, Zihan; Yang, Fan; Nie, Mingyu; Song, Fei; Wang, Yutao; Dai, Changsong; Wen, Zhaohui&lt;/Author&gt;&lt;Year&gt;2026&lt;/Year&gt;&lt;Details&gt;&lt;_alternate_title&gt;Journal of Colloid and Interface Science&lt;/_alternate_title&gt;&lt;_collection_scope&gt;SCIE;EI&lt;/_collection_scope&gt;&lt;_created&gt;66313287&lt;/_created&gt;&lt;_date&gt;2026-01-01&lt;/_date&gt;&lt;_date_display&gt;2026&lt;/_date_display&gt;&lt;_doi&gt;https://doi.org/10.1016/j.jcis.2025.139085&lt;/_doi&gt;&lt;_impact_factor&gt;   9.700&lt;/_impact_factor&gt;&lt;_isbn&gt;0021-9797&lt;/_isbn&gt;&lt;_journal&gt;Journal of Colloid and Interface Science&lt;/_journal&gt;&lt;_keywords&gt;Coordination engineering; Single-atom nanozymes; Tumor catalytic therapy; Apoptosis; Ferroptosis&lt;/_keywords&gt;&lt;_modified&gt;66313287&lt;/_modified&gt;&lt;_pages&gt;139085&lt;/_pages&gt;&lt;_social_category&gt;物理化学(2)&lt;/_social_category&gt;&lt;_url&gt;https://www.sciencedirect.com/science/article/pii/S0021979725024774&lt;/_url&gt;&lt;_volume&gt;703&lt;/_volume&gt;&lt;_language&gt;English&lt;/_language&gt;&lt;/Details&gt;&lt;Extra&gt;&lt;DBUID&gt;{F96A950B-833F-4880-A151-76DA2D6A2879}&lt;/DBUID&gt;&lt;/Extra&gt;&lt;/Item&gt;&lt;/References&gt;&lt;/Group&gt;&lt;/Citation&gt;_x000a_"/>
    <w:docVar w:name="NE.Ref{2EA35267-39B0-4A1E-98F0-14A4E8D2907C}" w:val=" ADDIN NE.Ref.{2EA35267-39B0-4A1E-98F0-14A4E8D2907C}&lt;Citation&gt;&lt;Group&gt;&lt;References&gt;&lt;Item&gt;&lt;ID&gt;2210&lt;/ID&gt;&lt;UID&gt;{85A9F1CA-B7AF-4433-B328-90CF7713067B}&lt;/UID&gt;&lt;Title&gt;Intercalated combination of chemotherapy and erlotinib for patients with advanced stage non-small-cell lung cancer (FASTACT-2): a randomised, double-blind trial&lt;/Title&gt;&lt;Template&gt;Journal Article&lt;/Template&gt;&lt;Star&gt;0&lt;/Star&gt;&lt;Tag&gt;0&lt;/Tag&gt;&lt;Author&gt;Wu, Yi-Long; Lee, Jin Soo; Thongprasert, Sumitra; Yu, Chong-Jen; Zhang, Li; Ladrera, Guia; Srimuninnimit, Vichien; Sriuranpong, Virote; Sandoval-Tan, Jennifer; Zhu, Yunzhong; Liao, Meilin; Zhou, Caicun; Pan, Hongming; Lee, Victor; Chen, Yuh-Min; Sun, Yan; Margono, Benjamin; Fuerte, Fatima; Chang, Gee-Chen; Seetalarom, Kasan; Wang, Jie; Cheng, Ashley; Syahruddin, Elisna; Qian, Xiaoping; Ho, James; Kurnianda, Johan; Liu, Hsingjin Eugene; Jin, Kate; Truman, Matt; Bara, Ilze; Mok, Tony&lt;/Author&gt;&lt;Year&gt;2013&lt;/Year&gt;&lt;Details&gt;&lt;_alternate_title&gt;The Lancet Oncology&lt;/_alternate_title&gt;&lt;_created&gt;66313335&lt;/_created&gt;&lt;_date&gt;2013-01-01&lt;/_date&gt;&lt;_date_display&gt;2013&lt;/_date_display&gt;&lt;_doi&gt;https://doi.org/10.1016/S1470-2045(13)70254-7&lt;/_doi&gt;&lt;_impact_factor&gt;  35.900&lt;/_impact_factor&gt;&lt;_isbn&gt;1470-2045&lt;/_isbn&gt;&lt;_issue&gt;8&lt;/_issue&gt;&lt;_journal&gt;The Lancet Oncology&lt;/_journal&gt;&lt;_modified&gt;66313335&lt;/_modified&gt;&lt;_pages&gt;777-786&lt;/_pages&gt;&lt;_social_category&gt;肿瘤学(1)&lt;/_social_category&gt;&lt;_url&gt;https://www.sciencedirect.com/science/article/pii/S1470204513702547&lt;/_url&gt;&lt;_volume&gt;14&lt;/_volume&gt;&lt;_language&gt;English&lt;/_language&gt;&lt;/Details&gt;&lt;Extra&gt;&lt;DBUID&gt;{F96A950B-833F-4880-A151-76DA2D6A2879}&lt;/DBUID&gt;&lt;/Extra&gt;&lt;/Item&gt;&lt;/References&gt;&lt;/Group&gt;&lt;/Citation&gt;_x000a_"/>
    <w:docVar w:name="NE.Ref{335D2C6C-0413-4DC8-82C4-4CA72224C8E3}" w:val=" ADDIN NE.Ref.{335D2C6C-0413-4DC8-82C4-4CA72224C8E3}&lt;Citation&gt;&lt;Group&gt;&lt;References&gt;&lt;Item&gt;&lt;ID&gt;2255&lt;/ID&gt;&lt;UID&gt;{3B13CA7C-AD90-42F7-983E-ECB633AA4256}&lt;/UID&gt;&lt;Title&gt;High-Dose Chemotherapy in Relapsed or Refractory Metastatic Germ-Cell Cancer: The Scotland Experience&lt;/Title&gt;&lt;Template&gt;Journal Article&lt;/Template&gt;&lt;Star&gt;0&lt;/Star&gt;&lt;Tag&gt;0&lt;/Tag&gt;&lt;Author&gt;Tan, Yun Yi; Al-Bubseeree, Bahaa; Irvine, David; MacDonald, Graham; McQuaker, Grant; Parker, Anne; Waterston, Ashita; White, Jeff&lt;/Author&gt;&lt;Year&gt;2019&lt;/Year&gt;&lt;Details&gt;&lt;_alternate_title&gt;Clinical Genitourinary Cancer&lt;/_alternate_title&gt;&lt;_date_display&gt;2019&lt;/_date_display&gt;&lt;_date&gt;2019-01-01&lt;/_date&gt;&lt;_doi&gt;https://doi.org/10.1016/j.clgc.2018.11.013&lt;/_doi&gt;&lt;_isbn&gt;1558-7673&lt;/_isbn&gt;&lt;_issue&gt;2&lt;/_issue&gt;&lt;_journal&gt;Clinical Genitourinary Cancer&lt;/_journal&gt;&lt;_keywords&gt;Autologous stem cell transplant; Germ cell cancer; High-dose chemotherapy&lt;/_keywords&gt;&lt;_pages&gt;125-131&lt;/_pages&gt;&lt;_url&gt;https://www.sciencedirect.com/science/article/pii/S1558767318302003&lt;/_url&gt;&lt;_volume&gt;17&lt;/_volume&gt;&lt;_created&gt;66314015&lt;/_created&gt;&lt;_modified&gt;66314015&lt;/_modified&gt;&lt;_impact_factor&gt;   2.700&lt;/_impact_factor&gt;&lt;_social_category&gt;泌尿学与肾脏学(3) &amp;amp; 肿瘤学(4)&lt;/_social_category&gt;&lt;_collection_scope&gt;SCIE&lt;/_collection_scope&gt;&lt;_language&gt;English&lt;/_language&gt;&lt;/Details&gt;&lt;Extra&gt;&lt;DBUID&gt;{F96A950B-833F-4880-A151-76DA2D6A2879}&lt;/DBUID&gt;&lt;/Extra&gt;&lt;/Item&gt;&lt;/References&gt;&lt;/Group&gt;&lt;/Citation&gt;_x000a_"/>
    <w:docVar w:name="NE.Ref{350BD933-0C70-4900-9436-6F2888C6F52E}" w:val=" ADDIN NE.Ref.{350BD933-0C70-4900-9436-6F2888C6F52E}&lt;Citation&gt;&lt;Group&gt;&lt;References&gt;&lt;Item&gt;&lt;ID&gt;2216&lt;/ID&gt;&lt;UID&gt;{8EA3FA2A-89F4-40A1-B835-2A01CF48437E}&lt;/UID&gt;&lt;Title&gt;Patritumab or placebo, with cetuximab plus platinum therapy in recurrent or metastatic squamous cell carcinoma of the head and neck: A randomised phase II study&lt;/Title&gt;&lt;Template&gt;Journal Article&lt;/Template&gt;&lt;Star&gt;0&lt;/Star&gt;&lt;Tag&gt;0&lt;/Tag&gt;&lt;Author&gt;Forster, Martin D; Dillon, Magnus T; Kocsis, Judit; Remenár, Éva; Pajkos, Gabor; Rolland, Frederic; Greenberg, Jonathan; Harrington, Kevin J&lt;/Author&gt;&lt;Year&gt;2019&lt;/Year&gt;&lt;Details&gt;&lt;_alternate_title&gt;European Journal of Cancer&lt;/_alternate_title&gt;&lt;_collection_scope&gt;SCIE&lt;/_collection_scope&gt;&lt;_created&gt;66313342&lt;/_created&gt;&lt;_date&gt;2019-01-01&lt;/_date&gt;&lt;_date_display&gt;2019&lt;/_date_display&gt;&lt;_doi&gt;https://doi.org/10.1016/j.ejca.2019.08.017&lt;/_doi&gt;&lt;_impact_factor&gt;   7.100&lt;/_impact_factor&gt;&lt;_isbn&gt;0959-8049&lt;/_isbn&gt;&lt;_journal&gt;European Journal of Cancer&lt;/_journal&gt;&lt;_keywords&gt;Patritumab; Cetuximab; Heregulin; Recurrence; Metastatic; Squamous cell carcinoma of the head and neck; Clinical trial; Phase II&lt;/_keywords&gt;&lt;_modified&gt;66313342&lt;/_modified&gt;&lt;_pages&gt;36-47&lt;/_pages&gt;&lt;_social_category&gt;肿瘤学(2)&lt;/_social_category&gt;&lt;_url&gt;https://www.sciencedirect.com/science/article/pii/S0959804919304770&lt;/_url&gt;&lt;_volume&gt;123&lt;/_volume&gt;&lt;_language&gt;English&lt;/_language&gt;&lt;/Details&gt;&lt;Extra&gt;&lt;DBUID&gt;{F96A950B-833F-4880-A151-76DA2D6A2879}&lt;/DBUID&gt;&lt;/Extra&gt;&lt;/Item&gt;&lt;/References&gt;&lt;/Group&gt;&lt;/Citation&gt;_x000a_"/>
    <w:docVar w:name="NE.Ref{35FA4AA4-DBBE-4DD1-977F-48640A633655}" w:val=" ADDIN NE.Ref.{35FA4AA4-DBBE-4DD1-977F-48640A633655}&lt;Citation&gt;&lt;Group&gt;&lt;References&gt;&lt;Item&gt;&lt;ID&gt;2244&lt;/ID&gt;&lt;UID&gt;{D8D4C7D8-5990-43F0-A094-D471455F91F9}&lt;/UID&gt;&lt;Title&gt;ATOMIC-Meso: A randomized phase 2/3 trial of ADI-PEG20 or placebo with pemetrexed and cisplatin in patients with argininosuccinate synthetase 1-deficient non-epithelioid mesothelioma.&lt;/Title&gt;&lt;Template&gt;Journal Article&lt;/Template&gt;&lt;Star&gt;0&lt;/Star&gt;&lt;Tag&gt;0&lt;/Tag&gt;&lt;Author&gt;Szlosarek, Peter Wojciech; Baas, Paul; Ceresoli, Giovanni Luca; Fennell, Dean Anthony; Gilligan, David; Johnston, Amanda; Lee, Phuong; Mansfield, Aaron Scott; Nolan, Luke; Nowak, Anna K; Steele, Jeremy P C; Taylor, Paul; Tsao, Anne S; Zauderer, Marjorie Glass; Bomalaski, John S&lt;/Author&gt;&lt;Year&gt;2017&lt;/Year&gt;&lt;Details&gt;&lt;_collection_scope&gt;SCIE&lt;/_collection_scope&gt;&lt;_created&gt;66313372&lt;/_created&gt;&lt;_doi&gt;10.1200/JCO.2017.35.15_suppl.TPS8582&lt;/_doi&gt;&lt;_impact_factor&gt;  41.900&lt;/_impact_factor&gt;&lt;_issue&gt;15_suppl&lt;/_issue&gt;&lt;_journal&gt;Journal of Clinical Oncology&lt;/_journal&gt;&lt;_modified&gt;66313372&lt;/_modified&gt;&lt;_pages&gt;TPS8582-TPS8582&lt;/_pages&gt;&lt;_social_category&gt;肿瘤学(1)&lt;/_social_category&gt;&lt;_url&gt;https://ascopubs.org/doi/abs/10.1200/JCO.2017.35.15_suppl.TPS8582&lt;/_url&gt;&lt;_volume&gt;35&lt;/_volume&gt;&lt;_language&gt;English&lt;/_language&gt;&lt;/Details&gt;&lt;Extra&gt;&lt;DBUID&gt;{F96A950B-833F-4880-A151-76DA2D6A2879}&lt;/DBUID&gt;&lt;/Extra&gt;&lt;/Item&gt;&lt;/References&gt;&lt;/Group&gt;&lt;/Citation&gt;_x000a_"/>
    <w:docVar w:name="NE.Ref{36611885-E74E-48A9-9263-A164FD7D0845}" w:val=" ADDIN NE.Ref.{36611885-E74E-48A9-9263-A164FD7D0845}&lt;Citation&gt;&lt;Group&gt;&lt;References&gt;&lt;Item&gt;&lt;ID&gt;2190&lt;/ID&gt;&lt;UID&gt;{F6D1DF22-366A-4BC2-B502-0534567750E6}&lt;/UID&gt;&lt;Title&gt;A phase II multicentre study of irinotecan (CPT 11) in combination with cisplatin (CDDP) in metastatic or locally advanced penile carcinoma (EORTC PROTOCOL 30992)&lt;/Title&gt;&lt;Template&gt;Journal Article&lt;/Template&gt;&lt;Star&gt;0&lt;/Star&gt;&lt;Tag&gt;0&lt;/Tag&gt;&lt;Author&gt;Theodore, C; Skoneczna, I; Bodrogi, I; Leahy, M; Kerst, J M; Collette, L; Ven, K; Marréaud, S; Oliver, R D T&lt;/Author&gt;&lt;Year&gt;2008&lt;/Year&gt;&lt;Details&gt;&lt;_alternate_title&gt;Annals of Oncology&lt;/_alternate_title&gt;&lt;_collection_scope&gt;SCIE&lt;/_collection_scope&gt;&lt;_created&gt;66313308&lt;/_created&gt;&lt;_date&gt;2008-01-01&lt;/_date&gt;&lt;_date_display&gt;2008&lt;/_date_display&gt;&lt;_doi&gt;https://doi.org/10.1093/annonc/mdn149&lt;/_doi&gt;&lt;_impact_factor&gt;  65.400&lt;/_impact_factor&gt;&lt;_isbn&gt;0923-7534&lt;/_isbn&gt;&lt;_issue&gt;7&lt;/_issue&gt;&lt;_journal&gt;Annals of Oncology&lt;/_journal&gt;&lt;_keywords&gt;advanced penile cancer; chemotherapy; cisplatin; irinotecan&lt;/_keywords&gt;&lt;_modified&gt;66313308&lt;/_modified&gt;&lt;_pages&gt;1304-1307&lt;/_pages&gt;&lt;_social_category&gt;肿瘤学(1)&lt;/_social_category&gt;&lt;_url&gt;https://www.sciencedirect.com/science/article/pii/S0923753419403049&lt;/_url&gt;&lt;_volume&gt;19&lt;/_volume&gt;&lt;_language&gt;English&lt;/_language&gt;&lt;/Details&gt;&lt;Extra&gt;&lt;DBUID&gt;{F96A950B-833F-4880-A151-76DA2D6A2879}&lt;/DBUID&gt;&lt;/Extra&gt;&lt;/Item&gt;&lt;/References&gt;&lt;/Group&gt;&lt;/Citation&gt;_x000a_"/>
    <w:docVar w:name="NE.Ref{366DEAC9-108A-41AE-8BCD-D037700DF34E}" w:val=" ADDIN NE.Ref.{366DEAC9-108A-41AE-8BCD-D037700DF34E}&lt;Citation&gt;&lt;Group&gt;&lt;References&gt;&lt;Item&gt;&lt;ID&gt;2198&lt;/ID&gt;&lt;UID&gt;{2553F774-A0E4-4FAC-8F34-A3CC963BE474}&lt;/UID&gt;&lt;Title&gt;Carboplatin and Paclitaxel in Combination With Either Vorinostat or Placebo for First-Line Therapy of Advanced Non–Small-Cell Lung Cancer&lt;/Title&gt;&lt;Template&gt;Journal Article&lt;/Template&gt;&lt;Star&gt;0&lt;/Star&gt;&lt;Tag&gt;0&lt;/Tag&gt;&lt;Author&gt;Ramalingam, Suresh S; Maitland, Michael L; Frankel, Paul; Argiris, Athanassios E; Koczywas, Marianna; Gitlitz, Barbara; Thomas, Sachdev; Espinoza-Delgado, Igor; Vokes, Everett E; Gandara, David R; Belani, Chandra P&lt;/Author&gt;&lt;Year&gt;2010&lt;/Year&gt;&lt;Details&gt;&lt;_accession_num&gt;19933908&lt;/_accession_num&gt;&lt;_collection_scope&gt;SCIE&lt;/_collection_scope&gt;&lt;_created&gt;66313319&lt;/_created&gt;&lt;_doi&gt;10.1200/JCO.2009.24.9094&lt;/_doi&gt;&lt;_impact_factor&gt;  41.900&lt;/_impact_factor&gt;&lt;_issue&gt;1&lt;/_issue&gt;&lt;_journal&gt;Journal of Clinical Oncology&lt;/_journal&gt;&lt;_modified&gt;66313319&lt;/_modified&gt;&lt;_pages&gt;56-62&lt;/_pages&gt;&lt;_social_category&gt;肿瘤学(1)&lt;/_social_category&gt;&lt;_url&gt;https://ascopubs.org/doi/abs/10.1200/JCO.2009.24.9094&lt;/_url&gt;&lt;_volume&gt;28&lt;/_volume&gt;&lt;_language&gt;English&lt;/_language&gt;&lt;/Details&gt;&lt;Extra&gt;&lt;DBUID&gt;{F96A950B-833F-4880-A151-76DA2D6A2879}&lt;/DBUID&gt;&lt;/Extra&gt;&lt;/Item&gt;&lt;/References&gt;&lt;/Group&gt;&lt;/Citation&gt;_x000a_"/>
    <w:docVar w:name="NE.Ref{37EE6394-3DB3-4A2F-AB5B-F2B497D7AE30}" w:val=" ADDIN NE.Ref.{37EE6394-3DB3-4A2F-AB5B-F2B497D7AE30}&lt;Citation&gt;&lt;Group&gt;&lt;References&gt;&lt;Item&gt;&lt;ID&gt;2228&lt;/ID&gt;&lt;UID&gt;{B46163F4-7C8D-47CA-8584-43C1D3EEDC49}&lt;/UID&gt;&lt;Title&gt;Capecitabine Plus Oxaliplatin Compared With Fluorouracil/Folinic Acid As Adjuvant Therapy for Stage III Colon Cancer: Final Results of the NO16968 Randomized Controlled Phase III Trial&lt;/Title&gt;&lt;Template&gt;Journal Article&lt;/Template&gt;&lt;Star&gt;0&lt;/Star&gt;&lt;Tag&gt;0&lt;/Tag&gt;&lt;Author&gt;Schmoll, Hans-Joachim; Tabernero, Josep; Maroun, Jean; de Braud, Filippo; Price, Timothy; Van Cutsem, Eric; Hill, Mark; Hoersch, Silke; Rittweger, Karen; Haller, Daniel G&lt;/Author&gt;&lt;Year&gt;2015&lt;/Year&gt;&lt;Details&gt;&lt;_accession_num&gt;26324362&lt;/_accession_num&gt;&lt;_collection_scope&gt;SCIE&lt;/_collection_scope&gt;&lt;_created&gt;66313354&lt;/_created&gt;&lt;_doi&gt;10.1200/JCO.2015.60.9107&lt;/_doi&gt;&lt;_impact_factor&gt;  41.900&lt;/_impact_factor&gt;&lt;_issue&gt;32&lt;/_issue&gt;&lt;_journal&gt;Journal of Clinical Oncology&lt;/_journal&gt;&lt;_modified&gt;66313354&lt;/_modified&gt;&lt;_pages&gt;3733-3740&lt;/_pages&gt;&lt;_social_category&gt;肿瘤学(1)&lt;/_social_category&gt;&lt;_url&gt;https://ascopubs.org/doi/abs/10.1200/JCO.2015.60.9107&lt;/_url&gt;&lt;_volume&gt;33&lt;/_volume&gt;&lt;_language&gt;English&lt;/_language&gt;&lt;/Details&gt;&lt;Extra&gt;&lt;DBUID&gt;{F96A950B-833F-4880-A151-76DA2D6A2879}&lt;/DBUID&gt;&lt;/Extra&gt;&lt;/Item&gt;&lt;/References&gt;&lt;/Group&gt;&lt;/Citation&gt;_x000a_"/>
    <w:docVar w:name="NE.Ref{39FABE79-E23D-4BE3-B958-176C8F1ED015}" w:val=" ADDIN NE.Ref.{39FABE79-E23D-4BE3-B958-176C8F1ED015}&lt;Citation&gt;&lt;Group&gt;&lt;References&gt;&lt;Item&gt;&lt;ID&gt;2288&lt;/ID&gt;&lt;UID&gt;{DE9EE053-17FE-4469-A551-A0075F6F339D}&lt;/UID&gt;&lt;Title&gt;Randomized phase III study of gemcitabine, cisplatin plus S-1 versus gemcitabine, cisplatin for advanced biliary tract cancer (KHBO1401- MITSUBA)&lt;/Title&gt;&lt;Template&gt;Journal Article&lt;/Template&gt;&lt;Star&gt;0&lt;/Star&gt;&lt;Tag&gt;0&lt;/Tag&gt;&lt;Author&gt;Ioka, Tatsuya; Kanai, Masashi; Kobayashi, Shogo; Sakai, Daisuke; Eguchi, Hidetoshi; Baba, Hideo; Seo, Satoru; Taketomi, Akinobu; Takayama, Tadatoshi; Yamaue, Hiroki; Takahashi, Masahiro; Sho, Masayuki; Kamei, Keiko; Fujimoto, Jiro; Toyoda, Masanori; Shimizu, Junzo; Goto, Takuma; Shindo, Yoshitaro; Yoshimura, Kenichi; Hatano, Etsuro; Nagano, Hiroaki; KHBO, Kansai Hepatobiliary Oncology Group&lt;/Author&gt;&lt;Year&gt;2023&lt;/Year&gt;&lt;Details&gt;&lt;_doi&gt;https://doi.org/10.1002/jhbp.1219&lt;/_doi&gt;&lt;_isbn&gt;1868-6974&lt;/_isbn&gt;&lt;_issue&gt;1&lt;/_issue&gt;&lt;_journal&gt;Journal of Hepato-Biliary-Pancreatic Sciences&lt;/_journal&gt;&lt;_pages&gt;102-110&lt;/_pages&gt;&lt;_url&gt;https://onlinelibrary.wiley.com/doi/abs/10.1002/jhbp.1219&lt;/_url&gt;&lt;_volume&gt;30&lt;/_volume&gt;&lt;_created&gt;66314042&lt;/_created&gt;&lt;_modified&gt;66314042&lt;/_modified&gt;&lt;_impact_factor&gt;   2.800&lt;/_impact_factor&gt;&lt;_social_category&gt;胃肠肝病学(3) &amp;amp; 外科(3)&lt;/_social_category&gt;&lt;_collection_scope&gt;SCIE&lt;/_collection_scope&gt;&lt;_language&gt;English&lt;/_language&gt;&lt;/Details&gt;&lt;Extra&gt;&lt;DBUID&gt;{F96A950B-833F-4880-A151-76DA2D6A2879}&lt;/DBUID&gt;&lt;/Extra&gt;&lt;/Item&gt;&lt;/References&gt;&lt;/Group&gt;&lt;/Citation&gt;_x000a_"/>
    <w:docVar w:name="NE.Ref{3A7A5F06-B979-4050-95D8-2CDE82BC0950}" w:val=" ADDIN NE.Ref.{3A7A5F06-B979-4050-95D8-2CDE82BC0950}&lt;Citation&gt;&lt;Group&gt;&lt;References&gt;&lt;Item&gt;&lt;ID&gt;2296&lt;/ID&gt;&lt;UID&gt;{B58D252C-27BB-4DF0-938F-72E1C9AF9AAB}&lt;/UID&gt;&lt;Title&gt;The PARTNER trial of neoadjuvant olaparib with chemotherapy in triple-negative breast cancer&lt;/Title&gt;&lt;Template&gt;Journal Article&lt;/Template&gt;&lt;Star&gt;0&lt;/Star&gt;&lt;Tag&gt;0&lt;/Tag&gt;&lt;Author&gt;Abraham, Jean E; Pinilla, Karen; Dayimu, Alimu; Grybowicz, Louise; Demiris, Nikolaos; Harvey, Caron; Drewett, Lynsey M; Lucey, Rebecca; Fulton, Alexander; Roberts, Anne N; Worley, Joanna R; Chhabra, Anita; Qian, Wendi; Vallier, Anne-Laure; Hardy, Richard M; Chan, Steve; Hickish, Tamas; Tripathi, Devashish; Venkitaraman, Ramachandran; Persic, Mojca; Aslam, Shahzeena; Glassman, Daniel; Raj, Sanjay; Borley, Annabel; Braybrooke, Jeremy P; Sutherland, Stephanie; Staples, Emma; Scott, Lucy C; Davies, Mark; Palmer, Cheryl A; Moody, Margaret; Churn, Mark J; Newby, Jacqueline C; Mukesh, Mukesh B; Chakrabarti, Amitabha; Roylance, Rebecca R; Schouten, Philip C; Levitt, Nicola C; McAdam, Karen; Armstrong, Anne C; Copson, Ellen R; McMurtry, Emma; Tischkowitz, Marc; Provenzano, Elena; Earl, Helena M&lt;/Author&gt;&lt;Year&gt;2024&lt;/Year&gt;&lt;Details&gt;&lt;_alternate_title&gt;Nature&lt;/_alternate_title&gt;&lt;_date_display&gt;2024&lt;/_date_display&gt;&lt;_date&gt;2024-01-01&lt;/_date&gt;&lt;_doi&gt;10.1038/s41586-024-07384-2&lt;/_doi&gt;&lt;_isbn&gt;1476-4687&lt;/_isbn&gt;&lt;_issue&gt;8014&lt;/_issue&gt;&lt;_journal&gt;Nature&lt;/_journal&gt;&lt;_number&gt;Abraham2024&lt;/_number&gt;&lt;_pages&gt;1142-1148&lt;/_pages&gt;&lt;_url&gt;https://doi.org/10.1038/s41586-024-07384-2&lt;/_url&gt;&lt;_volume&gt;629&lt;/_volume&gt;&lt;_created&gt;66314047&lt;/_created&gt;&lt;_modified&gt;66314047&lt;/_modified&gt;&lt;_impact_factor&gt;  48.500&lt;/_impact_factor&gt;&lt;_social_category&gt;综合性期刊(1)&lt;/_social_category&gt;&lt;_collection_scope&gt;SCIE&lt;/_collection_scope&gt;&lt;_language&gt;English&lt;/_language&gt;&lt;/Details&gt;&lt;Extra&gt;&lt;DBUID&gt;{F96A950B-833F-4880-A151-76DA2D6A2879}&lt;/DBUID&gt;&lt;/Extra&gt;&lt;/Item&gt;&lt;/References&gt;&lt;/Group&gt;&lt;/Citation&gt;_x000a_"/>
    <w:docVar w:name="NE.Ref{3B372488-13A5-4D59-8430-0E34FF11C1B4}" w:val=" ADDIN NE.Ref.{3B372488-13A5-4D59-8430-0E34FF11C1B4}&lt;Citation&gt;&lt;Group&gt;&lt;References&gt;&lt;Item&gt;&lt;ID&gt;2212&lt;/ID&gt;&lt;UID&gt;{BFD8511F-A801-4862-96DC-CFA2B4CD4830}&lt;/UID&gt;&lt;Title&gt;Phase II study of first-line bortezomib and cisplatin in malignant pleural mesothelioma and prospective validation of progression free survival rate as a primary end-point for mesothelioma clinical trials (European Organisation for Research and Treatment of Cancer 08052)&lt;/Title&gt;&lt;Template&gt;Journal Article&lt;/Template&gt;&lt;Star&gt;0&lt;/Star&gt;&lt;Tag&gt;0&lt;/Tag&gt;&lt;Author&gt;O Brien, Mary E R; Gaafar, Rabab M; Popat, Sanjay; Grossi, Francesco; Price, Allan; Talbot, Denis C; Cufer, Tanja; Ottensmeier, Christian; Danson, Sarah; Pallis, Athanasios; Hasan, Baktiar; Van Meerbeeck, Jan P; Baas, Paul&lt;/Author&gt;&lt;Year&gt;2013&lt;/Year&gt;&lt;Details&gt;&lt;_alternate_title&gt;European Journal of Cancer&lt;/_alternate_title&gt;&lt;_collection_scope&gt;SCIE&lt;/_collection_scope&gt;&lt;_created&gt;66313339&lt;/_created&gt;&lt;_date&gt;2013-01-01&lt;/_date&gt;&lt;_date_display&gt;2013&lt;/_date_display&gt;&lt;_doi&gt;https://doi.org/10.1016/j.ejca.2013.05.008&lt;/_doi&gt;&lt;_impact_factor&gt;   7.100&lt;/_impact_factor&gt;&lt;_isbn&gt;0959-8049&lt;/_isbn&gt;&lt;_issue&gt;13&lt;/_issue&gt;&lt;_journal&gt;European Journal of Cancer&lt;/_journal&gt;&lt;_keywords&gt;Mesothelioma; Cisplatin; Bortezomib; PFSR-18&lt;/_keywords&gt;&lt;_modified&gt;66313339&lt;/_modified&gt;&lt;_pages&gt;2815-2822&lt;/_pages&gt;&lt;_social_category&gt;肿瘤学(2)&lt;/_social_category&gt;&lt;_url&gt;https://www.sciencedirect.com/science/article/pii/S095980491300405X&lt;/_url&gt;&lt;_volume&gt;49&lt;/_volume&gt;&lt;_language&gt;English&lt;/_language&gt;&lt;/Details&gt;&lt;Extra&gt;&lt;DBUID&gt;{F96A950B-833F-4880-A151-76DA2D6A2879}&lt;/DBUID&gt;&lt;/Extra&gt;&lt;/Item&gt;&lt;/References&gt;&lt;/Group&gt;&lt;/Citation&gt;_x000a_"/>
    <w:docVar w:name="NE.Ref{3BBD2D04-2621-4BBA-802F-33C063037FF5}" w:val=" ADDIN NE.Ref.{3BBD2D04-2621-4BBA-802F-33C063037FF5}&lt;Citation&gt;&lt;Group&gt;&lt;References&gt;&lt;Item&gt;&lt;ID&gt;2266&lt;/ID&gt;&lt;UID&gt;{9595A8CA-D8F5-488F-B9BC-2ABBE8263DE2}&lt;/UID&gt;&lt;Title&gt;A Biomarker-enriched, Randomized Phase II Trial of Adavosertib (AZD1775) Plus Paclitaxel and Carboplatin for Women with Platinum-sensitive TP53-mutant Ovarian Cancer&lt;/Title&gt;&lt;Template&gt;Journal Article&lt;/Template&gt;&lt;Star&gt;0&lt;/Star&gt;&lt;Tag&gt;0&lt;/Tag&gt;&lt;Author&gt;Oza, Amit M; Estevez-Diz, Maria; Grischke, Eva-Maria; Hall, Marcia; Marmé, Frederik; Provencher, Diane; Uyar, Denise; Weberpals, Johanne I; Wenham, Robert M; Laing, Naomi; Tracy, Michael; Freshwater, Tomoko; Lee, Mark A; Liu, Ji; Qiu, Jingjun; Rose, Shelonitda; Rubin, Eric H; Moore, Kathleen&lt;/Author&gt;&lt;Year&gt;2020&lt;/Year&gt;&lt;Details&gt;&lt;_doi&gt;10.1158/1078-0432.CCR-20-0219&lt;/_doi&gt;&lt;_isbn&gt;1078-0432&lt;/_isbn&gt;&lt;_issue&gt;18&lt;/_issue&gt;&lt;_journal&gt;Clinical Cancer ResearchClinical Cancer Research&lt;/_journal&gt;&lt;_pages&gt;4767-4776&lt;/_pages&gt;&lt;_url&gt;https://doi.org/10.1158/1078-0432.CCR-20-0219&lt;/_url&gt;&lt;_volume&gt;26&lt;/_volume&gt;&lt;_created&gt;66314024&lt;/_created&gt;&lt;_modified&gt;66314024&lt;/_modified&gt;&lt;_impact_factor&gt;  10.200&lt;/_impact_factor&gt;&lt;_social_category&gt;肿瘤学(2)&lt;/_social_category&gt;&lt;_language&gt;English&lt;/_language&gt;&lt;/Details&gt;&lt;Extra&gt;&lt;DBUID&gt;{F96A950B-833F-4880-A151-76DA2D6A2879}&lt;/DBUID&gt;&lt;/Extra&gt;&lt;/Item&gt;&lt;/References&gt;&lt;/Group&gt;&lt;/Citation&gt;_x000a_"/>
    <w:docVar w:name="NE.Ref{43D32E83-A807-44EC-A3FB-C17FB63A1EDC}" w:val=" ADDIN NE.Ref.{43D32E83-A807-44EC-A3FB-C17FB63A1EDC}&lt;Citation&gt;&lt;Group&gt;&lt;References&gt;&lt;Item&gt;&lt;ID&gt;2265&lt;/ID&gt;&lt;UID&gt;{1395A713-C0F4-406C-9C5A-5A7BB9B18CDC}&lt;/UID&gt;&lt;Title&gt;A Randomized Phase II Trial of Epigenetic Priming with Guadecitabine and Carboplatin in Platinum-resistant, Recurrent Ovarian Cancer&lt;/Title&gt;&lt;Template&gt;Journal Article&lt;/Template&gt;&lt;Star&gt;0&lt;/Star&gt;&lt;Tag&gt;0&lt;/Tag&gt;&lt;Author&gt;Oza, Amit M; Matulonis, Ursula A; Alvarez Secord, Angeles; Nemunaitis, John; Roman, Lynda D; Blagden, Sarah P; Banerjee, Susana; McGuire, William P; Ghamande, Sharad; Birrer, Michael J; Fleming, Gini F; Markham, Merry Jennifer; Hirte, Hal W; Provencher, Diane M; Basu, Bristi; Kristeleit, Rebecca; Armstrong, Deborah K; Schwartz, Benjamin; Braly, Patricia; Hall, Geoff D; Nephew, Kenneth P; Jueliger, Simone; Oganesian, Aram; Naim, Sue; Hao, Yong; Keer, Harold; Azab, Mohammad; Matei, Daniela&lt;/Author&gt;&lt;Year&gt;2020&lt;/Year&gt;&lt;Details&gt;&lt;_doi&gt;10.1158/1078-0432.CCR-19-1638&lt;/_doi&gt;&lt;_isbn&gt;1078-0432&lt;/_isbn&gt;&lt;_issue&gt;5&lt;/_issue&gt;&lt;_journal&gt;Clinical Cancer ResearchClinical Cancer Research&lt;/_journal&gt;&lt;_pages&gt;1009-1016&lt;/_pages&gt;&lt;_url&gt;https://doi.org/10.1158/1078-0432.CCR-19-1638&lt;/_url&gt;&lt;_volume&gt;26&lt;/_volume&gt;&lt;_created&gt;66314023&lt;/_created&gt;&lt;_modified&gt;66314023&lt;/_modified&gt;&lt;_impact_factor&gt;  10.200&lt;/_impact_factor&gt;&lt;_social_category&gt;肿瘤学(2)&lt;/_social_category&gt;&lt;_language&gt;English&lt;/_language&gt;&lt;/Details&gt;&lt;Extra&gt;&lt;DBUID&gt;{F96A950B-833F-4880-A151-76DA2D6A2879}&lt;/DBUID&gt;&lt;/Extra&gt;&lt;/Item&gt;&lt;/References&gt;&lt;/Group&gt;&lt;/Citation&gt;_x000a_"/>
    <w:docVar w:name="NE.Ref{4453474D-4013-4B0B-82DB-8AB40015684C}" w:val=" ADDIN NE.Ref.{4453474D-4013-4B0B-82DB-8AB40015684C}&lt;Citation&gt;&lt;Group&gt;&lt;References&gt;&lt;Item&gt;&lt;ID&gt;2270&lt;/ID&gt;&lt;UID&gt;{B5615845-2B6A-431C-84E6-00207176205D}&lt;/UID&gt;&lt;Title&gt;9P Circulating tumour cells (CTCs) count and PD-L1 expression in untreated extensive small cell lung cancer patients treated in the REACTION trial, a phase II study of etoposide and cis/carboplatin with or without pembrolizumab (NCT02580994)&lt;/Title&gt;&lt;Template&gt;Journal Article&lt;/Template&gt;&lt;Star&gt;0&lt;/Star&gt;&lt;Tag&gt;0&lt;/Tag&gt;&lt;Author&gt;Menis, J; Bironzo, P; Radj, G; Greillier, L; Monnet, I; Livi, L; Young, R; Decroisette, C; Cloarec, N; Robinet, G; Schott, R; Califano, R; De Marinis, F; Mauer, M; Pochesci, A; Silva, M; Caramella, C; Dingemans, A-M.; Dive, C; Besse, B&lt;/Author&gt;&lt;Year&gt;2020&lt;/Year&gt;&lt;Details&gt;&lt;_alternate_title&gt;Annals of OncologyAbstract Book of the ESMO Immuno-Oncology Virtual Congress 2020 9-12 December 2020&lt;/_alternate_title&gt;&lt;_date_display&gt;2020&lt;/_date_display&gt;&lt;_date&gt;2020-01-01&lt;/_date&gt;&lt;_doi&gt;https://doi.org/10.1016/j.annonc.2020.10.494&lt;/_doi&gt;&lt;_isbn&gt;0923-7534&lt;/_isbn&gt;&lt;_journal&gt;Annals of Oncology&lt;/_journal&gt;&lt;_pages&gt;S1420&lt;/_pages&gt;&lt;_url&gt;https://www.sciencedirect.com/science/article/pii/S0923753420430078&lt;/_url&gt;&lt;_volume&gt;31&lt;/_volume&gt;&lt;_created&gt;66314027&lt;/_created&gt;&lt;_modified&gt;66314027&lt;/_modified&gt;&lt;_impact_factor&gt;  65.400&lt;/_impact_factor&gt;&lt;_social_category&gt;肿瘤学(1)&lt;/_social_category&gt;&lt;_collection_scope&gt;SCIE&lt;/_collection_scope&gt;&lt;_language&gt;English&lt;/_language&gt;&lt;/Details&gt;&lt;Extra&gt;&lt;DBUID&gt;{F96A950B-833F-4880-A151-76DA2D6A2879}&lt;/DBUID&gt;&lt;/Extra&gt;&lt;/Item&gt;&lt;/References&gt;&lt;/Group&gt;&lt;/Citation&gt;_x000a_"/>
    <w:docVar w:name="NE.Ref{451C6CE6-BB23-4F8A-820B-4F3AEBC33BD5}" w:val=" ADDIN NE.Ref.{451C6CE6-BB23-4F8A-820B-4F3AEBC33BD5}&lt;Citation&gt;&lt;Group&gt;&lt;References&gt;&lt;Item&gt;&lt;ID&gt;2259&lt;/ID&gt;&lt;UID&gt;{8DA7B1E8-8198-4F26-8A8E-922B0FE22171}&lt;/UID&gt;&lt;Title&gt;Multicenter, randomised, open-label, non-comparative phase 2 trial on the efficacy and safety of the combination of bevacizumab and trabectedin with or without carboplatin in women with partially platinum-sensitive recurrent ovarian cancer&lt;/Title&gt;&lt;Template&gt;Journal Article&lt;/Template&gt;&lt;Star&gt;0&lt;/Star&gt;&lt;Tag&gt;0&lt;/Tag&gt;&lt;Author&gt;Colombo, Nicoletta; Zaccarelli, Eleonora; Baldoni, Alessandra; Frezzini, Simona; Scambia, Giovanni; Palluzzi, Eleonora; Tognon, Germana; Lissoni, Andrea A; Rubino, Daniela; Ferrero, Annamaria; Farina, Gabriella; Negri, Emanuele; Pesenti Gritti, Angela; Galli, Francesca; Biagioli, Elena; Rulli, Eliana; Poli, Davide; Gerardi, Chiara; Torri, Valter; Fossati, Roldano; D Incalci, Maurizio&lt;/Author&gt;&lt;Year&gt;2019&lt;/Year&gt;&lt;Details&gt;&lt;_alternate_title&gt;British Journal of Cancer&lt;/_alternate_title&gt;&lt;_date_display&gt;2019&lt;/_date_display&gt;&lt;_date&gt;2019-01-01&lt;/_date&gt;&lt;_doi&gt;10.1038/s41416-019-0584-5&lt;/_doi&gt;&lt;_isbn&gt;1532-1827&lt;/_isbn&gt;&lt;_issue&gt;9&lt;/_issue&gt;&lt;_journal&gt;British Journal of Cancer&lt;/_journal&gt;&lt;_number&gt;Colombo2019&lt;/_number&gt;&lt;_pages&gt;744-750&lt;/_pages&gt;&lt;_url&gt;https://doi.org/10.1038/s41416-019-0584-5&lt;/_url&gt;&lt;_volume&gt;121&lt;/_volume&gt;&lt;_created&gt;66314019&lt;/_created&gt;&lt;_modified&gt;66314019&lt;/_modified&gt;&lt;_impact_factor&gt;   6.800&lt;/_impact_factor&gt;&lt;_social_category&gt;肿瘤学(2)&lt;/_social_category&gt;&lt;_collection_scope&gt;SCIE&lt;/_collection_scope&gt;&lt;_language&gt;English&lt;/_language&gt;&lt;/Details&gt;&lt;Extra&gt;&lt;DBUID&gt;{F96A950B-833F-4880-A151-76DA2D6A2879}&lt;/DBUID&gt;&lt;/Extra&gt;&lt;/Item&gt;&lt;/References&gt;&lt;/Group&gt;&lt;/Citation&gt;_x000a_"/>
    <w:docVar w:name="NE.Ref{45A16E70-4504-4523-B0B0-66E75363E486}" w:val=" ADDIN NE.Ref.{45A16E70-4504-4523-B0B0-66E75363E486}&lt;Citation&gt;&lt;Group&gt;&lt;References&gt;&lt;Item&gt;&lt;ID&gt;2287&lt;/ID&gt;&lt;UID&gt;{2C54A63F-9504-4349-8F10-10981719DCBF}&lt;/UID&gt;&lt;Title&gt;Phase I trial of the TNF-α inhibitor certolizumab plus chemotherapy in stage IV lung adenocarcinomas&lt;/Title&gt;&lt;Template&gt;Journal Article&lt;/Template&gt;&lt;Star&gt;0&lt;/Star&gt;&lt;Tag&gt;0&lt;/Tag&gt;&lt;Author&gt;Paik, Paul K; Luo, Jia; Ai, Ni; Kim, Rachel; Ahn, Linda; Biswas, Anup; Coker, Courtney; Ma, Wanchao; Wong, Phillip; Buonocore, Darren J; Lai, W Victoria; Chaft, Jamie E; Acharyya, Swarnali; Massagué, Joan; Kris, Mark G&lt;/Author&gt;&lt;Year&gt;2022&lt;/Year&gt;&lt;Details&gt;&lt;_alternate_title&gt;Nature Communications&lt;/_alternate_title&gt;&lt;_date_display&gt;2022&lt;/_date_display&gt;&lt;_date&gt;2022-01-01&lt;/_date&gt;&lt;_doi&gt;10.1038/s41467-022-33719-6&lt;/_doi&gt;&lt;_isbn&gt;2041-1723&lt;/_isbn&gt;&lt;_issue&gt;1&lt;/_issue&gt;&lt;_journal&gt;Nature Communications&lt;/_journal&gt;&lt;_number&gt;Paik2022&lt;/_number&gt;&lt;_pages&gt;6095&lt;/_pages&gt;&lt;_url&gt;https://doi.org/10.1038/s41467-022-33719-6&lt;/_url&gt;&lt;_volume&gt;13&lt;/_volume&gt;&lt;_created&gt;66314041&lt;/_created&gt;&lt;_modified&gt;66314041&lt;/_modified&gt;&lt;_impact_factor&gt;  15.700&lt;/_impact_factor&gt;&lt;_social_category&gt;综合性期刊(1)&lt;/_social_category&gt;&lt;_collection_scope&gt;SCIE&lt;/_collection_scope&gt;&lt;_language&gt;English&lt;/_language&gt;&lt;/Details&gt;&lt;Extra&gt;&lt;DBUID&gt;{F96A950B-833F-4880-A151-76DA2D6A2879}&lt;/DBUID&gt;&lt;/Extra&gt;&lt;/Item&gt;&lt;/References&gt;&lt;/Group&gt;&lt;/Citation&gt;_x000a_"/>
    <w:docVar w:name="NE.Ref{467E9CD8-EF90-41D2-A079-A27D21F6E89E}" w:val=" ADDIN NE.Ref.{467E9CD8-EF90-41D2-A079-A27D21F6E89E}&lt;Citation&gt;&lt;Group&gt;&lt;References&gt;&lt;Item&gt;&lt;ID&gt;2227&lt;/ID&gt;&lt;UID&gt;{CC1C1217-DA9C-42F4-825D-5488D9848EB3}&lt;/UID&gt;&lt;Title&gt;Randomized Multicenter Phase II Study of Modified Docetaxel, Cisplatin, and Fluorouracil (DCF) Versus DCF Plus Growth Factor Support in Patients With Metastatic Gastric Adenocarcinoma: A Study of the US Gastric Cancer Consortium&lt;/Title&gt;&lt;Template&gt;Journal Article&lt;/Template&gt;&lt;Star&gt;0&lt;/Star&gt;&lt;Tag&gt;0&lt;/Tag&gt;&lt;Author&gt;Shah, Manish A; Janjigian, Yelena Y; Stoller, Ronald; Shibata, Stephen; Kemeny, Margaret; Krishnamurthi, Smitha; Su, Yungpo Bernard; Ocean, Allyson; Capanu, Marinela; Mehrotra, Bhoomi; Ritch, Paul; Henderson, Charles; Kelsen, David P&lt;/Author&gt;&lt;Year&gt;2015&lt;/Year&gt;&lt;Details&gt;&lt;_accession_num&gt;26438119&lt;/_accession_num&gt;&lt;_collection_scope&gt;SCIE&lt;/_collection_scope&gt;&lt;_created&gt;66313353&lt;/_created&gt;&lt;_doi&gt;10.1200/JCO.2015.60.7465&lt;/_doi&gt;&lt;_impact_factor&gt;  41.900&lt;/_impact_factor&gt;&lt;_issue&gt;33&lt;/_issue&gt;&lt;_journal&gt;Journal of Clinical Oncology&lt;/_journal&gt;&lt;_modified&gt;66313353&lt;/_modified&gt;&lt;_pages&gt;3874-3879&lt;/_pages&gt;&lt;_social_category&gt;肿瘤学(1)&lt;/_social_category&gt;&lt;_url&gt;https://ascopubs.org/doi/abs/10.1200/JCO.2015.60.7465&lt;/_url&gt;&lt;_volume&gt;33&lt;/_volume&gt;&lt;_language&gt;English&lt;/_language&gt;&lt;/Details&gt;&lt;Extra&gt;&lt;DBUID&gt;{F96A950B-833F-4880-A151-76DA2D6A2879}&lt;/DBUID&gt;&lt;/Extra&gt;&lt;/Item&gt;&lt;/References&gt;&lt;/Group&gt;&lt;/Citation&gt;_x000a_"/>
    <w:docVar w:name="NE.Ref{485EB6B6-E83A-47AC-B203-DF1E69C5319F}" w:val=" ADDIN NE.Ref.{485EB6B6-E83A-47AC-B203-DF1E69C5319F}&lt;Citation&gt;&lt;Group&gt;&lt;References&gt;&lt;Item&gt;&lt;ID&gt;2221&lt;/ID&gt;&lt;UID&gt;{35EA26E6-7ABD-47F4-89C7-6AE45AD16198}&lt;/UID&gt;&lt;Title&gt;Phase II study of trastuzumab in combination with S-1 plus cisplatin in HER2-positive gastric cancer (HERBIS-1)&lt;/Title&gt;&lt;Template&gt;Journal Article&lt;/Template&gt;&lt;Star&gt;0&lt;/Star&gt;&lt;Tag&gt;0&lt;/Tag&gt;&lt;Author&gt;Kurokawa, Y; Sugimoto, N; Miwa, H; Tsuda, M; Nishina, S; Okuda, H; Imamura, H; Gamoh, M; Sakai, D; Shimokawa, T; Komatsu, Y; Doki, Y; Tsujinaka, T; Furukawa, H&lt;/Author&gt;&lt;Year&gt;2014&lt;/Year&gt;&lt;Details&gt;&lt;_alternate_title&gt;British Journal of Cancer&lt;/_alternate_title&gt;&lt;_collection_scope&gt;SCIE&lt;/_collection_scope&gt;&lt;_created&gt;66313348&lt;/_created&gt;&lt;_date&gt;2014-01-01&lt;/_date&gt;&lt;_date_display&gt;2014&lt;/_date_display&gt;&lt;_doi&gt;10.1038/bjc.2014.18&lt;/_doi&gt;&lt;_impact_factor&gt;   6.800&lt;/_impact_factor&gt;&lt;_isbn&gt;1532-1827&lt;/_isbn&gt;&lt;_issue&gt;5&lt;/_issue&gt;&lt;_journal&gt;British Journal of Cancer&lt;/_journal&gt;&lt;_modified&gt;66313348&lt;/_modified&gt;&lt;_number&gt;Kurokawa2014&lt;/_number&gt;&lt;_pages&gt;1163-1168&lt;/_pages&gt;&lt;_social_category&gt;肿瘤学(2)&lt;/_social_category&gt;&lt;_url&gt;https://doi.org/10.1038/bjc.2014.18&lt;/_url&gt;&lt;_volume&gt;110&lt;/_volume&gt;&lt;_language&gt;English&lt;/_language&gt;&lt;/Details&gt;&lt;Extra&gt;&lt;DBUID&gt;{F96A950B-833F-4880-A151-76DA2D6A2879}&lt;/DBUID&gt;&lt;/Extra&gt;&lt;/Item&gt;&lt;/References&gt;&lt;/Group&gt;&lt;/Citation&gt;_x000a_"/>
    <w:docVar w:name="NE.Ref{49769723-8C40-4BA4-8AA7-0DC854A844F4}" w:val=" ADDIN NE.Ref.{49769723-8C40-4BA4-8AA7-0DC854A844F4}&lt;Citation&gt;&lt;Group&gt;&lt;References&gt;&lt;Item&gt;&lt;ID&gt;2202&lt;/ID&gt;&lt;UID&gt;{E74534DD-265A-46BC-8644-FB3B0F5AF247}&lt;/UID&gt;&lt;Title&gt;Safety and Efficacy of First-Line Bevacizumab with Chemotherapy in Asian Patients with Advanced Nonsquamous NSCLC: Results from the Phase IV MO19390 (SAiL) Study&lt;/Title&gt;&lt;Template&gt;Journal Article&lt;/Template&gt;&lt;Star&gt;0&lt;/Star&gt;&lt;Tag&gt;0&lt;/Tag&gt;&lt;Author&gt;Tsai, Chun-Ming; Au, Joseph Siu-kie; Chang, Gee-Chen; Cheng, Ashley Chi-kin; Zhou, Caicun; Wu, Yi-long&lt;/Author&gt;&lt;Year&gt;2011&lt;/Year&gt;&lt;Details&gt;&lt;_alternate_title&gt;Journal of Thoracic Oncology&lt;/_alternate_title&gt;&lt;_collection_scope&gt;SCIE&lt;/_collection_scope&gt;&lt;_created&gt;66313322&lt;/_created&gt;&lt;_date&gt;2011-01-01&lt;/_date&gt;&lt;_date_display&gt;2011&lt;/_date_display&gt;&lt;_doi&gt;https://doi.org/10.1097/JTO.0b013e318216687d&lt;/_doi&gt;&lt;_impact_factor&gt;  20.800&lt;/_impact_factor&gt;&lt;_isbn&gt;1556-0864&lt;/_isbn&gt;&lt;_issue&gt;6&lt;/_issue&gt;&lt;_journal&gt;Journal of Thoracic Oncology&lt;/_journal&gt;&lt;_keywords&gt;Asian Continental Ancestry Group; Bevacizumab; Chemotherapy; Non-small cell lung cancer&lt;/_keywords&gt;&lt;_modified&gt;66313322&lt;/_modified&gt;&lt;_pages&gt;1092-1097&lt;/_pages&gt;&lt;_social_category&gt;肿瘤学(1) &amp;amp; 呼吸系统(1)&lt;/_social_category&gt;&lt;_url&gt;https://www.sciencedirect.com/science/article/pii/S1556086415320451&lt;/_url&gt;&lt;_volume&gt;6&lt;/_volume&gt;&lt;_language&gt;English&lt;/_language&gt;&lt;/Details&gt;&lt;Extra&gt;&lt;DBUID&gt;{F96A950B-833F-4880-A151-76DA2D6A2879}&lt;/DBUID&gt;&lt;/Extra&gt;&lt;/Item&gt;&lt;/References&gt;&lt;/Group&gt;&lt;/Citation&gt;_x000a_"/>
    <w:docVar w:name="NE.Ref{4BF26223-1C73-4649-9E71-4449374CC43A}" w:val=" ADDIN NE.Ref.{4BF26223-1C73-4649-9E71-4449374CC43A}&lt;Citation&gt;&lt;Group&gt;&lt;References&gt;&lt;Item&gt;&lt;ID&gt;2292&lt;/ID&gt;&lt;UID&gt;{A8F2026E-D6AC-414C-BA64-F0F3A4D248C6}&lt;/UID&gt;&lt;Title&gt;Abstract CT216: Response to first-line (1L) pembrolizumab (pembro) + chemotherapy (chemo) in non-small cell lung cancer (NSCLC) by blood tumor mutational burden (bTMB): the phase 2 KEYNOTE-782 trial&lt;/Title&gt;&lt;Template&gt;Journal Article&lt;/Template&gt;&lt;Star&gt;0&lt;/Star&gt;&lt;Tag&gt;0&lt;/Tag&gt;&lt;Author&gt;Bar, Jair; Esteban, Emilio; Rodríguez-Abreu, Delvys; Aix, Santiago Ponce; Szalai, Zsuzsanna; Felip, Enriqueta; Gottfried, Maya; Pulla, Mariano Provencio; Robinson, Andrew; Fülöp, Andrea; Rao, Suman B; Camidge, D Ross; Speranza, Giovanna; Townson, Steven M; Kobie, Julie; Ayers, Mark; Dettman, Elisha J; McDaniel, Robert; Jung, Byoungsok; Burkhardt, David; Mauntz, Ruth; Csőszi, Tibor&lt;/Author&gt;&lt;Year&gt;2023&lt;/Year&gt;&lt;Details&gt;&lt;_doi&gt;10.1158/1538-7445.AM2023-CT216&lt;/_doi&gt;&lt;_isbn&gt;0008-5472&lt;/_isbn&gt;&lt;_issue&gt;8_Supplement&lt;/_issue&gt;&lt;_journal&gt;Cancer ResearchCancer Research&lt;/_journal&gt;&lt;_pages&gt;CT216-CT216&lt;/_pages&gt;&lt;_url&gt;https://doi.org/10.1158/1538-7445.AM2023-CT216&lt;/_url&gt;&lt;_volume&gt;83&lt;/_volume&gt;&lt;_created&gt;66314045&lt;/_created&gt;&lt;_modified&gt;66314045&lt;/_modified&gt;&lt;_impact_factor&gt;  16.600&lt;/_impact_factor&gt;&lt;_social_category&gt;肿瘤学(1)&lt;/_social_category&gt;&lt;_language&gt;English&lt;/_language&gt;&lt;/Details&gt;&lt;Extra&gt;&lt;DBUID&gt;{F96A950B-833F-4880-A151-76DA2D6A2879}&lt;/DBUID&gt;&lt;/Extra&gt;&lt;/Item&gt;&lt;/References&gt;&lt;/Group&gt;&lt;/Citation&gt;_x000a_"/>
    <w:docVar w:name="NE.Ref{4CEB45FF-2208-45A8-AA92-CEA7EEBB2C15}" w:val=" ADDIN NE.Ref.{4CEB45FF-2208-45A8-AA92-CEA7EEBB2C15}&lt;Citation&gt;&lt;Group&gt;&lt;References&gt;&lt;Item&gt;&lt;ID&gt;2188&lt;/ID&gt;&lt;UID&gt;{3D5FCDC7-40CD-4D31-95B9-9A26A30B9845}&lt;/UID&gt;&lt;Title&gt;Randomized Phase III Study of Cisplatin With or Without Raltitrexed in Patients With Malignant Pleural Mesothelioma: An Intergroup Study of the European Organisation for Research and Treatment of Cancer Lung Cancer Group and the National Cancer Institute of Canada  &lt;/Title&gt;&lt;Template&gt;Journal Article&lt;/Template&gt;&lt;Star&gt;0&lt;/Star&gt;&lt;Tag&gt;0&lt;/Tag&gt;&lt;Author&gt;van Meerbeeck, Jan P; Gaafar, Rabab; Manegold, Christian; Van Klaveren, Rob J; Van Marck, Eric A; Vincent, Mark; Legrand, Catherine; Bottomley, Andrew; Debruyne, Channa; Giaccone, Giuseppe&lt;/Author&gt;&lt;Year&gt;2005&lt;/Year&gt;&lt;Details&gt;&lt;_accession_num&gt;16192580&lt;/_accession_num&gt;&lt;_collection_scope&gt;SCIE&lt;/_collection_scope&gt;&lt;_created&gt;66313307&lt;/_created&gt;&lt;_doi&gt;10.1200/JCO.20005.14.589&lt;/_doi&gt;&lt;_impact_factor&gt;  41.900&lt;/_impact_factor&gt;&lt;_issue&gt;28&lt;/_issue&gt;&lt;_journal&gt;Journal of Clinical Oncology&lt;/_journal&gt;&lt;_modified&gt;66313307&lt;/_modified&gt;&lt;_pages&gt;6881-6889&lt;/_pages&gt;&lt;_social_category&gt;肿瘤学(1)&lt;/_social_category&gt;&lt;_url&gt;https://ascopubs.org/doi/abs/10.1200/JCO.20005.14.589&lt;/_url&gt;&lt;_volume&gt;23&lt;/_volume&gt;&lt;_language&gt;English&lt;/_language&gt;&lt;/Details&gt;&lt;Extra&gt;&lt;DBUID&gt;{F96A950B-833F-4880-A151-76DA2D6A2879}&lt;/DBUID&gt;&lt;/Extra&gt;&lt;/Item&gt;&lt;/References&gt;&lt;/Group&gt;&lt;/Citation&gt;_x000a_"/>
    <w:docVar w:name="NE.Ref{4D2F4BEE-636A-4B1A-A9DE-997D948F7CDF}" w:val=" ADDIN NE.Ref.{4D2F4BEE-636A-4B1A-A9DE-997D948F7CDF}&lt;Citation&gt;&lt;Group&gt;&lt;References&gt;&lt;Item&gt;&lt;ID&gt;2232&lt;/ID&gt;&lt;UID&gt;{E51C978F-59CB-4FE7-BF8C-F4BF280C3CFF}&lt;/UID&gt;&lt;Title&gt;Cisplatin with or without rucaparib after preoperative chemotherapy in patients with triple negative breast cancer: Final efficacy results of Hoosier Oncology Group BRE09-146.&lt;/Title&gt;&lt;Template&gt;Journal Article&lt;/Template&gt;&lt;Star&gt;0&lt;/Star&gt;&lt;Tag&gt;0&lt;/Tag&gt;&lt;Author&gt;Miller, Kathy; Tong, Yan; Jones, David R; Walsh, Tom; Danso, Michael A; Ma, Cynthia X; Silverman, Paula; King, Mary-Claire; Badve, Sunil S; Perkins, Susan M&lt;/Author&gt;&lt;Year&gt;2015&lt;/Year&gt;&lt;Details&gt;&lt;_collection_scope&gt;SCIE&lt;/_collection_scope&gt;&lt;_created&gt;66313358&lt;/_created&gt;&lt;_doi&gt;10.1200/jco.2015.33.15_suppl.1082&lt;/_doi&gt;&lt;_impact_factor&gt;  41.900&lt;/_impact_factor&gt;&lt;_issue&gt;15_suppl&lt;/_issue&gt;&lt;_journal&gt;Journal of Clinical Oncology&lt;/_journal&gt;&lt;_modified&gt;66313358&lt;/_modified&gt;&lt;_pages&gt;1082-1082&lt;/_pages&gt;&lt;_social_category&gt;肿瘤学(1)&lt;/_social_category&gt;&lt;_url&gt;https://ascopubs.org/doi/abs/10.1200/jco.2015.33.15_suppl.1082&lt;/_url&gt;&lt;_volume&gt;33&lt;/_volume&gt;&lt;_language&gt;English&lt;/_language&gt;&lt;/Details&gt;&lt;Extra&gt;&lt;DBUID&gt;{F96A950B-833F-4880-A151-76DA2D6A2879}&lt;/DBUID&gt;&lt;/Extra&gt;&lt;/Item&gt;&lt;/References&gt;&lt;/Group&gt;&lt;/Citation&gt;_x000a_"/>
    <w:docVar w:name="NE.Ref{55AB3AAD-1767-4486-A424-1C26784FAE1B}" w:val=" ADDIN NE.Ref.{55AB3AAD-1767-4486-A424-1C26784FAE1B}&lt;Citation&gt;&lt;Group&gt;&lt;References&gt;&lt;Item&gt;&lt;ID&gt;2269&lt;/ID&gt;&lt;UID&gt;{48C49EEF-1AE6-4E73-BA21-ECEFF6A3AE0E}&lt;/UID&gt;&lt;Title&gt;1385PD - A randomised phase III trial evaluating the addition of denosumab to standard first-line treatment in advanced NSCLC: The ETOP and EORTC SPLENDOUR trial&lt;/Title&gt;&lt;Template&gt;Journal Article&lt;/Template&gt;&lt;Star&gt;0&lt;/Star&gt;&lt;Tag&gt;0&lt;/Tag&gt;&lt;Author&gt;Peters, S; Danson, S J; Hasan, B; Reinmuth, N; Majem, M; Tournoy, K G; Mark, M T; Pless, M; Cobo, M; Rodriguez-Abreu, D; Falchero, L; Massutí, B; Coate, L; von Moos, R; Zielinski, C C; De Maio, E; O Brien, M; Roschitzki-Voser, H; Dafni, U; Stahel, R A&lt;/Author&gt;&lt;Year&gt;2018&lt;/Year&gt;&lt;Details&gt;&lt;_alternate_title&gt;Annals of OncologyAbstract Book of the 43rd ESMO Congress (ESMO 2018) 19–23 October 2018, Munich, Germany&lt;/_alternate_title&gt;&lt;_date_display&gt;2018&lt;/_date_display&gt;&lt;_date&gt;2018-01-01&lt;/_date&gt;&lt;_doi&gt;https://doi.org/10.1093/annonc/mdy292.008&lt;/_doi&gt;&lt;_isbn&gt;0923-7534&lt;/_isbn&gt;&lt;_journal&gt;Annals of Oncology&lt;/_journal&gt;&lt;_pages&gt;viii498&lt;/_pages&gt;&lt;_url&gt;https://www.sciencedirect.com/science/article/pii/S0923753419497986&lt;/_url&gt;&lt;_volume&gt;29&lt;/_volume&gt;&lt;_created&gt;66314026&lt;/_created&gt;&lt;_modified&gt;66314026&lt;/_modified&gt;&lt;_impact_factor&gt;  65.400&lt;/_impact_factor&gt;&lt;_social_category&gt;肿瘤学(1)&lt;/_social_category&gt;&lt;_collection_scope&gt;SCIE&lt;/_collection_scope&gt;&lt;_language&gt;English&lt;/_language&gt;&lt;/Details&gt;&lt;Extra&gt;&lt;DBUID&gt;{F96A950B-833F-4880-A151-76DA2D6A2879}&lt;/DBUID&gt;&lt;/Extra&gt;&lt;/Item&gt;&lt;/References&gt;&lt;/Group&gt;&lt;/Citation&gt;_x000a_"/>
    <w:docVar w:name="NE.Ref{5998B06B-9AE6-4100-AC9E-52D2E009A9DD}" w:val=" ADDIN NE.Ref.{5998B06B-9AE6-4100-AC9E-52D2E009A9DD}&lt;Citation&gt;&lt;Group&gt;&lt;References&gt;&lt;Item&gt;&lt;ID&gt;2194&lt;/ID&gt;&lt;UID&gt;{673F4CDF-9EB1-4303-8BDC-D69627B6B363}&lt;/UID&gt;&lt;Title&gt;Efficacy of pegylated liposomal doxorubicin (PLD) plus carboplatin in ovarian cancer patients who recur within six to twelve months: A phase II study&lt;/Title&gt;&lt;Template&gt;Journal Article&lt;/Template&gt;&lt;Star&gt;0&lt;/Star&gt;&lt;Tag&gt;0&lt;/Tag&gt;&lt;Author&gt;Power, Patti; Stuart, Gavin; Oza, Amit; Provencher, D; Bentley, James R; Miller, Wilson H; Pouliot, Jean-François&lt;/Author&gt;&lt;Year&gt;2009&lt;/Year&gt;&lt;Details&gt;&lt;_alternate_title&gt;Gynecologic Oncology&lt;/_alternate_title&gt;&lt;_collection_scope&gt;SCIE&lt;/_collection_scope&gt;&lt;_created&gt;66313313&lt;/_created&gt;&lt;_date&gt;2009-01-01&lt;/_date&gt;&lt;_date_display&gt;2009&lt;/_date_display&gt;&lt;_doi&gt;https://doi.org/10.1016/j.ygyno.2009.04.037&lt;/_doi&gt;&lt;_impact_factor&gt;   4.100&lt;/_impact_factor&gt;&lt;_isbn&gt;0090-8258&lt;/_isbn&gt;&lt;_issue&gt;3&lt;/_issue&gt;&lt;_journal&gt;Gynecologic Oncology&lt;/_journal&gt;&lt;_keywords&gt;Recurrent ovarian cancer; Pegylated liposomal doxorubicin; CA125; Carboplatin&lt;/_keywords&gt;&lt;_modified&gt;66313313&lt;/_modified&gt;&lt;_pages&gt;410-414&lt;/_pages&gt;&lt;_social_category&gt;妇产科学(1) &amp;amp; 肿瘤学(2)&lt;/_social_category&gt;&lt;_url&gt;https://www.sciencedirect.com/science/article/pii/S0090825809002856&lt;/_url&gt;&lt;_volume&gt;114&lt;/_volume&gt;&lt;_language&gt;English&lt;/_language&gt;&lt;/Details&gt;&lt;Extra&gt;&lt;DBUID&gt;{F96A950B-833F-4880-A151-76DA2D6A2879}&lt;/DBUID&gt;&lt;/Extra&gt;&lt;/Item&gt;&lt;/References&gt;&lt;/Group&gt;&lt;/Citation&gt;_x000a_"/>
    <w:docVar w:name="NE.Ref{5B288226-3C14-46ED-AF42-20B07B99A65E}" w:val=" ADDIN NE.Ref.{5B288226-3C14-46ED-AF42-20B07B99A65E}&lt;Citation&gt;&lt;Group&gt;&lt;References&gt;&lt;Item&gt;&lt;ID&gt;2247&lt;/ID&gt;&lt;UID&gt;{721DA9D6-0EE3-48F8-A398-C964DA2099D8}&lt;/UID&gt;&lt;Title&gt;Adjuvant Pertuzumab and Trastuzumab in Early HER2-Positive Breast Cancer&lt;/Title&gt;&lt;Template&gt;Journal Article&lt;/Template&gt;&lt;Star&gt;0&lt;/Star&gt;&lt;Tag&gt;0&lt;/Tag&gt;&lt;Author&gt;von Minckwitz, Gunter; Procter, Marion; de Azambuja, Evandro; Zardavas, Dimitrios; Benyunes, Mark; Viale, Giuseppe; Suter, Thomas; Arahmani, Amal; Rouchet, Nathalie; Clark, Emma; Knott, Adam; Lang, Istvan; Levy, Christelle; Yardley, Denise A; Bines, Jose; Gelber, Richard D; Piccart, Martine; Baselga, Jose&lt;/Author&gt;&lt;Year&gt;2017&lt;/Year&gt;&lt;Details&gt;&lt;_accessed&gt;66313377&lt;/_accessed&gt;&lt;_alternate_title&gt;New England Journal of MedicineNew England Journal of Medicine&lt;/_alternate_title&gt;&lt;_collection_scope&gt;SCIE&lt;/_collection_scope&gt;&lt;_created&gt;66313376&lt;/_created&gt;&lt;_doi&gt;10.1056/NEJMoa1703643&lt;/_doi&gt;&lt;_impact_factor&gt;  78.500&lt;/_impact_factor&gt;&lt;_issue&gt;2&lt;/_issue&gt;&lt;_journal&gt;New England Journal of Medicine&lt;/_journal&gt;&lt;_modified&gt;66313377&lt;/_modified&gt;&lt;_ori_publication&gt;Massachusetts Medical Society&lt;/_ori_publication&gt;&lt;_pages&gt;122-131&lt;/_pages&gt;&lt;_social_category&gt;医学：内科(1)&lt;/_social_category&gt;&lt;_url&gt;https://doi.org/10.1056/NEJMoa1703643&lt;/_url&gt;&lt;_volume&gt;377&lt;/_volume&gt;&lt;_language&gt;English&lt;/_language&gt;&lt;/Details&gt;&lt;Extra&gt;&lt;DBUID&gt;{F96A950B-833F-4880-A151-76DA2D6A2879}&lt;/DBUID&gt;&lt;/Extra&gt;&lt;/Item&gt;&lt;/References&gt;&lt;/Group&gt;&lt;/Citation&gt;_x000a_"/>
    <w:docVar w:name="NE.Ref{5CEB55A3-52B9-43A9-9201-6B96273A7B54}" w:val=" ADDIN NE.Ref.{5CEB55A3-52B9-43A9-9201-6B96273A7B54}&lt;Citation&gt;&lt;Group&gt;&lt;References&gt;&lt;Item&gt;&lt;ID&gt;2213&lt;/ID&gt;&lt;UID&gt;{E0773890-5AE0-4C76-A1A1-19273E5CF717}&lt;/UID&gt;&lt;Title&gt;PARTNER: A randomized phase II study of docetaxel/cisplatin (doc/cis) chemotherapy with or without panitumumab (pmab) as first-line treatment (tx) for recurrent or metastatic squamous cell carcinoma of the head and neck (R/M SCCHN).&lt;/Title&gt;&lt;Template&gt;Journal Article&lt;/Template&gt;&lt;Star&gt;0&lt;/Star&gt;&lt;Tag&gt;0&lt;/Tag&gt;&lt;Author&gt;Wirth, Lori J; Dakhil, Shaker R; Kornek, Gabriela; Axelrod, Rita; Adkins, Douglas; Pant, Shubham; O&amp;apos;Brien, Paul E; Debruyne, Philip R; Oliner, Kelly S; Dong, Jun; Bach, Bruce A&lt;/Author&gt;&lt;Year&gt;2013&lt;/Year&gt;&lt;Details&gt;&lt;_collection_scope&gt;SCIE&lt;/_collection_scope&gt;&lt;_created&gt;66313340&lt;/_created&gt;&lt;_doi&gt;10.1200/jco.2013.31.15_suppl.6029&lt;/_doi&gt;&lt;_impact_factor&gt;  41.900&lt;/_impact_factor&gt;&lt;_issue&gt;15_suppl&lt;/_issue&gt;&lt;_journal&gt;Journal of Clinical Oncology&lt;/_journal&gt;&lt;_modified&gt;66313340&lt;/_modified&gt;&lt;_pages&gt;6029-6029&lt;/_pages&gt;&lt;_social_category&gt;肿瘤学(1)&lt;/_social_category&gt;&lt;_url&gt;https://ascopubs.org/doi/abs/10.1200/jco.2013.31.15_suppl.6029&lt;/_url&gt;&lt;_volume&gt;31&lt;/_volume&gt;&lt;_language&gt;English&lt;/_language&gt;&lt;/Details&gt;&lt;Extra&gt;&lt;DBUID&gt;{F96A950B-833F-4880-A151-76DA2D6A2879}&lt;/DBUID&gt;&lt;/Extra&gt;&lt;/Item&gt;&lt;/References&gt;&lt;/Group&gt;&lt;/Citation&gt;_x000a_"/>
    <w:docVar w:name="NE.Ref{5EF57642-D3A3-44E2-AA49-644BC5188EB0}" w:val=" ADDIN NE.Ref.{5EF57642-D3A3-44E2-AA49-644BC5188EB0}&lt;Citation&gt;&lt;Group&gt;&lt;References&gt;&lt;Item&gt;&lt;ID&gt;2199&lt;/ID&gt;&lt;UID&gt;{B98D508E-67FD-40EB-9AFB-B4B44B67014F}&lt;/UID&gt;&lt;Title&gt;Carboplatin Plus Paclitaxel Versus Carboplatin Plus Pegylated Liposomal Doxorubicin As First-Line Treatment for Patients With Ovarian Cancer: The MITO-2 Randomized Phase III Trial&lt;/Title&gt;&lt;Template&gt;Journal Article&lt;/Template&gt;&lt;Star&gt;0&lt;/Star&gt;&lt;Tag&gt;0&lt;/Tag&gt;&lt;Author&gt;Pignata, Sandro; Scambia, Giovanni; Ferrandina, Gabriella; Savarese, Antonella; Sorio, Roberto; Breda, Enrico; Gebbia, Vittorio; Musso, Pietro; Frigerio, Luigi; Medico, Pietro Del; Lombardi, Alessandra Vernaglia; Febbraro, Antonio; Scollo, Paolo; Ferro, Antonella; Tamberi, Stefano; Brandes, Alba; Ravaioli, Alberto; Valerio, Maria Rosaria; Aitini, Enrico; Natale, Donato; Scaltriti, Laura; Greggi, Stefano; Pisano, Carmela; Lorusso, Domenica; Salutari, Vanda; Legge, Francesco; Di Maio, Massimo; Morabito, Alessandro; Gallo, Ciro; Perrone, Francesco&lt;/Author&gt;&lt;Year&gt;2011&lt;/Year&gt;&lt;Details&gt;&lt;_accession_num&gt;21844495&lt;/_accession_num&gt;&lt;_collection_scope&gt;SCIE&lt;/_collection_scope&gt;&lt;_created&gt;66313320&lt;/_created&gt;&lt;_doi&gt;10.1200/JCO.2010.33.8566&lt;/_doi&gt;&lt;_impact_factor&gt;  41.900&lt;/_impact_factor&gt;&lt;_issue&gt;27&lt;/_issue&gt;&lt;_journal&gt;Journal of Clinical Oncology&lt;/_journal&gt;&lt;_modified&gt;66313320&lt;/_modified&gt;&lt;_pages&gt;3628-3635&lt;/_pages&gt;&lt;_social_category&gt;肿瘤学(1)&lt;/_social_category&gt;&lt;_url&gt;https://ascopubs.org/doi/abs/10.1200/JCO.2010.33.8566&lt;/_url&gt;&lt;_volume&gt;29&lt;/_volume&gt;&lt;_language&gt;English&lt;/_language&gt;&lt;/Details&gt;&lt;Extra&gt;&lt;DBUID&gt;{F96A950B-833F-4880-A151-76DA2D6A2879}&lt;/DBUID&gt;&lt;/Extra&gt;&lt;/Item&gt;&lt;/References&gt;&lt;/Group&gt;&lt;/Citation&gt;_x000a_"/>
    <w:docVar w:name="NE.Ref{5FA306C4-08FF-4126-A19A-711A9BEBC706}" w:val=" ADDIN NE.Ref.{5FA306C4-08FF-4126-A19A-711A9BEBC706}&lt;Citation&gt;&lt;Group&gt;&lt;References&gt;&lt;Item&gt;&lt;ID&gt;2201&lt;/ID&gt;&lt;UID&gt;{EE423829-ADA3-4290-8D5A-509158311877}&lt;/UID&gt;&lt;Title&gt;A randomized phase III study comparing standard dose BEP with sequential high-dose cisplatin, etoposide, and ifosfamide (VIP) plus stem-cell support in males with poor-prognosis germ-cell cancer. An intergroup study of EORTC, GTCSG, and Grupo Germinal (EORTC 30974)&lt;/Title&gt;&lt;Template&gt;Journal Article&lt;/Template&gt;&lt;Star&gt;0&lt;/Star&gt;&lt;Tag&gt;0&lt;/Tag&gt;&lt;Author&gt;Daugaard, G; Skoneczna, I; Aass, N; De Wit, R; De Santis, M; Dumez, H; Marreaud, S; Collette, L; Lluch, J R G; Bokemeyer, C; Schmoll, H J&lt;/Author&gt;&lt;Year&gt;2011&lt;/Year&gt;&lt;Details&gt;&lt;_alternate_title&gt;Annals of Oncology&lt;/_alternate_title&gt;&lt;_collection_scope&gt;SCIE&lt;/_collection_scope&gt;&lt;_created&gt;66313321&lt;/_created&gt;&lt;_date&gt;2011-01-01&lt;/_date&gt;&lt;_date_display&gt;2011&lt;/_date_display&gt;&lt;_doi&gt;https://doi.org/10.1093/annonc/mdq575&lt;/_doi&gt;&lt;_impact_factor&gt;  65.400&lt;/_impact_factor&gt;&lt;_isbn&gt;0923-7534&lt;/_isbn&gt;&lt;_issue&gt;5&lt;/_issue&gt;&lt;_journal&gt;Annals of Oncology&lt;/_journal&gt;&lt;_keywords&gt;germ-cell tumor; high-dose chemotherapy; phase III&lt;/_keywords&gt;&lt;_modified&gt;66313321&lt;/_modified&gt;&lt;_pages&gt;1054-1061&lt;/_pages&gt;&lt;_social_category&gt;肿瘤学(1)&lt;/_social_category&gt;&lt;_url&gt;https://www.sciencedirect.com/science/article/pii/S0923753419385229&lt;/_url&gt;&lt;_volume&gt;22&lt;/_volume&gt;&lt;_language&gt;English&lt;/_language&gt;&lt;/Details&gt;&lt;Extra&gt;&lt;DBUID&gt;{F96A950B-833F-4880-A151-76DA2D6A2879}&lt;/DBUID&gt;&lt;/Extra&gt;&lt;/Item&gt;&lt;/References&gt;&lt;/Group&gt;&lt;/Citation&gt;_x000a_"/>
    <w:docVar w:name="NE.Ref{5FFDE76B-38CD-48C8-9542-EB73F6B86091}" w:val=" ADDIN NE.Ref.{5FFDE76B-38CD-48C8-9542-EB73F6B86091}&lt;Citation&gt;&lt;Group&gt;&lt;References&gt;&lt;Item&gt;&lt;ID&gt;2291&lt;/ID&gt;&lt;UID&gt;{2FE4D538-5444-4042-815E-2E1301E54518}&lt;/UID&gt;&lt;Title&gt;Updated results of a phase Ib single-center study of pembrolizumab in combination with chemotherapy in patients with locally advanced or metastatic small cell/neuroendocrine cancers of the prostate and urothelium.&lt;/Title&gt;&lt;Template&gt;Journal Article&lt;/Template&gt;&lt;Star&gt;0&lt;/Star&gt;&lt;Tag&gt;0&lt;/Tag&gt;&lt;Author&gt;Chin, Arnold I; Ly, Ann; Rodriguez, Sara; Sachdeva, Ankush; Zomorodian, Nazy; Zhang, Hanwei; Kim, Jiyoon; Li, Gang; Rettig, Matthew; Liu, Sandy; Drakaki, Alexandra&lt;/Author&gt;&lt;Year&gt;2023&lt;/Year&gt;&lt;Details&gt;&lt;_doi&gt;10.1200/JCO.2023.41.6_suppl.165&lt;/_doi&gt;&lt;_issue&gt;6_suppl&lt;/_issue&gt;&lt;_journal&gt;Journal of Clinical Oncology&lt;/_journal&gt;&lt;_pages&gt;165-165&lt;/_pages&gt;&lt;_url&gt;https://ascopubs.org/doi/abs/10.1200/JCO.2023.41.6_suppl.165&lt;/_url&gt;&lt;_volume&gt;41&lt;/_volume&gt;&lt;_created&gt;66314044&lt;/_created&gt;&lt;_modified&gt;66314044&lt;/_modified&gt;&lt;_impact_factor&gt;  41.900&lt;/_impact_factor&gt;&lt;_social_category&gt;肿瘤学(1)&lt;/_social_category&gt;&lt;_collection_scope&gt;SCIE&lt;/_collection_scope&gt;&lt;_language&gt;English&lt;/_language&gt;&lt;/Details&gt;&lt;Extra&gt;&lt;DBUID&gt;{F96A950B-833F-4880-A151-76DA2D6A2879}&lt;/DBUID&gt;&lt;/Extra&gt;&lt;/Item&gt;&lt;/References&gt;&lt;/Group&gt;&lt;/Citation&gt;_x000a_"/>
    <w:docVar w:name="NE.Ref{62D6C186-5721-4030-A172-C248551801CB}" w:val=" ADDIN NE.Ref.{62D6C186-5721-4030-A172-C248551801CB}&lt;Citation&gt;&lt;Group&gt;&lt;References&gt;&lt;Item&gt;&lt;ID&gt;2207&lt;/ID&gt;&lt;UID&gt;{F146DECD-7C83-4AF9-B2B0-3513A67C2E2B}&lt;/UID&gt;&lt;Title&gt;Phase I trial of axitinib combined with platinum doublets in patients with advanced non-small cell lung cancer and other solid tumours&lt;/Title&gt;&lt;Template&gt;Journal Article&lt;/Template&gt;&lt;Star&gt;0&lt;/Star&gt;&lt;Tag&gt;0&lt;/Tag&gt;&lt;Author&gt;Kozloff, M F; Martin, L P; Krzakowski, M; Samuel, T A; Rado, T A; Arriola, E; De Castro Carpeño, J; Herbst, R S; Tarazi, J; Kim, S; Rosbrook, B; Tortorici, M; Olszanski, A J; Cohen, R B&lt;/Author&gt;&lt;Year&gt;2012&lt;/Year&gt;&lt;Details&gt;&lt;_alternate_title&gt;British Journal of Cancer&lt;/_alternate_title&gt;&lt;_collection_scope&gt;SCIE&lt;/_collection_scope&gt;&lt;_created&gt;66313328&lt;/_created&gt;&lt;_date&gt;2012-01-01&lt;/_date&gt;&lt;_date_display&gt;2012&lt;/_date_display&gt;&lt;_doi&gt;10.1038/bjc.2012.406&lt;/_doi&gt;&lt;_impact_factor&gt;   6.800&lt;/_impact_factor&gt;&lt;_isbn&gt;1532-1827&lt;/_isbn&gt;&lt;_issue&gt;8&lt;/_issue&gt;&lt;_journal&gt;British Journal of Cancer&lt;/_journal&gt;&lt;_modified&gt;66313328&lt;/_modified&gt;&lt;_number&gt;Kozloff2012&lt;/_number&gt;&lt;_pages&gt;1277-1285&lt;/_pages&gt;&lt;_social_category&gt;肿瘤学(2)&lt;/_social_category&gt;&lt;_url&gt;https://doi.org/10.1038/bjc.2012.406&lt;/_url&gt;&lt;_volume&gt;107&lt;/_volume&gt;&lt;_language&gt;English&lt;/_language&gt;&lt;/Details&gt;&lt;Extra&gt;&lt;DBUID&gt;{F96A950B-833F-4880-A151-76DA2D6A2879}&lt;/DBUID&gt;&lt;/Extra&gt;&lt;/Item&gt;&lt;/References&gt;&lt;/Group&gt;&lt;/Citation&gt;_x000a_"/>
    <w:docVar w:name="NE.Ref{6BA5E129-404D-4009-9270-AA30BE9D430E}" w:val=" ADDIN NE.Ref.{6BA5E129-404D-4009-9270-AA30BE9D430E}&lt;Citation&gt;&lt;Group&gt;&lt;References&gt;&lt;Item&gt;&lt;ID&gt;2240&lt;/ID&gt;&lt;UID&gt;{0C718EC2-BCE0-401C-93B7-B9C97683F716}&lt;/UID&gt;&lt;Title&gt;Randomized Phase 2 Trial of the Oncolytic Virus Pelareorep (Reolysin) in Upfront Treatment of Metastatic Pancreatic Adenocarcinoma&lt;/Title&gt;&lt;Template&gt;Journal Article&lt;/Template&gt;&lt;Star&gt;0&lt;/Star&gt;&lt;Tag&gt;0&lt;/Tag&gt;&lt;Author&gt;Noonan, Anne M; Farren, Matthew R; Geyer, Susan M; Huang, Ying; Tahiri, Sanaa; Ahn, Daniel; Mikhail, Sameh; Ciombor, Kristen K; Pant, Shubham; Aparo, Santiago; Sexton, Jennifer; Marshall, John L; Mace, Thomas A; Wu, Christina S; El-Rayes, Bassel; Timmers, Cynthia D; Zwiebel, James; Lesinski, Gregory B; Villalona-Calero, Miguel A; Bekaii-Saab, Tanios S&lt;/Author&gt;&lt;Year&gt;2016&lt;/Year&gt;&lt;Details&gt;&lt;_alternate_title&gt;Molecular Therapy&lt;/_alternate_title&gt;&lt;_collection_scope&gt;SCIE&lt;/_collection_scope&gt;&lt;_created&gt;66313368&lt;/_created&gt;&lt;_date&gt;2016-01-01&lt;/_date&gt;&lt;_date_display&gt;2016&lt;/_date_display&gt;&lt;_doi&gt;https://doi.org/10.1038/mt.2016.66&lt;/_doi&gt;&lt;_impact_factor&gt;  12.000&lt;/_impact_factor&gt;&lt;_isbn&gt;1525-0016&lt;/_isbn&gt;&lt;_issue&gt;6&lt;/_issue&gt;&lt;_journal&gt;Molecular Therapy&lt;/_journal&gt;&lt;_modified&gt;66313368&lt;/_modified&gt;&lt;_pages&gt;1150-1158&lt;/_pages&gt;&lt;_social_category&gt;生物工程与应用微生物(1) &amp;amp; 遗传学(1) &amp;amp; 医学：研究与实验(1)&lt;/_social_category&gt;&lt;_url&gt;https://www.sciencedirect.com/science/article/pii/S1525001616303823&lt;/_url&gt;&lt;_volume&gt;24&lt;/_volume&gt;&lt;_language&gt;English&lt;/_language&gt;&lt;/Details&gt;&lt;Extra&gt;&lt;DBUID&gt;{F96A950B-833F-4880-A151-76DA2D6A2879}&lt;/DBUID&gt;&lt;/Extra&gt;&lt;/Item&gt;&lt;/References&gt;&lt;/Group&gt;&lt;/Citation&gt;_x000a_"/>
    <w:docVar w:name="NE.Ref{6C90C961-F4BF-4414-ACF0-9941C354755D}" w:val=" ADDIN NE.Ref.{6C90C961-F4BF-4414-ACF0-9941C354755D}&lt;Citation&gt;&lt;Group&gt;&lt;References&gt;&lt;Item&gt;&lt;ID&gt;2256&lt;/ID&gt;&lt;UID&gt;{1687BBE6-826A-47D7-9532-05DB61BF52AB}&lt;/UID&gt;&lt;Title&gt;Randomized Phase II Trial of Cisplatin and Etoposide in Combination With Veliparib or Placebo for Extensive-Stage Small-Cell Lung Cancer: ECOG-ACRIN 2511 Study&lt;/Title&gt;&lt;Template&gt;Journal Article&lt;/Template&gt;&lt;Star&gt;0&lt;/Star&gt;&lt;Tag&gt;0&lt;/Tag&gt;&lt;Author&gt;Owonikoko, Taofeek K; Dahlberg, Suzanne E; Sica, Gabriel L; Wagner, Lynne I; Wade, James L; Srkalovic, Gordan; Lash, Bradley W; Leach, Joseph W; Leal, Ticiana B; Aggarwal, Charu; Ramalingam, Suresh S&lt;/Author&gt;&lt;Year&gt;2019&lt;/Year&gt;&lt;Details&gt;&lt;_accession_num&gt;30523756&lt;/_accession_num&gt;&lt;_doi&gt;10.1200/JCO.18.00264&lt;/_doi&gt;&lt;_issue&gt;3&lt;/_issue&gt;&lt;_journal&gt;Journal of Clinical Oncology&lt;/_journal&gt;&lt;_pages&gt;222-229&lt;/_pages&gt;&lt;_url&gt;https://ascopubs.org/doi/abs/10.1200/JCO.18.00264&lt;/_url&gt;&lt;_volume&gt;37&lt;/_volume&gt;&lt;_created&gt;66314016&lt;/_created&gt;&lt;_modified&gt;66314016&lt;/_modified&gt;&lt;_impact_factor&gt;  41.900&lt;/_impact_factor&gt;&lt;_social_category&gt;肿瘤学(1)&lt;/_social_category&gt;&lt;_collection_scope&gt;SCIE&lt;/_collection_scope&gt;&lt;_language&gt;English&lt;/_language&gt;&lt;/Details&gt;&lt;Extra&gt;&lt;DBUID&gt;{F96A950B-833F-4880-A151-76DA2D6A2879}&lt;/DBUID&gt;&lt;/Extra&gt;&lt;/Item&gt;&lt;/References&gt;&lt;/Group&gt;&lt;/Citation&gt;_x000a_"/>
    <w:docVar w:name="NE.Ref{6E2D2A5A-E506-40C3-A49B-E1229D7E0774}" w:val=" ADDIN NE.Ref.{6E2D2A5A-E506-40C3-A49B-E1229D7E0774}&lt;Citation&gt;&lt;Group&gt;&lt;References&gt;&lt;Item&gt;&lt;ID&gt;2283&lt;/ID&gt;&lt;UID&gt;{DFD9688E-DBE1-4FEB-8799-0FB00DEF912E}&lt;/UID&gt;&lt;Title&gt;Clinical and Biological Activity of Chemoimmunotherapy in Advanced Endometrial Adenocarcinoma: A Phase II Trial of the Big Ten Cancer Research Consortium&lt;/Title&gt;&lt;Template&gt;Journal Article&lt;/Template&gt;&lt;Star&gt;0&lt;/Star&gt;&lt;Tag&gt;0&lt;/Tag&gt;&lt;Author&gt;Barber, Emma L; Chen, Siqi; Pineda, Mario Javier; Robertson, Sharon E; Hill, Emily K; Teoh, Deanna; Schilder, Jeanne; O&amp;apos;Shea, Kaitlyn L; Kocherginsky, Masha; Zhang, Bin; Matei, Daniela&lt;/Author&gt;&lt;Year&gt;2022&lt;/Year&gt;&lt;Details&gt;&lt;_doi&gt;10.1158/2767-9764.CRC-22-0147&lt;/_doi&gt;&lt;_isbn&gt;2767-9764&lt;/_isbn&gt;&lt;_issue&gt;10&lt;/_issue&gt;&lt;_journal&gt;Cancer Research CommunicationsCancer Research Communications&lt;/_journal&gt;&lt;_pages&gt;1293-1303&lt;/_pages&gt;&lt;_url&gt;https://doi.org/10.1158/2767-9764.CRC-22-0147&lt;/_url&gt;&lt;_volume&gt;2&lt;/_volume&gt;&lt;_created&gt;66314038&lt;/_created&gt;&lt;_modified&gt;66314038&lt;/_modified&gt;&lt;_impact_factor&gt;   3.300&lt;/_impact_factor&gt;&lt;_social_category&gt;肿瘤学(4)&lt;/_social_category&gt;&lt;_language&gt;English&lt;/_language&gt;&lt;/Details&gt;&lt;Extra&gt;&lt;DBUID&gt;{F96A950B-833F-4880-A151-76DA2D6A2879}&lt;/DBUID&gt;&lt;/Extra&gt;&lt;/Item&gt;&lt;/References&gt;&lt;/Group&gt;&lt;/Citation&gt;_x000a_"/>
    <w:docVar w:name="NE.Ref{6FEFD972-31B2-45E8-890C-332FDB782635}" w:val=" ADDIN NE.Ref.{6FEFD972-31B2-45E8-890C-332FDB782635}&lt;Citation&gt;&lt;Group&gt;&lt;References&gt;&lt;Item&gt;&lt;ID&gt;2237&lt;/ID&gt;&lt;UID&gt;{C2834C48-FF15-4193-B76E-C465CA894078}&lt;/UID&gt;&lt;Title&gt;Phase 2, randomized, open-label study of ramucirumab in combination with first-line pemetrexed and platinum chemotherapy in patients with nonsquamous, advanced/metastatic non–small cell lung cancer&lt;/Title&gt;&lt;Template&gt;Journal Article&lt;/Template&gt;&lt;Star&gt;0&lt;/Star&gt;&lt;Tag&gt;0&lt;/Tag&gt;&lt;Author&gt;Doebele, Robert C; Spigel, David; Tehfe, Mustapha; Thomas, Sachdev; Reck, Martin; Verma, Sunil; Eakle, Janice; Bustin, Frederique; Goldschmidt Jr, Jerome; Cao, Dachuang; Alexandris, Ekaterine; Yurasov, Sergey; Camidge, D Ross; Bonomi, Philip&lt;/Author&gt;&lt;Year&gt;2015&lt;/Year&gt;&lt;Details&gt;&lt;_collection_scope&gt;SCIE&lt;/_collection_scope&gt;&lt;_created&gt;66313365&lt;/_created&gt;&lt;_doi&gt;https://doi.org/10.1002/cncr.29132&lt;/_doi&gt;&lt;_impact_factor&gt;   5.100&lt;/_impact_factor&gt;&lt;_isbn&gt;0008-543X&lt;/_isbn&gt;&lt;_issue&gt;6&lt;/_issue&gt;&lt;_journal&gt;Cancer&lt;/_journal&gt;&lt;_modified&gt;66313365&lt;/_modified&gt;&lt;_pages&gt;883-892&lt;/_pages&gt;&lt;_social_category&gt;肿瘤学(2)&lt;/_social_category&gt;&lt;_url&gt;https://acsjournals.onlinelibrary.wiley.com/doi/abs/10.1002/cncr.29132&lt;/_url&gt;&lt;_volume&gt;121&lt;/_volume&gt;&lt;_language&gt;English&lt;/_language&gt;&lt;/Details&gt;&lt;Extra&gt;&lt;DBUID&gt;{F96A950B-833F-4880-A151-76DA2D6A2879}&lt;/DBUID&gt;&lt;/Extra&gt;&lt;/Item&gt;&lt;/References&gt;&lt;/Group&gt;&lt;/Citation&gt;_x000a_"/>
    <w:docVar w:name="NE.Ref{701B4F46-2B10-4EE8-936D-79E9F632AD92}" w:val=" ADDIN NE.Ref.{701B4F46-2B10-4EE8-936D-79E9F632AD92}&lt;Citation&gt;&lt;Group&gt;&lt;References&gt;&lt;Item&gt;&lt;ID&gt;2250&lt;/ID&gt;&lt;UID&gt;{281ED28F-2C27-4FA9-9E24-66C8A745C448}&lt;/UID&gt;&lt;Title&gt;Lapatinib with ECF/X in the first-line treatment of metastatic gastric cancer according to HER2neu and EGFR status: a randomized placebo-controlled phase II study (EORTC 40071)&lt;/Title&gt;&lt;Template&gt;Journal Article&lt;/Template&gt;&lt;Star&gt;0&lt;/Star&gt;&lt;Tag&gt;0&lt;/Tag&gt;&lt;Author&gt;Moehler, Markus; Schad, Arno; Maderer, Annett; Atasoy, Ajlan; Mauer, Murielle E; Caballero, Carmela; Thomaidis, Thomas; John, Jestinah M Mahachie; Lang, Istvan; Van Cutsem, Eric; Freire, João; Lutz, Manfred P; Roth, Arnaud; The, EORTC Gastrointestinal Tract Cancer&lt;/Author&gt;&lt;Year&gt;2018&lt;/Year&gt;&lt;Details&gt;&lt;_alternate_title&gt;Cancer Chemotherapy and Pharmacology&lt;/_alternate_title&gt;&lt;_collection_scope&gt;SCIE&lt;/_collection_scope&gt;&lt;_created&gt;66313380&lt;/_created&gt;&lt;_date&gt;2018-01-01&lt;/_date&gt;&lt;_date_display&gt;2018&lt;/_date_display&gt;&lt;_doi&gt;10.1007/s00280-018-3667-8&lt;/_doi&gt;&lt;_impact_factor&gt;   2.300&lt;/_impact_factor&gt;&lt;_isbn&gt;1432-0843&lt;/_isbn&gt;&lt;_issue&gt;4&lt;/_issue&gt;&lt;_journal&gt;Cancer Chemotherapy and Pharmacology&lt;/_journal&gt;&lt;_modified&gt;66313380&lt;/_modified&gt;&lt;_number&gt;Moehler2018&lt;/_number&gt;&lt;_pages&gt;733-739&lt;/_pages&gt;&lt;_social_category&gt;肿瘤学(4) &amp;amp; 药学(4)&lt;/_social_category&gt;&lt;_url&gt;https://doi.org/10.1007/s00280-018-3667-8&lt;/_url&gt;&lt;_volume&gt;82&lt;/_volume&gt;&lt;_language&gt;English&lt;/_language&gt;&lt;/Details&gt;&lt;Extra&gt;&lt;DBUID&gt;{F96A950B-833F-4880-A151-76DA2D6A2879}&lt;/DBUID&gt;&lt;/Extra&gt;&lt;/Item&gt;&lt;/References&gt;&lt;/Group&gt;&lt;/Citation&gt;_x000a_"/>
    <w:docVar w:name="NE.Ref{7140CBC7-2D3C-4A98-90E2-4F7127436990}" w:val=" ADDIN NE.Ref.{7140CBC7-2D3C-4A98-90E2-4F7127436990}&lt;Citation&gt;&lt;Group&gt;&lt;References&gt;&lt;Item&gt;&lt;ID&gt;2218&lt;/ID&gt;&lt;UID&gt;{11859951-A9DD-4AE2-8575-1D0CD0251136}&lt;/UID&gt;&lt;Title&gt;Final results of EORTC intergroup randomized phase III trial comparing immediate versus deferred chemotherapy after radical cystectomy in patients with pT3T4 and/or N+ M0 transitional cell carcinoma (TCC) of the bladder.&lt;/Title&gt;&lt;Template&gt;Journal Article&lt;/Template&gt;&lt;Star&gt;0&lt;/Star&gt;&lt;Tag&gt;0&lt;/Tag&gt;&lt;Author&gt;Sternberg, Cora N; Skoneczna, Iwona Anna; Kerst, Jan M; Fossa, Sophie D; Albers, Peter; Agerbaek, Mads; Dumez, Herlinde; De Santis, Maria; Theodore, Christine; Leahy, Michael Gordon; Chester, John D; Verbaeys, Antony; Caty, Armelle; Daugaard, Gedske; Marreaud, Sandrine; Cambier, Samantha; Sylvester, Richard&lt;/Author&gt;&lt;Year&gt;2014&lt;/Year&gt;&lt;Details&gt;&lt;_collection_scope&gt;SCIE&lt;/_collection_scope&gt;&lt;_created&gt;66313344&lt;/_created&gt;&lt;_doi&gt;10.1200/jco.2014.32.15_suppl.4500&lt;/_doi&gt;&lt;_impact_factor&gt;  41.900&lt;/_impact_factor&gt;&lt;_issue&gt;15_suppl&lt;/_issue&gt;&lt;_journal&gt;Journal of Clinical Oncology&lt;/_journal&gt;&lt;_modified&gt;66313344&lt;/_modified&gt;&lt;_pages&gt;4500-4500&lt;/_pages&gt;&lt;_social_category&gt;肿瘤学(1)&lt;/_social_category&gt;&lt;_url&gt;https://ascopubs.org/doi/abs/10.1200/jco.2014.32.15_suppl.4500&lt;/_url&gt;&lt;_volume&gt;32&lt;/_volume&gt;&lt;_language&gt;English&lt;/_language&gt;&lt;/Details&gt;&lt;Extra&gt;&lt;DBUID&gt;{F96A950B-833F-4880-A151-76DA2D6A2879}&lt;/DBUID&gt;&lt;/Extra&gt;&lt;/Item&gt;&lt;/References&gt;&lt;/Group&gt;&lt;/Citation&gt;_x000a_"/>
    <w:docVar w:name="NE.Ref{746376E3-617E-4392-946B-FF1D9D687EA3}" w:val=" ADDIN NE.Ref.{746376E3-617E-4392-946B-FF1D9D687EA3}&lt;Citation&gt;&lt;Group&gt;&lt;References&gt;&lt;Item&gt;&lt;ID&gt;2231&lt;/ID&gt;&lt;UID&gt;{7EDD90DC-DD29-43E3-99E9-B5BED88AA08B}&lt;/UID&gt;&lt;Title&gt;Erratum to: Intermittent high dose proton pump inhibitor enhances the antitumor effects of chemotherapy in metastatic breast cancer&lt;/Title&gt;&lt;Template&gt;Journal Article&lt;/Template&gt;&lt;Star&gt;0&lt;/Star&gt;&lt;Tag&gt;0&lt;/Tag&gt;&lt;Author&gt;Wang, Bi-Yun; Zhang, Jian; Wang, Jia-Lei; Sun, Si; Wang, Zhong-Hua; Wang, Lei-Ping; Zhang, Qun-Ling; Lv, Fang-Fang; Cao, En-Ying; Shao, Zhi-Min; Fais, Stefano; Hu, Xi-Chun&lt;/Author&gt;&lt;Year&gt;2015&lt;/Year&gt;&lt;Details&gt;&lt;_alternate_title&gt;Journal of Experimental &amp;amp; Clinical Cancer Research&lt;/_alternate_title&gt;&lt;_collection_scope&gt;SCIE&lt;/_collection_scope&gt;&lt;_created&gt;66313356&lt;/_created&gt;&lt;_date&gt;2015-01-01&lt;/_date&gt;&lt;_date_display&gt;2015&lt;/_date_display&gt;&lt;_doi&gt;10.1186/s13046-015-0220-z&lt;/_doi&gt;&lt;_impact_factor&gt;  12.800&lt;/_impact_factor&gt;&lt;_isbn&gt;1756-9966&lt;/_isbn&gt;&lt;_issue&gt;1&lt;/_issue&gt;&lt;_journal&gt;Journal of Experimental &amp;amp; Clinical Cancer Research&lt;/_journal&gt;&lt;_modified&gt;66313356&lt;/_modified&gt;&lt;_number&gt;Wang2015&lt;/_number&gt;&lt;_pages&gt;109&lt;/_pages&gt;&lt;_social_category&gt;肿瘤学(1)&lt;/_social_category&gt;&lt;_url&gt;https://doi.org/10.1186/s13046-015-0220-z&lt;/_url&gt;&lt;_volume&gt;34&lt;/_volume&gt;&lt;_language&gt;English&lt;/_language&gt;&lt;/Details&gt;&lt;Extra&gt;&lt;DBUID&gt;{F96A950B-833F-4880-A151-76DA2D6A2879}&lt;/DBUID&gt;&lt;/Extra&gt;&lt;/Item&gt;&lt;/References&gt;&lt;/Group&gt;&lt;/Citation&gt;_x000a_"/>
    <w:docVar w:name="NE.Ref{7689CF5C-34D8-4BA7-91AE-CBBBC24AB4DB}" w:val=" ADDIN NE.Ref.{7689CF5C-34D8-4BA7-91AE-CBBBC24AB4DB}&lt;Citation&gt;&lt;Group&gt;&lt;References&gt;&lt;Item&gt;&lt;ID&gt;2196&lt;/ID&gt;&lt;UID&gt;{0B511A7F-05A2-437B-98AE-B900EA796274}&lt;/UID&gt;&lt;Title&gt;Phase II Study of Sorafenib in Combination With Docetaxel and Cisplatin in the Treatment of Metastatic or Advanced Gastric and Gastroesophageal Junction Adenocarcinoma: ECOG 5203&lt;/Title&gt;&lt;Template&gt;Journal Article&lt;/Template&gt;&lt;Star&gt;0&lt;/Star&gt;&lt;Tag&gt;0&lt;/Tag&gt;&lt;Author&gt;Sun, Weijing; Powell, Mark; O&amp;apos;Dwyer, Peter J; Catalano, Paul; Ansari, Rafat H; Benson, Al B&lt;/Author&gt;&lt;Year&gt;2010&lt;/Year&gt;&lt;Details&gt;&lt;_accession_num&gt;20458043&lt;/_accession_num&gt;&lt;_collection_scope&gt;SCIE&lt;/_collection_scope&gt;&lt;_created&gt;66313317&lt;/_created&gt;&lt;_doi&gt;10.1200/JCO.2009.27.7988&lt;/_doi&gt;&lt;_impact_factor&gt;  41.900&lt;/_impact_factor&gt;&lt;_issue&gt;18&lt;/_issue&gt;&lt;_journal&gt;Journal of Clinical Oncology&lt;/_journal&gt;&lt;_modified&gt;66313317&lt;/_modified&gt;&lt;_pages&gt;2947-2951&lt;/_pages&gt;&lt;_social_category&gt;肿瘤学(1)&lt;/_social_category&gt;&lt;_url&gt;https://ascopubs.org/doi/abs/10.1200/JCO.2009.27.7988&lt;/_url&gt;&lt;_volume&gt;28&lt;/_volume&gt;&lt;_language&gt;English&lt;/_language&gt;&lt;/Details&gt;&lt;Extra&gt;&lt;DBUID&gt;{F96A950B-833F-4880-A151-76DA2D6A2879}&lt;/DBUID&gt;&lt;/Extra&gt;&lt;/Item&gt;&lt;/References&gt;&lt;/Group&gt;&lt;/Citation&gt;_x000a_"/>
    <w:docVar w:name="NE.Ref{79BEBCCA-5062-4BBE-8C39-D309E06F12EF}" w:val=" ADDIN NE.Ref.{79BEBCCA-5062-4BBE-8C39-D309E06F12EF}&lt;Citation&gt;&lt;Group&gt;&lt;References&gt;&lt;Item&gt;&lt;ID&gt;2248&lt;/ID&gt;&lt;UID&gt;{987F1EEB-F480-46CA-B89D-0867348C4EB9}&lt;/UID&gt;&lt;Title&gt;A Randomized, Placebo-Controlled, Phase 1b/2 Study of Rilotumumab or Ganitumab in Combination With Platinum-Based Chemotherapy as First-Line Treatment for Extensive-Stage Small-Cell Lung Cancer&lt;/Title&gt;&lt;Template&gt;Journal Article&lt;/Template&gt;&lt;Star&gt;0&lt;/Star&gt;&lt;Tag&gt;0&lt;/Tag&gt;&lt;Author&gt;Glisson, Bonnie; Besse, Benjamin; Dols, Manuel Cobo; Dubey, Sarita; Schupp, Marco; Jain, Rajul; Jiang, Yizhou; Menon, Hari; Nackaerts, Kristiaan; Orlov, Sergey; Paz-Ares, Luis; Ramlau, Rodryg; Tang, Rui; Zhang, Yilong; Zhu, Min&lt;/Author&gt;&lt;Year&gt;2017&lt;/Year&gt;&lt;Details&gt;&lt;_alternate_title&gt;Clinical Lung Cancer&lt;/_alternate_title&gt;&lt;_collection_scope&gt;SCIE&lt;/_collection_scope&gt;&lt;_created&gt;66313378&lt;/_created&gt;&lt;_date&gt;2017-01-01&lt;/_date&gt;&lt;_date_display&gt;2017&lt;/_date_display&gt;&lt;_doi&gt;https://doi.org/10.1016/j.cllc.2017.05.007&lt;/_doi&gt;&lt;_impact_factor&gt;   3.300&lt;/_impact_factor&gt;&lt;_isbn&gt;1525-7304&lt;/_isbn&gt;&lt;_issue&gt;6&lt;/_issue&gt;&lt;_journal&gt;Clinical Lung Cancer&lt;/_journal&gt;&lt;_keywords&gt;Clinical trial; Hepatocyte growth factor; Insulin-like growth factor-1 receptor; MET; Small-cell lung carcinoma&lt;/_keywords&gt;&lt;_modified&gt;66313378&lt;/_modified&gt;&lt;_pages&gt;615-625.e8&lt;/_pages&gt;&lt;_social_category&gt;肿瘤学(3)&lt;/_social_category&gt;&lt;_url&gt;https://www.sciencedirect.com/science/article/pii/S1525730417301420&lt;/_url&gt;&lt;_volume&gt;18&lt;/_volume&gt;&lt;_language&gt;English&lt;/_language&gt;&lt;/Details&gt;&lt;Extra&gt;&lt;DBUID&gt;{F96A950B-833F-4880-A151-76DA2D6A2879}&lt;/DBUID&gt;&lt;/Extra&gt;&lt;/Item&gt;&lt;/References&gt;&lt;/Group&gt;&lt;/Citation&gt;_x000a_"/>
    <w:docVar w:name="NE.Ref{7A94030F-5021-42B4-BB19-88C2934DCC04}" w:val=" ADDIN NE.Ref.{7A94030F-5021-42B4-BB19-88C2934DCC04}&lt;Citation&gt;&lt;Group&gt;&lt;References&gt;&lt;Item&gt;&lt;ID&gt;2203&lt;/ID&gt;&lt;UID&gt;{74B52A28-414E-4AA3-9C86-8260D0A64746}&lt;/UID&gt;&lt;Title&gt;Safety and Efficacy of First-Line Bevacizumab Plus Chemotherapy in Elderly Patients with Advanced or Recurrent Nonsquamous Non-small Cell Lung Cancer: Safety of Avastin in Lung trial (MO19390)&lt;/Title&gt;&lt;Template&gt;Journal Article&lt;/Template&gt;&lt;Star&gt;0&lt;/Star&gt;&lt;Tag&gt;0&lt;/Tag&gt;&lt;Author&gt;Laskin, Janessa; Crinò, Lucio; Felip, Enriqueta; Franke, Fabio; Gorbunova, Vera; Groen, Harry; Jiang, Guo-liang; Reck, Martin; Schneider, Claus-Peter&lt;/Author&gt;&lt;Year&gt;2012&lt;/Year&gt;&lt;Details&gt;&lt;_alternate_title&gt;Journal of Thoracic Oncology&lt;/_alternate_title&gt;&lt;_collection_scope&gt;SCIE&lt;/_collection_scope&gt;&lt;_created&gt;66313324&lt;/_created&gt;&lt;_date&gt;2012-01-01&lt;/_date&gt;&lt;_date_display&gt;2012&lt;/_date_display&gt;&lt;_doi&gt;https://doi.org/10.1097/JTO.0b013e3182370e02&lt;/_doi&gt;&lt;_impact_factor&gt;  20.800&lt;/_impact_factor&gt;&lt;_isbn&gt;1556-0864&lt;/_isbn&gt;&lt;_issue&gt;1&lt;/_issue&gt;&lt;_journal&gt;Journal of Thoracic Oncology&lt;/_journal&gt;&lt;_keywords&gt;Bevacizumab; Vascular endothelial growth factor; Safety; Elderly; Non-small cell lung cancer (NSCLC)&lt;/_keywords&gt;&lt;_modified&gt;66313324&lt;/_modified&gt;&lt;_pages&gt;203-211&lt;/_pages&gt;&lt;_social_category&gt;肿瘤学(1) &amp;amp; 呼吸系统(1)&lt;/_social_category&gt;&lt;_url&gt;https://www.sciencedirect.com/science/article/pii/S1556086415317792&lt;/_url&gt;&lt;_volume&gt;7&lt;/_volume&gt;&lt;_language&gt;English&lt;/_language&gt;&lt;/Details&gt;&lt;Extra&gt;&lt;DBUID&gt;{F96A950B-833F-4880-A151-76DA2D6A2879}&lt;/DBUID&gt;&lt;/Extra&gt;&lt;/Item&gt;&lt;/References&gt;&lt;/Group&gt;&lt;/Citation&gt;_x000a_"/>
    <w:docVar w:name="NE.Ref{7FD8F6DB-FECF-49FA-9772-5768247F9C12}" w:val=" ADDIN NE.Ref.{7FD8F6DB-FECF-49FA-9772-5768247F9C12}&lt;Citation&gt;&lt;Group&gt;&lt;References&gt;&lt;Item&gt;&lt;ID&gt;2249&lt;/ID&gt;&lt;UID&gt;{9A93819C-63FD-4A50-8C21-870EF070BC46}&lt;/UID&gt;&lt;Title&gt;Amrubicin and carboplatin with pegfilgrastim in patients with extensive stage small cell lung cancer: A phase II trial of the Sarah Cannon Oncology Research Consortium&lt;/Title&gt;&lt;Template&gt;Journal Article&lt;/Template&gt;&lt;Star&gt;0&lt;/Star&gt;&lt;Tag&gt;0&lt;/Tag&gt;&lt;Author&gt;Spigel, David R; Hainsworth, John D; Shipley, Dianna L; Mekhail, Tarek M; Zubkus, John D; Waterhouse, David M; Daniel, Davey B; Burris, Howard A; Greco, F Anthony&lt;/Author&gt;&lt;Year&gt;2018&lt;/Year&gt;&lt;Details&gt;&lt;_alternate_title&gt;Lung Cancer&lt;/_alternate_title&gt;&lt;_collection_scope&gt;SCIE&lt;/_collection_scope&gt;&lt;_created&gt;66313379&lt;/_created&gt;&lt;_date&gt;2018-01-01&lt;/_date&gt;&lt;_date_display&gt;2018&lt;/_date_display&gt;&lt;_doi&gt;https://doi.org/10.1016/j.lungcan.2018.01.007&lt;/_doi&gt;&lt;_impact_factor&gt;   4.400&lt;/_impact_factor&gt;&lt;_isbn&gt;0169-5002&lt;/_isbn&gt;&lt;_journal&gt;Lung Cancer&lt;/_journal&gt;&lt;_keywords&gt;SCLC; Amrubicin; Carboplatin; Pegfilgrastim&lt;/_keywords&gt;&lt;_modified&gt;66313379&lt;/_modified&gt;&lt;_pages&gt;38-43&lt;/_pages&gt;&lt;_social_category&gt;肿瘤学(3) &amp;amp; 呼吸系统(3)&lt;/_social_category&gt;&lt;_url&gt;https://www.sciencedirect.com/science/article/pii/S0169500218300072&lt;/_url&gt;&lt;_volume&gt;117&lt;/_volume&gt;&lt;_language&gt;English&lt;/_language&gt;&lt;/Details&gt;&lt;Extra&gt;&lt;DBUID&gt;{F96A950B-833F-4880-A151-76DA2D6A2879}&lt;/DBUID&gt;&lt;/Extra&gt;&lt;/Item&gt;&lt;/References&gt;&lt;/Group&gt;&lt;/Citation&gt;_x000a_"/>
    <w:docVar w:name="NE.Ref{806F8E78-4124-46B8-AF60-5F6957CE78A8}" w:val=" ADDIN NE.Ref.{806F8E78-4124-46B8-AF60-5F6957CE78A8}&lt;Citation&gt;&lt;Group&gt;&lt;References&gt;&lt;Item&gt;&lt;ID&gt;2241&lt;/ID&gt;&lt;UID&gt;{724F694E-7C76-4FFC-A05F-42EE8143C48B}&lt;/UID&gt;&lt;Title&gt;Randomized, double-blind, placebo-controlled, phase II trial of first-line platinum/docetaxel with or without erlotinib (E) in patients (pts) with recurrent and/or metastatic (R/M) head and neck squamous cell carcinomas (HNSCCs).&lt;/Title&gt;&lt;Template&gt;Journal Article&lt;/Template&gt;&lt;Star&gt;0&lt;/Star&gt;&lt;Tag&gt;0&lt;/Tag&gt;&lt;Author&gt;William, William Nassib; Feng, Lei; Kies, Merrill S; Ahmed, Salmaan; Blumenschein, George R; Glisson, Bonnie S; Massarelli, Erminia; Johnson, Faye M; Lu, Charles; Papadimitrakopoulou, Vassiliki; Gold, Kathryn A; Theriault, Rachel Leigh; Heymach, John; Kim, Edward S&lt;/Author&gt;&lt;Year&gt;2017&lt;/Year&gt;&lt;Details&gt;&lt;_collection_scope&gt;SCIE&lt;/_collection_scope&gt;&lt;_created&gt;66313369&lt;/_created&gt;&lt;_doi&gt;10.1200/JCO.2017.35.15_suppl.6017&lt;/_doi&gt;&lt;_impact_factor&gt;  41.900&lt;/_impact_factor&gt;&lt;_issue&gt;15_suppl&lt;/_issue&gt;&lt;_journal&gt;Journal of Clinical Oncology&lt;/_journal&gt;&lt;_modified&gt;66313369&lt;/_modified&gt;&lt;_pages&gt;6017-6017&lt;/_pages&gt;&lt;_social_category&gt;肿瘤学(1)&lt;/_social_category&gt;&lt;_url&gt;https://ascopubs.org/doi/abs/10.1200/JCO.2017.35.15_suppl.6017&lt;/_url&gt;&lt;_volume&gt;35&lt;/_volume&gt;&lt;_language&gt;English&lt;/_language&gt;&lt;/Details&gt;&lt;Extra&gt;&lt;DBUID&gt;{F96A950B-833F-4880-A151-76DA2D6A2879}&lt;/DBUID&gt;&lt;/Extra&gt;&lt;/Item&gt;&lt;/References&gt;&lt;/Group&gt;&lt;/Citation&gt;_x000a_"/>
    <w:docVar w:name="NE.Ref{81D7365B-9E06-43CF-8107-FB2CDB79B7CF}" w:val=" ADDIN NE.Ref.{81D7365B-9E06-43CF-8107-FB2CDB79B7CF}&lt;Citation&gt;&lt;Group&gt;&lt;References&gt;&lt;Item&gt;&lt;ID&gt;2206&lt;/ID&gt;&lt;UID&gt;{1480E52B-EA9C-4BD5-9708-719CF38A03FA}&lt;/UID&gt;&lt;Title&gt;Randomized Phase III Study Comparing Paclitaxel/Cisplatin/ Gemcitabine and Gemcitabine/Cisplatin in Patients With Locally Advanced or Metastatic Urothelial Cancer Without Prior Systemic Therapy: EORTC Intergroup Study 30987&lt;/Title&gt;&lt;Template&gt;Journal Article&lt;/Template&gt;&lt;Star&gt;0&lt;/Star&gt;&lt;Tag&gt;0&lt;/Tag&gt;&lt;Author&gt;Bellmunt, Joaquim; von der Maase, Hans; Mead, Graham M; Skoneczna, Iwona; De Santis, Maria; Daugaard, Gedske; Boehle, Andreas; Chevreau, Christine; Paz-Ares, Luis; Laufman, Leslie R; Winquist, Eric; Raghavan, Derek; Marreaud, Sandrine; Collette, Sandra; Sylvester, Richard; de Wit, Ronald&lt;/Author&gt;&lt;Year&gt;2012&lt;/Year&gt;&lt;Details&gt;&lt;_accession_num&gt;22370319&lt;/_accession_num&gt;&lt;_collection_scope&gt;SCIE&lt;/_collection_scope&gt;&lt;_created&gt;66313327&lt;/_created&gt;&lt;_doi&gt;10.1200/JCO.2011.38.6979&lt;/_doi&gt;&lt;_impact_factor&gt;  41.900&lt;/_impact_factor&gt;&lt;_issue&gt;10&lt;/_issue&gt;&lt;_journal&gt;Journal of Clinical Oncology&lt;/_journal&gt;&lt;_modified&gt;66313327&lt;/_modified&gt;&lt;_pages&gt;1107-1113&lt;/_pages&gt;&lt;_social_category&gt;肿瘤学(1)&lt;/_social_category&gt;&lt;_url&gt;https://ascopubs.org/doi/abs/10.1200/JCO.2011.38.6979&lt;/_url&gt;&lt;_volume&gt;30&lt;/_volume&gt;&lt;_language&gt;English&lt;/_language&gt;&lt;/Details&gt;&lt;Extra&gt;&lt;DBUID&gt;{F96A950B-833F-4880-A151-76DA2D6A2879}&lt;/DBUID&gt;&lt;/Extra&gt;&lt;/Item&gt;&lt;/References&gt;&lt;/Group&gt;&lt;/Citation&gt;_x000a_"/>
    <w:docVar w:name="NE.Ref{8ABF1585-06E1-4E0A-9FA6-436AF3AE52F1}" w:val=" ADDIN NE.Ref.{8ABF1585-06E1-4E0A-9FA6-436AF3AE52F1}&lt;Citation&gt;&lt;Group&gt;&lt;References&gt;&lt;Item&gt;&lt;ID&gt;2253&lt;/ID&gt;&lt;UID&gt;{943BA37A-CBFC-4579-992B-600ABB2FB20F}&lt;/UID&gt;&lt;Title&gt;Results of randomized phase II trial of neoadjuvant carboplatin plus docetaxel or carboplatin plus paclitaxel followed by AC in stage I-III triple-negative breast cancer (NCT02413320).&lt;/Title&gt;&lt;Template&gt;Journal Article&lt;/Template&gt;&lt;Star&gt;0&lt;/Star&gt;&lt;Tag&gt;0&lt;/Tag&gt;&lt;Author&gt;Sharma, Priyanka; Kimler, Bruce F; O&amp;apos;Dea, Anne; Nye, Lauren Elizabeth; Wang, Yen Y; Yoder, Rachel; Prochaska, Lindsey Hastings; Wagner, Jamie L; Amin, Amanda Leigh; Larson, Kelsey; Balanoff, Christa; Elia, Manana; Crane, Gregory James; Madhusudhana, Sheshadri; Hoffmann, Marc Steven; Sheehan, Maureen; Rodriguez, Robert R; Jensen, Roy A; Godwin, Andrew K; Khan, Qamar J&lt;/Author&gt;&lt;Year&gt;2019&lt;/Year&gt;&lt;Details&gt;&lt;_doi&gt;10.1200/JCO.2019.37.15_suppl.516&lt;/_doi&gt;&lt;_issue&gt;15_suppl&lt;/_issue&gt;&lt;_journal&gt;Journal of Clinical Oncology&lt;/_journal&gt;&lt;_pages&gt;516-516&lt;/_pages&gt;&lt;_url&gt;https://ascopubs.org/doi/abs/10.1200/JCO.2019.37.15_suppl.516&lt;/_url&gt;&lt;_volume&gt;37&lt;/_volume&gt;&lt;_created&gt;66314012&lt;/_created&gt;&lt;_modified&gt;66314012&lt;/_modified&gt;&lt;_impact_factor&gt;  41.900&lt;/_impact_factor&gt;&lt;_social_category&gt;肿瘤学(1)&lt;/_social_category&gt;&lt;_collection_scope&gt;SCIE&lt;/_collection_scope&gt;&lt;_language&gt;English&lt;/_language&gt;&lt;/Details&gt;&lt;Extra&gt;&lt;DBUID&gt;{F96A950B-833F-4880-A151-76DA2D6A2879}&lt;/DBUID&gt;&lt;/Extra&gt;&lt;/Item&gt;&lt;/References&gt;&lt;/Group&gt;&lt;/Citation&gt;_x000a_"/>
    <w:docVar w:name="NE.Ref{8D7BAC66-96FE-4D52-946F-9FA9DF2CEE21}" w:val=" ADDIN NE.Ref.{8D7BAC66-96FE-4D52-946F-9FA9DF2CEE21}&lt;Citation&gt;&lt;Group&gt;&lt;References&gt;&lt;Item&gt;&lt;ID&gt;2186&lt;/ID&gt;&lt;UID&gt;{3B22F75C-367B-4948-BF2D-84563ECAB287}&lt;/UID&gt;&lt;Title&gt;Paclitaxel plus platinum-based chemotherapy versus conventional platinum-based chemotherapy in women with relapsed ovarian cancer: the ICON4/AGO-OVAR-2.2 trial&lt;/Title&gt;&lt;Template&gt;Journal Article&lt;/Template&gt;&lt;Star&gt;0&lt;/Star&gt;&lt;Tag&gt;0&lt;/Tag&gt;&lt;Author/&gt;&lt;Year&gt;2003&lt;/Year&gt;&lt;Details&gt;&lt;_alternate_title&gt;The Lancet&lt;/_alternate_title&gt;&lt;_created&gt;66313302&lt;/_created&gt;&lt;_date&gt;2003-01-01&lt;/_date&gt;&lt;_date_display&gt;2003&lt;/_date_display&gt;&lt;_doi&gt;https://doi.org/10.1016/S0140-6736(03)13718-X&lt;/_doi&gt;&lt;_impact_factor&gt;  88.500&lt;/_impact_factor&gt;&lt;_isbn&gt;0140-6736&lt;/_isbn&gt;&lt;_issue&gt;9375&lt;/_issue&gt;&lt;_journal&gt;The Lancet&lt;/_journal&gt;&lt;_modified&gt;66313302&lt;/_modified&gt;&lt;_pages&gt;2099-2106&lt;/_pages&gt;&lt;_social_category&gt;医学：内科(1)&lt;/_social_category&gt;&lt;_url&gt;https://www.sciencedirect.com/science/article/pii/S014067360313718X&lt;/_url&gt;&lt;_volume&gt;361&lt;/_volume&gt;&lt;_language&gt;English&lt;/_language&gt;&lt;/Details&gt;&lt;Extra&gt;&lt;DBUID&gt;{F96A950B-833F-4880-A151-76DA2D6A2879}&lt;/DBUID&gt;&lt;/Extra&gt;&lt;/Item&gt;&lt;/References&gt;&lt;/Group&gt;&lt;/Citation&gt;_x000a_"/>
    <w:docVar w:name="NE.Ref{8D9A6EF3-0B04-4096-A787-B9A4975733C9}" w:val=" ADDIN NE.Ref.{8D9A6EF3-0B04-4096-A787-B9A4975733C9}&lt;Citation&gt;&lt;Group&gt;&lt;References&gt;&lt;Item&gt;&lt;ID&gt;2217&lt;/ID&gt;&lt;UID&gt;{8DAA1152-14C4-43A7-9949-BC0B76C27C73}&lt;/UID&gt;&lt;Title&gt;Oral Vinorelbine Plus Cisplatin as First-Line Chemotherapy in Nonsquamous Non–Small-Cell Lung Cancer: Final Results of an International Randomized Phase II Study (NAVotrial 01)&lt;/Title&gt;&lt;Template&gt;Journal Article&lt;/Template&gt;&lt;Star&gt;0&lt;/Star&gt;&lt;Tag&gt;0&lt;/Tag&gt;&lt;Author&gt;Bennouna, Jaafar; Havel, Libor; Krzakowski, Maciej; Kollmeier, Jens; Gervais, Radj; Dansin, Eric; Serke, Monika; Favaretto, Adolfo; Szczesna, Aleksandra; Cobo, Manuel; Ciuffreda, Libero; Jassem, Jacek; Nicolini, Mario; Ramlau, Rodryg; Amoroso, Domenico; Melotti, Barbara; Almodovar, Teresa; Riggi, Marcello; Caux, Noël-Raphaël; Vaissière, Nathalie; Tan, Eng-Huat&lt;/Author&gt;&lt;Year&gt;2014&lt;/Year&gt;&lt;Details&gt;&lt;_alternate_title&gt;Clinical Lung Cancer&lt;/_alternate_title&gt;&lt;_collection_scope&gt;SCIE&lt;/_collection_scope&gt;&lt;_created&gt;66313344&lt;/_created&gt;&lt;_date&gt;2014-01-01&lt;/_date&gt;&lt;_date_display&gt;2014&lt;/_date_display&gt;&lt;_doi&gt;https://doi.org/10.1016/j.cllc.2014.04.007&lt;/_doi&gt;&lt;_impact_factor&gt;   3.300&lt;/_impact_factor&gt;&lt;_isbn&gt;1525-7304&lt;/_isbn&gt;&lt;_issue&gt;4&lt;/_issue&gt;&lt;_journal&gt;Clinical Lung Cancer&lt;/_journal&gt;&lt;_keywords&gt;Advanced non–small-cell lung cancer; Chemotherapy; Nonsquamous histologic subtype; Pemetrexed; Vinorelbine&lt;/_keywords&gt;&lt;_modified&gt;66313344&lt;/_modified&gt;&lt;_pages&gt;258-265&lt;/_pages&gt;&lt;_social_category&gt;肿瘤学(3)&lt;/_social_category&gt;&lt;_url&gt;https://www.sciencedirect.com/science/article/pii/S1525730414000813&lt;/_url&gt;&lt;_volume&gt;15&lt;/_volume&gt;&lt;_language&gt;English&lt;/_language&gt;&lt;/Details&gt;&lt;Extra&gt;&lt;DBUID&gt;{F96A950B-833F-4880-A151-76DA2D6A2879}&lt;/DBUID&gt;&lt;/Extra&gt;&lt;/Item&gt;&lt;/References&gt;&lt;/Group&gt;&lt;/Citation&gt;_x000a_"/>
    <w:docVar w:name="NE.Ref{8FFD88C3-F048-463F-8134-559BC21EF80B}" w:val=" ADDIN NE.Ref.{8FFD88C3-F048-463F-8134-559BC21EF80B}&lt;Citation&gt;&lt;Group&gt;&lt;References&gt;&lt;Item&gt;&lt;ID&gt;2222&lt;/ID&gt;&lt;UID&gt;{00ECDEC6-0364-4C04-AF9F-7436D7FF0ECC}&lt;/UID&gt;&lt;Title&gt;Results of a phase I study of bendamustine in combination with ofatumumab, carboplatin, and etoposide (BOCE) for refractory or relapsed aggressive B-cell non-Hodgkin lymphomas (NHL).&lt;/Title&gt;&lt;Template&gt;Journal Article&lt;/Template&gt;&lt;Star&gt;0&lt;/Star&gt;&lt;Tag&gt;0&lt;/Tag&gt;&lt;Author&gt;Gaballa, Sameh; Palmisiano, Neil David; Asija, Aakanksha; Chapman, Andrew E; Cloud, Jennifer K; Filicko-O&amp;apos;Hara, Joanne E; Rose, Lewis J; Ramirez, Michael J; Alpdogan, Onder; Flomenberg, Neal; Pro, Barbara; Gitelson, Elena; Weiss, Mark Adam&lt;/Author&gt;&lt;Year&gt;2014&lt;/Year&gt;&lt;Details&gt;&lt;_collection_scope&gt;SCIE&lt;/_collection_scope&gt;&lt;_created&gt;66313349&lt;/_created&gt;&lt;_doi&gt;10.1200/jco.2014.32.15_suppl.8556&lt;/_doi&gt;&lt;_impact_factor&gt;  41.900&lt;/_impact_factor&gt;&lt;_issue&gt;15_suppl&lt;/_issue&gt;&lt;_journal&gt;Journal of Clinical Oncology&lt;/_journal&gt;&lt;_modified&gt;66313349&lt;/_modified&gt;&lt;_pages&gt;8556-8556&lt;/_pages&gt;&lt;_social_category&gt;肿瘤学(1)&lt;/_social_category&gt;&lt;_url&gt;https://ascopubs.org/doi/abs/10.1200/jco.2014.32.15_suppl.8556&lt;/_url&gt;&lt;_volume&gt;32&lt;/_volume&gt;&lt;_language&gt;English&lt;/_language&gt;&lt;/Details&gt;&lt;Extra&gt;&lt;DBUID&gt;{F96A950B-833F-4880-A151-76DA2D6A2879}&lt;/DBUID&gt;&lt;/Extra&gt;&lt;/Item&gt;&lt;/References&gt;&lt;/Group&gt;&lt;/Citation&gt;_x000a_"/>
    <w:docVar w:name="NE.Ref{931D58BF-06BA-4026-B1FF-9F70C4213711}" w:val=" ADDIN NE.Ref.{931D58BF-06BA-4026-B1FF-9F70C4213711}&lt;Citation&gt;&lt;Group&gt;&lt;References&gt;&lt;Item&gt;&lt;ID&gt;2273&lt;/ID&gt;&lt;UID&gt;{84BEE075-2F5B-427D-AA46-C9BF71EF3737}&lt;/UID&gt;&lt;Title&gt;A Phase Ib Study of NUC‐1031 in Combination with Cisplatin for the First‐Line Treatment of Patients with Advanced Biliary Tract Cancer (ABC‐08)&lt;/Title&gt;&lt;Template&gt;Journal Article&lt;/Template&gt;&lt;Star&gt;0&lt;/Star&gt;&lt;Tag&gt;0&lt;/Tag&gt;&lt;Author&gt;McNamara, Mairéad G; Bridgewater, John; Palmer, Daniel H; Faluyi, Olusola; Wasan, Harpreet; Patel, Alkesh; Ryder, William D; Barber, Safia; Gnanaranjan, Chathunissa; Ghazaly, Essam; Evans, T R Jeff; Valle, Juan W&lt;/Author&gt;&lt;Year&gt;2020&lt;/Year&gt;&lt;Details&gt;&lt;_doi&gt;10.1002/onco.13598&lt;/_doi&gt;&lt;_isbn&gt;1083-7159&lt;/_isbn&gt;&lt;_issue&gt;4&lt;/_issue&gt;&lt;_journal&gt;The OncologistThe Oncologist&lt;/_journal&gt;&lt;_pages&gt;e669-e678&lt;/_pages&gt;&lt;_url&gt;https://doi.org/10.1002/onco.13598&lt;/_url&gt;&lt;_volume&gt;26&lt;/_volume&gt;&lt;_created&gt;66314029&lt;/_created&gt;&lt;_modified&gt;66314029&lt;/_modified&gt;&lt;_impact_factor&gt;   4.200&lt;/_impact_factor&gt;&lt;_social_category&gt;肿瘤学(2)&lt;/_social_category&gt;&lt;_language&gt;English&lt;/_language&gt;&lt;/Details&gt;&lt;Extra&gt;&lt;DBUID&gt;{F96A950B-833F-4880-A151-76DA2D6A2879}&lt;/DBUID&gt;&lt;/Extra&gt;&lt;/Item&gt;&lt;/References&gt;&lt;/Group&gt;&lt;/Citation&gt;_x000a_"/>
    <w:docVar w:name="NE.Ref{96182F4C-8C01-4D7A-95D3-C610E355A80D}" w:val=" ADDIN NE.Ref.{96182F4C-8C01-4D7A-95D3-C610E355A80D}&lt;Citation&gt;&lt;Group&gt;&lt;References&gt;&lt;Item&gt;&lt;ID&gt;2233&lt;/ID&gt;&lt;UID&gt;{4A7FAFB8-D534-4B17-A07B-58919AB95028}&lt;/UID&gt;&lt;Title&gt;Induction therapy with cetuximab plus docetaxel, cisplatin, and 5-fluorouracil (ETPF) in patients with resectable nonmetastatic stage III or IV squamous cell carcinoma of the oropharynx. A GERCOR phase II ECHO-07 study&lt;/Title&gt;&lt;Template&gt;Journal Article&lt;/Template&gt;&lt;Star&gt;0&lt;/Star&gt;&lt;Tag&gt;0&lt;/Tag&gt;&lt;Author&gt;Chibaudel, Benoist; Lacave, Roger; Lefevre, Marine; Soussan, Patrick; Antoine, Martine; Périé, Sophie; Belloc, Jean-Baptiste; Banal, Alain; Albert, Sébastien; Chabolle, Frédéric; Céruse, Philippe; Baril, Philippe; Gatineau, Michel; Housset, Martin; Moukoko, Rachel; Benetkiewicz, Magdalena; de Gramont, Aimery; Bonnetain, Franck; Lacau St Guily, Jean&lt;/Author&gt;&lt;Year&gt;2015&lt;/Year&gt;&lt;Details&gt;&lt;_collection_scope&gt;SCIE&lt;/_collection_scope&gt;&lt;_created&gt;66313359&lt;/_created&gt;&lt;_doi&gt;https://doi.org/10.1002/cam4.408&lt;/_doi&gt;&lt;_impact_factor&gt;   3.100&lt;/_impact_factor&gt;&lt;_issue&gt;5&lt;/_issue&gt;&lt;_journal&gt;Cancer Medicine&lt;/_journal&gt;&lt;_modified&gt;66313359&lt;/_modified&gt;&lt;_pages&gt;721-731&lt;/_pages&gt;&lt;_social_category&gt;肿瘤学(3)&lt;/_social_category&gt;&lt;_url&gt;https://onlinelibrary.wiley.com/doi/abs/10.1002/cam4.408&lt;/_url&gt;&lt;_volume&gt;4&lt;/_volume&gt;&lt;_language&gt;English&lt;/_language&gt;&lt;/Details&gt;&lt;Extra&gt;&lt;DBUID&gt;{F96A950B-833F-4880-A151-76DA2D6A2879}&lt;/DBUID&gt;&lt;/Extra&gt;&lt;/Item&gt;&lt;/References&gt;&lt;/Group&gt;&lt;/Citation&gt;_x000a_"/>
    <w:docVar w:name="NE.Ref{99C37C1C-2179-49E3-9880-86FD7C7E80F8}" w:val=" ADDIN NE.Ref.{99C37C1C-2179-49E3-9880-86FD7C7E80F8}&lt;Citation&gt;&lt;Group&gt;&lt;References&gt;&lt;Item&gt;&lt;ID&gt;2281&lt;/ID&gt;&lt;UID&gt;{468CF919-0A14-4A20-B444-8B10CC45E876}&lt;/UID&gt;&lt;Title&gt;Pembrolizumab alone or combined with chemotherapy versus chemotherapy as first-line therapy for advanced urothelial carcinoma (KEYNOTE-361): a randomised, open-label, phase 3 trial&lt;/Title&gt;&lt;Template&gt;Journal Article&lt;/Template&gt;&lt;Star&gt;0&lt;/Star&gt;&lt;Tag&gt;0&lt;/Tag&gt;&lt;Author&gt;Powles, Thomas; Csőszi, Tibor; Özgüroğlu, Mustafa; Matsubara, Nobuaki; Géczi, Lajos; Cheng, Susanna Y-S; Fradet, Yves; Oudard, Stephane; Vulsteke, Christof; Morales Barrera, Rafael; Fléchon, Aude; Gunduz, Seyda; Loriot, Yohann; Rodriguez-Vida, Alejo; Mamtani, Ronac; Yu, Evan Y; Nam, Kijoeng; Imai, Kentaro; Homet Moreno, Blanca; Alva, Ajjai; Cascallar, Diana Vera; Varela, Mirta; Lazzaro, Mauricio Fernandez; Kaen, Diego Lucas; Gatica, Gabriela; Flores, David Hugo; Falco, Agustin; Molina, Matias; Van Aelst, Filip; Vulsteke, Christof; Sautois, Brieuc; Machiels, Jean-Pascal; Schallier, Denis; Brust, Leandro; Rapatoni, Liane; Azevedo, Sergio J; Marinho, Gisele; Soares, Joao Paulo Holanda; Dzik, Carlos; Almeida Silva, Jamile; Fay, Andre Poisl; Gingerich, Joel; Fradet, Yves; Ferrario, Cristiano; Potvin, Kylea; Vanhuyse, Marie; Abdelsalam, Mahmoud; Cheng, Susanna; Caglevic, Christian; Reyes, Felipe; Leal, Jose Luis; Francisco, Francisco; Ibanez, Carolina; Joly, Florence; Laguerre, Brigitte; Ladoire, Sylvain; Flechon, Aude; Topart, Delphine; Huillard, Olivier; Oudard, Stéphane; Gross-Goupil, Marine; Culine, Stephane; Loriot, Yohann; Gravis, Gwenaelle; Reichardt, Peter; Retz, Margitta; Herden, Jan; Pfister, David; Ohlman, Carsten; Stoeckle, Michael; Wirth, Manfred; Lorch, Anja; Niegisch, Guenter; Goebell, Peter J; Boegemann, Martin; Merseburger, Axel; Gakis, Georgios; Bedke, Jens; Neisius, Andreas; Thomas, Christian; Hoefner, Thomas; Telekes, Andras; Kosa, Judit Erzsebet; Revesz, Janos; Bodoky, Gyorgy; Csoszi, Tibor; Csejtei, Andras; Geczi, Lajos; Ruzsa, Agnes; Kolonics, Zsuzsanna; Erfan, Jozsef; McDermott, Ray; Bambury, Richard; Sella, Avishay; Frank, Stephen Jay; Kejzman, Daniel; Goldman, Olesya; Rosenbaum, Eli; Peer, Avivit; Berger, Raanan; Rouvinov, Keren; Sarid, David; Fukasawa, Satoshi; Arai, Gaku; Yamaguchi, Akito; Yokomizo, Akira; Takayama, Tatsuya; Kinoshita, Hidefumi; Kikuchi, Eiji; Mizuno, Ryuichi; Fujii, Yasuhisa; Sassa, Naoto; Matsukawa, Yoshihisa; Fujimoto, Kiyohide; Matsubara, Nobuaki; Tanikawa, Toshiki; Tomita, Yoshihiko; Nishimura, Kazuo; Tsujihata, Masao; Oyama, Masafumi; Masumori, Naoya; Kanayama, Hiroomi; Takano, Toshimi; Miura, Yuji; Miyazaki, Jun; Joraku, Akira; Kimura, Tomokazu; Yamamoto, Yoshiaki; Kobayashi, Kazuki; De Wit, Ronald; Aarts, Maureen; Gerritsen, Winald; Los, Maartje; Beerepoot, Laurens; Izmailov, Adel; Gorelov, Sergey Igorevich; Alekseev, Boris Yakovlevich; Semenov, Andrey; Kostorov, Vladimir Anatolyevich; Alekseev, Sergey M; Zyryanov, Alexander; Oschepkov, Vasiliy Nikolaevich; Shidin, Vladimir Aleksandrovich; Vladimirov, Vladimir Ivanovich; Gafanov, Rustem Airatovich; Karlov, Petr Alexandrovich; Anderson, David Brian; Shepherd, Lucinda; Cohen, Graham Lawrence; Rapoport, Bernardo Louis; Ruff, Paul; Lee, Nari; Bae, Woo Kyun; Lee, Hyo Jin; Herranz, Urbano Anido; Rodriguez-Vida, Alejo; Morales Barrera, Rafael; Grande, Enrique; Alonso Gordoa, Teresa; Guma Padro, Josep; Gauna, Daniel Castellano; Arranz, Jose Angel; Munoz Langa, Jose; Sarrio, Regina Girones; Montesa Pino, Alvaro; Juan Fita, Maria Jose; Su, Yu-Li; Lin, Yung-Chang; Su, Wen-Pin; Shen, Ying-Chun; Chang, Yen-Hwa; Huang, Yi-Hsiu; Sriuranpong, Virote; Chansriwong, Phichai; Srimuninnimit, Vichien; Danchaivijitr, Pongwut; Abali, Huseyin; Yavuz, Sinan; Ozyilkan, Ozgur; Sendur, Mehmet Ali Nahit; Ekenel, Meltem; Ozguroglu, Mustafa; Arslan, Cagatay; Gunduz, Seyda; Ozdogan, Mustafa; Birtle, Alison; Powles, Thomas; Huddart, Robert; de Santis, Maria; Zarkar, Anjali; Evans, Linda; Hussain, Syed; DiSimone, Christopher; Muina, Antonio F; Schlegel, Peter; Jhangiani, Haresh S; Harrison, Michael; Slater, Dennis E; Wright, David; Percent, Ivor J; Lin, Jianqing; Hwang, Clara; Mamtani, Ronac; Gupta, Sumati; Bajaj, Madhuri; Galamaga, Robert; Eklund, John; Wallace, James; Shtivelband, Mikhail; Suh, Jason Jung-Gon; Burhani, Nafisa; Eadens, Matthew; Gunturu, Krishna; Burgess, Earle; Wong, John; Chaudhry, Arvind; Van Veldhuizen, Peter; Graff, Stephanie; Thomas, Christian A; Schnadig, Ian D; Carneiro, Benedito; Hussain, Maha; Morgans, Alicia; Fitzharris, John T; Oliff, Ira A; Vuky, Jacqueline; Hauke, Ralph; Baron, Ari; Joshi, Monika; Bolemon, Britt H; Jiang, Peter; Mega, Anthony E; Markus, Maurice; Pfanzelter, Nicklas; Lawler, William Eyre; Cobb, Patrick Wayne; Courtright, Jay G; Jain, Sharad; Doshi, Gurjyot; Gunuganti, Vijay K; Sartor, Oliver Alton; Cole, Scott W; Babiker, Hani; Uchio, Edward M; Drakaki, Alexandra; Mannuel, Heather D; Alva, Ajjai; Guancial, Elizabeth; Fung, Chunkit; Charles, Anthony; Amato, Robert J; Arriaga, Yull; Bowman, Isaac; Ades, Steven; Dreicer, Robert; Yu, Evan; Quinn, David I; Fleming, Mark&lt;/Author&gt;&lt;Year&gt;2021&lt;/Year&gt;&lt;Details&gt;&lt;_alternate_title&gt;The Lancet Oncology&lt;/_alternate_title&gt;&lt;_date_display&gt;2021&lt;/_date_display&gt;&lt;_date&gt;2021-01-01&lt;/_date&gt;&lt;_doi&gt;https://doi.org/10.1016/S1470-2045(21)00152-2&lt;/_doi&gt;&lt;_isbn&gt;1470-2045&lt;/_isbn&gt;&lt;_issue&gt;7&lt;/_issue&gt;&lt;_journal&gt;The Lancet Oncology&lt;/_journal&gt;&lt;_pages&gt;931-945&lt;/_pages&gt;&lt;_url&gt;https://www.sciencedirect.com/science/article/pii/S1470204521001522&lt;/_url&gt;&lt;_volume&gt;22&lt;/_volume&gt;&lt;_created&gt;66314035&lt;/_created&gt;&lt;_modified&gt;66314035&lt;/_modified&gt;&lt;_impact_factor&gt;  35.900&lt;/_impact_factor&gt;&lt;_social_category&gt;肿瘤学(1)&lt;/_social_category&gt;&lt;_language&gt;English&lt;/_language&gt;&lt;/Details&gt;&lt;Extra&gt;&lt;DBUID&gt;{F96A950B-833F-4880-A151-76DA2D6A2879}&lt;/DBUID&gt;&lt;/Extra&gt;&lt;/Item&gt;&lt;/References&gt;&lt;/Group&gt;&lt;/Citation&gt;_x000a_"/>
    <w:docVar w:name="NE.Ref{99F71ADB-001E-42DA-87B6-03026F4508E8}" w:val=" ADDIN NE.Ref.{99F71ADB-001E-42DA-87B6-03026F4508E8}&lt;Citation&gt;&lt;Group&gt;&lt;References&gt;&lt;Item&gt;&lt;ID&gt;2238&lt;/ID&gt;&lt;UID&gt;{DD1CC89A-FC51-488E-A959-024940516537}&lt;/UID&gt;&lt;Title&gt;Phase II Study of WEE1 Inhibitor AZD1775 Plus Carboplatin in Patients With &amp;lt;i&amp;gt;TP53&amp;lt;/i&amp;gt;-Mutated Ovarian Cancer Refractory or Resistant to First-Line Therapy Within 3 Months&lt;/Title&gt;&lt;Template&gt;Journal Article&lt;/Template&gt;&lt;Star&gt;0&lt;/Star&gt;&lt;Tag&gt;0&lt;/Tag&gt;&lt;Author&gt;Leijen, Suzanne; van Geel, Robin M J M; Sonke, Gabe S; de Jong, Daphne; Rosenberg, Efraim H; Marchetti, Serena; Pluim, Dick; van Werkhoven, Erik; Rose, Shelonitda; Lee, Mark A; Freshwater, Tomoko; Beijnen, Jos H; Schellens, Jan H M&lt;/Author&gt;&lt;Year&gt;2016&lt;/Year&gt;&lt;Details&gt;&lt;_accession_num&gt;27998224&lt;/_accession_num&gt;&lt;_collection_scope&gt;SCIE&lt;/_collection_scope&gt;&lt;_created&gt;66313366&lt;/_created&gt;&lt;_doi&gt;10.1200/JCO.2016.67.5942&lt;/_doi&gt;&lt;_impact_factor&gt;  41.900&lt;/_impact_factor&gt;&lt;_issue&gt;36&lt;/_issue&gt;&lt;_journal&gt;Journal of Clinical Oncology&lt;/_journal&gt;&lt;_modified&gt;66313366&lt;/_modified&gt;&lt;_pages&gt;4354-4361&lt;/_pages&gt;&lt;_social_category&gt;肿瘤学(1)&lt;/_social_category&gt;&lt;_url&gt;https://ascopubs.org/doi/abs/10.1200/JCO.2016.67.5942&lt;/_url&gt;&lt;_volume&gt;34&lt;/_volume&gt;&lt;_language&gt;English&lt;/_language&gt;&lt;/Details&gt;&lt;Extra&gt;&lt;DBUID&gt;{F96A950B-833F-4880-A151-76DA2D6A2879}&lt;/DBUID&gt;&lt;/Extra&gt;&lt;/Item&gt;&lt;/References&gt;&lt;/Group&gt;&lt;/Citation&gt;_x000a_"/>
    <w:docVar w:name="NE.Ref{9A19D703-7BA7-48EA-8F38-019D1D759D30}" w:val=" ADDIN NE.Ref.{9A19D703-7BA7-48EA-8F38-019D1D759D30}&lt;Citation&gt;&lt;Group&gt;&lt;References&gt;&lt;Item&gt;&lt;ID&gt;2197&lt;/ID&gt;&lt;UID&gt;{8341EBE3-4626-41AB-966D-717A9FFAB1CC}&lt;/UID&gt;&lt;Title&gt;Cisplatin plus Gemcitabine versus Gemcitabine for Biliary Tract Cancer&lt;/Title&gt;&lt;Template&gt;Journal Article&lt;/Template&gt;&lt;Star&gt;0&lt;/Star&gt;&lt;Tag&gt;0&lt;/Tag&gt;&lt;Author&gt;Valle, Juan; Wasan, Harpreet; Palmer, Daniel H; Cunningham, David; Anthoney, Alan; Maraveyas, Anthony; Madhusudan, Srinivasan; Iveson, Tim; Hughes, Sharon; Pereira, Stephen P; Roughton, Michael; Bridgewater, John&lt;/Author&gt;&lt;Year&gt;2010&lt;/Year&gt;&lt;Details&gt;&lt;_accessed&gt;66313318&lt;/_accessed&gt;&lt;_alternate_title&gt;New England Journal of MedicineNew England Journal of Medicine&lt;/_alternate_title&gt;&lt;_collection_scope&gt;SCIE&lt;/_collection_scope&gt;&lt;_created&gt;66313317&lt;/_created&gt;&lt;_doi&gt;10.1056/NEJMoa0908721&lt;/_doi&gt;&lt;_impact_factor&gt;  78.500&lt;/_impact_factor&gt;&lt;_issue&gt;14&lt;/_issue&gt;&lt;_journal&gt;New England Journal of Medicine&lt;/_journal&gt;&lt;_modified&gt;66313318&lt;/_modified&gt;&lt;_ori_publication&gt;Massachusetts Medical Society&lt;/_ori_publication&gt;&lt;_pages&gt;1273-1281&lt;/_pages&gt;&lt;_social_category&gt;医学：内科(1)&lt;/_social_category&gt;&lt;_url&gt;https://doi.org/10.1056/NEJMoa0908721&lt;/_url&gt;&lt;_volume&gt;362&lt;/_volume&gt;&lt;_language&gt;English&lt;/_language&gt;&lt;/Details&gt;&lt;Extra&gt;&lt;DBUID&gt;{F96A950B-833F-4880-A151-76DA2D6A2879}&lt;/DBUID&gt;&lt;/Extra&gt;&lt;/Item&gt;&lt;/References&gt;&lt;/Group&gt;&lt;/Citation&gt;_x000a_"/>
    <w:docVar w:name="NE.Ref{9A4B1A16-AC60-49CC-85A2-BE710A22668F}" w:val=" ADDIN NE.Ref.{9A4B1A16-AC60-49CC-85A2-BE710A22668F}&lt;Citation&gt;&lt;Group&gt;&lt;References&gt;&lt;Item&gt;&lt;ID&gt;2183&lt;/ID&gt;&lt;UID&gt;{2251B1E9-D24B-46B8-A184-C87C143D8742}&lt;/UID&gt;&lt;Title&gt;Engineering biocompatible carbon dots nano-enzymes hydrogel for efficient antioxidative and anti-inflammatory treatment of dry eye disease&lt;/Title&gt;&lt;Template&gt;Journal Article&lt;/Template&gt;&lt;Star&gt;0&lt;/Star&gt;&lt;Tag&gt;0&lt;/Tag&gt;&lt;Author&gt;Yu, Hailing; Yu, Xinxi; Huang, Yin; Yu, Ting; Lan, Huimin; Zhang, Qianqian; Huang, Yongquan; Peng, Xin; Jiang, Zebo&lt;/Author&gt;&lt;Year&gt;2025&lt;/Year&gt;&lt;Details&gt;&lt;_alternate_title&gt;Journal of Controlled Release&lt;/_alternate_title&gt;&lt;_collection_scope&gt;SCIE;EI&lt;/_collection_scope&gt;&lt;_created&gt;66313292&lt;/_created&gt;&lt;_date&gt;2025-01-01&lt;/_date&gt;&lt;_date_display&gt;2025&lt;/_date_display&gt;&lt;_doi&gt;https://doi.org/10.1016/j.jconrel.2025.01.081&lt;/_doi&gt;&lt;_impact_factor&gt;  11.500&lt;/_impact_factor&gt;&lt;_isbn&gt;0168-3659&lt;/_isbn&gt;&lt;_journal&gt;Journal of Controlled Release&lt;/_journal&gt;&lt;_keywords&gt;Dry eye disease; Carbon dots; Nano-enzyme; Injectable hydrogel; Antioxidant&lt;/_keywords&gt;&lt;_modified&gt;66313292&lt;/_modified&gt;&lt;_pages&gt;113490&lt;/_pages&gt;&lt;_social_category&gt;药学(1) &amp;amp; 化学：综合(2)&lt;/_social_category&gt;&lt;_url&gt;https://www.sciencedirect.com/science/article/pii/S0168365925000914&lt;/_url&gt;&lt;_volume&gt;381&lt;/_volume&gt;&lt;_language&gt;English&lt;/_language&gt;&lt;/Details&gt;&lt;Extra&gt;&lt;DBUID&gt;{F96A950B-833F-4880-A151-76DA2D6A2879}&lt;/DBUID&gt;&lt;/Extra&gt;&lt;/Item&gt;&lt;/References&gt;&lt;/Group&gt;&lt;Group&gt;&lt;References&gt;&lt;Item&gt;&lt;ID&gt;2184&lt;/ID&gt;&lt;UID&gt;{5573CCAE-3C31-4133-9AA7-2388D3812C75}&lt;/UID&gt;&lt;Title&gt;Metal-free nitrogen-doped carbon nanodots as an artificial nanozyme for enhanced antibacterial activity&lt;/Title&gt;&lt;Template&gt;Journal Article&lt;/Template&gt;&lt;Star&gt;0&lt;/Star&gt;&lt;Tag&gt;0&lt;/Tag&gt;&lt;Author&gt;Wang, Huiping; Wang, Qixiang; Wang, Qiwei; Dong, Wenjuan; Liu, Yang; Hu, Qin; Song, Xiuli; Shuang, Shaomin; Dong, Chuan; Gong, Xiaojuan&lt;/Author&gt;&lt;Year&gt;2023&lt;/Year&gt;&lt;Details&gt;&lt;_alternate_title&gt;Journal of Cleaner Production&lt;/_alternate_title&gt;&lt;_collection_scope&gt;SCIE;EI&lt;/_collection_scope&gt;&lt;_created&gt;66313293&lt;/_created&gt;&lt;_date&gt;2023-01-01&lt;/_date&gt;&lt;_date_display&gt;2023&lt;/_date_display&gt;&lt;_doi&gt;https://doi.org/10.1016/j.jclepro.2023.137337&lt;/_doi&gt;&lt;_impact_factor&gt;  10.000&lt;/_impact_factor&gt;&lt;_isbn&gt;0959-6526&lt;/_isbn&gt;&lt;_journal&gt;Journal of Cleaner Production&lt;/_journal&gt;&lt;_keywords&gt;Metal-free; Nitrogen-doped carbon nanodots; Oxidase-mimicking activity; Enhanced antibacterial activity&lt;/_keywords&gt;&lt;_modified&gt;66313293&lt;/_modified&gt;&lt;_pages&gt;137337&lt;/_pages&gt;&lt;_social_category&gt;环境科学(1) &amp;amp; 工程：环境(2) &amp;amp; 绿色可持续发展技术(2)&lt;/_social_category&gt;&lt;_url&gt;https://www.sciencedirect.com/science/article/pii/S0959652623014956&lt;/_url&gt;&lt;_volume&gt;411&lt;/_volume&gt;&lt;_language&gt;English&lt;/_language&gt;&lt;/Details&gt;&lt;Extra&gt;&lt;DBUID&gt;{F96A950B-833F-4880-A151-76DA2D6A2879}&lt;/DBUID&gt;&lt;/Extra&gt;&lt;/Item&gt;&lt;/References&gt;&lt;/Group&gt;&lt;Group&gt;&lt;References&gt;&lt;Item&gt;&lt;ID&gt;2185&lt;/ID&gt;&lt;UID&gt;{4EC7373A-3ACE-4FE8-B37C-B5092E1437C7}&lt;/UID&gt;&lt;Title&gt;A Mild Hyperthermia Hollow Carbon Nanozyme as Pyroptosis Inducer for Boosted Antitumor Immunity&lt;/Title&gt;&lt;Template&gt;Journal Article&lt;/Template&gt;&lt;Star&gt;0&lt;/Star&gt;&lt;Tag&gt;0&lt;/Tag&gt;&lt;Author&gt;Tao, Na; Jiao, Lei; Li, Huihuang; Deng, Liu; Wang, Wei; Zhao, Senfeng; Chen, Wansong; Chen, Limiao; Zhu, Chengzhou; Liu, You-Nian&lt;/Author&gt;&lt;Year&gt;2023&lt;/Year&gt;&lt;Details&gt;&lt;_alternate_title&gt;ACS NanoACS Nano&lt;/_alternate_title&gt;&lt;_collection_scope&gt;SCIE;EI&lt;/_collection_scope&gt;&lt;_created&gt;66313293&lt;/_created&gt;&lt;_date&gt;2023-11-28&lt;/_date&gt;&lt;_date_display&gt;2023_x000d__x000a_2023/11/28&lt;/_date_display&gt;&lt;_doi&gt;10.1021/acsnano.3c07601&lt;/_doi&gt;&lt;_impact_factor&gt;  16.000&lt;/_impact_factor&gt;&lt;_isbn&gt;1936-0851&lt;/_isbn&gt;&lt;_issue&gt;22&lt;/_issue&gt;&lt;_journal&gt;ACS Nano&lt;/_journal&gt;&lt;_modified&gt;66313293&lt;/_modified&gt;&lt;_ori_publication&gt;American Chemical Society&lt;/_ori_publication&gt;&lt;_pages&gt;22844-22858&lt;/_pages&gt;&lt;_social_category&gt;化学：综合(1) &amp;amp; 材料科学：综合(1) &amp;amp; 纳米科技(1)&lt;/_social_category&gt;&lt;_url&gt;https://doi.org/10.1021/acsnano.3c07601&lt;/_url&gt;&lt;_volume&gt;17&lt;/_volume&gt;&lt;_language&gt;English&lt;/_language&gt;&lt;/Details&gt;&lt;Extra&gt;&lt;DBUID&gt;{F96A950B-833F-4880-A151-76DA2D6A2879}&lt;/DBUID&gt;&lt;/Extra&gt;&lt;/Item&gt;&lt;/References&gt;&lt;/Group&gt;&lt;/Citation&gt;_x000a_"/>
    <w:docVar w:name="NE.Ref{9C5B8C8B-D1EF-445C-B740-F89F5EC8049D}" w:val=" ADDIN NE.Ref.{9C5B8C8B-D1EF-445C-B740-F89F5EC8049D}&lt;Citation&gt;&lt;Group&gt;&lt;References&gt;&lt;Item&gt;&lt;ID&gt;2151&lt;/ID&gt;&lt;UID&gt;{06FAA415-A0A7-4EA7-BB94-D1A14EF907F4}&lt;/UID&gt;&lt;Title&gt;Advances in platinum-based cancer therapy: overcoming platinum resistance through rational combinatorial strategies&lt;/Title&gt;&lt;Template&gt;Journal Article&lt;/Template&gt;&lt;Star&gt;0&lt;/Star&gt;&lt;Tag&gt;0&lt;/Tag&gt;&lt;Author&gt;Yusoh, Nur Aininie; Ahmad, Haslina; Vallis, Katherine A; Gill, Martin R&lt;/Author&gt;&lt;Year&gt;2025&lt;/Year&gt;&lt;Details&gt;&lt;_alternate_title&gt;Medical Oncology&lt;/_alternate_title&gt;&lt;_collection_scope&gt;SCIE&lt;/_collection_scope&gt;&lt;_created&gt;66312773&lt;/_created&gt;&lt;_date&gt;2025-01-01&lt;/_date&gt;&lt;_date_display&gt;2025&lt;/_date_display&gt;&lt;_doi&gt;10.1007/s12032-025-02812-3&lt;/_doi&gt;&lt;_impact_factor&gt;   3.500&lt;/_impact_factor&gt;&lt;_isbn&gt;1559-131X&lt;/_isbn&gt;&lt;_issue&gt;7&lt;/_issue&gt;&lt;_journal&gt;Medical Oncology&lt;/_journal&gt;&lt;_modified&gt;66312773&lt;/_modified&gt;&lt;_number&gt;Yusoh2025&lt;/_number&gt;&lt;_pages&gt;262&lt;/_pages&gt;&lt;_social_category&gt;肿瘤学(4)&lt;/_social_category&gt;&lt;_url&gt;https://doi.org/10.1007/s12032-025-02812-3&lt;/_url&gt;&lt;_volume&gt;42&lt;/_volume&gt;&lt;_language&gt;English&lt;/_language&gt;&lt;/Details&gt;&lt;Extra&gt;&lt;DBUID&gt;{F96A950B-833F-4880-A151-76DA2D6A2879}&lt;/DBUID&gt;&lt;/Extra&gt;&lt;/Item&gt;&lt;/References&gt;&lt;/Group&gt;&lt;/Citation&gt;_x000a_"/>
    <w:docVar w:name="NE.Ref{9E115C7C-93C4-4D7C-B029-CBCCB6225B72}" w:val=" ADDIN NE.Ref.{9E115C7C-93C4-4D7C-B029-CBCCB6225B72}&lt;Citation&gt;&lt;Group&gt;&lt;References&gt;&lt;Item&gt;&lt;ID&gt;2257&lt;/ID&gt;&lt;UID&gt;{851AE5A6-D9BC-40FE-BE50-AAD2EC47065A}&lt;/UID&gt;&lt;Title&gt;A phase 1b dose escalation study of ipafricept (OMP54F28) in combination with paclitaxel and carboplatin in patients with recurrent platinum-sensitive ovarian cancer&lt;/Title&gt;&lt;Template&gt;Journal Article&lt;/Template&gt;&lt;Star&gt;0&lt;/Star&gt;&lt;Tag&gt;0&lt;/Tag&gt;&lt;Author&gt;Moore, Kathleen N; Gunderson, Camille C; Sabbatini, Paul; McMeekin, D Scott; Mantia-Smaldone, Gina; Burger, Robert A; Morgan, Mark A; Kapoun, Ann M; Brachmann, Rainer Karl; Stagg, Robert; Farooki, Azeez; O&amp;apos;Cearbhaill, Roisin E&lt;/Author&gt;&lt;Year&gt;2019&lt;/Year&gt;&lt;Details&gt;&lt;_alternate_title&gt;Gynecologic Oncology&lt;/_alternate_title&gt;&lt;_date_display&gt;2019&lt;/_date_display&gt;&lt;_date&gt;2019-01-01&lt;/_date&gt;&lt;_doi&gt;https://doi.org/10.1016/j.ygyno.2019.04.001&lt;/_doi&gt;&lt;_isbn&gt;0090-8258&lt;/_isbn&gt;&lt;_issue&gt;2&lt;/_issue&gt;&lt;_journal&gt;Gynecologic Oncology&lt;/_journal&gt;&lt;_keywords&gt;Ovarian cancer; Wnt signaling; Ipafricept; Platinum sensitive&lt;/_keywords&gt;&lt;_pages&gt;294-301&lt;/_pages&gt;&lt;_url&gt;https://www.sciencedirect.com/science/article/pii/S0090825819304962&lt;/_url&gt;&lt;_volume&gt;154&lt;/_volume&gt;&lt;_created&gt;66314016&lt;/_created&gt;&lt;_modified&gt;66314016&lt;/_modified&gt;&lt;_impact_factor&gt;   4.100&lt;/_impact_factor&gt;&lt;_social_category&gt;妇产科学(1) &amp;amp; 肿瘤学(2)&lt;/_social_category&gt;&lt;_collection_scope&gt;SCIE&lt;/_collection_scope&gt;&lt;_language&gt;English&lt;/_language&gt;&lt;/Details&gt;&lt;Extra&gt;&lt;DBUID&gt;{F96A950B-833F-4880-A151-76DA2D6A2879}&lt;/DBUID&gt;&lt;/Extra&gt;&lt;/Item&gt;&lt;/References&gt;&lt;/Group&gt;&lt;/Citation&gt;_x000a_"/>
    <w:docVar w:name="NE.Ref{A16C8F5E-B79E-465F-8FE9-6C1348013933}" w:val=" ADDIN NE.Ref.{A16C8F5E-B79E-465F-8FE9-6C1348013933}&lt;Citation&gt;&lt;Group&gt;&lt;References&gt;&lt;Item&gt;&lt;ID&gt;2214&lt;/ID&gt;&lt;UID&gt;{C3B862EF-FF6F-463B-859F-9148D074FB8A}&lt;/UID&gt;&lt;Title&gt;A randomized phase II study evaluating the combination of carboplatin-based chemotherapy with pertuzumab versus carboplatin-based therapy alone in patients with relapsed, platinum-sensitive ovarian cancer&lt;/Title&gt;&lt;Template&gt;Journal Article&lt;/Template&gt;&lt;Star&gt;0&lt;/Star&gt;&lt;Tag&gt;0&lt;/Tag&gt;&lt;Author&gt;Kaye, S B; Poole, C J; Dańska-Bidzińska, A; Gianni, L; Del Conte, G; Gorbunova, V; Novikova, E; Strauss, A; Moczko, M; McNally, V A; Ross, G; Vergote, I&lt;/Author&gt;&lt;Year&gt;2013&lt;/Year&gt;&lt;Details&gt;&lt;_alternate_title&gt;Annals of Oncology&lt;/_alternate_title&gt;&lt;_collection_scope&gt;SCIE&lt;/_collection_scope&gt;&lt;_created&gt;66313341&lt;/_created&gt;&lt;_date&gt;2013-01-01&lt;/_date&gt;&lt;_date_display&gt;2013&lt;/_date_display&gt;&lt;_doi&gt;https://doi.org/10.1093/annonc/mds282&lt;/_doi&gt;&lt;_impact_factor&gt;  65.400&lt;/_impact_factor&gt;&lt;_isbn&gt;0923-7534&lt;/_isbn&gt;&lt;_issue&gt;1&lt;/_issue&gt;&lt;_journal&gt;Annals of Oncology&lt;/_journal&gt;&lt;_keywords&gt;chemotherapy; human epidermal growth factor receptor; ovarian cancer; pertuzumab; progression-free survival; treatment-free interval&lt;/_keywords&gt;&lt;_modified&gt;66313341&lt;/_modified&gt;&lt;_pages&gt;145-152&lt;/_pages&gt;&lt;_social_category&gt;肿瘤学(1)&lt;/_social_category&gt;&lt;_url&gt;https://www.sciencedirect.com/science/article/pii/S0923753419370516&lt;/_url&gt;&lt;_volume&gt;24&lt;/_volume&gt;&lt;_language&gt;English&lt;/_language&gt;&lt;/Details&gt;&lt;Extra&gt;&lt;DBUID&gt;{F96A950B-833F-4880-A151-76DA2D6A2879}&lt;/DBUID&gt;&lt;/Extra&gt;&lt;/Item&gt;&lt;/References&gt;&lt;/Group&gt;&lt;/Citation&gt;_x000a_"/>
    <w:docVar w:name="NE.Ref{A4A4CD9B-8B75-41A0-BDFC-E5147E2E72AF}" w:val=" ADDIN NE.Ref.{A4A4CD9B-8B75-41A0-BDFC-E5147E2E72AF}&lt;Citation&gt;&lt;Group&gt;&lt;References&gt;&lt;Item&gt;&lt;ID&gt;2200&lt;/ID&gt;&lt;UID&gt;{1B0C877F-01B3-4176-9D87-A94EB97369D8}&lt;/UID&gt;&lt;Title&gt;Randomised phase II study of amrubicin as single agent or in combination with cisplatin versus cisplatin etoposide as first-line treatment in patients with extensive stage small cell lung cancer – EORTC 08062&lt;/Title&gt;&lt;Template&gt;Journal Article&lt;/Template&gt;&lt;Star&gt;0&lt;/Star&gt;&lt;Tag&gt;0&lt;/Tag&gt;&lt;Author&gt;O Brien, Mary E R; Konopa, Krzystof; Lorigan, Paul; Bosquee, Lionel; Marshall, Ernest; Bustin, Frederique; Margerit, Sabine; Fink, Christian; Stigt, Jos A; Dingemans, Anne Marie C; Hasan, Baktiar; Van Meerbeeck, Jan; Baas, Paul&lt;/Author&gt;&lt;Year&gt;2011&lt;/Year&gt;&lt;Details&gt;&lt;_alternate_title&gt;European Journal of Cancer&lt;/_alternate_title&gt;&lt;_collection_scope&gt;SCIE&lt;/_collection_scope&gt;&lt;_created&gt;66313320&lt;/_created&gt;&lt;_date&gt;2011-01-01&lt;/_date&gt;&lt;_date_display&gt;2011&lt;/_date_display&gt;&lt;_doi&gt;https://doi.org/10.1016/j.ejca.2011.05.020&lt;/_doi&gt;&lt;_impact_factor&gt;   7.100&lt;/_impact_factor&gt;&lt;_isbn&gt;0959-8049&lt;/_isbn&gt;&lt;_issue&gt;15&lt;/_issue&gt;&lt;_journal&gt;European Journal of Cancer&lt;/_journal&gt;&lt;_keywords&gt;Small cell lung cancer; Amrubicin; Survival; Toxicity&lt;/_keywords&gt;&lt;_modified&gt;66313320&lt;/_modified&gt;&lt;_pages&gt;2322-2330&lt;/_pages&gt;&lt;_social_category&gt;肿瘤学(2)&lt;/_social_category&gt;&lt;_url&gt;https://www.sciencedirect.com/science/article/pii/S0959804911003534&lt;/_url&gt;&lt;_volume&gt;47&lt;/_volume&gt;&lt;_language&gt;English&lt;/_language&gt;&lt;/Details&gt;&lt;Extra&gt;&lt;DBUID&gt;{F96A950B-833F-4880-A151-76DA2D6A2879}&lt;/DBUID&gt;&lt;/Extra&gt;&lt;/Item&gt;&lt;/References&gt;&lt;/Group&gt;&lt;/Citation&gt;_x000a_"/>
    <w:docVar w:name="NE.Ref{A5059201-2723-43A7-8B1D-65C19C0569D6}" w:val=" ADDIN NE.Ref.{A5059201-2723-43A7-8B1D-65C19C0569D6}&lt;Citation&gt;&lt;Group&gt;&lt;References&gt;&lt;Item&gt;&lt;ID&gt;2284&lt;/ID&gt;&lt;UID&gt;{528CEC28-40BF-4229-BA0D-9D8AEDACA1ED}&lt;/UID&gt;&lt;Title&gt;Epacadostat Plus Pembrolizumab and Chemotherapy for Advanced Solid Tumors: Results from the Phase I/II ECHO-207/KEYNOTE-723 Study&lt;/Title&gt;&lt;Template&gt;Journal Article&lt;/Template&gt;&lt;Star&gt;0&lt;/Star&gt;&lt;Tag&gt;0&lt;/Tag&gt;&lt;Author&gt;Powderly, John D; Klempner, Samuel J; Naing, Aung; Bendell, Johanna; Garrido-Laguna, Ignacio; Catenacci, Daniel V T; Taylor, Matthew H; Lee, James J; Zheng, Fred; Zhou, Feng; Gong, Xiaohua; Gowda, Hema; Beatty, Gregory L&lt;/Author&gt;&lt;Year&gt;2022&lt;/Year&gt;&lt;Details&gt;&lt;_doi&gt;10.1093/oncolo/oyac174&lt;/_doi&gt;&lt;_isbn&gt;1083-7159&lt;/_isbn&gt;&lt;_issue&gt;11&lt;/_issue&gt;&lt;_journal&gt;The OncologistThe Oncologist&lt;/_journal&gt;&lt;_pages&gt;905-e848&lt;/_pages&gt;&lt;_url&gt;https://doi.org/10.1093/oncolo/oyac174&lt;/_url&gt;&lt;_volume&gt;27&lt;/_volume&gt;&lt;_created&gt;66314039&lt;/_created&gt;&lt;_modified&gt;66314039&lt;/_modified&gt;&lt;_impact_factor&gt;   4.200&lt;/_impact_factor&gt;&lt;_social_category&gt;肿瘤学(2)&lt;/_social_category&gt;&lt;_language&gt;English&lt;/_language&gt;&lt;/Details&gt;&lt;Extra&gt;&lt;DBUID&gt;{F96A950B-833F-4880-A151-76DA2D6A2879}&lt;/DBUID&gt;&lt;/Extra&gt;&lt;/Item&gt;&lt;/References&gt;&lt;/Group&gt;&lt;/Citation&gt;_x000a_"/>
    <w:docVar w:name="NE.Ref{A51ACA52-5239-4EC3-88F8-4E68264BDB4F}" w:val=" ADDIN NE.Ref.{A51ACA52-5239-4EC3-88F8-4E68264BDB4F}&lt;Citation&gt;&lt;Group&gt;&lt;References&gt;&lt;Item&gt;&lt;ID&gt;2242&lt;/ID&gt;&lt;UID&gt;{DBAD50E3-7800-4913-8115-3824994556FD}&lt;/UID&gt;&lt;Title&gt;A multicenter phase II study of the efficacy and safety of quisinostat (an HDAC inhibitor) in combination with paclitaxel and carboplatin chemotherapy (CT) in patients (pts) with recurrent platinum resistant high grade serous epithelial ovarian, primarily peritoneal or fallopian tube carcinoma cancer (OC).&lt;/Title&gt;&lt;Template&gt;Journal Article&lt;/Template&gt;&lt;Star&gt;0&lt;/Star&gt;&lt;Tag&gt;0&lt;/Tag&gt;&lt;Author&gt;Tjulandin, Sergei; Fedyanin, Mikhail; Vladimirov, Vladimir Ivanovich; Kostorov, Vladimir; Lisyanskaya, Alla Sergeevua; Krikunova, Ludmila; Cakana, Andrew; Azarova, Valeria; Karavaeva, Oksana; Vostokova, Natalia; Baranovsky, Sergey&lt;/Author&gt;&lt;Year&gt;2017&lt;/Year&gt;&lt;Details&gt;&lt;_collection_scope&gt;SCIE&lt;/_collection_scope&gt;&lt;_created&gt;66313370&lt;/_created&gt;&lt;_doi&gt;10.1200/JCO.2017.35.15_suppl.5541&lt;/_doi&gt;&lt;_impact_factor&gt;  41.900&lt;/_impact_factor&gt;&lt;_issue&gt;15_suppl&lt;/_issue&gt;&lt;_journal&gt;Journal of Clinical Oncology&lt;/_journal&gt;&lt;_modified&gt;66313370&lt;/_modified&gt;&lt;_pages&gt;5541-5541&lt;/_pages&gt;&lt;_social_category&gt;肿瘤学(1)&lt;/_social_category&gt;&lt;_url&gt;https://ascopubs.org/doi/abs/10.1200/JCO.2017.35.15_suppl.5541&lt;/_url&gt;&lt;_volume&gt;35&lt;/_volume&gt;&lt;_language&gt;English&lt;/_language&gt;&lt;/Details&gt;&lt;Extra&gt;&lt;DBUID&gt;{F96A950B-833F-4880-A151-76DA2D6A2879}&lt;/DBUID&gt;&lt;/Extra&gt;&lt;/Item&gt;&lt;/References&gt;&lt;/Group&gt;&lt;/Citation&gt;_x000a_"/>
    <w:docVar w:name="NE.Ref{A819ADEA-81D3-4F97-B005-813FCB7A26B3}" w:val=" ADDIN NE.Ref.{A819ADEA-81D3-4F97-B005-813FCB7A26B3}&lt;Citation&gt;&lt;Group&gt;&lt;References&gt;&lt;Item&gt;&lt;ID&gt;2276&lt;/ID&gt;&lt;UID&gt;{2AC2F39C-7F9D-4A00-B841-403A37492BEB}&lt;/UID&gt;&lt;Title&gt;Cetuximab, docetaxel, and cisplatin versus platinum, fluorouracil, and cetuximab as first-line treatment in patients with recurrent or metastatic head and neck squamous-cell carcinoma (GORTEC 2014-01 TPExtreme): a multicentre, open-label, randomised, phase 2 trial&lt;/Title&gt;&lt;Template&gt;Journal Article&lt;/Template&gt;&lt;Star&gt;0&lt;/Star&gt;&lt;Tag&gt;0&lt;/Tag&gt;&lt;Author&gt;Guigay, Joël; Aupérin, Anne; Fayette, Jérôme; Saada-Bouzid, Esma; Lafond, Cédrik; Taberna, Miren; Geoffrois, Lionnel; Martin, Laurent; Capitain, Olivier; Cupissol, Didier; Castanie, Hélène; Vansteene, Damien; Schafhausen, Philippe; Johnson, Alison; Even, Caroline; Sire, Christian; Duplomb, Sophie; Evrard, Camille; Delord, Jean-Pierre; Laguerre, Brigitte; Zanetta, Sylvie; Chevassus-Clément, Cécile; Fraslin, Aldéric; Louat, Fanny; Sinigaglia, Laura; Keilholz, Ulrich; Bourhis, Jean; Mesia, Ricard; BABA-HAMED, Nabil; BABIN, Emmanuel; BERA, Guillaume; BETRIAN-LAGARDE, Sarah; BLOT, Emmanuel; BOMPAS, Emmanuelle; BOREL, Christian; BOUCHEKOUA, Mohamed; BOZEC LE MOAL, Laurence; BRUYAS, Amandine; CALAIS, Gilles; CARPIUC, Ioana; CHAPET, Sophie; CHATELLIER, Thierry; CHAUFFERT, Bruno; CHELI, Sandrine; CLATOT, Florian; COJOCARASU, Oana; CORNELLY, Alexandre; COUTTE, Alexandre; DALLOZ, Pierre; DARLOY, Franck; DELHOMMEAU, Melissa; DE RAUCOURT, Dominique; DEBELLEIX, Christophe; DEBOURDEAU, Philippe; DILLIES-LEGRAIN, Anne Françoise; DO, Pascal; DUBOS-ARVIS, Catherine; DUCOULOMBIER, Agnès; EL KOURI, Claude; FALKOWSKI, Sabrina; FERRAND, François-Regis; GATINEAU, Michel; GERVAIS, Radj; GRAS, Louis; GUILLET, Pierre; HASBINI, Ali; HENAULT, Stéphane; HERRERA GOMEZ, Ruth Gabriela; HUGUET, Florence; KAMINSKY, Marie Christine; LAGRANGE, Aurélie; LAVAU-DENES, Sandrine; LE CAER, Hervé; LE FOLL, Christine; LEFEBVRE, Gautier; LINOT, Benjamin; LOPEZ, Qian; LORTHOLARY, Alain; MATIAS, Margarida; MAYACHE-BADIS, Lamia; MINNE, Floriane; MOLLON, Delphine; NEIDHARDT, Eve Marie; PAVILLET, Julien; PEYRADE, Frédéric; POINTREAU, Yohann; RAMEE, Jean-François; RAUCHE, Camille; RICHARD, Sandrine; RIZZO, Claudia; ROLLAND, Frédéric; SCHLURMANN, Friderike; STEFANI, Laetitia; TASSY, Louis; TAZI, Youssef; THERY, Jean-Christophe; TORTI EL ZEIN, Florida; TOULLEC, Clémence; TOURANI, Jean-Marc; TOUSSAINT, Philippe; VANBOCKSTAEL, Julie; VAULEON, Elodie; VIRET, Frédéric; WALER, Sabine; ATZPODIEN, Jens; BEHRENS, Caecilia; BUSCH, Chia Jung; DIETZ, Andreas; FELDMANN, Georg; FIETKAU, Rainer; GRANIZKA, Thordis; GREWE, Jürgen; GUNTINAS-LICHINUS, Orlando; HADLER-MIKESCH, Kristina; HAHN, Dennis; INHESTERN, Johanna; KELLNER, Karolin; KLINGHAMMER, Konrad; KRONENBERGER, Roland; LUEDTKE-HECKENKAMP, Kerstin; OCHSENREITHER, Sebastian; OTREMBA, Burkhard; PEUKER, Caroline Anna; PIRLICH, Markus; ROTHMANN, Frank; TOMETTEN, Mareike; WOHLFARTH, Sabine; ZEBRALLA, Veit; ZIPFEL, Matthias; ADANSA KLEIN, Juan Carlos; ARRAZUBI, Virginia; CABALLERO DAROQUI, Javier; CASTELO, Beatriz; CIRAUQUI CIRAUQUI, Beatriz; CRUZ HERNANDEZ, Juan Jesus; GALLEGO, Oscar; IGLESIAS DOCAMPO, Lara Carmen; LOPEZ POUSA, Antonio; MARTINEZ DEL PRADO, Maria; MARTINEZ-TRUFERO, Javier; PASTOR BORGONON, Miguel; PEREZ RUIZ, Elisabeth; QUIROGA GARCIA, Vanesa; RUBIO CASADEVALL, Jordi; VAZQUEZ FERNANDEZ, Silvia&lt;/Author&gt;&lt;Year&gt;2021&lt;/Year&gt;&lt;Details&gt;&lt;_alternate_title&gt;The Lancet Oncology&lt;/_alternate_title&gt;&lt;_date_display&gt;2021&lt;/_date_display&gt;&lt;_date&gt;2021-01-01&lt;/_date&gt;&lt;_doi&gt;https://doi.org/10.1016/S1470-2045(20)30755-5&lt;/_doi&gt;&lt;_isbn&gt;1470-2045&lt;/_isbn&gt;&lt;_issue&gt;4&lt;/_issue&gt;&lt;_journal&gt;The Lancet Oncology&lt;/_journal&gt;&lt;_pages&gt;463-475&lt;/_pages&gt;&lt;_url&gt;https://www.sciencedirect.com/science/article/pii/S1470204520307555&lt;/_url&gt;&lt;_volume&gt;22&lt;/_volume&gt;&lt;_created&gt;66314032&lt;/_created&gt;&lt;_modified&gt;66314032&lt;/_modified&gt;&lt;_impact_factor&gt;  35.900&lt;/_impact_factor&gt;&lt;_social_category&gt;肿瘤学(1)&lt;/_social_category&gt;&lt;_language&gt;English&lt;/_language&gt;&lt;/Details&gt;&lt;Extra&gt;&lt;DBUID&gt;{F96A950B-833F-4880-A151-76DA2D6A2879}&lt;/DBUID&gt;&lt;/Extra&gt;&lt;/Item&gt;&lt;/References&gt;&lt;/Group&gt;&lt;/Citation&gt;_x000a_"/>
    <w:docVar w:name="NE.Ref{A9B8D1BA-3A6D-486A-9205-FF4AEFF55194}" w:val=" ADDIN NE.Ref.{A9B8D1BA-3A6D-486A-9205-FF4AEFF55194}&lt;Citation&gt;&lt;Group&gt;&lt;References&gt;&lt;Item&gt;&lt;ID&gt;2279&lt;/ID&gt;&lt;UID&gt;{96C1A927-2EA5-4E4D-92B0-581B8D4E2ABF}&lt;/UID&gt;&lt;Title&gt;Pembrolizumab plus pemetrexed-platinum for metastatic nonsquamous non–small-cell lung cancer: KEYNOTE-189 Japan Study&lt;/Title&gt;&lt;Template&gt;Journal Article&lt;/Template&gt;&lt;Star&gt;0&lt;/Star&gt;&lt;Tag&gt;0&lt;/Tag&gt;&lt;Author&gt;Horinouchi, Hidehito; Nogami, Naoyuki; Saka, Hideo; Nishio, Makoto; Tokito, Takaaki; Takahashi, Toshiaki; Kasahara, Kazuo; Hattori, Yoshihiro; Ichihara, Eiki; Adachi, Noriaki; Noguchi, Kazuo; Souza, Fabricio; Kurata, Takayasu&lt;/Author&gt;&lt;Year&gt;2021&lt;/Year&gt;&lt;Details&gt;&lt;_doi&gt;https://doi.org/10.1111/cas.14980&lt;/_doi&gt;&lt;_isbn&gt;1347-9032&lt;/_isbn&gt;&lt;_issue&gt;8&lt;/_issue&gt;&lt;_journal&gt;Cancer Science&lt;/_journal&gt;&lt;_pages&gt;3255-3265&lt;/_pages&gt;&lt;_url&gt;https://onlinelibrary.wiley.com/doi/abs/10.1111/cas.14980&lt;/_url&gt;&lt;_volume&gt;112&lt;/_volume&gt;&lt;_created&gt;66314033&lt;/_created&gt;&lt;_modified&gt;66314033&lt;/_modified&gt;&lt;_impact_factor&gt;   4.300&lt;/_impact_factor&gt;&lt;_social_category&gt;肿瘤学(3)&lt;/_social_category&gt;&lt;_collection_scope&gt;SCIE&lt;/_collection_scope&gt;&lt;_language&gt;English&lt;/_language&gt;&lt;/Details&gt;&lt;Extra&gt;&lt;DBUID&gt;{F96A950B-833F-4880-A151-76DA2D6A2879}&lt;/DBUID&gt;&lt;/Extra&gt;&lt;/Item&gt;&lt;/References&gt;&lt;/Group&gt;&lt;/Citation&gt;_x000a_"/>
    <w:docVar w:name="NE.Ref{ABB1A223-F98F-4ABD-8928-47718D922EBD}" w:val=" ADDIN NE.Ref.{ABB1A223-F98F-4ABD-8928-47718D922EBD}&lt;Citation&gt;&lt;Group&gt;&lt;References&gt;&lt;Item&gt;&lt;ID&gt;2152&lt;/ID&gt;&lt;UID&gt;{01DCBA59-7777-4BF0-91C1-1284987A0D2D}&lt;/UID&gt;&lt;Title&gt;Evaluation of cellular influences of platinum nanoparticles by stable medium dispersion†&lt;/Title&gt;&lt;Template&gt;Journal Article&lt;/Template&gt;&lt;Star&gt;0&lt;/Star&gt;&lt;Tag&gt;0&lt;/Tag&gt;&lt;Author&gt;Horie, Masanori; Kato, Haruhisa; Endoh, Shigehisa; Fujita, Katsuhide; Nishio, Keiko; Komaba, Lilian Kaede; Fukui, Hiroko; Nakamura, Ayako; Miyauchi, Arisa; Nakazato, Tetsuya; Kinugasa, Shinichi; Yoshida, Yasukazu; Hagihara, Yoshihisa; Morimoto, Yasuo; Iwahashi, Hitoshi&lt;/Author&gt;&lt;Year&gt;2011&lt;/Year&gt;&lt;Details&gt;&lt;_accessed&gt;66313198&lt;/_accessed&gt;&lt;_collection_scope&gt;SCIE;EI&lt;/_collection_scope&gt;&lt;_created&gt;66312775&lt;/_created&gt;&lt;_doi&gt;10.1039/c1mt00060h&lt;/_doi&gt;&lt;_impact_factor&gt;   2.900&lt;/_impact_factor&gt;&lt;_isbn&gt;1756-5901&lt;/_isbn&gt;&lt;_issue&gt;11&lt;/_issue&gt;&lt;_journal&gt;Metallomics&lt;/_journal&gt;&lt;_modified&gt;66313199&lt;/_modified&gt;&lt;_pages&gt;1244-1252&lt;/_pages&gt;&lt;_social_category&gt;生化与分子生物学(4)&lt;/_social_category&gt;&lt;_url&gt;https://doi.org/10.1039/c1mt00060h&lt;/_url&gt;&lt;_volume&gt;3&lt;/_volume&gt;&lt;_language&gt;English&lt;/_language&gt;&lt;/Details&gt;&lt;Extra&gt;&lt;DBUID&gt;{F96A950B-833F-4880-A151-76DA2D6A2879}&lt;/DBUID&gt;&lt;/Extra&gt;&lt;/Item&gt;&lt;/References&gt;&lt;/Group&gt;&lt;Group&gt;&lt;References&gt;&lt;Item&gt;&lt;ID&gt;2168&lt;/ID&gt;&lt;UID&gt;{4DBF7CE8-9DE2-45E0-959B-3CFD73BAFB75}&lt;/UID&gt;&lt;Title&gt;Cisplatin, the Timeless Molecule&lt;/Title&gt;&lt;Template&gt;Journal Article&lt;/Template&gt;&lt;Star&gt;0&lt;/Star&gt;&lt;Tag&gt;0&lt;/Tag&gt;&lt;Author&gt;Mariconda, Annaluisa; Ceramella, Jessica; Catalano, Alessia; Saturnino, Carmela; Sinicropi, Maria Stefania; Longo, Pasquale&lt;/Author&gt;&lt;Year&gt;2025&lt;/Year&gt;&lt;Details&gt;&lt;_accession_num&gt;doi:10.3390/inorganics13070246&lt;/_accession_num&gt;&lt;_created&gt;66313271&lt;/_created&gt;&lt;_impact_factor&gt;   3.000&lt;/_impact_factor&gt;&lt;_isbn&gt;2304-6740&lt;/_isbn&gt;&lt;_issue&gt;7&lt;/_issue&gt;&lt;_journal&gt;Inorganics_x000d__x000a_&lt;/_journal&gt;&lt;_modified&gt;66313271&lt;/_modified&gt;&lt;_pages&gt;246_x000d__x000a_&lt;/_pages&gt;&lt;_social_category&gt;无机化学与核化学(3)&lt;/_social_category&gt;&lt;_url&gt;https://www.mdpi.com/2304-6740/13/7/246&lt;/_url&gt;&lt;_volume&gt;13&lt;/_volume&gt;&lt;_language&gt;English&lt;/_language&gt;&lt;/Details&gt;&lt;Extra&gt;&lt;DBUID&gt;{F96A950B-833F-4880-A151-76DA2D6A2879}&lt;/DBUID&gt;&lt;/Extra&gt;&lt;/Item&gt;&lt;/References&gt;&lt;/Group&gt;&lt;Group&gt;&lt;References&gt;&lt;Item&gt;&lt;ID&gt;2169&lt;/ID&gt;&lt;UID&gt;{152F4328-CCD3-42EB-AD19-2BD7BED78F13}&lt;/UID&gt;&lt;Title&gt;Platinum nanozymes system with tunable enzyme activity for on-demand supply therapy of infected wounds&lt;/Title&gt;&lt;Template&gt;Journal Article&lt;/Template&gt;&lt;Star&gt;0&lt;/Star&gt;&lt;Tag&gt;0&lt;/Tag&gt;&lt;Author&gt;Wang, Danyang; Sun, Jinyao; Deng, Shujing; Zhang, Ying; Tan, Qichao; Dong, Kai; Xing, Jianfeng; You, Cuiyu&lt;/Author&gt;&lt;Year&gt;2026&lt;/Year&gt;&lt;Details&gt;&lt;_alternate_title&gt;Journal of Colloid and Interface Science&lt;/_alternate_title&gt;&lt;_collection_scope&gt;SCIE;EI&lt;/_collection_scope&gt;&lt;_created&gt;66313274&lt;/_created&gt;&lt;_date&gt;2026-01-01&lt;/_date&gt;&lt;_date_display&gt;2026&lt;/_date_display&gt;&lt;_doi&gt;https://doi.org/10.1016/j.jcis.2025.139299&lt;/_doi&gt;&lt;_impact_factor&gt;   9.700&lt;/_impact_factor&gt;&lt;_isbn&gt;0021-9797&lt;/_isbn&gt;&lt;_journal&gt;Journal of Colloid and Interface Science&lt;/_journal&gt;&lt;_keywords&gt;Platinum nanozymes; peroxidase; catalase; bacterial infection; wound healing&lt;/_keywords&gt;&lt;_modified&gt;66313274&lt;/_modified&gt;&lt;_pages&gt;139299&lt;/_pages&gt;&lt;_social_category&gt;物理化学(2)&lt;/_social_category&gt;&lt;_url&gt;https://www.sciencedirect.com/science/article/pii/S0021979725026918&lt;/_url&gt;&lt;_volume&gt;703&lt;/_volume&gt;&lt;_language&gt;English&lt;/_language&gt;&lt;/Details&gt;&lt;Extra&gt;&lt;DBUID&gt;{F96A950B-833F-4880-A151-76DA2D6A2879}&lt;/DBUID&gt;&lt;/Extra&gt;&lt;/Item&gt;&lt;/References&gt;&lt;/Group&gt;&lt;Group&gt;&lt;References&gt;&lt;Item&gt;&lt;ID&gt;2170&lt;/ID&gt;&lt;UID&gt;{7AA83622-B8BA-42FF-B8CE-53F0D1B95D7D}&lt;/UID&gt;&lt;Title&gt;Probiotic Vesicles-Implemented Multifunctional Nanotherapeutic Approach for Antibacterial, Anti-inflammatory, and Tissue Regeneration in Bacterial-Infected Oral Ulcer Healing&lt;/Title&gt;&lt;Template&gt;Journal Article&lt;/Template&gt;&lt;Star&gt;0&lt;/Star&gt;&lt;Tag&gt;0&lt;/Tag&gt;&lt;Author&gt;Zhu, Xiaoxue; Zou, Anlai; Zhao, Mengliu; Hou, Jinjie; Xianyu, Yunlei&lt;/Author&gt;&lt;Year&gt;2025&lt;/Year&gt;&lt;Details&gt;&lt;_collection_scope&gt;SCIE;EI&lt;/_collection_scope&gt;&lt;_created&gt;66313278&lt;/_created&gt;&lt;_doi&gt;https://doi.org/10.1002/adhm.202502050&lt;/_doi&gt;&lt;_impact_factor&gt;   9.600&lt;/_impact_factor&gt;&lt;_isbn&gt;2192-2640&lt;/_isbn&gt;&lt;_issue&gt;30&lt;/_issue&gt;&lt;_journal&gt;Advanced Healthcare Materials&lt;/_journal&gt;&lt;_modified&gt;66313278&lt;/_modified&gt;&lt;_pages&gt;e02050&lt;/_pages&gt;&lt;_social_category&gt;工程：生物医学(2) &amp;amp; 材料科学：生物材料(2) &amp;amp; 纳米科技(2)&lt;/_social_category&gt;&lt;_url&gt;https://advanced.onlinelibrary.wiley.com/doi/abs/10.1002/adhm.202502050&lt;/_url&gt;&lt;_volume&gt;14&lt;/_volume&gt;&lt;_language&gt;English&lt;/_language&gt;&lt;/Details&gt;&lt;Extra&gt;&lt;DBUID&gt;{F96A950B-833F-4880-A151-76DA2D6A2879}&lt;/DBUID&gt;&lt;/Extra&gt;&lt;/Item&gt;&lt;/References&gt;&lt;/Group&gt;&lt;Group&gt;&lt;References&gt;&lt;Item&gt;&lt;ID&gt;2171&lt;/ID&gt;&lt;UID&gt;{B8B7965A-1F3A-4DAF-A322-1E19D5AE9A0D}&lt;/UID&gt;&lt;Title&gt;Nanozyme-functionalized microalgal biohybrid microrobots in inflammatory bowel disease treatment&lt;/Title&gt;&lt;Template&gt;Journal Article&lt;/Template&gt;&lt;Star&gt;0&lt;/Star&gt;&lt;Tag&gt;0&lt;/Tag&gt;&lt;Author&gt;Yang, Jinmei; Ye, Jiamin; Li, Runtan; Li, Ruiyan; Liu, Xinting; Han, Jingwen; Yang, Yiwen; Ran, Nana; Yuan, Mengyu; Zhang, Zhuhong; Chong, Wei; Ji, Xiaoyuan&lt;/Author&gt;&lt;Year&gt;2025&lt;/Year&gt;&lt;Details&gt;&lt;_alternate_title&gt;Biomaterials&lt;/_alternate_title&gt;&lt;_collection_scope&gt;SCIE;EI&lt;/_collection_scope&gt;&lt;_created&gt;66313279&lt;/_created&gt;&lt;_date&gt;2025-01-01&lt;/_date&gt;&lt;_date_display&gt;2025&lt;/_date_display&gt;&lt;_doi&gt;https://doi.org/10.1016/j.biomaterials.2025.123231&lt;/_doi&gt;&lt;_impact_factor&gt;  12.900&lt;/_impact_factor&gt;&lt;_isbn&gt;0142-9612&lt;/_isbn&gt;&lt;_journal&gt;Biomaterials&lt;/_journal&gt;&lt;_keywords&gt;Nanozyme; Microalgae; Inflammatory bowel disease; Microrobot; Anti-Inflammatory&lt;/_keywords&gt;&lt;_modified&gt;66313279&lt;/_modified&gt;&lt;_pages&gt;123231&lt;/_pages&gt;&lt;_social_category&gt;工程：生物医学(1) &amp;amp; 材料科学：生物材料(1)&lt;/_social_category&gt;&lt;_url&gt;https://www.sciencedirect.com/science/article/pii/S0142961225001504&lt;/_url&gt;&lt;_volume&gt;319&lt;/_volume&gt;&lt;_language&gt;English&lt;/_language&gt;&lt;/Details&gt;&lt;Extra&gt;&lt;DBUID&gt;{F96A950B-833F-4880-A151-76DA2D6A2879}&lt;/DBUID&gt;&lt;/Extra&gt;&lt;/Item&gt;&lt;/References&gt;&lt;/Group&gt;&lt;Group&gt;&lt;References&gt;&lt;Item&gt;&lt;ID&gt;2172&lt;/ID&gt;&lt;UID&gt;{F555A1FB-3C82-47FC-8CB5-FDFCB88F5D58}&lt;/UID&gt;&lt;Title&gt;Blocking copper transporter protein-dependent drug efflux with albumin-encapsulated Pt(IV) for synergistically enhanced chemo-immunotherapy&lt;/Title&gt;&lt;Template&gt;Journal Article&lt;/Template&gt;&lt;Star&gt;0&lt;/Star&gt;&lt;Tag&gt;0&lt;/Tag&gt;&lt;Author&gt;Fang, Man; Cao, Lei; Zhang, Zhao; Yu, Zhen; Shen, Yue; Chen, Jieqi; Chen, Juan; Li, Yue-Qin; Liu, Zhaoqian; Meng, Yingcai; Xiao, Haihua; Qu, Qiang; Yin, Ji-Ye; Li, Xiang-Ping&lt;/Author&gt;&lt;Year&gt;2025&lt;/Year&gt;&lt;Details&gt;&lt;_alternate_title&gt;Journal of Nanobiotechnology&lt;/_alternate_title&gt;&lt;_collection_scope&gt;SCIE;EI&lt;/_collection_scope&gt;&lt;_created&gt;66313280&lt;/_created&gt;&lt;_date&gt;2025-01-01&lt;/_date&gt;&lt;_date_display&gt;2025&lt;/_date_display&gt;&lt;_doi&gt;10.1186/s12951-025-03310-4&lt;/_doi&gt;&lt;_impact_factor&gt;  12.600&lt;/_impact_factor&gt;&lt;_isbn&gt;1477-3155&lt;/_isbn&gt;&lt;_issue&gt;1&lt;/_issue&gt;&lt;_journal&gt;Journal of Nanobiotechnology&lt;/_journal&gt;&lt;_modified&gt;66313280&lt;/_modified&gt;&lt;_number&gt;Fang2025&lt;/_number&gt;&lt;_pages&gt;217&lt;/_pages&gt;&lt;_social_category&gt;生物工程与应用微生物(1) &amp;amp; 纳米科技(2)&lt;/_social_category&gt;&lt;_url&gt;https://doi.org/10.1186/s12951-025-03310-4&lt;/_url&gt;&lt;_volume&gt;23&lt;/_volume&gt;&lt;_language&gt;English&lt;/_language&gt;&lt;/Details&gt;&lt;Extra&gt;&lt;DBUID&gt;{F96A950B-833F-4880-A151-76DA2D6A2879}&lt;/DBUID&gt;&lt;/Extra&gt;&lt;/Item&gt;&lt;/References&gt;&lt;/Group&gt;&lt;Group&gt;&lt;References&gt;&lt;Item&gt;&lt;ID&gt;2173&lt;/ID&gt;&lt;UID&gt;{19DE1828-4CC9-42D9-B9E6-00857C71E2BB}&lt;/UID&gt;&lt;Title&gt;Mild Photothermal Bimetallic Mesoporous Nanozyme Triggers Immunogenic Cell Death and Immune Contexture Remodeling for Precision Hepatocellular Carcinoma Treatment&lt;/Title&gt;&lt;Template&gt;Journal Article&lt;/Template&gt;&lt;Star&gt;0&lt;/Star&gt;&lt;Tag&gt;0&lt;/Tag&gt;&lt;Author&gt;Huang, Yanbing; Ding, Lei; Cao, Yanbing; Feng, Qiang; Li, Yanjuan; Wang, Jianmin; Cai, Zhixiong; Xin, Fuli; Wang, Peiyuan; Liu, Jingfeng&lt;/Author&gt;&lt;Year&gt;2025&lt;/Year&gt;&lt;Details&gt;&lt;_collection_scope&gt;SCIE;EI&lt;/_collection_scope&gt;&lt;_created&gt;66313281&lt;/_created&gt;&lt;_doi&gt;https://doi.org/10.1002/advs.202512578&lt;/_doi&gt;&lt;_impact_factor&gt;  14.100&lt;/_impact_factor&gt;&lt;_isbn&gt;2198-3844&lt;/_isbn&gt;&lt;_issue&gt;46&lt;/_issue&gt;&lt;_journal&gt;Advanced Science&lt;/_journal&gt;&lt;_modified&gt;66313281&lt;/_modified&gt;&lt;_pages&gt;e12578&lt;/_pages&gt;&lt;_social_category&gt;化学：综合(1) &amp;amp; 材料科学：综合(1) &amp;amp; 纳米科技(1)&lt;/_social_category&gt;&lt;_url&gt;https://advanced.onlinelibrary.wiley.com/doi/abs/10.1002/advs.202512578&lt;/_url&gt;&lt;_volume&gt;12&lt;/_volume&gt;&lt;_language&gt;English&lt;/_language&gt;&lt;/Details&gt;&lt;Extra&gt;&lt;DBUID&gt;{F96A950B-833F-4880-A151-76DA2D6A2879}&lt;/DBUID&gt;&lt;/Extra&gt;&lt;/Item&gt;&lt;/References&gt;&lt;/Group&gt;&lt;/Citation&gt;_x000a_"/>
    <w:docVar w:name="NE.Ref{AD99B439-0B3A-426E-BAAA-1B74D4B1A9A5}" w:val=" ADDIN NE.Ref.{AD99B439-0B3A-426E-BAAA-1B74D4B1A9A5}&lt;Citation&gt;&lt;Group&gt;&lt;References&gt;&lt;Item&gt;&lt;ID&gt;2204&lt;/ID&gt;&lt;UID&gt;{5367B4C3-DD7F-44F0-A0B0-E2FF3C9ABACE}&lt;/UID&gt;&lt;Title&gt;Phase II Study of Modified Docetaxel, Cisplatin, and Fluorouracil With Bevacizumab in Patients With Metastatic Gastroesophageal Adenocarcinoma&lt;/Title&gt;&lt;Template&gt;Journal Article&lt;/Template&gt;&lt;Star&gt;0&lt;/Star&gt;&lt;Tag&gt;0&lt;/Tag&gt;&lt;Author&gt;Shah, Manish A; Jhawer, Minaxi; Ilson, David H; Lefkowitz, Robert A; Robinson, Edric; Capanu, Marinela; Kelsen, David P&lt;/Author&gt;&lt;Year&gt;2011&lt;/Year&gt;&lt;Details&gt;&lt;_accession_num&gt;21189380&lt;/_accession_num&gt;&lt;_collection_scope&gt;SCIE&lt;/_collection_scope&gt;&lt;_created&gt;66313325&lt;/_created&gt;&lt;_doi&gt;10.1200/JCO.2010.32.0770&lt;/_doi&gt;&lt;_impact_factor&gt;  41.900&lt;/_impact_factor&gt;&lt;_issue&gt;7&lt;/_issue&gt;&lt;_journal&gt;Journal of Clinical Oncology&lt;/_journal&gt;&lt;_modified&gt;66313325&lt;/_modified&gt;&lt;_pages&gt;868-874&lt;/_pages&gt;&lt;_social_category&gt;肿瘤学(1)&lt;/_social_category&gt;&lt;_url&gt;https://ascopubs.org/doi/abs/10.1200/JCO.2010.32.0770&lt;/_url&gt;&lt;_volume&gt;29&lt;/_volume&gt;&lt;_language&gt;English&lt;/_language&gt;&lt;/Details&gt;&lt;Extra&gt;&lt;DBUID&gt;{F96A950B-833F-4880-A151-76DA2D6A2879}&lt;/DBUID&gt;&lt;/Extra&gt;&lt;/Item&gt;&lt;/References&gt;&lt;/Group&gt;&lt;/Citation&gt;_x000a_"/>
    <w:docVar w:name="NE.Ref{B0E3933A-C353-43BC-9832-4AF86A9B6ACE}" w:val=" ADDIN NE.Ref.{B0E3933A-C353-43BC-9832-4AF86A9B6ACE}&lt;Citation&gt;&lt;Group&gt;&lt;References&gt;&lt;Item&gt;&lt;ID&gt;2280&lt;/ID&gt;&lt;UID&gt;{E5C8F910-BDE5-4C58-83E0-1F846EAA9FC3}&lt;/UID&gt;&lt;Title&gt;Phase II trial of cisplatin, gemcitabine and pembrolizumab for platinum-resistant ovarian cancer&lt;/Title&gt;&lt;Template&gt;Journal Article&lt;/Template&gt;&lt;Star&gt;0&lt;/Star&gt;&lt;Tag&gt;0&lt;/Tag&gt;&lt;Author&gt;Walsh, Christine S; Kamrava, Mitchell; Rogatko, Andre; Kim, Sungjin; Li, Andrew; Cass, Ilana; Karlan, Beth; Rimel, Bobbie J&lt;/Author&gt;&lt;Year&gt;2021&lt;/Year&gt;&lt;Details&gt;&lt;_date_display&gt;2021/06/03&lt;/_date_display&gt;&lt;_date&gt;2021-06-03&lt;/_date&gt;&lt;_issue&gt;6&lt;/_issue&gt;&lt;_journal&gt;PLOS ONE&lt;/_journal&gt;&lt;_ori_publication&gt;Public Library of Science&lt;/_ori_publication&gt;&lt;_pages&gt;e0252665&lt;/_pages&gt;&lt;_url&gt;https://doi.org/10.1371/journal.pone.0252665&lt;/_url&gt;&lt;_volume&gt;16&lt;/_volume&gt;&lt;_created&gt;66314034&lt;/_created&gt;&lt;_modified&gt;66314034&lt;/_modified&gt;&lt;_impact_factor&gt;   2.600&lt;/_impact_factor&gt;&lt;_social_category&gt;综合性期刊(3)&lt;/_social_category&gt;&lt;_collection_scope&gt;SCIE&lt;/_collection_scope&gt;&lt;_language&gt;English&lt;/_language&gt;&lt;/Details&gt;&lt;Extra&gt;&lt;DBUID&gt;{F96A950B-833F-4880-A151-76DA2D6A2879}&lt;/DBUID&gt;&lt;/Extra&gt;&lt;/Item&gt;&lt;/References&gt;&lt;/Group&gt;&lt;/Citation&gt;_x000a_"/>
    <w:docVar w:name="NE.Ref{B24075FA-B8CA-4343-A0E6-B7D74D7BF828}" w:val=" ADDIN NE.Ref.{B24075FA-B8CA-4343-A0E6-B7D74D7BF828}&lt;Citation&gt;&lt;Group&gt;&lt;References&gt;&lt;Item&gt;&lt;ID&gt;2211&lt;/ID&gt;&lt;UID&gt;{AAB16735-3E7A-4049-B09C-575C5062719E}&lt;/UID&gt;&lt;Title&gt;Treatment with docetaxel and cisplatin in advanced adrenocortical carcinoma, a phase II study&lt;/Title&gt;&lt;Template&gt;Journal Article&lt;/Template&gt;&lt;Star&gt;0&lt;/Star&gt;&lt;Tag&gt;0&lt;/Tag&gt;&lt;Author&gt;Urup, T; Pawlak, W Z; Petersen, P M; Pappot, H; Rørth, M; Daugaard, G&lt;/Author&gt;&lt;Year&gt;2013&lt;/Year&gt;&lt;Details&gt;&lt;_alternate_title&gt;British Journal of Cancer&lt;/_alternate_title&gt;&lt;_collection_scope&gt;SCIE&lt;/_collection_scope&gt;&lt;_created&gt;66313336&lt;/_created&gt;&lt;_date&gt;2013-01-01&lt;/_date&gt;&lt;_date_display&gt;2013&lt;/_date_display&gt;&lt;_doi&gt;10.1038/bjc.2013.229&lt;/_doi&gt;&lt;_impact_factor&gt;   6.800&lt;/_impact_factor&gt;&lt;_isbn&gt;1532-1827&lt;/_isbn&gt;&lt;_issue&gt;10&lt;/_issue&gt;&lt;_journal&gt;British Journal of Cancer&lt;/_journal&gt;&lt;_modified&gt;66313336&lt;/_modified&gt;&lt;_number&gt;Urup2013&lt;/_number&gt;&lt;_pages&gt;1994-1997&lt;/_pages&gt;&lt;_social_category&gt;肿瘤学(2)&lt;/_social_category&gt;&lt;_url&gt;https://doi.org/10.1038/bjc.2013.229&lt;/_url&gt;&lt;_volume&gt;108&lt;/_volume&gt;&lt;_language&gt;English&lt;/_language&gt;&lt;/Details&gt;&lt;Extra&gt;&lt;DBUID&gt;{F96A950B-833F-4880-A151-76DA2D6A2879}&lt;/DBUID&gt;&lt;/Extra&gt;&lt;/Item&gt;&lt;/References&gt;&lt;/Group&gt;&lt;/Citation&gt;_x000a_"/>
    <w:docVar w:name="NE.Ref{B39AB7A7-2F78-48C1-BA89-B3062F2470FF}" w:val=" ADDIN NE.Ref.{B39AB7A7-2F78-48C1-BA89-B3062F2470FF}&lt;Citation&gt;&lt;Group&gt;&lt;References&gt;&lt;Item&gt;&lt;ID&gt;2268&lt;/ID&gt;&lt;UID&gt;{34B87549-B688-4F57-830D-71E1D5886D61}&lt;/UID&gt;&lt;Title&gt;A phase I study of intravenous or intraperitoneal platinum based chemotherapy in combination with veliparib and bevacizumab in newly diagnosed ovarian, primary peritoneal and fallopian tube cancer&lt;/Title&gt;&lt;Template&gt;Journal Article&lt;/Template&gt;&lt;Star&gt;0&lt;/Star&gt;&lt;Tag&gt;0&lt;/Tag&gt;&lt;Author&gt;Moore, Kathleen N; Miller, Austin; Bell-McGuinn, Katherine M; Schilder, Russell J; Walker, Joan L; O Cearbhaill, Roisin E; Guntupalli, Saketh R; Armstrong, Deborah K; Hagemann, Andrea R; Gray, Heidi J; Duska, Linda R; Mathews, Cara A; Chen, Alice; O Malley, David; Gordon, Sarah; Fracasso, Paula M; Aghajanian, Carol&lt;/Author&gt;&lt;Year&gt;2020&lt;/Year&gt;&lt;Details&gt;&lt;_alternate_title&gt;Gynecologic Oncology&lt;/_alternate_title&gt;&lt;_date_display&gt;2020&lt;/_date_display&gt;&lt;_date&gt;2020-01-01&lt;/_date&gt;&lt;_doi&gt;https://doi.org/10.1016/j.ygyno.2019.10.012&lt;/_doi&gt;&lt;_isbn&gt;0090-8258&lt;/_isbn&gt;&lt;_issue&gt;1&lt;/_issue&gt;&lt;_journal&gt;Gynecologic Oncology&lt;/_journal&gt;&lt;_keywords&gt;Ovarian cancer; PARP inhibition; Veliparib; Primary therapy&lt;/_keywords&gt;&lt;_pages&gt;13-22&lt;/_pages&gt;&lt;_url&gt;https://www.sciencedirect.com/science/article/pii/S0090825819315690&lt;/_url&gt;&lt;_volume&gt;156&lt;/_volume&gt;&lt;_created&gt;66314025&lt;/_created&gt;&lt;_modified&gt;66314025&lt;/_modified&gt;&lt;_impact_factor&gt;   4.100&lt;/_impact_factor&gt;&lt;_social_category&gt;妇产科学(1) &amp;amp; 肿瘤学(2)&lt;/_social_category&gt;&lt;_collection_scope&gt;SCIE&lt;/_collection_scope&gt;&lt;_language&gt;English&lt;/_language&gt;&lt;/Details&gt;&lt;Extra&gt;&lt;DBUID&gt;{F96A950B-833F-4880-A151-76DA2D6A2879}&lt;/DBUID&gt;&lt;/Extra&gt;&lt;/Item&gt;&lt;/References&gt;&lt;/Group&gt;&lt;/Citation&gt;_x000a_"/>
    <w:docVar w:name="NE.Ref{B3B4F2DE-34A3-416F-83F9-F4E56669EEE2}" w:val=" ADDIN NE.Ref.{B3B4F2DE-34A3-416F-83F9-F4E56669EEE2}&lt;Citation&gt;&lt;Group&gt;&lt;References&gt;&lt;Item&gt;&lt;ID&gt;2294&lt;/ID&gt;&lt;UID&gt;{59FCC3BD-537E-4FE6-93C7-80B5B9589420}&lt;/UID&gt;&lt;Title&gt;Pembrolizumab plus chemotherapy versus placebo plus chemotherapy for HER2-negative advanced gastric cancer (KEYNOTE-859): a multicentre, randomised, double-blind, phase 3 trial&lt;/Title&gt;&lt;Template&gt;Journal Article&lt;/Template&gt;&lt;Star&gt;0&lt;/Star&gt;&lt;Tag&gt;0&lt;/Tag&gt;&lt;Author&gt;Rha, Sun Young; Oh, Do-Youn; Yañez, Patricio; Bai, Yuxian; Ryu, Min-Hee; Lee, Jeeyun; Rivera, Fernando; Alves, Gustavo Vasconcelos; Garrido, Marcelo; Shiu, Kai-Keen; Fernández, Manuel González; Li, Jin; Lowery, Maeve A; Çil, Timuçin; Cruz, Felipe Melo; Qin, Shukui; Luo, Suxia; Pan, Hongming; Wainberg, Zev A; Yin, Lina; Bordia, Sonal; Bhagia, Pooja; Wyrwicz, Lucjan S; Mendez, Guillermo; O&amp;apos;Connor, Juan Manuel; Yanzi Castilla, Alvaro; Cundom, Juan; Kaen, Diego; Wong, Rachel; Ng, Weng; Aghmesheh, Morteza; Peressoni, Mauricio; Andrade, Carlos; Franke, Fabio; Alves, Gustavo; Cruz, Felipe Jose; Vianna, Karina; Monteiro, Maria Marcela; Raphael, Michael; Berry, Scott; Jang, Raymond; Tan, Ann; Asselah, Jamil; Yanez Weber, Patricio; Mahave, Mauricio; Sanchez, Cesar; Salman, Pamela; Bai, Yuxian; Li, Jin; Zhang, Xiaochun; Liu, Tianshu; Lin, Xiaoyan; Qin, Shukui; Yang, Jianwei; Luo, Suxia; Li, Wei; Ying, Jieer; Chen, Xi; Zeng, Shan; Qu, Yanli; Yang, Lin; Zhao, Lin; Chen, Ping; Pan, Hongming; Li, Enxiao; Ye, Feng; Lu, Jianwei; Liang, Xinjun; Zhao, Qun; Yin, Xianli; Li, Junhe; Ling, Yang; Lv, Guoqing; Li, Shouguo; Guerrero, Alvaro; Rubiano, Juan; Gonzalez Fernandez, Manuel; Manneh Kopp, Ray; Guzman Ramirez, Adrian; Corrales, Luis; Gonzalez Herrera, Ileana; Melichar, Bohuslav; Buchler, Tomas; Svoboda, Tomas; Obermannova, Radka; Vrana, David; Cvek, Jakub; Pfeiffer, Per; Baeksgaard, Lene; Yilmaz, Mette; Boige, Valerie; Lopez-Trabada, Daniel; Borg, Christophe; Pannier, Diane; Hiret, Sandrine; Di Fiore, Frederic; Metges, Jean-Philippe; Arnold, Dirk; Martens, Uwe; Lordick, Florian; Stein, Alexander; Castro, Hugo; Lopez, Karla; Ramirez, Julio; Aguilar, Mynor; Chivalan, Marco; Chan, Wendy; Cheng, Ashley; Yeo, Winnie; Arkosy, Peter; Csoszi, Tibor; Hitre, Erika; Horvath, Zsolt; Lowery, Maeve; McDermott, Ray; Morris, Patrick; Hubert, Ayala; Brenner, Baruch; Ben-Aharon, Irit; Shacham-Shmueli, Einat; Man, Sofia; Pelles Avraham, Sharon; Brenner, Ronen; Mishaeli, Moshe; Di Bartolomeo, Maria; Fazio, Nicola; Lonardi, Sara; Garufi, Carlo; Satoh, Taroh; Hara, Hiroki; Iwagami, Shiro; Yasui, Hisateru; Tsuda, Masahiro; Shimoyama, Tatsu; Shoji, Hirokazu; Sugimoto, Naotoshi; Shibata, Nobuhiro; Yamaguchi, Kensei; Amagai, Kenji; Choda, Yasuhiro; Esaki, Taito; Yabusaki, Hiroshi; Oshima, Takashi; Tsuji, Akihito; Kawakami, Hisato; Kawazoe, Akihito; Ishido, Kenji; Kadowaki, Shigenori; Martinez Rodriguez, Jorge; Herrera Martinez, Marytere; Huitzil Melendez, Fidel; Ramirez Godinez, Francisco; Balancan, Paola; Damianovich, Dragan; Castro Oliden, Victor; Grados, Julio; Torres, Cesar; Wyrwicz, Lucjan; Wysocki, Piotr; Hajac, Lukasz; Zolnierek, Jakub; Karaszewska, Boguslawa; Rha, Sun Young; Lee, Jeeyun; Ryu, Min-Hee; Oh, Do-Youn; Orlova, Rashida; Tjulandin, Sergey; Fadeeva, Natalia; Makarycheva, Yulia; Nosov, Dmitry; Smagina, Maria; Chan, Sze; Jacobs, Conrad; Kraus, Peter; Landers, Gregory; Robertson, Barbara; Ruff, Paul; Schoeman, Elizabeth; Maurel, Jean-Marc; Diez Garcia, Marc; Jimenez Fonseca, Paula; Gallego Plazas, Javier; Rivera Herrero, Fernando; Miranda Poma, Jesus; Layos Romero, Laura; Fritsch, Ralph; Bastian, Sara; Winterhalder, Ralph; Dosso, Sara De; Kossler, Thibaud; Yeh, Kun-Huei; Yen, Chia-Jui; Chen, Yen-Yang; Lin, Johnson; Bilici, Mehmet; Ozguroglu, Mustafa; Cil, Timucin; Oksuzoglu, Berna; Harputluoglu, Hakan; Karaoglu, Aziz; Hacibekiroglu, Ilhan; Erdogan, Bulent; Yalcin, Suayib; Adamchuk, Hryhoriy; Bondarenko, Igor; Kolesnik, Oleksii; Ostapenko, Yuriy; Kryzhanivska, Anna; Leshchenko, Lurii; Ilin, Ievgen; Shparyk, Yaroslav; Trukhin, Dmytro; Voitko, Nataliia; Roy, Rajarshi; Young, Anna-Mary; Medley, Louise; Shiu, Kai-Keen; Celano, Paul; Overton, Lindsay; Raj, Moses; Dunne, Richard; Wainberg, Zev; Dayyani, Farshid; Larson, Timothy; Kochenderfer, Mark&lt;/Author&gt;&lt;Year&gt;2023&lt;/Year&gt;&lt;Details&gt;&lt;_alternate_title&gt;The Lancet Oncology&lt;/_alternate_title&gt;&lt;_date_display&gt;2023&lt;/_date_display&gt;&lt;_date&gt;2023-01-01&lt;/_date&gt;&lt;_doi&gt;https://doi.org/10.1016/S1470-2045(23)00515-6&lt;/_doi&gt;&lt;_isbn&gt;1470-2045&lt;/_isbn&gt;&lt;_issue&gt;11&lt;/_issue&gt;&lt;_journal&gt;The Lancet Oncology&lt;/_journal&gt;&lt;_pages&gt;1181-1195&lt;/_pages&gt;&lt;_url&gt;https://www.sciencedirect.com/science/article/pii/S1470204523005156&lt;/_url&gt;&lt;_volume&gt;24&lt;/_volume&gt;&lt;_created&gt;66314046&lt;/_created&gt;&lt;_modified&gt;66314046&lt;/_modified&gt;&lt;_impact_factor&gt;  35.900&lt;/_impact_factor&gt;&lt;_social_category&gt;肿瘤学(1)&lt;/_social_category&gt;&lt;_language&gt;English&lt;/_language&gt;&lt;/Details&gt;&lt;Extra&gt;&lt;DBUID&gt;{F96A950B-833F-4880-A151-76DA2D6A2879}&lt;/DBUID&gt;&lt;/Extra&gt;&lt;/Item&gt;&lt;/References&gt;&lt;/Group&gt;&lt;/Citation&gt;_x000a_"/>
    <w:docVar w:name="NE.Ref{B3B70D6D-99E8-421E-B486-778257429CB7}" w:val=" ADDIN NE.Ref.{B3B70D6D-99E8-421E-B486-778257429CB7}&lt;Citation&gt;&lt;Group&gt;&lt;References&gt;&lt;Item&gt;&lt;ID&gt;2239&lt;/ID&gt;&lt;UID&gt;{C99C0E1B-F813-4815-9321-09A5F15CEC67}&lt;/UID&gt;&lt;Title&gt;A Phase 1B open-label study of gedatolisib (PF-05212384) in combination with other anti-tumour agents for patients with advanced solid tumours and triple-negative breast cancer&lt;/Title&gt;&lt;Template&gt;Journal Article&lt;/Template&gt;&lt;Star&gt;0&lt;/Star&gt;&lt;Tag&gt;0&lt;/Tag&gt;&lt;Author&gt;Curigliano, Giuseppe; Shapiro, Geoffrey I; Kristeleit, Rebecca S; Abdul Razak, Albiruni R; Leong, Stephen; Alsina, Maria; Giordano, Antonio; Gelmon, Karen A; Stringer-Reasor, Erica; Vaishampayan, Ulka N; Middleton, Mark; Olszanski, Anthony J; Rugo, Hope S; Kern, Kenneth A; Pathan, Nuzhat; Perea, Rachelle; Pierce, Kristen J; Mutka, Sarah C; Wainberg, Zev A&lt;/Author&gt;&lt;Year&gt;2023&lt;/Year&gt;&lt;Details&gt;&lt;_alternate_title&gt;British Journal of Cancer&lt;/_alternate_title&gt;&lt;_collection_scope&gt;SCIE&lt;/_collection_scope&gt;&lt;_created&gt;66313367&lt;/_created&gt;&lt;_date&gt;2023-01-01&lt;/_date&gt;&lt;_date_display&gt;2023&lt;/_date_display&gt;&lt;_doi&gt;10.1038/s41416-022-02025-9&lt;/_doi&gt;&lt;_impact_factor&gt;   6.800&lt;/_impact_factor&gt;&lt;_isbn&gt;1532-1827&lt;/_isbn&gt;&lt;_issue&gt;1&lt;/_issue&gt;&lt;_journal&gt;British Journal of Cancer&lt;/_journal&gt;&lt;_modified&gt;66313367&lt;/_modified&gt;&lt;_number&gt;Curigliano2023&lt;/_number&gt;&lt;_pages&gt;30-41&lt;/_pages&gt;&lt;_social_category&gt;肿瘤学(2)&lt;/_social_category&gt;&lt;_url&gt;https://doi.org/10.1038/s41416-022-02025-9&lt;/_url&gt;&lt;_volume&gt;128&lt;/_volume&gt;&lt;_language&gt;English&lt;/_language&gt;&lt;/Details&gt;&lt;Extra&gt;&lt;DBUID&gt;{F96A950B-833F-4880-A151-76DA2D6A2879}&lt;/DBUID&gt;&lt;/Extra&gt;&lt;/Item&gt;&lt;/References&gt;&lt;/Group&gt;&lt;/Citation&gt;_x000a_"/>
    <w:docVar w:name="NE.Ref{B90F3C26-B8F1-4D26-8B71-D03EE6BE79FD}" w:val=" ADDIN NE.Ref.{B90F3C26-B8F1-4D26-8B71-D03EE6BE79FD}&lt;Citation&gt;&lt;Group&gt;&lt;References&gt;&lt;Item&gt;&lt;ID&gt;2225&lt;/ID&gt;&lt;UID&gt;{EDF150CE-B214-4AFA-8F18-06C561FE902E}&lt;/UID&gt;&lt;Title&gt;Multicentre randomised phase II trial of gemcitabine+platinum, with or without trastuzumab, in advanced or metastatic urothelial carcinoma overexpressing Her2&lt;/Title&gt;&lt;Template&gt;Journal Article&lt;/Template&gt;&lt;Star&gt;0&lt;/Star&gt;&lt;Tag&gt;0&lt;/Tag&gt;&lt;Author&gt;Oudard, Stéphane; Culine, Stéphane; Vano, Yann; Goldwasser, François; Théodore, Christine; Nguyen, Thierry; Voog, Eric; Banu, Eugeniu; Vieillefond, Annick; Priou, Franck; Deplanque, Gaël; Gravis, Gwenaëlle; Ravaud, Alain; Vannetzel, Jean Michel; Machiels, Jean-Pascal; Muracciole, Xavier; Pichon, Marie-France; Bay, Jacques-Olivier; Elaidi, Reza; Teghom, Corine; Radvanyi, François; Beuzeboc, Philippe&lt;/Author&gt;&lt;Year&gt;2015&lt;/Year&gt;&lt;Details&gt;&lt;_alternate_title&gt;European Journal of Cancer&lt;/_alternate_title&gt;&lt;_collection_scope&gt;SCIE&lt;/_collection_scope&gt;&lt;_created&gt;66313351&lt;/_created&gt;&lt;_date&gt;2015-01-01&lt;/_date&gt;&lt;_date_display&gt;2015&lt;/_date_display&gt;&lt;_doi&gt;https://doi.org/10.1016/j.ejca.2014.10.009&lt;/_doi&gt;&lt;_impact_factor&gt;   7.100&lt;/_impact_factor&gt;&lt;_isbn&gt;0959-8049&lt;/_isbn&gt;&lt;_issue&gt;1&lt;/_issue&gt;&lt;_journal&gt;European Journal of Cancer&lt;/_journal&gt;&lt;_keywords&gt;Advanced urothelial carcinoma; Gemcitabine; Platinum salts; Trastuzumab; Her2 overexpression&lt;/_keywords&gt;&lt;_modified&gt;66313351&lt;/_modified&gt;&lt;_pages&gt;45-54&lt;/_pages&gt;&lt;_social_category&gt;肿瘤学(2)&lt;/_social_category&gt;&lt;_url&gt;https://www.sciencedirect.com/science/article/pii/S0959804914010089&lt;/_url&gt;&lt;_volume&gt;51&lt;/_volume&gt;&lt;_language&gt;English&lt;/_language&gt;&lt;/Details&gt;&lt;Extra&gt;&lt;DBUID&gt;{F96A950B-833F-4880-A151-76DA2D6A2879}&lt;/DBUID&gt;&lt;/Extra&gt;&lt;/Item&gt;&lt;/References&gt;&lt;/Group&gt;&lt;/Citation&gt;_x000a_"/>
    <w:docVar w:name="NE.Ref{B9D71E2B-FDA3-4AC7-98CA-DEA145C5CC14}" w:val=" ADDIN NE.Ref.{B9D71E2B-FDA3-4AC7-98CA-DEA145C5CC14}&lt;Citation&gt;&lt;Group&gt;&lt;References&gt;&lt;Item&gt;&lt;ID&gt;2246&lt;/ID&gt;&lt;UID&gt;{03361D8A-FCC6-4F21-B972-D82B10DF257A}&lt;/UID&gt;&lt;Title&gt;Efficacy and Safety Results From a Phase II, Placebo-Controlled Study of Onartuzumab Plus First-Line Platinum-Doublet Chemotherapy for Advanced Squamous Cell Non–Small-Cell Lung Cancer&lt;/Title&gt;&lt;Template&gt;Journal Article&lt;/Template&gt;&lt;Star&gt;0&lt;/Star&gt;&lt;Tag&gt;0&lt;/Tag&gt;&lt;Author&gt;Hirsch, Fred R; Govindan, Ramaswamy; Zvirbule, Zanete; Braiteh, Fadi; Rittmeyer, Achim; Belda-Iniesta, Cristóbal; Isla, Dolores; Cosgriff, Thomas; Boyer, Michelle; Ueda, Masamichi; Phan, See; Gandara, David R&lt;/Author&gt;&lt;Year&gt;2017&lt;/Year&gt;&lt;Details&gt;&lt;_alternate_title&gt;Clinical Lung Cancer&lt;/_alternate_title&gt;&lt;_collection_scope&gt;SCIE&lt;/_collection_scope&gt;&lt;_created&gt;66313375&lt;/_created&gt;&lt;_date&gt;2017-01-01&lt;/_date&gt;&lt;_date_display&gt;2017&lt;/_date_display&gt;&lt;_doi&gt;https://doi.org/10.1016/j.cllc.2016.05.011&lt;/_doi&gt;&lt;_impact_factor&gt;   3.300&lt;/_impact_factor&gt;&lt;_isbn&gt;1525-7304&lt;/_isbn&gt;&lt;_issue&gt;1&lt;/_issue&gt;&lt;_journal&gt;Clinical Lung Cancer&lt;/_journal&gt;&lt;_keywords&gt;Immunohistochemistry; MET signaling; NSCLC; Poor prognosis; Squamous cell carcinoma&lt;/_keywords&gt;&lt;_modified&gt;66313375&lt;/_modified&gt;&lt;_pages&gt;43-49&lt;/_pages&gt;&lt;_social_category&gt;肿瘤学(3)&lt;/_social_category&gt;&lt;_url&gt;https://www.sciencedirect.com/science/article/pii/S1525730416301164&lt;/_url&gt;&lt;_volume&gt;18&lt;/_volume&gt;&lt;_language&gt;English&lt;/_language&gt;&lt;/Details&gt;&lt;Extra&gt;&lt;DBUID&gt;{F96A950B-833F-4880-A151-76DA2D6A2879}&lt;/DBUID&gt;&lt;/Extra&gt;&lt;/Item&gt;&lt;/References&gt;&lt;/Group&gt;&lt;/Citation&gt;_x000a_"/>
    <w:docVar w:name="NE.Ref{BBD2861B-F3F0-47A0-B4D2-B519E0B27580}" w:val=" ADDIN NE.Ref.{BBD2861B-F3F0-47A0-B4D2-B519E0B27580}&lt;Citation&gt;&lt;Group&gt;&lt;References&gt;&lt;Item&gt;&lt;ID&gt;2262&lt;/ID&gt;&lt;UID&gt;{D534FD6E-4149-4BBE-B381-20C4553AD9DC}&lt;/UID&gt;&lt;Title&gt;Patritumab or placebo, with cetuximab plus platinum therapy in recurrent or metastatic squamous cell carcinoma of the head and neck: A randomised phase II study&lt;/Title&gt;&lt;Template&gt;Journal Article&lt;/Template&gt;&lt;Star&gt;0&lt;/Star&gt;&lt;Tag&gt;0&lt;/Tag&gt;&lt;Author&gt;Forster, Martin D; Dillon, Magnus T; Kocsis, Judit; Remenár, Éva; Pajkos, Gabor; Rolland, Frederic; Greenberg, Jonathan; Harrington, Kevin J&lt;/Author&gt;&lt;Year&gt;2019&lt;/Year&gt;&lt;Details&gt;&lt;_alternate_title&gt;European Journal of Cancer&lt;/_alternate_title&gt;&lt;_date_display&gt;2019&lt;/_date_display&gt;&lt;_date&gt;2019-01-01&lt;/_date&gt;&lt;_doi&gt;https://doi.org/10.1016/j.ejca.2019.08.017&lt;/_doi&gt;&lt;_isbn&gt;0959-8049&lt;/_isbn&gt;&lt;_journal&gt;European Journal of Cancer&lt;/_journal&gt;&lt;_keywords&gt;Patritumab; Cetuximab; Heregulin; Recurrence; Metastatic; Squamous cell carcinoma of the head and neck; Clinical trial; Phase II&lt;/_keywords&gt;&lt;_pages&gt;36-47&lt;/_pages&gt;&lt;_url&gt;https://www.sciencedirect.com/science/article/pii/S0959804919304770&lt;/_url&gt;&lt;_volume&gt;123&lt;/_volume&gt;&lt;_created&gt;66314021&lt;/_created&gt;&lt;_modified&gt;66314021&lt;/_modified&gt;&lt;_impact_factor&gt;   7.100&lt;/_impact_factor&gt;&lt;_social_category&gt;肿瘤学(2)&lt;/_social_category&gt;&lt;_collection_scope&gt;SCIE&lt;/_collection_scope&gt;&lt;/Details&gt;&lt;Extra&gt;&lt;DBUID&gt;{F96A950B-833F-4880-A151-76DA2D6A2879}&lt;/DBUID&gt;&lt;/Extra&gt;&lt;/Item&gt;&lt;/References&gt;&lt;/Group&gt;&lt;/Citation&gt;_x000a_"/>
    <w:docVar w:name="NE.Ref{BC39E873-9EF2-415C-AB16-2702C9389B8B}" w:val=" ADDIN NE.Ref.{BC39E873-9EF2-415C-AB16-2702C9389B8B}&lt;Citation&gt;&lt;Group&gt;&lt;References&gt;&lt;Item&gt;&lt;ID&gt;2224&lt;/ID&gt;&lt;UID&gt;{EDBC07E5-1DC4-4CB1-86E3-A7BCED0FF23E}&lt;/UID&gt;&lt;Title&gt;Carboplatin and pegylated liposomal doxorubicin versus carboplatin and paclitaxel in very platinum-sensitive ovarian cancer patients: Results from a subset analysis of the CALYPSO phase III trial&lt;/Title&gt;&lt;Template&gt;Journal Article&lt;/Template&gt;&lt;Star&gt;0&lt;/Star&gt;&lt;Tag&gt;0&lt;/Tag&gt;&lt;Author&gt;Mahner, Sven; Meier, Werner; du Bois, Andreas; Brown, Chris; Lorusso, Domenica; Dell Anna, Tiziana; Cretin, Jacques; Havsteen, Hanne; Bessette, Paul; Zeimet, Alain G; Vergote, Ignace; Vasey, Paul; Pujade-Lauraine, Eric; Gladieff, Laurence; Ferrero, Annamaria&lt;/Author&gt;&lt;Year&gt;2015&lt;/Year&gt;&lt;Details&gt;&lt;_alternate_title&gt;European Journal of Cancer&lt;/_alternate_title&gt;&lt;_collection_scope&gt;SCIE&lt;/_collection_scope&gt;&lt;_created&gt;66313351&lt;/_created&gt;&lt;_date&gt;2015-01-01&lt;/_date&gt;&lt;_date_display&gt;2015&lt;/_date_display&gt;&lt;_doi&gt;https://doi.org/10.1016/j.ejca.2014.11.017&lt;/_doi&gt;&lt;_impact_factor&gt;   7.100&lt;/_impact_factor&gt;&lt;_isbn&gt;0959-8049&lt;/_isbn&gt;&lt;_issue&gt;3&lt;/_issue&gt;&lt;_journal&gt;European Journal of Cancer&lt;/_journal&gt;&lt;_keywords&gt;Pegylated liposomal doxorubicin; Carboplatin; Paclitaxel; Very platinum-sensitive; Ovarian cancer; CALYPSO&lt;/_keywords&gt;&lt;_modified&gt;66313351&lt;/_modified&gt;&lt;_pages&gt;352-358&lt;/_pages&gt;&lt;_social_category&gt;肿瘤学(2)&lt;/_social_category&gt;&lt;_url&gt;https://www.sciencedirect.com/science/article/pii/S0959804914011423&lt;/_url&gt;&lt;_volume&gt;51&lt;/_volume&gt;&lt;_language&gt;English&lt;/_language&gt;&lt;/Details&gt;&lt;Extra&gt;&lt;DBUID&gt;{F96A950B-833F-4880-A151-76DA2D6A2879}&lt;/DBUID&gt;&lt;/Extra&gt;&lt;/Item&gt;&lt;/References&gt;&lt;/Group&gt;&lt;/Citation&gt;_x000a_"/>
    <w:docVar w:name="NE.Ref{BE323045-B51E-4CCD-B781-48482F309606}" w:val=" ADDIN NE.Ref.{BE323045-B51E-4CCD-B781-48482F309606}&lt;Citation&gt;&lt;Group&gt;&lt;References&gt;&lt;Item&gt;&lt;ID&gt;2282&lt;/ID&gt;&lt;UID&gt;{07BF6AA0-B995-4DA4-BCAF-CBE38EC9861E}&lt;/UID&gt;&lt;Title&gt;P15.02 Toripalimab and Platinum-Doublet Chemotherapy as Neoadjuvant Therapy for Potentially Resectable Non-Small Cell Lung Cancer&lt;/Title&gt;&lt;Template&gt;Journal Article&lt;/Template&gt;&lt;Star&gt;0&lt;/Star&gt;&lt;Tag&gt;0&lt;/Tag&gt;&lt;Author&gt;Zhang, Y; Zeng, L; Zhang, X; Zhou, Y; Zhang, B; Jiang, W; Yang, N; Zhou, C&lt;/Author&gt;&lt;Year&gt;2021&lt;/Year&gt;&lt;Details&gt;&lt;_alternate_title&gt;Journal of Thoracic OncologyAbstracts from the 2021 World Conference on Lung Cancer&lt;/_alternate_title&gt;&lt;_date_display&gt;2021&lt;/_date_display&gt;&lt;_date&gt;2021-01-01&lt;/_date&gt;&lt;_doi&gt;https://doi.org/10.1016/j.jtho.2021.08.339&lt;/_doi&gt;&lt;_isbn&gt;1556-0864&lt;/_isbn&gt;&lt;_issue&gt;10, Supplement &lt;/_issue&gt;&lt;_journal&gt;Journal of Thoracic Oncology&lt;/_journal&gt;&lt;_pages&gt;S1014-S1015&lt;/_pages&gt;&lt;_url&gt;https://www.sciencedirect.com/science/article/pii/S1556086421027623&lt;/_url&gt;&lt;_volume&gt;16&lt;/_volume&gt;&lt;_created&gt;66314036&lt;/_created&gt;&lt;_modified&gt;66314036&lt;/_modified&gt;&lt;_impact_factor&gt;  20.800&lt;/_impact_factor&gt;&lt;_social_category&gt;肿瘤学(1) &amp;amp; 呼吸系统(1)&lt;/_social_category&gt;&lt;_collection_scope&gt;SCIE&lt;/_collection_scope&gt;&lt;_language&gt;English&lt;/_language&gt;&lt;/Details&gt;&lt;Extra&gt;&lt;DBUID&gt;{F96A950B-833F-4880-A151-76DA2D6A2879}&lt;/DBUID&gt;&lt;/Extra&gt;&lt;/Item&gt;&lt;/References&gt;&lt;/Group&gt;&lt;/Citation&gt;_x000a_"/>
    <w:docVar w:name="NE.Ref{BFBDDBBA-8B28-4443-B66B-7B4A198B704A}" w:val=" ADDIN NE.Ref.{BFBDDBBA-8B28-4443-B66B-7B4A198B704A}&lt;Citation&gt;&lt;Group&gt;&lt;References&gt;&lt;Item&gt;&lt;ID&gt;2251&lt;/ID&gt;&lt;UID&gt;{E1E455BF-17A3-46CE-9E8A-1FEC55EBC638}&lt;/UID&gt;&lt;Title&gt;Weekly Docetaxel, Cisplatin, and Cetuximab in Palliative Treatment of Patients with Squamous Cell Carcinoma of the Head and Neck&lt;/Title&gt;&lt;Template&gt;Journal Article&lt;/Template&gt;&lt;Star&gt;0&lt;/Star&gt;&lt;Tag&gt;0&lt;/Tag&gt;&lt;Author&gt;Trieu, Vanessa; Pinto, Harlan; Riess, Jonathan W; Lira, Ruth; Luciano, Richard; Coty, Jessie; Boothroyd, Derek; Colevas, A Dimitrios&lt;/Author&gt;&lt;Year&gt;2018&lt;/Year&gt;&lt;Details&gt;&lt;_created&gt;66313382&lt;/_created&gt;&lt;_doi&gt;10.1634/theoncologist.2017-0618&lt;/_doi&gt;&lt;_impact_factor&gt;   4.200&lt;/_impact_factor&gt;&lt;_isbn&gt;1083-7159&lt;/_isbn&gt;&lt;_issue&gt;7&lt;/_issue&gt;&lt;_journal&gt;The OncologistThe Oncologist&lt;/_journal&gt;&lt;_modified&gt;66313382&lt;/_modified&gt;&lt;_pages&gt;764-e86&lt;/_pages&gt;&lt;_social_category&gt;肿瘤学(2)&lt;/_social_category&gt;&lt;_url&gt;https://doi.org/10.1634/theoncologist.2017-0618&lt;/_url&gt;&lt;_volume&gt;23&lt;/_volume&gt;&lt;_language&gt;English&lt;/_language&gt;&lt;/Details&gt;&lt;Extra&gt;&lt;DBUID&gt;{F96A950B-833F-4880-A151-76DA2D6A2879}&lt;/DBUID&gt;&lt;/Extra&gt;&lt;/Item&gt;&lt;/References&gt;&lt;/Group&gt;&lt;/Citation&gt;_x000a_"/>
    <w:docVar w:name="NE.Ref{C1052D5E-B2E3-401F-8B6C-7E981AA1999B}" w:val=" ADDIN NE.Ref.{C1052D5E-B2E3-401F-8B6C-7E981AA1999B}&lt;Citation&gt;&lt;Group&gt;&lt;References&gt;&lt;Item&gt;&lt;ID&gt;2261&lt;/ID&gt;&lt;UID&gt;{0AA7E853-92F1-407F-BA8C-42EF3FA9DB5A}&lt;/UID&gt;&lt;Title&gt;Patritumab with Cetuximab plus Platinum-Containing Therapy in Recurrent or Metastatic Squamous Cell Carcinoma of the Head and Neck: An Open-Label, Phase Ib Study&lt;/Title&gt;&lt;Template&gt;Journal Article&lt;/Template&gt;&lt;Star&gt;0&lt;/Star&gt;&lt;Tag&gt;0&lt;/Tag&gt;&lt;Author&gt;Dillon, Magnus T; Grove, Lorna; Newbold, Kate L; Shaw, Heather; Brown, Nicholas F; Mendell, Jeanne; Chen, Shuquan; Beckman, Robert A; Jennings, Anne; Ricamara, Marivic; Greenberg, Jonathan; Forster, Martin; Harrington, Kevin J&lt;/Author&gt;&lt;Year&gt;2019&lt;/Year&gt;&lt;Details&gt;&lt;_doi&gt;10.1158/1078-0432.CCR-18-1539&lt;/_doi&gt;&lt;_isbn&gt;1078-0432&lt;/_isbn&gt;&lt;_issue&gt;2&lt;/_issue&gt;&lt;_journal&gt;Clinical Cancer ResearchClinical Cancer Research&lt;/_journal&gt;&lt;_pages&gt;487-495&lt;/_pages&gt;&lt;_url&gt;https://doi.org/10.1158/1078-0432.CCR-18-1539&lt;/_url&gt;&lt;_volume&gt;25&lt;/_volume&gt;&lt;_created&gt;66314020&lt;/_created&gt;&lt;_modified&gt;66314020&lt;/_modified&gt;&lt;_impact_factor&gt;  10.200&lt;/_impact_factor&gt;&lt;_social_category&gt;肿瘤学(2)&lt;/_social_category&gt;&lt;_language&gt;English&lt;/_language&gt;&lt;/Details&gt;&lt;Extra&gt;&lt;DBUID&gt;{F96A950B-833F-4880-A151-76DA2D6A2879}&lt;/DBUID&gt;&lt;/Extra&gt;&lt;/Item&gt;&lt;/References&gt;&lt;/Group&gt;&lt;/Citation&gt;_x000a_"/>
    <w:docVar w:name="NE.Ref{C3A5814B-7E58-4F9B-8534-1C1BE92B4CFD}" w:val=" ADDIN NE.Ref.{C3A5814B-7E58-4F9B-8534-1C1BE92B4CFD}&lt;Citation&gt;&lt;Group&gt;&lt;References&gt;&lt;Item&gt;&lt;ID&gt;2286&lt;/ID&gt;&lt;UID&gt;{CA5EE827-C64E-4AA4-9B66-A5774CDAE42E}&lt;/UID&gt;&lt;Title&gt;Durvalumab plus Gemcitabine and Cisplatin in Advanced Biliary Tract Cancer&lt;/Title&gt;&lt;Template&gt;Journal Article&lt;/Template&gt;&lt;Star&gt;0&lt;/Star&gt;&lt;Tag&gt;0&lt;/Tag&gt;&lt;Author&gt;Oh, Do-Youn; He, Aiwu Ruth; Qin, Shukui; Chen, Li-Tzong; Okusaka, Takuji; Vogel, Arndt; Kim, Jin Won; Suksombooncharoen, Thatthan; Lee, Myung Ah; Kitano, Masayuki; Burris, Howard; Bouattour, Mohamed; Tanasanvimon, Suebpong; McNamara, Mairéad G; Zaucha, Renata; Avallone, Antonio; Tan, Benjamin; Cundom, Juan; Lee, Choong-kun; Takahashi, Hidenori; Ikeda, Masafumi; Chen, Jen-Shi; Wang, Julie; Makowsky, Mallory; Rokutanda, Nana; He, Philip; Kurland, John F; Cohen, Gordon; Valle, Juan W&lt;/Author&gt;&lt;Year&gt;2022&lt;/Year&gt;&lt;Details&gt;&lt;_doi&gt;doi:10.1056/EVIDoa2200015&lt;/_doi&gt;&lt;_issue&gt;8&lt;/_issue&gt;&lt;_journal&gt;NEJM Evidence&lt;/_journal&gt;&lt;_pages&gt;EVIDoa2200015&lt;/_pages&gt;&lt;_url&gt;https://evidence.nejm.org/doi/full/10.1056/EVIDoa2200015&lt;/_url&gt;&lt;_volume&gt;1&lt;/_volume&gt;&lt;_created&gt;66314040&lt;/_created&gt;&lt;_modified&gt;66314040&lt;/_modified&gt;&lt;_language&gt;English&lt;/_language&gt;&lt;/Details&gt;&lt;Extra&gt;&lt;DBUID&gt;{F96A950B-833F-4880-A151-76DA2D6A2879}&lt;/DBUID&gt;&lt;/Extra&gt;&lt;/Item&gt;&lt;/References&gt;&lt;/Group&gt;&lt;/Citation&gt;_x000a_"/>
    <w:docVar w:name="NE.Ref{C5D6763E-43EF-4FAA-AE27-061E7BAB5881}" w:val=" ADDIN NE.Ref.{C5D6763E-43EF-4FAA-AE27-061E7BAB5881}&lt;Citation&gt;&lt;Group&gt;&lt;References&gt;&lt;Item&gt;&lt;ID&gt;2252&lt;/ID&gt;&lt;UID&gt;{55079E2A-1A84-4E2F-B6D9-2C350BE3FFB8}&lt;/UID&gt;&lt;Title&gt;Camrelizumab (SHR-1210) alone or in combination with gemcitabine plus cisplatin for nasopharyngeal carcinoma: results from two single-arm, phase 1 trials&lt;/Title&gt;&lt;Template&gt;Journal Article&lt;/Template&gt;&lt;Star&gt;0&lt;/Star&gt;&lt;Tag&gt;0&lt;/Tag&gt;&lt;Author&gt;Fang, Wenfeng; Yang, Yunpeng; Ma, Yuxiang; Hong, Shaodong; Lin, Lizhu; He, Xiaohui; Xiong, Jianping; Li, Ping; Zhao, Hongyun; Huang, Yan; Zhang, Yang; Chen, Likun; Zhou, Ningning; Zhao, Yuanyuan; Hou, Xue; Yang, Qing; Zhang, Li&lt;/Author&gt;&lt;Year&gt;2018&lt;/Year&gt;&lt;Details&gt;&lt;_alternate_title&gt;The Lancet Oncology&lt;/_alternate_title&gt;&lt;_created&gt;66313383&lt;/_created&gt;&lt;_date&gt;2018-01-01&lt;/_date&gt;&lt;_date_display&gt;2018&lt;/_date_display&gt;&lt;_doi&gt;https://doi.org/10.1016/S1470-2045(18)30495-9&lt;/_doi&gt;&lt;_impact_factor&gt;  35.900&lt;/_impact_factor&gt;&lt;_isbn&gt;1470-2045&lt;/_isbn&gt;&lt;_issue&gt;10&lt;/_issue&gt;&lt;_journal&gt;The Lancet Oncology&lt;/_journal&gt;&lt;_modified&gt;66313383&lt;/_modified&gt;&lt;_pages&gt;1338-1350&lt;/_pages&gt;&lt;_social_category&gt;肿瘤学(1)&lt;/_social_category&gt;&lt;_url&gt;https://www.sciencedirect.com/science/article/pii/S1470204518304959&lt;/_url&gt;&lt;_volume&gt;19&lt;/_volume&gt;&lt;_language&gt;English&lt;/_language&gt;&lt;/Details&gt;&lt;Extra&gt;&lt;DBUID&gt;{F96A950B-833F-4880-A151-76DA2D6A2879}&lt;/DBUID&gt;&lt;/Extra&gt;&lt;/Item&gt;&lt;/References&gt;&lt;/Group&gt;&lt;/Citation&gt;_x000a_"/>
    <w:docVar w:name="NE.Ref{C6BA8F84-6211-48F5-AD1C-9B376F866369}" w:val=" ADDIN NE.Ref.{C6BA8F84-6211-48F5-AD1C-9B376F866369}&lt;Citation&gt;&lt;Group&gt;&lt;References&gt;&lt;Item&gt;&lt;ID&gt;2254&lt;/ID&gt;&lt;UID&gt;{9A871C5D-208A-40CA-96E8-1FBFBC5C25F2}&lt;/UID&gt;&lt;Title&gt;Gemcitabine, Cisplatin, and nab-Paclitaxel for the Treatment of Advanced Biliary Tract Cancers: A Phase 2 Clinical Trial&lt;/Title&gt;&lt;Template&gt;Journal Article&lt;/Template&gt;&lt;Star&gt;0&lt;/Star&gt;&lt;Tag&gt;0&lt;/Tag&gt;&lt;Author&gt;Shroff, Rachna T; Javle, Milind M; Xiao, Lianchun; Kaseb, Ahmed O; Varadhachary, Gauri R; Wolff, Robert A; Raghav, Kanwal P S; Iwasaki, Michiko; Masci, Peter; Ramanathan, Ramesh K; Ahn, Daniel H; Bekaii-Saab, Tanios S; Borad, Mitesh J&lt;/Author&gt;&lt;Year&gt;2019&lt;/Year&gt;&lt;Details&gt;&lt;_doi&gt;10.1001/jamaoncol.2019.0270&lt;/_doi&gt;&lt;_isbn&gt;2374-2437&lt;/_isbn&gt;&lt;_issue&gt;6&lt;/_issue&gt;&lt;_journal&gt;JAMA OncologyJAMA Oncology&lt;/_journal&gt;&lt;_pages&gt;824-830&lt;/_pages&gt;&lt;_url&gt;https://doi.org/10.1001/jamaoncol.2019.0270&lt;/_url&gt;&lt;_volume&gt;5&lt;/_volume&gt;&lt;_created&gt;66314014&lt;/_created&gt;&lt;_modified&gt;66314014&lt;/_modified&gt;&lt;_impact_factor&gt;  20.100&lt;/_impact_factor&gt;&lt;_social_category&gt;肿瘤学(1)&lt;/_social_category&gt;&lt;_language&gt;English&lt;/_language&gt;&lt;/Details&gt;&lt;Extra&gt;&lt;DBUID&gt;{F96A950B-833F-4880-A151-76DA2D6A2879}&lt;/DBUID&gt;&lt;/Extra&gt;&lt;/Item&gt;&lt;/References&gt;&lt;/Group&gt;&lt;/Citation&gt;_x000a_"/>
    <w:docVar w:name="NE.Ref{C77B9CD7-B0A9-4326-9B05-B654705ED82B}" w:val=" ADDIN NE.Ref.{C77B9CD7-B0A9-4326-9B05-B654705ED82B}&lt;Citation&gt;&lt;Group&gt;&lt;References&gt;&lt;Item&gt;&lt;ID&gt;2179&lt;/ID&gt;&lt;UID&gt;{A868B802-13BE-4D55-B7D6-350569602B51}&lt;/UID&gt;&lt;Title&gt;Ultrasound-driven manganese oxide nanocatalyts augment multipronged catalytic tumor therapies by unleashing mutually enhanced and sustained oxidative strom and ferroptosis&lt;/Title&gt;&lt;Template&gt;Journal Article&lt;/Template&gt;&lt;Star&gt;0&lt;/Star&gt;&lt;Tag&gt;0&lt;/Tag&gt;&lt;Author&gt;Hua, Mengying; Wu, Ruohui; Lu, Yanjia; Pan, RuiKe; Feng, Wei; Chen, Yu; Hu, Zhongqian&lt;/Author&gt;&lt;Year&gt;2026&lt;/Year&gt;&lt;Details&gt;&lt;_alternate_title&gt;Biomaterials&lt;/_alternate_title&gt;&lt;_date_display&gt;2026&lt;/_date_display&gt;&lt;_date&gt;2026-01-01&lt;/_date&gt;&lt;_doi&gt;https://doi.org/10.1016/j.biomaterials.2025.123643&lt;/_doi&gt;&lt;_isbn&gt;0142-9612&lt;/_isbn&gt;&lt;_journal&gt;Biomaterials&lt;/_journal&gt;&lt;_keywords&gt;Catalytic biomaterials; Catalytic therapy; Sonodynamic effect; Redox cycling; Sulfate radical; Tumor microenvironment remodeling&lt;/_keywords&gt;&lt;_pages&gt;123643&lt;/_pages&gt;&lt;_url&gt;https://www.sciencedirect.com/science/article/pii/S0142961225005629&lt;/_url&gt;&lt;_volume&gt;326&lt;/_volume&gt;&lt;_created&gt;66313288&lt;/_created&gt;&lt;_modified&gt;66313288&lt;/_modified&gt;&lt;_impact_factor&gt;  12.900&lt;/_impact_factor&gt;&lt;_social_category&gt;工程：生物医学(1) &amp;amp; 材料科学：生物材料(1)&lt;/_social_category&gt;&lt;_collection_scope&gt;SCIE;EI&lt;/_collection_scope&gt;&lt;_language&gt;English&lt;/_language&gt;&lt;/Details&gt;&lt;Extra&gt;&lt;DBUID&gt;{F96A950B-833F-4880-A151-76DA2D6A2879}&lt;/DBUID&gt;&lt;/Extra&gt;&lt;/Item&gt;&lt;/References&gt;&lt;/Group&gt;&lt;Group&gt;&lt;References&gt;&lt;Item&gt;&lt;ID&gt;2180&lt;/ID&gt;&lt;UID&gt;{F21325E4-494A-4B95-BB48-203580B72B6E}&lt;/UID&gt;&lt;Title&gt;Manganese Dioxide-Entrapping Dendrimers Co-Deliver Protein and Nucleotide for Magnetic Resonance Imaging-Guided Chemodynamic/Starvation/Immune Therapy of Tumors&lt;/Title&gt;&lt;Template&gt;Journal Article&lt;/Template&gt;&lt;Star&gt;0&lt;/Star&gt;&lt;Tag&gt;0&lt;/Tag&gt;&lt;Author&gt;Gao, Yue; Ouyang, Zhijun; Shen, Siyan; Yu, Hongwei; Jia, Bingyang; Wang, Han; Shen, Mingwu; Shi, Xiangyang&lt;/Author&gt;&lt;Year&gt;2023&lt;/Year&gt;&lt;Details&gt;&lt;_alternate_title&gt;ACS NanoACS Nano&lt;/_alternate_title&gt;&lt;_date_display&gt;2023_x000d__x000a_2023/12/12&lt;/_date_display&gt;&lt;_date&gt;2023-12-12&lt;/_date&gt;&lt;_doi&gt;10.1021/acsnano.3c08174&lt;/_doi&gt;&lt;_isbn&gt;1936-0851&lt;/_isbn&gt;&lt;_issue&gt;23&lt;/_issue&gt;&lt;_journal&gt;ACS Nano&lt;/_journal&gt;&lt;_ori_publication&gt;American Chemical Society&lt;/_ori_publication&gt;&lt;_pages&gt;23889-23902&lt;/_pages&gt;&lt;_url&gt;https://doi.org/10.1021/acsnano.3c08174&lt;/_url&gt;&lt;_volume&gt;17&lt;/_volume&gt;&lt;_created&gt;66313289&lt;/_created&gt;&lt;_modified&gt;66313289&lt;/_modified&gt;&lt;_impact_factor&gt;  16.000&lt;/_impact_factor&gt;&lt;_social_category&gt;化学：综合(1) &amp;amp; 材料科学：综合(1) &amp;amp; 纳米科技(1)&lt;/_social_category&gt;&lt;_collection_scope&gt;SCIE;EI&lt;/_collection_scope&gt;&lt;/Details&gt;&lt;Extra&gt;&lt;DBUID&gt;{F96A950B-833F-4880-A151-76DA2D6A2879}&lt;/DBUID&gt;&lt;/Extra&gt;&lt;/Item&gt;&lt;/References&gt;&lt;/Group&gt;&lt;/Citation&gt;_x000a_"/>
    <w:docVar w:name="NE.Ref{CCD0A34C-4B70-4138-B115-F960713729AA}" w:val=" ADDIN NE.Ref.{CCD0A34C-4B70-4138-B115-F960713729AA}&lt;Citation&gt;&lt;Group&gt;&lt;References&gt;&lt;Item&gt;&lt;ID&gt;2189&lt;/ID&gt;&lt;UID&gt;{FBD87B66-F9EA-4709-800D-5CFE1586235F}&lt;/UID&gt;&lt;Title&gt;Phase II Study of Carboplatin and Pemetrexed for the Treatment of Platinum-Sensitive Recurrent Ovarian Cancer&lt;/Title&gt;&lt;Template&gt;Journal Article&lt;/Template&gt;&lt;Star&gt;0&lt;/Star&gt;&lt;Tag&gt;0&lt;/Tag&gt;&lt;Author&gt;Matulonis, Ursula A; Horowitz, Neil S; Campos, Susana M; Lee, Hang; Lee, Julie; Krasner, Carolyn N; Berlin, Suzanne; Roche, Maria R; Duska, Linda R; Pereira, Lauren; Kendall, Deborah; Penson, Richard T&lt;/Author&gt;&lt;Year&gt;2008&lt;/Year&gt;&lt;Details&gt;&lt;_accession_num&gt;19001330&lt;/_accession_num&gt;&lt;_collection_scope&gt;SCIE&lt;/_collection_scope&gt;&lt;_created&gt;66313307&lt;/_created&gt;&lt;_doi&gt;10.1200/JCO.2008.17.0282&lt;/_doi&gt;&lt;_impact_factor&gt;  41.900&lt;/_impact_factor&gt;&lt;_issue&gt;35&lt;/_issue&gt;&lt;_journal&gt;Journal of Clinical Oncology&lt;/_journal&gt;&lt;_modified&gt;66313307&lt;/_modified&gt;&lt;_pages&gt;5761-5766&lt;/_pages&gt;&lt;_social_category&gt;肿瘤学(1)&lt;/_social_category&gt;&lt;_url&gt;https://ascopubs.org/doi/abs/10.1200/JCO.2008.17.0282&lt;/_url&gt;&lt;_volume&gt;26&lt;/_volume&gt;&lt;_language&gt;English&lt;/_language&gt;&lt;/Details&gt;&lt;Extra&gt;&lt;DBUID&gt;{F96A950B-833F-4880-A151-76DA2D6A2879}&lt;/DBUID&gt;&lt;/Extra&gt;&lt;/Item&gt;&lt;/References&gt;&lt;/Group&gt;&lt;/Citation&gt;_x000a_"/>
    <w:docVar w:name="NE.Ref{CEECCFFA-D443-4EE1-A5CB-6A2464042A4A}" w:val=" ADDIN NE.Ref.{CEECCFFA-D443-4EE1-A5CB-6A2464042A4A}&lt;Citation&gt;&lt;Group&gt;&lt;References&gt;&lt;Item&gt;&lt;ID&gt;2258&lt;/ID&gt;&lt;UID&gt;{4A68D1E8-C6D1-4B5B-BD20-253504DE8F4B}&lt;/UID&gt;&lt;Title&gt;Randomized trial of laryngeal organ preservation evaluating two cycles of induction chemotherapy with platinum, docetaxel, and a novel Bcl-xL inhibitor&lt;/Title&gt;&lt;Template&gt;Journal Article&lt;/Template&gt;&lt;Star&gt;0&lt;/Star&gt;&lt;Tag&gt;0&lt;/Tag&gt;&lt;Author&gt;Swiecicki, Paul L; Bellile, Emily; Casper, Keith; Chinn, Steven Bennett; Dragovic, Aleksandar F; Jolly, Shruti; Kupfer, Robbi; Malloy, Kelly M; Mierzwa, Michelle Lynn; Shuman, Andrew G; Spector, Matthew E; Srinivasan, Ashok; Stucken, Chaz; Bradford, Carol Rossier; Eisbruch, Avraham; Carey, Thomas E; Prince, Mark E; Wolf, Gregory T; Worden, Francis P&lt;/Author&gt;&lt;Year&gt;2022&lt;/Year&gt;&lt;Details&gt;&lt;_doi&gt;https://doi.org/10.1002/hed.27043&lt;/_doi&gt;&lt;_isbn&gt;1043-3074&lt;/_isbn&gt;&lt;_issue&gt;7&lt;/_issue&gt;&lt;_journal&gt;Head &amp;amp; Neck&lt;/_journal&gt;&lt;_pages&gt;1509-1519&lt;/_pages&gt;&lt;_url&gt;https://onlinelibrary.wiley.com/doi/abs/10.1002/hed.27043&lt;/_url&gt;&lt;_volume&gt;44&lt;/_volume&gt;&lt;_created&gt;66314018&lt;/_created&gt;&lt;_modified&gt;66314018&lt;/_modified&gt;&lt;_impact_factor&gt;   2.200&lt;/_impact_factor&gt;&lt;_social_category&gt;耳鼻喉科学(2) &amp;amp; 外科(3)&lt;/_social_category&gt;&lt;_language&gt;English&lt;/_language&gt;&lt;/Details&gt;&lt;Extra&gt;&lt;DBUID&gt;{F96A950B-833F-4880-A151-76DA2D6A2879}&lt;/DBUID&gt;&lt;/Extra&gt;&lt;/Item&gt;&lt;/References&gt;&lt;/Group&gt;&lt;/Citation&gt;_x000a_"/>
    <w:docVar w:name="NE.Ref{D044298D-1116-4085-BEAE-A3C191C7CF71}" w:val=" ADDIN NE.Ref.{D044298D-1116-4085-BEAE-A3C191C7CF71}&lt;Citation&gt;&lt;Group&gt;&lt;References&gt;&lt;Item&gt;&lt;ID&gt;2193&lt;/ID&gt;&lt;UID&gt;{5978154B-E466-40CD-9403-2B34B6FF5526}&lt;/UID&gt;&lt;Title&gt;Phase III Trial of Four Cisplatin-Containing Doublet Combinations in Stage IVB, Recurrent, or Persistent Cervical Carcinoma: A Gynecologic Oncology Group Study&lt;/Title&gt;&lt;Template&gt;Journal Article&lt;/Template&gt;&lt;Star&gt;0&lt;/Star&gt;&lt;Tag&gt;0&lt;/Tag&gt;&lt;Author&gt;Monk, Bradley J; Sill, Michael W; McMeekin, D Scott; Cohn, David E; Ramondetta, Lois M; Boardman, Cecelia H; Benda, Jo; Cella, David&lt;/Author&gt;&lt;Year&gt;2009&lt;/Year&gt;&lt;Details&gt;&lt;_accession_num&gt;19720909&lt;/_accession_num&gt;&lt;_collection_scope&gt;SCIE&lt;/_collection_scope&gt;&lt;_created&gt;66313311&lt;/_created&gt;&lt;_doi&gt;10.1200/JCO.2009.21.8909&lt;/_doi&gt;&lt;_impact_factor&gt;  41.900&lt;/_impact_factor&gt;&lt;_issue&gt;28&lt;/_issue&gt;&lt;_journal&gt;Journal of Clinical Oncology&lt;/_journal&gt;&lt;_modified&gt;66313311&lt;/_modified&gt;&lt;_pages&gt;4649-4655&lt;/_pages&gt;&lt;_social_category&gt;肿瘤学(1)&lt;/_social_category&gt;&lt;_url&gt;https://ascopubs.org/doi/abs/10.1200/JCO.2009.21.8909&lt;/_url&gt;&lt;_volume&gt;27&lt;/_volume&gt;&lt;_language&gt;English&lt;/_language&gt;&lt;/Details&gt;&lt;Extra&gt;&lt;DBUID&gt;{F96A950B-833F-4880-A151-76DA2D6A2879}&lt;/DBUID&gt;&lt;/Extra&gt;&lt;/Item&gt;&lt;/References&gt;&lt;/Group&gt;&lt;/Citation&gt;_x000a_"/>
    <w:docVar w:name="NE.Ref{D2C87E1E-335B-4E88-A4C5-08F10DB03A77}" w:val=" ADDIN NE.Ref.{D2C87E1E-335B-4E88-A4C5-08F10DB03A77}&lt;Citation&gt;&lt;Group&gt;&lt;References&gt;&lt;Item&gt;&lt;ID&gt;2289&lt;/ID&gt;&lt;UID&gt;{D789BBE7-4241-4BC3-A898-D43BE9E28EB7}&lt;/UID&gt;&lt;Title&gt;Phase II Trials of Iniparib (BSI-201) in Combination with Gemcitabine and Carboplatin in Patients with Recurrent Ovarian Cancer&lt;/Title&gt;&lt;Template&gt;Journal Article&lt;/Template&gt;&lt;Star&gt;0&lt;/Star&gt;&lt;Tag&gt;0&lt;/Tag&gt;&lt;Author&gt;Penson, Richard T; Ambrosio, Allison J; Whalen, Christin A; Krasner, Carolyn N; Konstantinopoulos, Panagiotis A; Bradley, Charles; Matulonis, Ursula A; Birrer, Michael J&lt;/Author&gt;&lt;Year&gt;2023&lt;/Year&gt;&lt;Details&gt;&lt;_doi&gt;10.1093/oncolo/oyac275&lt;/_doi&gt;&lt;_isbn&gt;1083-7159&lt;/_isbn&gt;&lt;_issue&gt;3&lt;/_issue&gt;&lt;_journal&gt;The OncologistThe Oncologist&lt;/_journal&gt;&lt;_pages&gt;252-257&lt;/_pages&gt;&lt;_url&gt;https://doi.org/10.1093/oncolo/oyac275&lt;/_url&gt;&lt;_volume&gt;28&lt;/_volume&gt;&lt;_created&gt;66314042&lt;/_created&gt;&lt;_modified&gt;66314042&lt;/_modified&gt;&lt;_impact_factor&gt;   4.200&lt;/_impact_factor&gt;&lt;_social_category&gt;肿瘤学(2)&lt;/_social_category&gt;&lt;_language&gt;English&lt;/_language&gt;&lt;/Details&gt;&lt;Extra&gt;&lt;DBUID&gt;{F96A950B-833F-4880-A151-76DA2D6A2879}&lt;/DBUID&gt;&lt;/Extra&gt;&lt;/Item&gt;&lt;/References&gt;&lt;/Group&gt;&lt;/Citation&gt;_x000a_"/>
    <w:docVar w:name="NE.Ref{D523939C-D724-4910-A47C-22A5070A3ED3}" w:val=" ADDIN NE.Ref.{D523939C-D724-4910-A47C-22A5070A3ED3}&lt;Citation&gt;&lt;Group&gt;&lt;References&gt;&lt;Item&gt;&lt;ID&gt;2260&lt;/ID&gt;&lt;UID&gt;{888FC9BF-150B-4062-9A6C-A91A1C76DB7A}&lt;/UID&gt;&lt;Title&gt;Phase II study of trastuzumab with modified docetaxel, cisplatin, and 5 fluorouracil in metastatic HER2-positive gastric cancer&lt;/Title&gt;&lt;Template&gt;Journal Article&lt;/Template&gt;&lt;Star&gt;0&lt;/Star&gt;&lt;Tag&gt;0&lt;/Tag&gt;&lt;Author&gt;Mondaca, Sebastian; Margolis, Matthew; Sanchez-Vega, Francisco; Jonsson, Philip; Riches, Jamie C; Ku, Geoffrey Y; Hechtman, Jaclyn F; Tuvy, Yaelle; Berger, Michael F; Shah, Manish A; Kelsen, David P; Ilson, David H; Yu, Kenneth; Goldberg, Zoe; Epstein, Andrew S; Desai, Avni; Chung, Vincent; Chou, Joanne F; Capanu, Marinela; Solit, David B; Schultz, Nikolaus; Janjigian, Yelena Y&lt;/Author&gt;&lt;Year&gt;2019&lt;/Year&gt;&lt;Details&gt;&lt;_alternate_title&gt;Gastric Cancer&lt;/_alternate_title&gt;&lt;_date_display&gt;2019&lt;/_date_display&gt;&lt;_date&gt;2019-01-01&lt;/_date&gt;&lt;_doi&gt;10.1007/s10120-018-0861-7&lt;/_doi&gt;&lt;_isbn&gt;1436-3305&lt;/_isbn&gt;&lt;_issue&gt;2&lt;/_issue&gt;&lt;_journal&gt;Gastric Cancer&lt;/_journal&gt;&lt;_number&gt;Mondaca2019&lt;/_number&gt;&lt;_pages&gt;355-362&lt;/_pages&gt;&lt;_url&gt;https://doi.org/10.1007/s10120-018-0861-7&lt;/_url&gt;&lt;_volume&gt;22&lt;/_volume&gt;&lt;_created&gt;66314020&lt;/_created&gt;&lt;_modified&gt;66314020&lt;/_modified&gt;&lt;_impact_factor&gt;   5.100&lt;/_impact_factor&gt;&lt;_social_category&gt;胃肠肝病学(2) &amp;amp; 肿瘤学(2)&lt;/_social_category&gt;&lt;_collection_scope&gt;SCIE&lt;/_collection_scope&gt;&lt;_language&gt;English&lt;/_language&gt;&lt;/Details&gt;&lt;Extra&gt;&lt;DBUID&gt;{F96A950B-833F-4880-A151-76DA2D6A2879}&lt;/DBUID&gt;&lt;/Extra&gt;&lt;/Item&gt;&lt;/References&gt;&lt;/Group&gt;&lt;/Citation&gt;_x000a_"/>
    <w:docVar w:name="NE.Ref{D6536ABC-7E37-4066-8336-4E29100C236F}" w:val=" ADDIN NE.Ref.{D6536ABC-7E37-4066-8336-4E29100C236F}&lt;Citation&gt;&lt;Group&gt;&lt;References&gt;&lt;Item&gt;&lt;ID&gt;2285&lt;/ID&gt;&lt;UID&gt;{127C3658-50FF-4019-A868-8401ED90D392}&lt;/UID&gt;&lt;Title&gt;1532P Phase IIIb study of durvalumab plus platinum-etoposide in first-line treatment of extensive-stage small cell lung cancer (CANTABRICO): Preliminary efficacy results&lt;/Title&gt;&lt;Template&gt;Journal Article&lt;/Template&gt;&lt;Star&gt;0&lt;/Star&gt;&lt;Tag&gt;0&lt;/Tag&gt;&lt;Author&gt;Isla, D; Arriola, E; Garcia Campelo, M R; Diz Tain, P; Marti Blanco, C; Lopez-Brea Piqueras, M M; Moreno Vega, A L; Leon Mateos, L A; Oramas Rodriguez, J M; Gutierrez Calderon, V; Majem Tarruella, M; Sanchez Hernandez, A; Aguado De La Rosa, C; Alvarez Cabellos, R; Marti Ciriquian, J L; Moreno Paul, A; Firvida Perez, J L; Callejo Mellén, Á; Baez, L; Paz-Ares, L&lt;/Author&gt;&lt;Year&gt;2022&lt;/Year&gt;&lt;Details&gt;&lt;_alternate_title&gt;Annals of OncologyAbstract Book of the ESMO Congress 2022, 9 - 13 September 2022&lt;/_alternate_title&gt;&lt;_date_display&gt;2022&lt;/_date_display&gt;&lt;_date&gt;2022-01-01&lt;/_date&gt;&lt;_doi&gt;https://doi.org/10.1016/j.annonc.2022.07.1627&lt;/_doi&gt;&lt;_isbn&gt;0923-7534&lt;/_isbn&gt;&lt;_journal&gt;Annals of Oncology&lt;/_journal&gt;&lt;_pages&gt;S1247-S1248&lt;/_pages&gt;&lt;_url&gt;https://www.sciencedirect.com/science/article/pii/S0923753422034780&lt;/_url&gt;&lt;_volume&gt;33&lt;/_volume&gt;&lt;_created&gt;66314040&lt;/_created&gt;&lt;_modified&gt;66314040&lt;/_modified&gt;&lt;_impact_factor&gt;  65.400&lt;/_impact_factor&gt;&lt;_social_category&gt;肿瘤学(1)&lt;/_social_category&gt;&lt;_collection_scope&gt;SCIE&lt;/_collection_scope&gt;&lt;_language&gt;English&lt;/_language&gt;&lt;/Details&gt;&lt;Extra&gt;&lt;DBUID&gt;{F96A950B-833F-4880-A151-76DA2D6A2879}&lt;/DBUID&gt;&lt;/Extra&gt;&lt;/Item&gt;&lt;/References&gt;&lt;/Group&gt;&lt;/Citation&gt;_x000a_"/>
    <w:docVar w:name="NE.Ref{D87E21F2-F40B-445F-87DE-9DB83366BDBE}" w:val=" ADDIN NE.Ref.{D87E21F2-F40B-445F-87DE-9DB83366BDBE}&lt;Citation&gt;&lt;Group&gt;&lt;References&gt;&lt;Item&gt;&lt;ID&gt;2209&lt;/ID&gt;&lt;UID&gt;{2F082410-DBE0-4F47-9BC1-4A81DD27F906}&lt;/UID&gt;&lt;Title&gt;LBA30 - Elung: A Multicenter, Randomized Phase IIB Trial of “Standard” Platinum Doublets Plus Cetuximab (CET) as First-Line Treatment of Recurrent or Advanced Non-Small Cell Lung Cancer (NSCLC)&lt;/Title&gt;&lt;Template&gt;Journal Article&lt;/Template&gt;&lt;Star&gt;0&lt;/Star&gt;&lt;Tag&gt;0&lt;/Tag&gt;&lt;Author&gt;Schwartzberg, L S; Tauer, K; Atkins, J; Sivarajan, K; Patel, V; Bastos, B; Langer, C; Socinski, M A; Spigel, D R&lt;/Author&gt;&lt;Year&gt;2012&lt;/Year&gt;&lt;Details&gt;&lt;_alternate_title&gt;Annals of OncologyAbstract Book of the 37th ESMO Congress Vienna, Austria, 28 September - 2 October 2012&lt;/_alternate_title&gt;&lt;_collection_scope&gt;SCIE&lt;/_collection_scope&gt;&lt;_created&gt;66313334&lt;/_created&gt;&lt;_date&gt;2012-01-01&lt;/_date&gt;&lt;_date_display&gt;2012&lt;/_date_display&gt;&lt;_doi&gt;https://doi.org/10.1016/S0923-7534(20)34340-4&lt;/_doi&gt;&lt;_impact_factor&gt;  65.400&lt;/_impact_factor&gt;&lt;_isbn&gt;0923-7534&lt;/_isbn&gt;&lt;_journal&gt;Annals of Oncology&lt;/_journal&gt;&lt;_modified&gt;66313334&lt;/_modified&gt;&lt;_pages&gt;ixe22&lt;/_pages&gt;&lt;_social_category&gt;肿瘤学(1)&lt;/_social_category&gt;&lt;_url&gt;https://www.sciencedirect.com/science/article/pii/S0923753420343404&lt;/_url&gt;&lt;_volume&gt;23&lt;/_volume&gt;&lt;_language&gt;English&lt;/_language&gt;&lt;/Details&gt;&lt;Extra&gt;&lt;DBUID&gt;{F96A950B-833F-4880-A151-76DA2D6A2879}&lt;/DBUID&gt;&lt;/Extra&gt;&lt;/Item&gt;&lt;/References&gt;&lt;/Group&gt;&lt;/Citation&gt;_x000a_"/>
    <w:docVar w:name="NE.Ref{D8DA2355-863F-40ED-90EE-A85047DFCAD8}" w:val=" ADDIN NE.Ref.{D8DA2355-863F-40ED-90EE-A85047DFCAD8}&lt;Citation&gt;&lt;Group&gt;&lt;References&gt;&lt;Item&gt;&lt;ID&gt;2263&lt;/ID&gt;&lt;UID&gt;{6CC68EE4-FC87-4379-8210-259269466C2F}&lt;/UID&gt;&lt;Title&gt;Phase Ib study of sintilimab in combination with chemotherapy for 1L advanced or metastatic non-small cell lung cancer (NSCLC).&lt;/Title&gt;&lt;Template&gt;Journal Article&lt;/Template&gt;&lt;Star&gt;0&lt;/Star&gt;&lt;Tag&gt;0&lt;/Tag&gt;&lt;Author&gt;Xu, Nong; Ying, Kejing; Wang, Ziping; Liu, Yunpeng; Jiang, Haiping; Zhou, Hui; Wang, Shuyan&lt;/Author&gt;&lt;Year&gt;2019&lt;/Year&gt;&lt;Details&gt;&lt;_doi&gt;10.1200/JCO.2019.37.15_suppl.e20546&lt;/_doi&gt;&lt;_issue&gt;15_suppl&lt;/_issue&gt;&lt;_journal&gt;Journal of Clinical Oncology&lt;/_journal&gt;&lt;_pages&gt;e20546-e20546&lt;/_pages&gt;&lt;_url&gt;https://ascopubs.org/doi/abs/10.1200/JCO.2019.37.15_suppl.e20546&lt;/_url&gt;&lt;_volume&gt;37&lt;/_volume&gt;&lt;_created&gt;66314022&lt;/_created&gt;&lt;_modified&gt;66314022&lt;/_modified&gt;&lt;_impact_factor&gt;  41.900&lt;/_impact_factor&gt;&lt;_social_category&gt;肿瘤学(1)&lt;/_social_category&gt;&lt;_collection_scope&gt;SCIE&lt;/_collection_scope&gt;&lt;_language&gt;English&lt;/_language&gt;&lt;/Details&gt;&lt;Extra&gt;&lt;DBUID&gt;{F96A950B-833F-4880-A151-76DA2D6A2879}&lt;/DBUID&gt;&lt;/Extra&gt;&lt;/Item&gt;&lt;/References&gt;&lt;/Group&gt;&lt;/Citation&gt;_x000a_"/>
    <w:docVar w:name="NE.Ref{DAFF59AE-CDD7-43DD-8B7F-EEE5ECDC6035}" w:val=" ADDIN NE.Ref.{DAFF59AE-CDD7-43DD-8B7F-EEE5ECDC6035}&lt;Citation&gt;&lt;Group&gt;&lt;References&gt;&lt;Item&gt;&lt;ID&gt;2215&lt;/ID&gt;&lt;UID&gt;{B08EA8EE-919C-401E-AD99-097E9F297D84}&lt;/UID&gt;&lt;Title&gt;Phase I trial of a formulated IL-12 plasmid in combination with carboplatin and docetaxel chemotherapy in the treatment of platinum-sensitive recurrent ovarian cancer&lt;/Title&gt;&lt;Template&gt;Journal Article&lt;/Template&gt;&lt;Star&gt;0&lt;/Star&gt;&lt;Tag&gt;0&lt;/Tag&gt;&lt;Author&gt;Anwer, Khursheed; Kelly, F Joseph; Chu, Christina; Fewell, Jason G; Lewis, Danny; Alvarez, Ronald D&lt;/Author&gt;&lt;Year&gt;2013&lt;/Year&gt;&lt;Details&gt;&lt;_alternate_title&gt;Gynecologic Oncology&lt;/_alternate_title&gt;&lt;_collection_scope&gt;SCIE&lt;/_collection_scope&gt;&lt;_created&gt;66313341&lt;/_created&gt;&lt;_date&gt;2013-01-01&lt;/_date&gt;&lt;_date_display&gt;2013&lt;/_date_display&gt;&lt;_doi&gt;https://doi.org/10.1016/j.ygyno.2013.07.081&lt;/_doi&gt;&lt;_impact_factor&gt;   4.100&lt;/_impact_factor&gt;&lt;_isbn&gt;0090-8258&lt;/_isbn&gt;&lt;_issue&gt;1&lt;/_issue&gt;&lt;_journal&gt;Gynecologic Oncology&lt;/_journal&gt;&lt;_keywords&gt;Interleukin-12; Gene therapy; Ovarian cancer; Chemotherapy; Plasmid DNA&lt;/_keywords&gt;&lt;_modified&gt;66313341&lt;/_modified&gt;&lt;_pages&gt;169-173&lt;/_pages&gt;&lt;_social_category&gt;妇产科学(1) &amp;amp; 肿瘤学(2)&lt;/_social_category&gt;&lt;_url&gt;https://www.sciencedirect.com/science/article/pii/S0090825813009967&lt;/_url&gt;&lt;_volume&gt;131&lt;/_volume&gt;&lt;_language&gt;English&lt;/_language&gt;&lt;/Details&gt;&lt;Extra&gt;&lt;DBUID&gt;{F96A950B-833F-4880-A151-76DA2D6A2879}&lt;/DBUID&gt;&lt;/Extra&gt;&lt;/Item&gt;&lt;/References&gt;&lt;/Group&gt;&lt;/Citation&gt;_x000a_"/>
    <w:docVar w:name="NE.Ref{DB99ED91-B26C-4F35-AC89-383D5C219906}" w:val=" ADDIN NE.Ref.{DB99ED91-B26C-4F35-AC89-383D5C219906}&lt;Citation&gt;&lt;Group&gt;&lt;References&gt;&lt;Item&gt;&lt;ID&gt;2220&lt;/ID&gt;&lt;UID&gt;{DA6FB9FB-3573-48D9-AB5B-0FA2AF12F817}&lt;/UID&gt;&lt;Title&gt;Phase I clinical and pharmacokinetic study of ombrabulin (AVE8062) combined with cisplatin/docetaxel or carboplatin/paclitaxel in patients with advanced solid tumors&lt;/Title&gt;&lt;Template&gt;Journal Article&lt;/Template&gt;&lt;Star&gt;0&lt;/Star&gt;&lt;Tag&gt;0&lt;/Tag&gt;&lt;Author&gt;Bahleda, Rastislav; Sessa, Cristiana; Del Conte, Gianluca; Gianni, Luca; Capri, Giuseppe; Varga, Andrea; Oprea, Corina; Daglish, Byzance; Hospitel, Marie; Soria, Jean-Charles&lt;/Author&gt;&lt;Year&gt;2014&lt;/Year&gt;&lt;Details&gt;&lt;_alternate_title&gt;Investigational New Drugs&lt;/_alternate_title&gt;&lt;_collection_scope&gt;SCIE&lt;/_collection_scope&gt;&lt;_created&gt;66313347&lt;/_created&gt;&lt;_date&gt;2014-01-01&lt;/_date&gt;&lt;_date_display&gt;2014&lt;/_date_display&gt;&lt;_doi&gt;10.1007/s10637-014-0119-0&lt;/_doi&gt;&lt;_impact_factor&gt;   2.700&lt;/_impact_factor&gt;&lt;_isbn&gt;1573-0646&lt;/_isbn&gt;&lt;_issue&gt;6&lt;/_issue&gt;&lt;_journal&gt;Investigational New Drugs&lt;/_journal&gt;&lt;_modified&gt;66313347&lt;/_modified&gt;&lt;_number&gt;Bahleda2014&lt;/_number&gt;&lt;_pages&gt;1188-1196&lt;/_pages&gt;&lt;_social_category&gt;药学(3) &amp;amp; 肿瘤学(4)&lt;/_social_category&gt;&lt;_url&gt;https://doi.org/10.1007/s10637-014-0119-0&lt;/_url&gt;&lt;_volume&gt;32&lt;/_volume&gt;&lt;_language&gt;English&lt;/_language&gt;&lt;/Details&gt;&lt;Extra&gt;&lt;DBUID&gt;{F96A950B-833F-4880-A151-76DA2D6A2879}&lt;/DBUID&gt;&lt;/Extra&gt;&lt;/Item&gt;&lt;/References&gt;&lt;/Group&gt;&lt;/Citation&gt;_x000a_"/>
    <w:docVar w:name="NE.Ref{DC481679-E62F-490F-90FA-BEFDA943B829}" w:val=" ADDIN NE.Ref.{DC481679-E62F-490F-90FA-BEFDA943B829}&lt;Citation&gt;&lt;Group&gt;&lt;References&gt;&lt;Item&gt;&lt;ID&gt;2187&lt;/ID&gt;&lt;UID&gt;{14AC4A93-CC04-4F92-9276-8C3070F4D42C}&lt;/UID&gt;&lt;Title&gt;Irinotecan or oxaliplatin combined with leucovorin and 5-fluorouracil as first-line treatment in advanced colorectal cancer: a multicenter, randomized, phase II study&lt;/Title&gt;&lt;Template&gt;Journal Article&lt;/Template&gt;&lt;Star&gt;0&lt;/Star&gt;&lt;Tag&gt;0&lt;/Tag&gt;&lt;Author&gt;Kalofonos, H P; Aravantinos, G; Kosmidis, P; Papakostas, P; Economopoulos, T; Dimopoulos, M; Skarlos, D; Bamias, A; Pectasides, D; Chalkidou, S; Karina, M; Koutras, A; Samantas, E; Bacoyiannis, C; Samelis, G F; Basdanis, G; Kalfarentzos, F; Fountzilas, G&lt;/Author&gt;&lt;Year&gt;2005&lt;/Year&gt;&lt;Details&gt;&lt;_alternate_title&gt;Annals of Oncology&lt;/_alternate_title&gt;&lt;_collection_scope&gt;SCIE&lt;/_collection_scope&gt;&lt;_created&gt;66313305&lt;/_created&gt;&lt;_date&gt;2005-01-01&lt;/_date&gt;&lt;_date_display&gt;2005&lt;/_date_display&gt;&lt;_doi&gt;https://doi.org/10.1093/annonc/mdi193&lt;/_doi&gt;&lt;_impact_factor&gt;  65.400&lt;/_impact_factor&gt;&lt;_isbn&gt;0923-7534&lt;/_isbn&gt;&lt;_issue&gt;6&lt;/_issue&gt;&lt;_journal&gt;Annals of Oncology&lt;/_journal&gt;&lt;_keywords&gt;colorectal cancer; chemotherapy; irinotecan; oxaliplatin&lt;/_keywords&gt;&lt;_modified&gt;66313305&lt;/_modified&gt;&lt;_pages&gt;869-877&lt;/_pages&gt;&lt;_social_category&gt;肿瘤学(1)&lt;/_social_category&gt;&lt;_url&gt;https://www.sciencedirect.com/science/article/pii/S0923753419476552&lt;/_url&gt;&lt;_volume&gt;16&lt;/_volume&gt;&lt;_language&gt;English&lt;/_language&gt;&lt;/Details&gt;&lt;Extra&gt;&lt;DBUID&gt;{F96A950B-833F-4880-A151-76DA2D6A2879}&lt;/DBUID&gt;&lt;/Extra&gt;&lt;/Item&gt;&lt;/References&gt;&lt;/Group&gt;&lt;/Citation&gt;_x000a_"/>
    <w:docVar w:name="NE.Ref{DC927A9C-CCC7-467B-B25B-E374B6AB541A}" w:val=" ADDIN NE.Ref.{DC927A9C-CCC7-467B-B25B-E374B6AB541A}&lt;Citation&gt;&lt;Group&gt;&lt;References&gt;&lt;Item&gt;&lt;ID&gt;2235&lt;/ID&gt;&lt;UID&gt;{7FE2A8C5-5D6C-4909-B71C-6BB499043719}&lt;/UID&gt;&lt;Title&gt;Weekly and every 2 weeks cetuximab maintenance therapy after platinum-based chemotherapy plus cetuximab as first-line treatment for non-small cell lung cancer: randomized non-comparative phase IIIb NEXT trial&lt;/Title&gt;&lt;Template&gt;Journal Article&lt;/Template&gt;&lt;Star&gt;0&lt;/Star&gt;&lt;Tag&gt;0&lt;/Tag&gt;&lt;Author&gt;Heigener, David F; Pereira, José Rodrigues; Felip, Enriqueta; Mazal, Juraj; Manzyuk, Lyudmila; Tan, Eng Huat; Merimsky, Ofer; Sarholz, Barbara; Esser, Regina; Gatzemeier, Ulrich&lt;/Author&gt;&lt;Year&gt;2015&lt;/Year&gt;&lt;Details&gt;&lt;_alternate_title&gt;Targeted Oncology&lt;/_alternate_title&gt;&lt;_collection_scope&gt;SCIE&lt;/_collection_scope&gt;&lt;_created&gt;66313361&lt;/_created&gt;&lt;_date&gt;2015-01-01&lt;/_date&gt;&lt;_date_display&gt;2015&lt;/_date_display&gt;&lt;_doi&gt;10.1007/s11523-014-0336-7&lt;/_doi&gt;&lt;_impact_factor&gt;   4.000&lt;/_impact_factor&gt;&lt;_isbn&gt;1776-260X&lt;/_isbn&gt;&lt;_issue&gt;2&lt;/_issue&gt;&lt;_journal&gt;Targeted Oncology&lt;/_journal&gt;&lt;_modified&gt;66313361&lt;/_modified&gt;&lt;_number&gt;Heigener2015&lt;/_number&gt;&lt;_pages&gt;255-265&lt;/_pages&gt;&lt;_social_category&gt;肿瘤学(3)&lt;/_social_category&gt;&lt;_url&gt;https://doi.org/10.1007/s11523-014-0336-7&lt;/_url&gt;&lt;_volume&gt;10&lt;/_volume&gt;&lt;_language&gt;English&lt;/_language&gt;&lt;/Details&gt;&lt;Extra&gt;&lt;DBUID&gt;{F96A950B-833F-4880-A151-76DA2D6A2879}&lt;/DBUID&gt;&lt;/Extra&gt;&lt;/Item&gt;&lt;/References&gt;&lt;/Group&gt;&lt;/Citation&gt;_x000a_"/>
    <w:docVar w:name="NE.Ref{DFBEF49C-1743-45A5-872B-5BB52B58FEB9}" w:val=" ADDIN NE.Ref.{DFBEF49C-1743-45A5-872B-5BB52B58FEB9}&lt;Citation&gt;&lt;Group&gt;&lt;References&gt;&lt;Item&gt;&lt;ID&gt;2223&lt;/ID&gt;&lt;UID&gt;{AA38D8F8-8625-4F4E-94CE-A49E1DEE71C6}&lt;/UID&gt;&lt;Title&gt;Phase II trial of oxaliplatin and 5-FU in patients (pts) with platinum-resistant recurrent (PRR) ovarian carcinoma (OVCA).&lt;/Title&gt;&lt;Template&gt;Journal Article&lt;/Template&gt;&lt;Star&gt;0&lt;/Star&gt;&lt;Tag&gt;0&lt;/Tag&gt;&lt;Author&gt;Kerger, Joseph N; Lebrun, Fabienne; Gil, Thierry; Gombos, Andrea; Ridoine, Amina; Bustin, Fanny; D&amp;apos;Hondt, Veronique&lt;/Author&gt;&lt;Year&gt;2014&lt;/Year&gt;&lt;Details&gt;&lt;_collection_scope&gt;SCIE&lt;/_collection_scope&gt;&lt;_created&gt;66313349&lt;/_created&gt;&lt;_doi&gt;10.1200/jco.2014.32.15_suppl.5580&lt;/_doi&gt;&lt;_impact_factor&gt;  41.900&lt;/_impact_factor&gt;&lt;_issue&gt;15_suppl&lt;/_issue&gt;&lt;_journal&gt;Journal of Clinical Oncology&lt;/_journal&gt;&lt;_modified&gt;66313349&lt;/_modified&gt;&lt;_pages&gt;5580-5580&lt;/_pages&gt;&lt;_social_category&gt;肿瘤学(1)&lt;/_social_category&gt;&lt;_url&gt;https://ascopubs.org/doi/abs/10.1200/jco.2014.32.15_suppl.5580&lt;/_url&gt;&lt;_volume&gt;32&lt;/_volume&gt;&lt;_language&gt;English&lt;/_language&gt;&lt;/Details&gt;&lt;Extra&gt;&lt;DBUID&gt;{F96A950B-833F-4880-A151-76DA2D6A2879}&lt;/DBUID&gt;&lt;/Extra&gt;&lt;/Item&gt;&lt;/References&gt;&lt;/Group&gt;&lt;/Citation&gt;_x000a_"/>
    <w:docVar w:name="NE.Ref{E81183F9-8FEE-4F09-9F26-E9AB1DD6EDEB}" w:val=" ADDIN NE.Ref.{E81183F9-8FEE-4F09-9F26-E9AB1DD6EDEB}&lt;Citation&gt;&lt;Group&gt;&lt;References&gt;&lt;Item&gt;&lt;ID&gt;2274&lt;/ID&gt;&lt;UID&gt;{AE7CFABF-9F65-4B47-965E-411AC096EC53}&lt;/UID&gt;&lt;Title&gt;A phase I study of the anaplastic lymphoma kinase inhibitor ceritinib in combination with gemcitabine-based chemotherapy in patients with advanced solid tumors&lt;/Title&gt;&lt;Template&gt;Journal Article&lt;/Template&gt;&lt;Star&gt;0&lt;/Star&gt;&lt;Tag&gt;0&lt;/Tag&gt;&lt;Author&gt;Fountzilas, Christos; Adjei, Alex; Opyrchal, Mateusz; Evans, Rachel; Ghasemi, Mohammad; Attwood, Kristopher; Groman, Adrienne; Bshara, Wiam; Goey, Andrew; Wilton, John; Ma, Wen Wee; Iyer, Renuka&lt;/Author&gt;&lt;Year&gt;2021&lt;/Year&gt;&lt;Details&gt;&lt;_doi&gt;https://doi.org/10.1002/ijc.33754&lt;/_doi&gt;&lt;_isbn&gt;0020-7136&lt;/_isbn&gt;&lt;_issue&gt;12&lt;/_issue&gt;&lt;_journal&gt;International Journal of Cancer&lt;/_journal&gt;&lt;_pages&gt;2063-2074&lt;/_pages&gt;&lt;_url&gt;https://onlinelibrary.wiley.com/doi/abs/10.1002/ijc.33754&lt;/_url&gt;&lt;_volume&gt;149&lt;/_volume&gt;&lt;_created&gt;66314030&lt;/_created&gt;&lt;_modified&gt;66314030&lt;/_modified&gt;&lt;_impact_factor&gt;   4.700&lt;/_impact_factor&gt;&lt;_social_category&gt;肿瘤学(2)&lt;/_social_category&gt;&lt;_collection_scope&gt;SCIE&lt;/_collection_scope&gt;&lt;_language&gt;English&lt;/_language&gt;&lt;/Details&gt;&lt;Extra&gt;&lt;DBUID&gt;{F96A950B-833F-4880-A151-76DA2D6A2879}&lt;/DBUID&gt;&lt;/Extra&gt;&lt;/Item&gt;&lt;/References&gt;&lt;/Group&gt;&lt;/Citation&gt;_x000a_"/>
    <w:docVar w:name="NE.Ref{E95D1046-7DCB-4C39-9946-F8FBBAB7F6DF}" w:val=" ADDIN NE.Ref.{E95D1046-7DCB-4C39-9946-F8FBBAB7F6DF}&lt;Citation&gt;&lt;Group&gt;&lt;References&gt;&lt;Item&gt;&lt;ID&gt;2264&lt;/ID&gt;&lt;UID&gt;{C5C38F67-9E74-4FF1-9993-E817E10EB947}&lt;/UID&gt;&lt;Title&gt;First-Line Nivolumab Plus Ipilimumab in Advanced Non–Small-Cell Lung Cancer (CheckMate 568): Outcomes by Programmed Death Ligand 1 and Tumor Mutational Burden as Biomarkers&lt;/Title&gt;&lt;Template&gt;Journal Article&lt;/Template&gt;&lt;Star&gt;0&lt;/Star&gt;&lt;Tag&gt;0&lt;/Tag&gt;&lt;Author&gt;Ready, Neal; Hellmann, Matthew D; Awad, Mark M; Otterson, Gregory A; Gutierrez, Martin; Gainor, Justin F; Borghaei, Hossein; Jolivet, Jacques; Horn, Leora; Mates, Mihaela; Brahmer, Julie; Rabinowitz, Ian; Reddy, Pavan S; Chesney, Jason; Orcutt, James; Spigel, David R; Reck, Martin; Byrne, Kenneth John O; Paz-Ares, Luis; Hu, Wenhua; Zerba, Kim; Li, Xuemei; Lestini, Brian; Geese, William J; Szustakowski, Joseph D; Green, George; Chang, Han; Ramalingam, Suresh S&lt;/Author&gt;&lt;Year&gt;2019&lt;/Year&gt;&lt;Details&gt;&lt;_accession_num&gt;30785829&lt;/_accession_num&gt;&lt;_doi&gt;10.1200/JCO.18.01042&lt;/_doi&gt;&lt;_issue&gt;12&lt;/_issue&gt;&lt;_journal&gt;Journal of Clinical Oncology&lt;/_journal&gt;&lt;_pages&gt;992-1000&lt;/_pages&gt;&lt;_url&gt;https://ascopubs.org/doi/abs/10.1200/JCO.18.01042&lt;/_url&gt;&lt;_volume&gt;37&lt;/_volume&gt;&lt;_created&gt;66314022&lt;/_created&gt;&lt;_modified&gt;66314022&lt;/_modified&gt;&lt;_impact_factor&gt;  41.900&lt;/_impact_factor&gt;&lt;_social_category&gt;肿瘤学(1)&lt;/_social_category&gt;&lt;_collection_scope&gt;SCIE&lt;/_collection_scope&gt;&lt;_language&gt;English&lt;/_language&gt;&lt;/Details&gt;&lt;Extra&gt;&lt;DBUID&gt;{F96A950B-833F-4880-A151-76DA2D6A2879}&lt;/DBUID&gt;&lt;/Extra&gt;&lt;/Item&gt;&lt;/References&gt;&lt;/Group&gt;&lt;/Citation&gt;_x000a_"/>
    <w:docVar w:name="NE.Ref{EC23AECA-7EA6-4B0B-A851-98D71DA0787D}" w:val=" ADDIN NE.Ref.{EC23AECA-7EA6-4B0B-A851-98D71DA0787D}&lt;Citation&gt;&lt;Group&gt;&lt;References&gt;&lt;Item&gt;&lt;ID&gt;2277&lt;/ID&gt;&lt;UID&gt;{9696BB8C-6BE5-46A1-8AD5-B145E56767CD}&lt;/UID&gt;&lt;Title&gt;Randomized phase II trial of farletuzumab plus chemotherapy versus placebo plus chemotherapy in low CA-125 platinum-sensitive ovarian cancer&lt;/Title&gt;&lt;Template&gt;Journal Article&lt;/Template&gt;&lt;Star&gt;0&lt;/Star&gt;&lt;Tag&gt;0&lt;/Tag&gt;&lt;Author&gt;Herzog, Thomas J; Pignata, Sandro; Ghamande, Sharad A; Rubio, Maria-Jesús; Fujiwara, Keiichi; Vulsteke, Christof; Armstrong, Deborah K; Sehouli, Jalid; Coleman, Robert L; Gabra, Hani; Scambia, Giovanni; Monk, Bradley J; Arranz, José A; Ushijima, Kimio; Hanna, Rabbie; Zamagni, Claudio; Wenham, Robert M; González-Martín, Antionio; Slomovitz, Brian; Jia, Yan; Ramsay, Lisa; Tewari, Krishnansu S; Weil, Susan C; Vergote, Ignace B&lt;/Author&gt;&lt;Year&gt;2023&lt;/Year&gt;&lt;Details&gt;&lt;_alternate_title&gt;Gynecologic Oncology&lt;/_alternate_title&gt;&lt;_date_display&gt;2023&lt;/_date_display&gt;&lt;_date&gt;2023-01-01&lt;/_date&gt;&lt;_doi&gt;https://doi.org/10.1016/j.ygyno.2023.01.003&lt;/_doi&gt;&lt;_isbn&gt;0090-8258&lt;/_isbn&gt;&lt;_journal&gt;Gynecologic Oncology&lt;/_journal&gt;&lt;_keywords&gt;Farletuzumab; Ovarian cancer; Progression-free survival; MORAb-003; Folate receptor-α&lt;/_keywords&gt;&lt;_pages&gt;300-308&lt;/_pages&gt;&lt;_url&gt;https://www.sciencedirect.com/science/article/pii/S0090825823000033&lt;/_url&gt;&lt;_volume&gt;170&lt;/_volume&gt;&lt;_created&gt;66314032&lt;/_created&gt;&lt;_modified&gt;66314032&lt;/_modified&gt;&lt;_impact_factor&gt;   4.100&lt;/_impact_factor&gt;&lt;_social_category&gt;妇产科学(1) &amp;amp; 肿瘤学(2)&lt;/_social_category&gt;&lt;_collection_scope&gt;SCIE&lt;/_collection_scope&gt;&lt;_language&gt;English&lt;/_language&gt;&lt;/Details&gt;&lt;Extra&gt;&lt;DBUID&gt;{F96A950B-833F-4880-A151-76DA2D6A2879}&lt;/DBUID&gt;&lt;/Extra&gt;&lt;/Item&gt;&lt;/References&gt;&lt;/Group&gt;&lt;/Citation&gt;_x000a_"/>
    <w:docVar w:name="NE.Ref{F00A1F19-2436-41ED-B6D9-EB633F378487}" w:val=" ADDIN NE.Ref.{F00A1F19-2436-41ED-B6D9-EB633F378487}&lt;Citation&gt;&lt;Group&gt;&lt;References&gt;&lt;Item&gt;&lt;ID&gt;2290&lt;/ID&gt;&lt;UID&gt;{A1E31BDF-01D6-4381-ACC5-E1BC2A50B70A}&lt;/UID&gt;&lt;Title&gt;Gemcitabine plus platinum-based chemotherapy in combination with bevacizumab for kidney metastatic collecting duct and medullary carcinomas: Results of a prospective phase II trial (BEVABEL-GETUG/AFU24)&lt;/Title&gt;&lt;Template&gt;Journal Article&lt;/Template&gt;&lt;Star&gt;0&lt;/Star&gt;&lt;Tag&gt;0&lt;/Tag&gt;&lt;Author&gt;Thibault, Constance; Fléchon, Aude; Albiges, Laurence; Joly, Charlotte; Barthelemy, Philippe; Gross-Goupil, Marine; Chevreau, Christine; Coquan, Elodie; Rolland, Frédéric; Laguerre, Brigitte; Gravis, Gwenaelle; Pécuchet, Nicolas; Elaidi, Réza-Thierry; Timsit, Marc-Olivier; Brihoum, Meryem; Auclin, Edouard; de Reyniès, Aurélien; Allory, Yves; Oudard, Stéphane&lt;/Author&gt;&lt;Year&gt;2023&lt;/Year&gt;&lt;Details&gt;&lt;_alternate_title&gt;European Journal of Cancer&lt;/_alternate_title&gt;&lt;_date_display&gt;2023&lt;/_date_display&gt;&lt;_date&gt;2023-01-01&lt;/_date&gt;&lt;_doi&gt;https://doi.org/10.1016/j.ejca.2023.03.018&lt;/_doi&gt;&lt;_isbn&gt;0959-8049&lt;/_isbn&gt;&lt;_journal&gt;European Journal of Cancer&lt;/_journal&gt;&lt;_keywords&gt;Adult; Rare tumours; Renal medullary carcinoma (RMC); Collecting duct carcinoma; Bevacizumab; Chemotherapy&lt;/_keywords&gt;&lt;_pages&gt;83-90&lt;/_pages&gt;&lt;_url&gt;https://www.sciencedirect.com/science/article/pii/S0959804923001545&lt;/_url&gt;&lt;_volume&gt;186&lt;/_volume&gt;&lt;_created&gt;66314043&lt;/_created&gt;&lt;_modified&gt;66314043&lt;/_modified&gt;&lt;_impact_factor&gt;   7.100&lt;/_impact_factor&gt;&lt;_social_category&gt;肿瘤学(2)&lt;/_social_category&gt;&lt;_collection_scope&gt;SCIE&lt;/_collection_scope&gt;&lt;_language&gt;English&lt;/_language&gt;&lt;/Details&gt;&lt;Extra&gt;&lt;DBUID&gt;{F96A950B-833F-4880-A151-76DA2D6A2879}&lt;/DBUID&gt;&lt;/Extra&gt;&lt;/Item&gt;&lt;/References&gt;&lt;/Group&gt;&lt;/Citation&gt;_x000a_"/>
    <w:docVar w:name="NE.Ref{F16F0692-FF84-4F60-A4A2-D6BD855C3353}" w:val=" ADDIN NE.Ref.{F16F0692-FF84-4F60-A4A2-D6BD855C3353}&lt;Citation&gt;&lt;Group&gt;&lt;References&gt;&lt;Item&gt;&lt;ID&gt;2267&lt;/ID&gt;&lt;UID&gt;{16E96A33-E85D-4B58-948C-9A813067110B}&lt;/UID&gt;&lt;Title&gt;A multi-center phase II trial evaluating the efficacy of palbociclib in combination with carboplatin for the treatment of unresectable recurrent or metastatic head and neck squamous cell carcinoma&lt;/Title&gt;&lt;Template&gt;Journal Article&lt;/Template&gt;&lt;Star&gt;0&lt;/Star&gt;&lt;Tag&gt;0&lt;/Tag&gt;&lt;Author&gt;Swiecicki, Paul L; Durm, Greg; Bellile, Emily; Bhangale, Apurva; Brenner, J Chad; Worden, Francis P&lt;/Author&gt;&lt;Year&gt;2020&lt;/Year&gt;&lt;Details&gt;&lt;_alternate_title&gt;Investigational New Drugs&lt;/_alternate_title&gt;&lt;_date_display&gt;2020&lt;/_date_display&gt;&lt;_date&gt;2020-01-01&lt;/_date&gt;&lt;_doi&gt;10.1007/s10637-020-00898-2&lt;/_doi&gt;&lt;_isbn&gt;1573-0646&lt;/_isbn&gt;&lt;_issue&gt;5&lt;/_issue&gt;&lt;_journal&gt;Investigational New Drugs&lt;/_journal&gt;&lt;_number&gt;Swiecicki2020&lt;/_number&gt;&lt;_pages&gt;1550-1558&lt;/_pages&gt;&lt;_url&gt;https://doi.org/10.1007/s10637-020-00898-2&lt;/_url&gt;&lt;_volume&gt;38&lt;/_volume&gt;&lt;_created&gt;66314024&lt;/_created&gt;&lt;_modified&gt;66314024&lt;/_modified&gt;&lt;_impact_factor&gt;   2.700&lt;/_impact_factor&gt;&lt;_social_category&gt;药学(3) &amp;amp; 肿瘤学(4)&lt;/_social_category&gt;&lt;_collection_scope&gt;SCIE&lt;/_collection_scope&gt;&lt;_language&gt;English&lt;/_language&gt;&lt;/Details&gt;&lt;Extra&gt;&lt;DBUID&gt;{F96A950B-833F-4880-A151-76DA2D6A2879}&lt;/DBUID&gt;&lt;/Extra&gt;&lt;/Item&gt;&lt;/References&gt;&lt;/Group&gt;&lt;/Citation&gt;_x000a_"/>
    <w:docVar w:name="NE.Ref{F444D8C0-CD52-4705-96C4-516C2F9D152F}" w:val=" ADDIN NE.Ref.{F444D8C0-CD52-4705-96C4-516C2F9D152F}&lt;Citation&gt;&lt;Group&gt;&lt;References&gt;&lt;Item&gt;&lt;ID&gt;2208&lt;/ID&gt;&lt;UID&gt;{D8B749F6-CC62-4B13-AC0A-EB5A13F1DE84}&lt;/UID&gt;&lt;Title&gt;Randomized Phase III Study Comparing Paclitaxel–Bleomycin, Etoposide, and Cisplatin (BEP) to Standard BEP in Intermediate-Prognosis Germ-Cell Cancer: Intergroup Study EORTC 30983&lt;/Title&gt;&lt;Template&gt;Journal Article&lt;/Template&gt;&lt;Star&gt;0&lt;/Star&gt;&lt;Tag&gt;0&lt;/Tag&gt;&lt;Author&gt;de Wit, Ronald; Skoneczna, Iwona; Daugaard, Gedske; De Santis, Maria; Garin, August; Aass, Nina; Witjes, Alfred J; Albers, Peter; White, Jeffery D; Germa-Lluch, José R; Marreaud, Sandrine; Collette, Laurence&lt;/Author&gt;&lt;Year&gt;2012&lt;/Year&gt;&lt;Details&gt;&lt;_accession_num&gt;22271474&lt;/_accession_num&gt;&lt;_collection_scope&gt;SCIE&lt;/_collection_scope&gt;&lt;_created&gt;66313328&lt;/_created&gt;&lt;_doi&gt;10.1200/JCO.2011.37.0171&lt;/_doi&gt;&lt;_impact_factor&gt;  41.900&lt;/_impact_factor&gt;&lt;_issue&gt;8&lt;/_issue&gt;&lt;_journal&gt;Journal of Clinical Oncology&lt;/_journal&gt;&lt;_modified&gt;66313328&lt;/_modified&gt;&lt;_pages&gt;792-799&lt;/_pages&gt;&lt;_social_category&gt;肿瘤学(1)&lt;/_social_category&gt;&lt;_url&gt;https://ascopubs.org/doi/abs/10.1200/JCO.2011.37.0171&lt;/_url&gt;&lt;_volume&gt;30&lt;/_volume&gt;&lt;_language&gt;English&lt;/_language&gt;&lt;/Details&gt;&lt;Extra&gt;&lt;DBUID&gt;{F96A950B-833F-4880-A151-76DA2D6A2879}&lt;/DBUID&gt;&lt;/Extra&gt;&lt;/Item&gt;&lt;/References&gt;&lt;/Group&gt;&lt;/Citation&gt;_x000a_"/>
    <w:docVar w:name="NE.Ref{F721F044-5220-4520-AAC9-1EB4F293A11B}" w:val=" ADDIN NE.Ref.{F721F044-5220-4520-AAC9-1EB4F293A11B}&lt;Citation&gt;&lt;Group&gt;&lt;References&gt;&lt;Item&gt;&lt;ID&gt;2226&lt;/ID&gt;&lt;UID&gt;{27CD938A-0E97-4D48-9BB7-F7DDD6727896}&lt;/UID&gt;&lt;Title&gt;Phase I study of azacitidine and oxaliplatin in patients with advanced cancers that have relapsed or are refractory to any platinum therapy&lt;/Title&gt;&lt;Template&gt;Journal Article&lt;/Template&gt;&lt;Star&gt;0&lt;/Star&gt;&lt;Tag&gt;0&lt;/Tag&gt;&lt;Author&gt;Tsimberidou, Apostolia M; Said, Rabih; Culotta, Kirk; Wistuba, Ignacio; Jelinek, Jaroslav; Fu, Siqing; Falchook, Gerald; Naing, Aung; Piha-Paul, Sarina; Zinner, Ralph; Siddik, Zahid H; He, Guangan; Hess, Kenneth; Stewart, David J; Kurzrock, Razelle; Issa, Jean-Pierre J&lt;/Author&gt;&lt;Year&gt;2015&lt;/Year&gt;&lt;Details&gt;&lt;_alternate_title&gt;Clinical Epigenetics&lt;/_alternate_title&gt;&lt;_collection_scope&gt;SCIE&lt;/_collection_scope&gt;&lt;_created&gt;66313352&lt;/_created&gt;&lt;_date&gt;2015-01-01&lt;/_date&gt;&lt;_date_display&gt;2015&lt;/_date_display&gt;&lt;_doi&gt;10.1186/s13148-015-0065-5&lt;/_doi&gt;&lt;_impact_factor&gt;   4.400&lt;/_impact_factor&gt;&lt;_isbn&gt;1868-7083&lt;/_isbn&gt;&lt;_issue&gt;1&lt;/_issue&gt;&lt;_journal&gt;Clinical Epigenetics&lt;/_journal&gt;&lt;_modified&gt;66313352&lt;/_modified&gt;&lt;_number&gt;Tsimberidou2015&lt;/_number&gt;&lt;_pages&gt;29&lt;/_pages&gt;&lt;_social_category&gt;遗传学(2) &amp;amp; 肿瘤学(2)&lt;/_social_category&gt;&lt;_url&gt;https://doi.org/10.1186/s13148-015-0065-5&lt;/_url&gt;&lt;_volume&gt;7&lt;/_volume&gt;&lt;_language&gt;English&lt;/_language&gt;&lt;/Details&gt;&lt;Extra&gt;&lt;DBUID&gt;{F96A950B-833F-4880-A151-76DA2D6A2879}&lt;/DBUID&gt;&lt;/Extra&gt;&lt;/Item&gt;&lt;/References&gt;&lt;/Group&gt;&lt;/Citation&gt;_x000a_"/>
    <w:docVar w:name="NE.Ref{F7ABBF8F-A765-4A4C-9762-AAE406246992}" w:val=" ADDIN NE.Ref.{F7ABBF8F-A765-4A4C-9762-AAE406246992}&lt;Citation&gt;&lt;Group&gt;&lt;References&gt;&lt;Item&gt;&lt;ID&gt;2272&lt;/ID&gt;&lt;UID&gt;{549C3F52-88FB-429D-8133-73CF97C8BD8C}&lt;/UID&gt;&lt;Title&gt;A phase I pharmacokinetic and safety study of Paclitaxel Injection Concentrate for Nano-dispersion (PICN) alone and in combination with carboplatin in patients with advanced solid malignancies and biliary tract cancers&lt;/Title&gt;&lt;Template&gt;Journal Article&lt;/Template&gt;&lt;Star&gt;0&lt;/Star&gt;&lt;Tag&gt;0&lt;/Tag&gt;&lt;Author&gt;Ma, Wen Wee; Zhu, Mojun; Lam, Elaine T; Diamond, Jennifer R; Dy, Grace K; Fisher, George A; Goff, Laura Williams; Alberts, Steven; Bui, Lynne A; Sanghal, Akhil; Kothekar, Mudgal; Khopade, Ajay; Chimote, Geetanjali; Faulkner, Robert; Eckhardt, S Gail; Adjei, Alex A; Jimeno, Antonio&lt;/Author&gt;&lt;Year&gt;2021&lt;/Year&gt;&lt;Details&gt;&lt;_alternate_title&gt;Cancer Chemotherapy and Pharmacology&lt;/_alternate_title&gt;&lt;_date_display&gt;2021&lt;/_date_display&gt;&lt;_date&gt;2021-01-01&lt;/_date&gt;&lt;_doi&gt;10.1007/s00280-021-04235-z&lt;/_doi&gt;&lt;_isbn&gt;1432-0843&lt;/_isbn&gt;&lt;_issue&gt;6&lt;/_issue&gt;&lt;_journal&gt;Cancer Chemotherapy and Pharmacology&lt;/_journal&gt;&lt;_number&gt;Ma2021&lt;/_number&gt;&lt;_pages&gt;779-788&lt;/_pages&gt;&lt;_url&gt;https://doi.org/10.1007/s00280-021-04235-z&lt;/_url&gt;&lt;_volume&gt;87&lt;/_volume&gt;&lt;_created&gt;66314028&lt;/_created&gt;&lt;_modified&gt;66314028&lt;/_modified&gt;&lt;_impact_factor&gt;   2.300&lt;/_impact_factor&gt;&lt;_social_category&gt;肿瘤学(4) &amp;amp; 药学(4)&lt;/_social_category&gt;&lt;_collection_scope&gt;SCIE&lt;/_collection_scope&gt;&lt;_language&gt;English&lt;/_language&gt;&lt;/Details&gt;&lt;Extra&gt;&lt;DBUID&gt;{F96A950B-833F-4880-A151-76DA2D6A2879}&lt;/DBUID&gt;&lt;/Extra&gt;&lt;/Item&gt;&lt;/References&gt;&lt;/Group&gt;&lt;/Citation&gt;_x000a_"/>
    <w:docVar w:name="NE.Ref{FA16B511-90F1-48A1-B5D6-9F0FB98FB907}" w:val=" ADDIN NE.Ref.{FA16B511-90F1-48A1-B5D6-9F0FB98FB907}&lt;Citation&gt;&lt;Group&gt;&lt;References&gt;&lt;Item&gt;&lt;ID&gt;2275&lt;/ID&gt;&lt;UID&gt;{96FF04AA-D770-456B-AF14-26835B589DE3}&lt;/UID&gt;&lt;Title&gt;A phase I trial adding poly(ADP-ribose) polymerase inhibitor veliparib to induction carboplatin-paclitaxel in patients with head and neck squamous cell carcinoma: Alliance A091101&lt;/Title&gt;&lt;Template&gt;Journal Article&lt;/Template&gt;&lt;Star&gt;0&lt;/Star&gt;&lt;Tag&gt;0&lt;/Tag&gt;&lt;Author&gt;Jelinek, Michael J; Foster, Nathan R; Zoroufy, Alex J; Schwartz, Gary K; Munster, Pamela N; Seiwert, Tanguy Y; de Souza, Jonas A; Vokes, Everett E&lt;/Author&gt;&lt;Year&gt;2021&lt;/Year&gt;&lt;Details&gt;&lt;_alternate_title&gt;Oral Oncology&lt;/_alternate_title&gt;&lt;_date_display&gt;2021&lt;/_date_display&gt;&lt;_date&gt;2021-01-01&lt;/_date&gt;&lt;_doi&gt;https://doi.org/10.1016/j.oraloncology.2020.105171&lt;/_doi&gt;&lt;_isbn&gt;1368-8375&lt;/_isbn&gt;&lt;_journal&gt;Oral Oncology&lt;/_journal&gt;&lt;_keywords&gt;Head and neck squamous cell carcinoma; Induction therapy; Veliparib; PARP inhibition&lt;/_keywords&gt;&lt;_pages&gt;105171&lt;/_pages&gt;&lt;_url&gt;https://www.sciencedirect.com/science/article/pii/S1368837520306072&lt;/_url&gt;&lt;_volume&gt;114&lt;/_volume&gt;&lt;_created&gt;66314031&lt;/_created&gt;&lt;_modified&gt;66314031&lt;/_modified&gt;&lt;_impact_factor&gt;   3.900&lt;/_impact_factor&gt;&lt;_social_category&gt;牙科与口腔外科(2) &amp;amp; 肿瘤学(3)&lt;/_social_category&gt;&lt;_collection_scope&gt;SCIE&lt;/_collection_scope&gt;&lt;_language&gt;English&lt;/_language&gt;&lt;/Details&gt;&lt;Extra&gt;&lt;DBUID&gt;{F96A950B-833F-4880-A151-76DA2D6A2879}&lt;/DBUID&gt;&lt;/Extra&gt;&lt;/Item&gt;&lt;/References&gt;&lt;/Group&gt;&lt;/Citation&gt;_x000a_"/>
    <w:docVar w:name="NE.Ref{FD1C43CB-D98F-49F2-B88D-4FCC6113B1EC}" w:val=" ADDIN NE.Ref.{FD1C43CB-D98F-49F2-B88D-4FCC6113B1EC}&lt;Citation&gt;&lt;Group&gt;&lt;References&gt;&lt;Item&gt;&lt;ID&gt;2230&lt;/ID&gt;&lt;UID&gt;{854F97F0-B48D-4BFC-B944-E4CED5BA5CDE}&lt;/UID&gt;&lt;Title&gt;Chemotherapy With or Without Maintenance Sunitinib for Untreated Extensive-Stage Small-Cell Lung Cancer: A Randomized, Double-Blind, Placebo-Controlled Phase II Study—CALGB 30504 (Alliance)&lt;/Title&gt;&lt;Template&gt;Journal Article&lt;/Template&gt;&lt;Star&gt;0&lt;/Star&gt;&lt;Tag&gt;0&lt;/Tag&gt;&lt;Author&gt;Ready, Neal E; Pang, Herbert H; Gu, Lin; Otterson, Gregory A; Thomas, Sachdev P; Miller, Antonius A; Baggstrom, Maria; Masters, Gregory A; Graziano, Stephen L; Crawford, Jeffrey; Bogart, Jeffrey; Vokes, Everett E&lt;/Author&gt;&lt;Year&gt;2015&lt;/Year&gt;&lt;Details&gt;&lt;_accession_num&gt;25732163&lt;/_accession_num&gt;&lt;_collection_scope&gt;SCIE&lt;/_collection_scope&gt;&lt;_created&gt;66313355&lt;/_created&gt;&lt;_doi&gt;10.1200/JCO.2014.57.3105&lt;/_doi&gt;&lt;_impact_factor&gt;  41.900&lt;/_impact_factor&gt;&lt;_issue&gt;15&lt;/_issue&gt;&lt;_journal&gt;Journal of Clinical Oncology&lt;/_journal&gt;&lt;_modified&gt;66313355&lt;/_modified&gt;&lt;_pages&gt;1660-1665&lt;/_pages&gt;&lt;_social_category&gt;肿瘤学(1)&lt;/_social_category&gt;&lt;_url&gt;https://ascopubs.org/doi/abs/10.1200/JCO.2014.57.3105&lt;/_url&gt;&lt;_volume&gt;33&lt;/_volume&gt;&lt;_language&gt;English&lt;/_language&gt;&lt;/Details&gt;&lt;Extra&gt;&lt;DBUID&gt;{F96A950B-833F-4880-A151-76DA2D6A2879}&lt;/DBUID&gt;&lt;/Extra&gt;&lt;/Item&gt;&lt;/References&gt;&lt;/Group&gt;&lt;/Citation&gt;_x000a_"/>
    <w:docVar w:name="NE.Ref{FF27AA18-33AF-49C6-80EE-A07076B178CE}" w:val=" ADDIN NE.Ref.{FF27AA18-33AF-49C6-80EE-A07076B178CE}&lt;Citation&gt;&lt;Group&gt;&lt;References&gt;&lt;Item&gt;&lt;ID&gt;2245&lt;/ID&gt;&lt;UID&gt;{32F8212F-A424-49B4-AB6F-4708FCB72522}&lt;/UID&gt;&lt;Title&gt;Abstract CT096: Phase 1b study of ramucirumab (RAM) in combination with fluoropyrimidine and platinum-based agents in Japanese patients (pts) with metastatic gastric/gastroesophageal junction adenocarcinoma (mGC)&lt;/Title&gt;&lt;Template&gt;Journal Article&lt;/Template&gt;&lt;Star&gt;0&lt;/Star&gt;&lt;Tag&gt;0&lt;/Tag&gt;&lt;Author&gt;Kadowaki, Shigenori; Shitara, Kohei; Sakai, Daisuke; Nishina, Tomohiro; Yoshikawa, Reigetsu; Piao, Yongzhe; Ozeki, Akichika; Inoue, Koichi; Muro, Kei&lt;/Author&gt;&lt;Year&gt;2017&lt;/Year&gt;&lt;Details&gt;&lt;_created&gt;66313373&lt;/_created&gt;&lt;_doi&gt;10.1158/1538-7445.AM2017-CT096&lt;/_doi&gt;&lt;_impact_factor&gt;  16.600&lt;/_impact_factor&gt;&lt;_isbn&gt;0008-5472&lt;/_isbn&gt;&lt;_issue&gt;13_Supplement&lt;/_issue&gt;&lt;_journal&gt;Cancer ResearchCancer Research&lt;/_journal&gt;&lt;_modified&gt;66313373&lt;/_modified&gt;&lt;_pages&gt;CT096-CT096&lt;/_pages&gt;&lt;_social_category&gt;肿瘤学(1)&lt;/_social_category&gt;&lt;_url&gt;https://doi.org/10.1158/1538-7445.AM2017-CT096&lt;/_url&gt;&lt;_volume&gt;77&lt;/_volume&gt;&lt;_language&gt;English&lt;/_language&gt;&lt;/Details&gt;&lt;Extra&gt;&lt;DBUID&gt;{F96A950B-833F-4880-A151-76DA2D6A2879}&lt;/DBUID&gt;&lt;/Extra&gt;&lt;/Item&gt;&lt;/References&gt;&lt;/Group&gt;&lt;/Citation&gt;_x000a_"/>
    <w:docVar w:name="ne_build" w:val="16.0.19530"/>
    <w:docVar w:name="ne_docsoft" w:val="MSWord"/>
    <w:docVar w:name="ne_docversion" w:val="NoteExpress 2.0"/>
    <w:docVar w:name="ne_os" w:val="Mircrosoft"/>
    <w:docVar w:name="ne_platform" w:val="Word"/>
    <w:docVar w:name="ne_stylename" w:val="Journal of Nanobiotechnology"/>
  </w:docVars>
  <w:rsids>
    <w:rsidRoot w:val="009F4423"/>
    <w:rsid w:val="000267CC"/>
    <w:rsid w:val="00064D6B"/>
    <w:rsid w:val="000C3631"/>
    <w:rsid w:val="000E6080"/>
    <w:rsid w:val="000E7B3F"/>
    <w:rsid w:val="001A3000"/>
    <w:rsid w:val="001B6167"/>
    <w:rsid w:val="002501CF"/>
    <w:rsid w:val="003C0440"/>
    <w:rsid w:val="0045789A"/>
    <w:rsid w:val="00472B74"/>
    <w:rsid w:val="006732E2"/>
    <w:rsid w:val="006D550F"/>
    <w:rsid w:val="007934DA"/>
    <w:rsid w:val="008571CB"/>
    <w:rsid w:val="00895145"/>
    <w:rsid w:val="008C01F7"/>
    <w:rsid w:val="00904E1F"/>
    <w:rsid w:val="009B7E2C"/>
    <w:rsid w:val="009F4423"/>
    <w:rsid w:val="00A45684"/>
    <w:rsid w:val="00A56B73"/>
    <w:rsid w:val="00A76CDD"/>
    <w:rsid w:val="00A835D3"/>
    <w:rsid w:val="00C07C25"/>
    <w:rsid w:val="00CA3E3C"/>
    <w:rsid w:val="00DB01E2"/>
    <w:rsid w:val="00DF29D4"/>
    <w:rsid w:val="00E1065D"/>
    <w:rsid w:val="00E11F13"/>
    <w:rsid w:val="00E64032"/>
    <w:rsid w:val="00F4039E"/>
    <w:rsid w:val="00F507AB"/>
    <w:rsid w:val="00F812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2A14F5"/>
  <w15:chartTrackingRefBased/>
  <w15:docId w15:val="{77F69EA5-A247-4105-9EA7-60542FD4B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6080"/>
    <w:pPr>
      <w:widowControl w:val="0"/>
      <w:spacing w:after="0" w:line="360" w:lineRule="auto"/>
      <w:jc w:val="both"/>
    </w:pPr>
    <w:rPr>
      <w:rFonts w:ascii="Times New Roman" w:eastAsia="宋体" w:hAnsi="Times New Roman"/>
      <w:sz w:val="24"/>
    </w:rPr>
  </w:style>
  <w:style w:type="paragraph" w:styleId="1">
    <w:name w:val="heading 1"/>
    <w:basedOn w:val="a"/>
    <w:next w:val="a"/>
    <w:link w:val="10"/>
    <w:uiPriority w:val="9"/>
    <w:qFormat/>
    <w:rsid w:val="009F4423"/>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9F4423"/>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9F4423"/>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9F4423"/>
    <w:pPr>
      <w:keepNext/>
      <w:keepLines/>
      <w:spacing w:before="80" w:after="40"/>
      <w:outlineLvl w:val="3"/>
    </w:pPr>
    <w:rPr>
      <w:rFonts w:asciiTheme="minorHAnsi" w:eastAsiaTheme="minorEastAsia" w:hAnsiTheme="minorHAnsi" w:cstheme="majorBidi"/>
      <w:color w:val="2F5496" w:themeColor="accent1" w:themeShade="BF"/>
      <w:sz w:val="28"/>
      <w:szCs w:val="28"/>
    </w:rPr>
  </w:style>
  <w:style w:type="paragraph" w:styleId="5">
    <w:name w:val="heading 5"/>
    <w:basedOn w:val="a"/>
    <w:next w:val="a"/>
    <w:link w:val="50"/>
    <w:uiPriority w:val="9"/>
    <w:semiHidden/>
    <w:unhideWhenUsed/>
    <w:qFormat/>
    <w:rsid w:val="009F4423"/>
    <w:pPr>
      <w:keepNext/>
      <w:keepLines/>
      <w:spacing w:before="80" w:after="40"/>
      <w:outlineLvl w:val="4"/>
    </w:pPr>
    <w:rPr>
      <w:rFonts w:asciiTheme="minorHAnsi" w:eastAsiaTheme="minorEastAsia" w:hAnsiTheme="minorHAnsi" w:cstheme="majorBidi"/>
      <w:color w:val="2F5496" w:themeColor="accent1" w:themeShade="BF"/>
    </w:rPr>
  </w:style>
  <w:style w:type="paragraph" w:styleId="6">
    <w:name w:val="heading 6"/>
    <w:basedOn w:val="a"/>
    <w:next w:val="a"/>
    <w:link w:val="60"/>
    <w:uiPriority w:val="9"/>
    <w:semiHidden/>
    <w:unhideWhenUsed/>
    <w:qFormat/>
    <w:rsid w:val="009F4423"/>
    <w:pPr>
      <w:keepNext/>
      <w:keepLines/>
      <w:spacing w:before="40"/>
      <w:outlineLvl w:val="5"/>
    </w:pPr>
    <w:rPr>
      <w:rFonts w:asciiTheme="minorHAnsi" w:eastAsiaTheme="minorEastAsia" w:hAnsiTheme="minorHAnsi" w:cstheme="majorBidi"/>
      <w:b/>
      <w:bCs/>
      <w:color w:val="2F5496" w:themeColor="accent1" w:themeShade="BF"/>
    </w:rPr>
  </w:style>
  <w:style w:type="paragraph" w:styleId="7">
    <w:name w:val="heading 7"/>
    <w:basedOn w:val="a"/>
    <w:next w:val="a"/>
    <w:link w:val="70"/>
    <w:uiPriority w:val="9"/>
    <w:semiHidden/>
    <w:unhideWhenUsed/>
    <w:qFormat/>
    <w:rsid w:val="009F4423"/>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9F4423"/>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9F4423"/>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F4423"/>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9F4423"/>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9F4423"/>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9F4423"/>
    <w:rPr>
      <w:rFonts w:cstheme="majorBidi"/>
      <w:color w:val="2F5496" w:themeColor="accent1" w:themeShade="BF"/>
      <w:sz w:val="28"/>
      <w:szCs w:val="28"/>
    </w:rPr>
  </w:style>
  <w:style w:type="character" w:customStyle="1" w:styleId="50">
    <w:name w:val="标题 5 字符"/>
    <w:basedOn w:val="a0"/>
    <w:link w:val="5"/>
    <w:uiPriority w:val="9"/>
    <w:semiHidden/>
    <w:rsid w:val="009F4423"/>
    <w:rPr>
      <w:rFonts w:cstheme="majorBidi"/>
      <w:color w:val="2F5496" w:themeColor="accent1" w:themeShade="BF"/>
      <w:sz w:val="24"/>
    </w:rPr>
  </w:style>
  <w:style w:type="character" w:customStyle="1" w:styleId="60">
    <w:name w:val="标题 6 字符"/>
    <w:basedOn w:val="a0"/>
    <w:link w:val="6"/>
    <w:uiPriority w:val="9"/>
    <w:semiHidden/>
    <w:rsid w:val="009F4423"/>
    <w:rPr>
      <w:rFonts w:cstheme="majorBidi"/>
      <w:b/>
      <w:bCs/>
      <w:color w:val="2F5496" w:themeColor="accent1" w:themeShade="BF"/>
      <w:sz w:val="24"/>
    </w:rPr>
  </w:style>
  <w:style w:type="character" w:customStyle="1" w:styleId="70">
    <w:name w:val="标题 7 字符"/>
    <w:basedOn w:val="a0"/>
    <w:link w:val="7"/>
    <w:uiPriority w:val="9"/>
    <w:semiHidden/>
    <w:rsid w:val="009F4423"/>
    <w:rPr>
      <w:rFonts w:cstheme="majorBidi"/>
      <w:b/>
      <w:bCs/>
      <w:color w:val="595959" w:themeColor="text1" w:themeTint="A6"/>
      <w:sz w:val="24"/>
    </w:rPr>
  </w:style>
  <w:style w:type="character" w:customStyle="1" w:styleId="80">
    <w:name w:val="标题 8 字符"/>
    <w:basedOn w:val="a0"/>
    <w:link w:val="8"/>
    <w:uiPriority w:val="9"/>
    <w:semiHidden/>
    <w:rsid w:val="009F4423"/>
    <w:rPr>
      <w:rFonts w:cstheme="majorBidi"/>
      <w:color w:val="595959" w:themeColor="text1" w:themeTint="A6"/>
      <w:sz w:val="24"/>
    </w:rPr>
  </w:style>
  <w:style w:type="character" w:customStyle="1" w:styleId="90">
    <w:name w:val="标题 9 字符"/>
    <w:basedOn w:val="a0"/>
    <w:link w:val="9"/>
    <w:uiPriority w:val="9"/>
    <w:semiHidden/>
    <w:rsid w:val="009F4423"/>
    <w:rPr>
      <w:rFonts w:eastAsiaTheme="majorEastAsia" w:cstheme="majorBidi"/>
      <w:color w:val="595959" w:themeColor="text1" w:themeTint="A6"/>
      <w:sz w:val="24"/>
    </w:rPr>
  </w:style>
  <w:style w:type="paragraph" w:styleId="a3">
    <w:name w:val="Title"/>
    <w:basedOn w:val="a"/>
    <w:next w:val="a"/>
    <w:link w:val="a4"/>
    <w:uiPriority w:val="10"/>
    <w:qFormat/>
    <w:rsid w:val="009F442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F442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F442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F442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F4423"/>
    <w:pPr>
      <w:spacing w:before="160" w:after="160"/>
      <w:jc w:val="center"/>
    </w:pPr>
    <w:rPr>
      <w:i/>
      <w:iCs/>
      <w:color w:val="404040" w:themeColor="text1" w:themeTint="BF"/>
    </w:rPr>
  </w:style>
  <w:style w:type="character" w:customStyle="1" w:styleId="a8">
    <w:name w:val="引用 字符"/>
    <w:basedOn w:val="a0"/>
    <w:link w:val="a7"/>
    <w:uiPriority w:val="29"/>
    <w:rsid w:val="009F4423"/>
    <w:rPr>
      <w:rFonts w:ascii="Times New Roman" w:eastAsia="宋体" w:hAnsi="Times New Roman"/>
      <w:i/>
      <w:iCs/>
      <w:color w:val="404040" w:themeColor="text1" w:themeTint="BF"/>
      <w:sz w:val="24"/>
    </w:rPr>
  </w:style>
  <w:style w:type="paragraph" w:styleId="a9">
    <w:name w:val="List Paragraph"/>
    <w:basedOn w:val="a"/>
    <w:uiPriority w:val="34"/>
    <w:qFormat/>
    <w:rsid w:val="009F4423"/>
    <w:pPr>
      <w:ind w:left="720"/>
      <w:contextualSpacing/>
    </w:pPr>
  </w:style>
  <w:style w:type="character" w:styleId="aa">
    <w:name w:val="Intense Emphasis"/>
    <w:basedOn w:val="a0"/>
    <w:uiPriority w:val="21"/>
    <w:qFormat/>
    <w:rsid w:val="009F4423"/>
    <w:rPr>
      <w:i/>
      <w:iCs/>
      <w:color w:val="2F5496" w:themeColor="accent1" w:themeShade="BF"/>
    </w:rPr>
  </w:style>
  <w:style w:type="paragraph" w:styleId="ab">
    <w:name w:val="Intense Quote"/>
    <w:basedOn w:val="a"/>
    <w:next w:val="a"/>
    <w:link w:val="ac"/>
    <w:uiPriority w:val="30"/>
    <w:qFormat/>
    <w:rsid w:val="009F44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9F4423"/>
    <w:rPr>
      <w:rFonts w:ascii="Times New Roman" w:eastAsia="宋体" w:hAnsi="Times New Roman"/>
      <w:i/>
      <w:iCs/>
      <w:color w:val="2F5496" w:themeColor="accent1" w:themeShade="BF"/>
      <w:sz w:val="24"/>
    </w:rPr>
  </w:style>
  <w:style w:type="character" w:styleId="ad">
    <w:name w:val="Intense Reference"/>
    <w:basedOn w:val="a0"/>
    <w:uiPriority w:val="32"/>
    <w:qFormat/>
    <w:rsid w:val="009F4423"/>
    <w:rPr>
      <w:b/>
      <w:bCs/>
      <w:smallCaps/>
      <w:color w:val="2F5496" w:themeColor="accent1" w:themeShade="BF"/>
      <w:spacing w:val="5"/>
    </w:rPr>
  </w:style>
  <w:style w:type="table" w:styleId="ae">
    <w:name w:val="Table Grid"/>
    <w:basedOn w:val="a1"/>
    <w:uiPriority w:val="39"/>
    <w:rsid w:val="003C0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0E6080"/>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0E6080"/>
    <w:rPr>
      <w:rFonts w:ascii="Times New Roman" w:eastAsia="宋体" w:hAnsi="Times New Roman"/>
      <w:sz w:val="18"/>
      <w:szCs w:val="18"/>
    </w:rPr>
  </w:style>
  <w:style w:type="paragraph" w:styleId="af1">
    <w:name w:val="footer"/>
    <w:basedOn w:val="a"/>
    <w:link w:val="af2"/>
    <w:uiPriority w:val="99"/>
    <w:unhideWhenUsed/>
    <w:rsid w:val="000E6080"/>
    <w:pPr>
      <w:tabs>
        <w:tab w:val="center" w:pos="4153"/>
        <w:tab w:val="right" w:pos="8306"/>
      </w:tabs>
      <w:snapToGrid w:val="0"/>
      <w:spacing w:line="240" w:lineRule="auto"/>
      <w:jc w:val="left"/>
    </w:pPr>
    <w:rPr>
      <w:sz w:val="18"/>
      <w:szCs w:val="18"/>
    </w:rPr>
  </w:style>
  <w:style w:type="character" w:customStyle="1" w:styleId="af2">
    <w:name w:val="页脚 字符"/>
    <w:basedOn w:val="a0"/>
    <w:link w:val="af1"/>
    <w:uiPriority w:val="99"/>
    <w:rsid w:val="000E6080"/>
    <w:rPr>
      <w:rFonts w:ascii="Times New Roman" w:eastAsia="宋体"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ongy1816@163.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guokun@swun.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A13D-2C3C-437F-92C0-767FAB585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48</Pages>
  <Words>8999</Words>
  <Characters>50040</Characters>
  <Application>Microsoft Office Word</Application>
  <DocSecurity>0</DocSecurity>
  <Lines>2274</Lines>
  <Paragraphs>1553</Paragraphs>
  <ScaleCrop>false</ScaleCrop>
  <Company/>
  <LinksUpToDate>false</LinksUpToDate>
  <CharactersWithSpaces>57486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JiaJie Liu</dc:creator>
  <cp:keywords/>
  <dc:description>NE.Ref</dc:description>
  <cp:lastModifiedBy>JiaJie Liu</cp:lastModifiedBy>
  <cp:revision>7</cp:revision>
  <dcterms:created xsi:type="dcterms:W3CDTF">2026-01-30T13:08:00Z</dcterms:created>
  <dcterms:modified xsi:type="dcterms:W3CDTF">2026-02-03T08:22:00Z</dcterms:modified>
</cp:coreProperties>
</file>