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439A0" w14:textId="415C8D4D" w:rsidR="004E016D" w:rsidRPr="001870ED" w:rsidRDefault="00522D27" w:rsidP="001C42D4">
      <w:pPr>
        <w:keepNext/>
        <w:keepLines/>
        <w:spacing w:before="480" w:after="163"/>
        <w:ind w:firstLineChars="0" w:firstLine="0"/>
        <w:jc w:val="center"/>
        <w:outlineLvl w:val="0"/>
        <w:rPr>
          <w:rFonts w:cs="Times New Roman"/>
          <w:b/>
          <w:sz w:val="32"/>
          <w:szCs w:val="32"/>
        </w:rPr>
      </w:pPr>
      <w:r w:rsidRPr="001870ED">
        <w:rPr>
          <w:rFonts w:cs="Times New Roman"/>
          <w:b/>
          <w:sz w:val="32"/>
          <w:szCs w:val="32"/>
        </w:rPr>
        <w:t>Supplementary material</w:t>
      </w:r>
    </w:p>
    <w:p w14:paraId="58ED7720" w14:textId="4E3A524D" w:rsidR="00522D27" w:rsidRPr="001870ED" w:rsidRDefault="001C42D4" w:rsidP="00522D27">
      <w:pPr>
        <w:keepNext/>
        <w:keepLines/>
        <w:spacing w:before="480" w:after="163"/>
        <w:ind w:firstLineChars="0" w:firstLine="0"/>
        <w:jc w:val="center"/>
        <w:outlineLvl w:val="0"/>
        <w:rPr>
          <w:rFonts w:cs="Times New Roman"/>
          <w:b/>
          <w:sz w:val="28"/>
          <w:szCs w:val="28"/>
        </w:rPr>
      </w:pPr>
      <w:r w:rsidRPr="001870ED">
        <w:rPr>
          <w:rFonts w:cs="Times New Roman"/>
          <w:b/>
          <w:sz w:val="28"/>
          <w:szCs w:val="28"/>
        </w:rPr>
        <w:t xml:space="preserve">Membrane-coated Prussian Blue nanocomplex with enhanced enzyme-mimic activity alleviates </w:t>
      </w:r>
      <w:bookmarkStart w:id="0" w:name="OLE_LINK14"/>
      <w:r w:rsidRPr="001870ED">
        <w:rPr>
          <w:rFonts w:eastAsiaTheme="minorEastAsia" w:cs="Times New Roman"/>
          <w:b/>
          <w:sz w:val="28"/>
          <w:szCs w:val="28"/>
        </w:rPr>
        <w:t>s</w:t>
      </w:r>
      <w:r w:rsidRPr="001870ED">
        <w:rPr>
          <w:rFonts w:cs="Times New Roman"/>
          <w:b/>
          <w:sz w:val="28"/>
          <w:szCs w:val="28"/>
        </w:rPr>
        <w:t>enile</w:t>
      </w:r>
      <w:bookmarkEnd w:id="0"/>
      <w:r w:rsidRPr="001870ED">
        <w:rPr>
          <w:rFonts w:cs="Times New Roman"/>
          <w:b/>
          <w:sz w:val="28"/>
          <w:szCs w:val="28"/>
        </w:rPr>
        <w:t xml:space="preserve"> </w:t>
      </w:r>
      <w:bookmarkStart w:id="1" w:name="OLE_LINK1"/>
      <w:r w:rsidRPr="001870ED">
        <w:rPr>
          <w:rFonts w:cs="Times New Roman"/>
          <w:b/>
          <w:sz w:val="28"/>
          <w:szCs w:val="28"/>
        </w:rPr>
        <w:t>osteoporosis</w:t>
      </w:r>
      <w:bookmarkEnd w:id="1"/>
      <w:r w:rsidRPr="001870ED">
        <w:rPr>
          <w:rFonts w:cs="Times New Roman"/>
          <w:b/>
          <w:sz w:val="28"/>
          <w:szCs w:val="28"/>
        </w:rPr>
        <w:t xml:space="preserve"> by </w:t>
      </w:r>
      <w:bookmarkStart w:id="2" w:name="OLE_LINK22"/>
      <w:r w:rsidRPr="001870ED">
        <w:rPr>
          <w:rFonts w:cs="Times New Roman"/>
          <w:b/>
          <w:sz w:val="28"/>
          <w:szCs w:val="28"/>
        </w:rPr>
        <w:t>reducing</w:t>
      </w:r>
      <w:bookmarkEnd w:id="2"/>
      <w:r w:rsidRPr="001870ED">
        <w:rPr>
          <w:rFonts w:cs="Times New Roman"/>
          <w:b/>
          <w:sz w:val="28"/>
          <w:szCs w:val="28"/>
        </w:rPr>
        <w:t xml:space="preserve"> osteoprogenitor cell senescence and macrophage inflammation</w:t>
      </w:r>
    </w:p>
    <w:p w14:paraId="237C4DAA" w14:textId="4BC06678" w:rsidR="00EA01B7" w:rsidRPr="001870ED" w:rsidRDefault="009A49A5">
      <w:pPr>
        <w:keepNext/>
        <w:spacing w:after="163"/>
        <w:ind w:firstLineChars="0" w:firstLine="0"/>
        <w:jc w:val="center"/>
      </w:pPr>
      <w:r w:rsidRPr="001870ED">
        <w:rPr>
          <w:noProof/>
          <w14:ligatures w14:val="none"/>
        </w:rPr>
        <w:drawing>
          <wp:inline distT="0" distB="0" distL="0" distR="0" wp14:anchorId="2F27DAD1" wp14:editId="13C3FA70">
            <wp:extent cx="5579745" cy="4424680"/>
            <wp:effectExtent l="0" t="0" r="1905" b="0"/>
            <wp:docPr id="4845853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585315" name="图片 48458531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442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010C4" w14:textId="136DDB03" w:rsidR="000D398E" w:rsidRPr="001870ED" w:rsidRDefault="00000000" w:rsidP="00CE035A">
      <w:pPr>
        <w:pStyle w:val="a3"/>
        <w:spacing w:after="163"/>
        <w:rPr>
          <w:rFonts w:eastAsiaTheme="minorEastAsia" w:cs="Times New Roman"/>
          <w:sz w:val="21"/>
          <w:szCs w:val="21"/>
        </w:rPr>
      </w:pPr>
      <w:r w:rsidRPr="001870ED">
        <w:rPr>
          <w:sz w:val="21"/>
          <w:szCs w:val="21"/>
        </w:rPr>
        <w:t>Fig.</w:t>
      </w:r>
      <w:r w:rsidRPr="001870ED">
        <w:rPr>
          <w:rFonts w:eastAsiaTheme="minorEastAsia" w:hint="eastAsia"/>
          <w:sz w:val="21"/>
          <w:szCs w:val="21"/>
        </w:rPr>
        <w:t xml:space="preserve"> </w:t>
      </w:r>
      <w:r w:rsidRPr="001870ED">
        <w:rPr>
          <w:sz w:val="21"/>
          <w:szCs w:val="21"/>
        </w:rPr>
        <w:t>S</w:t>
      </w:r>
      <w:r w:rsidR="003A3C12" w:rsidRPr="001870ED">
        <w:rPr>
          <w:rFonts w:eastAsiaTheme="minorEastAsia" w:hint="eastAsia"/>
          <w:sz w:val="21"/>
          <w:szCs w:val="21"/>
        </w:rPr>
        <w:t>1</w:t>
      </w:r>
      <w:r w:rsidRPr="001870ED">
        <w:rPr>
          <w:rFonts w:eastAsiaTheme="minorEastAsia"/>
          <w:sz w:val="21"/>
          <w:szCs w:val="21"/>
        </w:rPr>
        <w:t xml:space="preserve">. </w:t>
      </w:r>
      <w:r w:rsidR="00233FCA" w:rsidRPr="001870ED">
        <w:rPr>
          <w:rFonts w:eastAsiaTheme="minorEastAsia" w:cs="Times New Roman" w:hint="eastAsia"/>
          <w:sz w:val="21"/>
          <w:szCs w:val="21"/>
        </w:rPr>
        <w:t>M</w:t>
      </w:r>
      <w:r w:rsidR="00233FCA" w:rsidRPr="001870ED">
        <w:rPr>
          <w:rFonts w:cs="Times New Roman"/>
          <w:sz w:val="21"/>
          <w:szCs w:val="21"/>
        </w:rPr>
        <w:t>aterial characterization</w:t>
      </w:r>
      <w:r w:rsidR="000D398E" w:rsidRPr="001870ED">
        <w:rPr>
          <w:rFonts w:eastAsiaTheme="minorEastAsia" w:cs="Times New Roman" w:hint="eastAsia"/>
          <w:sz w:val="21"/>
          <w:szCs w:val="21"/>
        </w:rPr>
        <w:t xml:space="preserve"> </w:t>
      </w:r>
      <w:r w:rsidR="000D398E" w:rsidRPr="001870ED">
        <w:rPr>
          <w:rFonts w:eastAsiaTheme="minorEastAsia" w:cs="Times New Roman"/>
          <w:sz w:val="21"/>
          <w:szCs w:val="21"/>
        </w:rPr>
        <w:t xml:space="preserve">and </w:t>
      </w:r>
      <w:r w:rsidR="00A1780E" w:rsidRPr="001870ED">
        <w:rPr>
          <w:rFonts w:eastAsiaTheme="minorEastAsia" w:cs="Times New Roman"/>
          <w:sz w:val="21"/>
          <w:szCs w:val="21"/>
        </w:rPr>
        <w:t>quantitative analysis of membrane protein retention</w:t>
      </w:r>
      <w:r w:rsidR="007305CA" w:rsidRPr="001870ED">
        <w:rPr>
          <w:rFonts w:eastAsiaTheme="minorEastAsia" w:cs="Times New Roman" w:hint="eastAsia"/>
          <w:sz w:val="21"/>
          <w:szCs w:val="21"/>
        </w:rPr>
        <w:t>.</w:t>
      </w:r>
      <w:r w:rsidR="00233FCA" w:rsidRPr="001870ED">
        <w:rPr>
          <w:rFonts w:cs="Times New Roman"/>
          <w:sz w:val="21"/>
          <w:szCs w:val="21"/>
        </w:rPr>
        <w:t xml:space="preserve"> (</w:t>
      </w:r>
      <w:r w:rsidR="00C53E1C" w:rsidRPr="001870ED">
        <w:rPr>
          <w:rFonts w:eastAsiaTheme="minorEastAsia" w:cs="Times New Roman" w:hint="eastAsia"/>
          <w:sz w:val="21"/>
          <w:szCs w:val="21"/>
        </w:rPr>
        <w:t>A</w:t>
      </w:r>
      <w:r w:rsidR="00233FCA" w:rsidRPr="001870ED">
        <w:rPr>
          <w:rFonts w:cs="Times New Roman"/>
          <w:sz w:val="21"/>
          <w:szCs w:val="21"/>
        </w:rPr>
        <w:t>,</w:t>
      </w:r>
      <w:r w:rsidR="00233FCA" w:rsidRPr="001870ED">
        <w:rPr>
          <w:rFonts w:eastAsiaTheme="minorEastAsia" w:cs="Times New Roman" w:hint="eastAsia"/>
          <w:sz w:val="21"/>
          <w:szCs w:val="21"/>
        </w:rPr>
        <w:t xml:space="preserve"> </w:t>
      </w:r>
      <w:r w:rsidR="00C53E1C" w:rsidRPr="001870ED">
        <w:rPr>
          <w:rFonts w:eastAsiaTheme="minorEastAsia" w:cs="Times New Roman" w:hint="eastAsia"/>
          <w:sz w:val="21"/>
          <w:szCs w:val="21"/>
        </w:rPr>
        <w:t>B</w:t>
      </w:r>
      <w:r w:rsidR="00233FCA" w:rsidRPr="001870ED">
        <w:rPr>
          <w:rFonts w:cs="Times New Roman"/>
          <w:sz w:val="21"/>
          <w:szCs w:val="21"/>
        </w:rPr>
        <w:t xml:space="preserve">) </w:t>
      </w:r>
      <w:r w:rsidR="003A3C12" w:rsidRPr="001870ED">
        <w:rPr>
          <w:rFonts w:cs="Times New Roman"/>
          <w:sz w:val="21"/>
          <w:szCs w:val="21"/>
        </w:rPr>
        <w:t>EDS spectra and e</w:t>
      </w:r>
      <w:r w:rsidR="00DB75CB" w:rsidRPr="001870ED">
        <w:rPr>
          <w:rFonts w:cs="Times New Roman"/>
          <w:sz w:val="21"/>
          <w:szCs w:val="21"/>
        </w:rPr>
        <w:t>lemental composition of CPB and M@CPB.</w:t>
      </w:r>
      <w:r w:rsidR="00233FCA" w:rsidRPr="001870ED">
        <w:rPr>
          <w:rFonts w:cs="Times New Roman"/>
          <w:sz w:val="21"/>
          <w:szCs w:val="21"/>
        </w:rPr>
        <w:t xml:space="preserve"> (</w:t>
      </w:r>
      <w:r w:rsidR="00C53E1C" w:rsidRPr="001870ED">
        <w:rPr>
          <w:rFonts w:eastAsiaTheme="minorEastAsia" w:cs="Times New Roman" w:hint="eastAsia"/>
          <w:sz w:val="21"/>
          <w:szCs w:val="21"/>
        </w:rPr>
        <w:t>C</w:t>
      </w:r>
      <w:r w:rsidR="00233FCA" w:rsidRPr="001870ED">
        <w:rPr>
          <w:rFonts w:cs="Times New Roman"/>
          <w:sz w:val="21"/>
          <w:szCs w:val="21"/>
        </w:rPr>
        <w:t>) FTIR spectra of CPB and M@CPB.</w:t>
      </w:r>
      <w:r w:rsidR="00C53E1C" w:rsidRPr="001870ED">
        <w:rPr>
          <w:rFonts w:eastAsiaTheme="minorEastAsia" w:cs="Times New Roman" w:hint="eastAsia"/>
          <w:sz w:val="21"/>
          <w:szCs w:val="21"/>
        </w:rPr>
        <w:t xml:space="preserve"> </w:t>
      </w:r>
      <w:r w:rsidR="00C53E1C" w:rsidRPr="001870ED">
        <w:rPr>
          <w:rFonts w:cs="Times New Roman"/>
          <w:sz w:val="21"/>
          <w:szCs w:val="21"/>
        </w:rPr>
        <w:t>(</w:t>
      </w:r>
      <w:r w:rsidR="00C53E1C" w:rsidRPr="001870ED">
        <w:rPr>
          <w:rFonts w:eastAsiaTheme="minorEastAsia" w:cs="Times New Roman" w:hint="eastAsia"/>
          <w:sz w:val="21"/>
          <w:szCs w:val="21"/>
        </w:rPr>
        <w:t>D</w:t>
      </w:r>
      <w:r w:rsidR="00C53E1C" w:rsidRPr="001870ED">
        <w:rPr>
          <w:rFonts w:cs="Times New Roman"/>
          <w:sz w:val="21"/>
          <w:szCs w:val="21"/>
        </w:rPr>
        <w:t xml:space="preserve">) </w:t>
      </w:r>
      <w:r w:rsidR="00A1780E" w:rsidRPr="001870ED">
        <w:rPr>
          <w:rFonts w:cs="Times New Roman"/>
          <w:sz w:val="21"/>
          <w:szCs w:val="21"/>
        </w:rPr>
        <w:t xml:space="preserve">Representative confocal images </w:t>
      </w:r>
      <w:r w:rsidR="003A3C12" w:rsidRPr="001870ED">
        <w:rPr>
          <w:rFonts w:cs="Times New Roman"/>
          <w:sz w:val="21"/>
          <w:szCs w:val="21"/>
        </w:rPr>
        <w:t>showing colocalization of fluorescently labeled</w:t>
      </w:r>
      <w:r w:rsidR="003A3C12" w:rsidRPr="001870ED">
        <w:rPr>
          <w:rFonts w:eastAsiaTheme="minorEastAsia" w:cs="Times New Roman" w:hint="eastAsia"/>
          <w:sz w:val="21"/>
          <w:szCs w:val="21"/>
        </w:rPr>
        <w:t xml:space="preserve"> </w:t>
      </w:r>
      <w:r w:rsidR="00A1780E" w:rsidRPr="001870ED">
        <w:rPr>
          <w:rFonts w:cs="Times New Roman"/>
          <w:sz w:val="21"/>
          <w:szCs w:val="21"/>
        </w:rPr>
        <w:t xml:space="preserve">CPB and </w:t>
      </w:r>
      <w:proofErr w:type="spellStart"/>
      <w:r w:rsidR="00A1780E" w:rsidRPr="001870ED">
        <w:rPr>
          <w:rFonts w:cs="Times New Roman"/>
          <w:sz w:val="21"/>
          <w:szCs w:val="21"/>
        </w:rPr>
        <w:t>MΦm</w:t>
      </w:r>
      <w:proofErr w:type="spellEnd"/>
      <w:r w:rsidR="00A1780E" w:rsidRPr="001870ED">
        <w:rPr>
          <w:rFonts w:cs="Times New Roman"/>
          <w:sz w:val="21"/>
          <w:szCs w:val="21"/>
        </w:rPr>
        <w:t xml:space="preserve"> </w:t>
      </w:r>
      <w:r w:rsidR="00796769" w:rsidRPr="001870ED">
        <w:rPr>
          <w:rFonts w:cs="Times New Roman"/>
          <w:sz w:val="21"/>
          <w:szCs w:val="21"/>
        </w:rPr>
        <w:t xml:space="preserve">(CPB, red; </w:t>
      </w:r>
      <w:proofErr w:type="spellStart"/>
      <w:r w:rsidR="00796769" w:rsidRPr="001870ED">
        <w:rPr>
          <w:rFonts w:cs="Times New Roman"/>
          <w:sz w:val="21"/>
          <w:szCs w:val="21"/>
        </w:rPr>
        <w:t>MΦm</w:t>
      </w:r>
      <w:proofErr w:type="spellEnd"/>
      <w:r w:rsidR="00796769" w:rsidRPr="001870ED">
        <w:rPr>
          <w:rFonts w:cs="Times New Roman"/>
          <w:sz w:val="21"/>
          <w:szCs w:val="21"/>
        </w:rPr>
        <w:t>, green)</w:t>
      </w:r>
      <w:r w:rsidR="00C53E1C" w:rsidRPr="001870ED">
        <w:rPr>
          <w:rFonts w:cs="Times New Roman"/>
          <w:sz w:val="21"/>
          <w:szCs w:val="21"/>
        </w:rPr>
        <w:t>.</w:t>
      </w:r>
      <w:r w:rsidR="00C53E1C" w:rsidRPr="001870ED">
        <w:rPr>
          <w:rFonts w:eastAsiaTheme="minorEastAsia" w:cs="Times New Roman" w:hint="eastAsia"/>
          <w:sz w:val="21"/>
          <w:szCs w:val="21"/>
        </w:rPr>
        <w:t xml:space="preserve"> </w:t>
      </w:r>
      <w:r w:rsidR="00C53E1C" w:rsidRPr="001870ED">
        <w:rPr>
          <w:rFonts w:cs="Times New Roman"/>
          <w:sz w:val="21"/>
          <w:szCs w:val="21"/>
        </w:rPr>
        <w:t>(</w:t>
      </w:r>
      <w:r w:rsidR="00C53E1C" w:rsidRPr="001870ED">
        <w:rPr>
          <w:rFonts w:eastAsiaTheme="minorEastAsia" w:cs="Times New Roman" w:hint="eastAsia"/>
          <w:sz w:val="21"/>
          <w:szCs w:val="21"/>
        </w:rPr>
        <w:t>E</w:t>
      </w:r>
      <w:r w:rsidR="00C53E1C" w:rsidRPr="001870ED">
        <w:rPr>
          <w:rFonts w:cs="Times New Roman"/>
          <w:sz w:val="21"/>
          <w:szCs w:val="21"/>
        </w:rPr>
        <w:t>)</w:t>
      </w:r>
      <w:r w:rsidR="00C53E1C" w:rsidRPr="001870ED">
        <w:rPr>
          <w:rFonts w:eastAsiaTheme="minorEastAsia" w:cs="Times New Roman" w:hint="eastAsia"/>
          <w:sz w:val="21"/>
          <w:szCs w:val="21"/>
        </w:rPr>
        <w:t xml:space="preserve"> </w:t>
      </w:r>
      <w:r w:rsidR="00C53E1C" w:rsidRPr="001870ED">
        <w:rPr>
          <w:rFonts w:cs="Times New Roman"/>
          <w:sz w:val="21"/>
          <w:szCs w:val="21"/>
        </w:rPr>
        <w:t xml:space="preserve">Stability of M@CPB in </w:t>
      </w:r>
      <w:r w:rsidR="008A0B7F" w:rsidRPr="001870ED">
        <w:rPr>
          <w:rFonts w:cs="Times New Roman"/>
          <w:sz w:val="21"/>
          <w:szCs w:val="21"/>
        </w:rPr>
        <w:t>DMEM containing 10% FBS</w:t>
      </w:r>
      <w:r w:rsidR="00C53E1C" w:rsidRPr="001870ED">
        <w:rPr>
          <w:rFonts w:cs="Times New Roman"/>
          <w:sz w:val="21"/>
          <w:szCs w:val="21"/>
        </w:rPr>
        <w:t xml:space="preserve"> over </w:t>
      </w:r>
      <w:r w:rsidR="00C53E1C" w:rsidRPr="001870ED">
        <w:rPr>
          <w:rFonts w:eastAsiaTheme="minorEastAsia" w:cs="Times New Roman" w:hint="eastAsia"/>
          <w:sz w:val="21"/>
          <w:szCs w:val="21"/>
        </w:rPr>
        <w:t>14</w:t>
      </w:r>
      <w:r w:rsidR="00C53E1C" w:rsidRPr="001870ED">
        <w:rPr>
          <w:rFonts w:cs="Times New Roman"/>
          <w:sz w:val="21"/>
          <w:szCs w:val="21"/>
        </w:rPr>
        <w:t xml:space="preserve"> days.</w:t>
      </w:r>
      <w:r w:rsidR="007052EA" w:rsidRPr="001870ED">
        <w:rPr>
          <w:rFonts w:eastAsiaTheme="minorEastAsia" w:cs="Times New Roman" w:hint="eastAsia"/>
          <w:sz w:val="21"/>
          <w:szCs w:val="21"/>
        </w:rPr>
        <w:t xml:space="preserve"> </w:t>
      </w:r>
      <w:r w:rsidR="007052EA" w:rsidRPr="001870ED">
        <w:rPr>
          <w:rFonts w:cs="Times New Roman"/>
          <w:sz w:val="21"/>
          <w:szCs w:val="21"/>
        </w:rPr>
        <w:t>(</w:t>
      </w:r>
      <w:r w:rsidR="007052EA" w:rsidRPr="001870ED">
        <w:rPr>
          <w:rFonts w:eastAsiaTheme="minorEastAsia" w:cs="Times New Roman" w:hint="eastAsia"/>
          <w:sz w:val="21"/>
          <w:szCs w:val="21"/>
        </w:rPr>
        <w:t>F</w:t>
      </w:r>
      <w:r w:rsidR="007052EA" w:rsidRPr="001870ED">
        <w:rPr>
          <w:rFonts w:cs="Times New Roman"/>
          <w:sz w:val="21"/>
          <w:szCs w:val="21"/>
        </w:rPr>
        <w:t>)</w:t>
      </w:r>
      <w:r w:rsidR="007052EA" w:rsidRPr="001870ED">
        <w:rPr>
          <w:rFonts w:eastAsiaTheme="minorEastAsia" w:cs="Times New Roman" w:hint="eastAsia"/>
          <w:sz w:val="21"/>
          <w:szCs w:val="21"/>
        </w:rPr>
        <w:t xml:space="preserve"> </w:t>
      </w:r>
      <w:r w:rsidR="00796769" w:rsidRPr="001870ED">
        <w:rPr>
          <w:rFonts w:cs="Times New Roman"/>
          <w:sz w:val="21"/>
          <w:szCs w:val="21"/>
        </w:rPr>
        <w:t>Quantification of membrane protein retention</w:t>
      </w:r>
      <w:r w:rsidR="00CB3FF0" w:rsidRPr="001870ED">
        <w:rPr>
          <w:rFonts w:cs="Times New Roman"/>
          <w:sz w:val="21"/>
          <w:szCs w:val="21"/>
        </w:rPr>
        <w:t xml:space="preserve"> (CCR2, CD47, RANK, and TNFR2) in M@CPB relative to native </w:t>
      </w:r>
      <w:proofErr w:type="spellStart"/>
      <w:r w:rsidR="00CB3FF0" w:rsidRPr="001870ED">
        <w:rPr>
          <w:rFonts w:cs="Times New Roman"/>
          <w:sz w:val="21"/>
          <w:szCs w:val="21"/>
        </w:rPr>
        <w:t>MΦm</w:t>
      </w:r>
      <w:proofErr w:type="spellEnd"/>
      <w:r w:rsidR="000D398E" w:rsidRPr="001870ED">
        <w:rPr>
          <w:rFonts w:cs="Times New Roman"/>
          <w:sz w:val="21"/>
          <w:szCs w:val="21"/>
        </w:rPr>
        <w:t xml:space="preserve">. </w:t>
      </w:r>
      <w:r w:rsidR="00796769" w:rsidRPr="001870ED">
        <w:rPr>
          <w:rFonts w:cs="Times New Roman"/>
          <w:sz w:val="21"/>
          <w:szCs w:val="21"/>
        </w:rPr>
        <w:t>All quantitative data are presented as mean ± SD (n = 3)</w:t>
      </w:r>
      <w:r w:rsidR="007052EA" w:rsidRPr="001870ED">
        <w:rPr>
          <w:rFonts w:cs="Times New Roman"/>
          <w:sz w:val="21"/>
          <w:szCs w:val="21"/>
        </w:rPr>
        <w:t>.</w:t>
      </w:r>
    </w:p>
    <w:p w14:paraId="22140EEE" w14:textId="77777777" w:rsidR="00CE035A" w:rsidRPr="001870ED" w:rsidRDefault="00CE035A" w:rsidP="00CE035A">
      <w:pPr>
        <w:spacing w:after="163"/>
        <w:ind w:firstLineChars="83" w:firstLine="199"/>
      </w:pPr>
    </w:p>
    <w:p w14:paraId="6D13450F" w14:textId="6E1BEE6B" w:rsidR="005E4024" w:rsidRPr="001870ED" w:rsidRDefault="005E4024" w:rsidP="00C5187F">
      <w:pPr>
        <w:pStyle w:val="a3"/>
        <w:spacing w:after="163"/>
        <w:rPr>
          <w:rFonts w:cs="Times New Roman"/>
          <w:kern w:val="0"/>
          <w:sz w:val="21"/>
          <w:szCs w:val="21"/>
          <w:lang w:eastAsia="en-US"/>
          <w14:ligatures w14:val="none"/>
        </w:rPr>
      </w:pPr>
      <w:r w:rsidRPr="001870ED">
        <w:rPr>
          <w:sz w:val="21"/>
          <w:szCs w:val="21"/>
        </w:rPr>
        <w:t>Table S</w:t>
      </w:r>
      <w:r w:rsidRPr="001870ED">
        <w:rPr>
          <w:rFonts w:eastAsiaTheme="minorEastAsia" w:hint="eastAsia"/>
          <w:sz w:val="21"/>
          <w:szCs w:val="21"/>
        </w:rPr>
        <w:t>1</w:t>
      </w:r>
      <w:r w:rsidRPr="001870ED">
        <w:rPr>
          <w:sz w:val="21"/>
          <w:szCs w:val="21"/>
        </w:rPr>
        <w:t>.</w:t>
      </w:r>
      <w:r w:rsidRPr="001870ED">
        <w:rPr>
          <w:rFonts w:eastAsiaTheme="minorEastAsia" w:hint="eastAsia"/>
          <w:sz w:val="21"/>
          <w:szCs w:val="21"/>
        </w:rPr>
        <w:t xml:space="preserve"> </w:t>
      </w:r>
      <w:r w:rsidRPr="001870ED">
        <w:rPr>
          <w:rFonts w:cs="Times New Roman"/>
          <w:kern w:val="0"/>
          <w:sz w:val="21"/>
          <w:szCs w:val="21"/>
          <w:lang w:eastAsia="en-US"/>
          <w14:ligatures w14:val="none"/>
        </w:rPr>
        <w:t xml:space="preserve">Quantitative characterization of membrane coating </w:t>
      </w:r>
      <w:r w:rsidR="008A0B7F" w:rsidRPr="001870ED">
        <w:rPr>
          <w:rFonts w:eastAsiaTheme="minorEastAsia" w:cs="Times New Roman" w:hint="eastAsia"/>
          <w:kern w:val="0"/>
          <w:sz w:val="21"/>
          <w:szCs w:val="21"/>
          <w14:ligatures w14:val="none"/>
        </w:rPr>
        <w:t>i</w:t>
      </w:r>
      <w:r w:rsidRPr="001870ED">
        <w:rPr>
          <w:rFonts w:cs="Times New Roman"/>
          <w:kern w:val="0"/>
          <w:sz w:val="21"/>
          <w:szCs w:val="21"/>
          <w:lang w:eastAsia="en-US"/>
          <w14:ligatures w14:val="none"/>
        </w:rPr>
        <w:t>n M@CPB nano</w:t>
      </w:r>
      <w:r w:rsidRPr="001870ED">
        <w:rPr>
          <w:rFonts w:cs="Times New Roman" w:hint="eastAsia"/>
          <w:kern w:val="0"/>
          <w:sz w:val="21"/>
          <w:szCs w:val="21"/>
          <w:lang w:eastAsia="en-US"/>
          <w14:ligatures w14:val="none"/>
        </w:rPr>
        <w:t>zymes</w:t>
      </w:r>
      <w:r w:rsidRPr="001870ED">
        <w:rPr>
          <w:rFonts w:cs="Times New Roman"/>
          <w:kern w:val="0"/>
          <w:sz w:val="21"/>
          <w:szCs w:val="21"/>
          <w:lang w:eastAsia="en-US"/>
          <w14:ligatures w14:val="none"/>
        </w:rPr>
        <w:t>.</w:t>
      </w:r>
    </w:p>
    <w:tbl>
      <w:tblPr>
        <w:tblStyle w:val="afa"/>
        <w:tblW w:w="9196" w:type="dxa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1701"/>
        <w:gridCol w:w="1276"/>
        <w:gridCol w:w="1559"/>
        <w:gridCol w:w="992"/>
        <w:gridCol w:w="1116"/>
      </w:tblGrid>
      <w:tr w:rsidR="005E4024" w:rsidRPr="001870ED" w14:paraId="245181E1" w14:textId="77777777" w:rsidTr="008A0B7F">
        <w:trPr>
          <w:trHeight w:val="336"/>
          <w:jc w:val="center"/>
        </w:trPr>
        <w:tc>
          <w:tcPr>
            <w:tcW w:w="1134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  <w:hideMark/>
          </w:tcPr>
          <w:p w14:paraId="174D396D" w14:textId="77777777" w:rsidR="005E4024" w:rsidRPr="001870ED" w:rsidRDefault="005E4024" w:rsidP="001C27C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b/>
                <w:bCs/>
                <w:sz w:val="20"/>
                <w:szCs w:val="20"/>
              </w:rPr>
            </w:pPr>
            <w:bookmarkStart w:id="3" w:name="OLE_LINK2"/>
            <w:r w:rsidRPr="001870ED">
              <w:rPr>
                <w:b/>
                <w:bCs/>
                <w:sz w:val="20"/>
                <w:szCs w:val="20"/>
              </w:rPr>
              <w:t>Nanozyme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  <w:hideMark/>
          </w:tcPr>
          <w:p w14:paraId="08A0D082" w14:textId="186B6AF6" w:rsidR="005E4024" w:rsidRPr="001870ED" w:rsidRDefault="005E4024" w:rsidP="001C27C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b/>
                <w:bCs/>
                <w:sz w:val="20"/>
                <w:szCs w:val="20"/>
              </w:rPr>
            </w:pPr>
            <w:r w:rsidRPr="001870ED">
              <w:rPr>
                <w:b/>
                <w:bCs/>
                <w:sz w:val="20"/>
                <w:szCs w:val="20"/>
              </w:rPr>
              <w:t>Membrane coating efficiency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  <w:hideMark/>
          </w:tcPr>
          <w:p w14:paraId="1C6BD0C3" w14:textId="78C4AD4F" w:rsidR="005E4024" w:rsidRPr="001870ED" w:rsidRDefault="005E4024" w:rsidP="001C27C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 w:rsidRPr="001870ED">
              <w:rPr>
                <w:b/>
                <w:bCs/>
                <w:sz w:val="20"/>
                <w:szCs w:val="20"/>
              </w:rPr>
              <w:t>Membrane protein copy number per nanoparticle</w:t>
            </w:r>
            <w:r w:rsidR="001C27CF" w:rsidRPr="001870ED">
              <w:rPr>
                <w:rFonts w:hint="eastAsia"/>
                <w:b/>
                <w:bCs/>
                <w:sz w:val="20"/>
                <w:szCs w:val="20"/>
                <w:lang w:eastAsia="zh-CN"/>
              </w:rPr>
              <w:t xml:space="preserve"> (</w:t>
            </w:r>
            <w:r w:rsidR="001C27CF" w:rsidRPr="001870ED">
              <w:rPr>
                <w:b/>
                <w:bCs/>
                <w:sz w:val="20"/>
                <w:szCs w:val="20"/>
                <w:lang w:eastAsia="zh-CN"/>
              </w:rPr>
              <w:t>copies</w:t>
            </w:r>
            <w:r w:rsidR="001C27CF" w:rsidRPr="001870ED">
              <w:rPr>
                <w:rFonts w:hint="eastAsia"/>
                <w:b/>
                <w:bCs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  <w:hideMark/>
          </w:tcPr>
          <w:p w14:paraId="6F3491E4" w14:textId="5250472D" w:rsidR="001C27CF" w:rsidRPr="001870ED" w:rsidRDefault="005E4024" w:rsidP="001C27C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b/>
                <w:bCs/>
                <w:sz w:val="20"/>
                <w:szCs w:val="20"/>
              </w:rPr>
            </w:pPr>
            <w:r w:rsidRPr="001870ED">
              <w:rPr>
                <w:b/>
                <w:bCs/>
                <w:sz w:val="20"/>
                <w:szCs w:val="20"/>
              </w:rPr>
              <w:t>Membrane protein density</w:t>
            </w:r>
            <w:r w:rsidR="001C27CF" w:rsidRPr="001870ED">
              <w:rPr>
                <w:rFonts w:hint="eastAsia"/>
                <w:b/>
                <w:bCs/>
                <w:sz w:val="20"/>
                <w:szCs w:val="20"/>
                <w:lang w:eastAsia="zh-CN"/>
              </w:rPr>
              <w:t xml:space="preserve"> (</w:t>
            </w:r>
            <w:r w:rsidR="001C27CF" w:rsidRPr="001870ED">
              <w:rPr>
                <w:b/>
                <w:bCs/>
                <w:sz w:val="20"/>
                <w:szCs w:val="20"/>
                <w:lang w:eastAsia="zh-CN"/>
              </w:rPr>
              <w:t>copies/nm²</w:t>
            </w:r>
            <w:r w:rsidR="001C27CF" w:rsidRPr="001870ED">
              <w:rPr>
                <w:rFonts w:hint="eastAsia"/>
                <w:b/>
                <w:bCs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3667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BF5EB51" w14:textId="452D1715" w:rsidR="005E4024" w:rsidRPr="001870ED" w:rsidRDefault="005E4024" w:rsidP="001C27C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 w:rsidRPr="001870ED">
              <w:rPr>
                <w:b/>
                <w:bCs/>
                <w:sz w:val="20"/>
                <w:szCs w:val="20"/>
              </w:rPr>
              <w:t>Inter-batch CV</w:t>
            </w:r>
          </w:p>
        </w:tc>
      </w:tr>
      <w:tr w:rsidR="005E4024" w:rsidRPr="001870ED" w14:paraId="1E66342F" w14:textId="77777777" w:rsidTr="008A0B7F">
        <w:trPr>
          <w:trHeight w:val="336"/>
          <w:jc w:val="center"/>
        </w:trPr>
        <w:tc>
          <w:tcPr>
            <w:tcW w:w="1134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0A65DD26" w14:textId="77777777" w:rsidR="005E4024" w:rsidRPr="001870ED" w:rsidRDefault="005E4024" w:rsidP="001C27C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00E1B9AC" w14:textId="77777777" w:rsidR="005E4024" w:rsidRPr="001870ED" w:rsidRDefault="005E4024" w:rsidP="001C27C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6E9CBE2B" w14:textId="77777777" w:rsidR="005E4024" w:rsidRPr="001870ED" w:rsidRDefault="005E4024" w:rsidP="001C27C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0E386ACA" w14:textId="77777777" w:rsidR="005E4024" w:rsidRPr="001870ED" w:rsidRDefault="005E4024" w:rsidP="001C27C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5658D71" w14:textId="560C43AA" w:rsidR="005E4024" w:rsidRPr="001870ED" w:rsidRDefault="00152EC4" w:rsidP="001C27C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b/>
                <w:bCs/>
                <w:sz w:val="20"/>
                <w:szCs w:val="20"/>
              </w:rPr>
            </w:pPr>
            <w:r w:rsidRPr="001870ED">
              <w:rPr>
                <w:rFonts w:hint="eastAsia"/>
                <w:b/>
                <w:bCs/>
                <w:sz w:val="20"/>
                <w:szCs w:val="20"/>
                <w:lang w:eastAsia="zh-CN"/>
              </w:rPr>
              <w:t>H</w:t>
            </w:r>
            <w:r w:rsidR="005E4024" w:rsidRPr="001870ED">
              <w:rPr>
                <w:b/>
                <w:bCs/>
                <w:sz w:val="20"/>
                <w:szCs w:val="20"/>
              </w:rPr>
              <w:t>ydrodynamic size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3EFFB85" w14:textId="13B5E319" w:rsidR="005E4024" w:rsidRPr="001870ED" w:rsidRDefault="00152EC4" w:rsidP="001C27C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b/>
                <w:bCs/>
                <w:sz w:val="20"/>
                <w:szCs w:val="20"/>
              </w:rPr>
            </w:pPr>
            <w:r w:rsidRPr="001870ED">
              <w:rPr>
                <w:rFonts w:hint="eastAsia"/>
                <w:b/>
                <w:bCs/>
                <w:sz w:val="20"/>
                <w:szCs w:val="20"/>
                <w:lang w:eastAsia="zh-CN"/>
              </w:rPr>
              <w:t>Z</w:t>
            </w:r>
            <w:r w:rsidR="005E4024" w:rsidRPr="001870ED">
              <w:rPr>
                <w:b/>
                <w:bCs/>
                <w:sz w:val="20"/>
                <w:szCs w:val="20"/>
              </w:rPr>
              <w:t>eta potential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891047E" w14:textId="02848C92" w:rsidR="005E4024" w:rsidRPr="001870ED" w:rsidRDefault="00152EC4" w:rsidP="001C27C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b/>
                <w:bCs/>
                <w:sz w:val="20"/>
                <w:szCs w:val="20"/>
              </w:rPr>
            </w:pPr>
            <w:r w:rsidRPr="001870ED">
              <w:rPr>
                <w:rFonts w:hint="eastAsia"/>
                <w:b/>
                <w:bCs/>
                <w:sz w:val="20"/>
                <w:szCs w:val="20"/>
                <w:lang w:eastAsia="zh-CN"/>
              </w:rPr>
              <w:t>P</w:t>
            </w:r>
            <w:r w:rsidR="005E4024" w:rsidRPr="001870ED">
              <w:rPr>
                <w:b/>
                <w:bCs/>
                <w:sz w:val="20"/>
                <w:szCs w:val="20"/>
              </w:rPr>
              <w:t>rotein loading efficiency</w:t>
            </w:r>
          </w:p>
        </w:tc>
      </w:tr>
      <w:tr w:rsidR="00152EC4" w:rsidRPr="001870ED" w14:paraId="76044CF2" w14:textId="77777777" w:rsidTr="008A0B7F">
        <w:trPr>
          <w:trHeight w:val="336"/>
          <w:jc w:val="center"/>
        </w:trPr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D011B32" w14:textId="0CE2A0D1" w:rsidR="005E4024" w:rsidRPr="001870ED" w:rsidRDefault="005E4024" w:rsidP="00A660CD">
            <w:pPr>
              <w:widowControl/>
              <w:spacing w:afterLines="0" w:after="0" w:line="480" w:lineRule="auto"/>
              <w:ind w:firstLineChars="0" w:firstLine="0"/>
              <w:jc w:val="center"/>
              <w:rPr>
                <w:sz w:val="20"/>
                <w:szCs w:val="20"/>
                <w:lang w:eastAsia="zh-CN"/>
              </w:rPr>
            </w:pPr>
            <w:r w:rsidRPr="001870ED">
              <w:rPr>
                <w:rFonts w:hint="eastAsia"/>
                <w:sz w:val="20"/>
                <w:szCs w:val="20"/>
                <w:lang w:eastAsia="zh-CN"/>
              </w:rPr>
              <w:t>M@CPB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E7CFF5D" w14:textId="47D258DF" w:rsidR="005E4024" w:rsidRPr="001870ED" w:rsidRDefault="00152EC4" w:rsidP="00A660C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0"/>
                <w:szCs w:val="20"/>
                <w:lang w:eastAsia="zh-CN"/>
              </w:rPr>
            </w:pPr>
            <w:r w:rsidRPr="001870ED">
              <w:rPr>
                <w:rFonts w:hint="eastAsia"/>
                <w:sz w:val="20"/>
                <w:szCs w:val="20"/>
                <w:lang w:eastAsia="zh-CN"/>
              </w:rPr>
              <w:t xml:space="preserve">99.13 </w:t>
            </w:r>
            <w:r w:rsidRPr="001870ED">
              <w:rPr>
                <w:sz w:val="20"/>
                <w:szCs w:val="20"/>
                <w:lang w:eastAsia="zh-CN"/>
              </w:rPr>
              <w:t>±</w:t>
            </w:r>
            <w:r w:rsidRPr="001870ED">
              <w:rPr>
                <w:rFonts w:hint="eastAsia"/>
                <w:sz w:val="20"/>
                <w:szCs w:val="20"/>
                <w:lang w:eastAsia="zh-CN"/>
              </w:rPr>
              <w:t xml:space="preserve"> 0.10%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C5D8773" w14:textId="72E5570C" w:rsidR="005E4024" w:rsidRPr="001870ED" w:rsidRDefault="00AB650C" w:rsidP="00A660C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0"/>
                <w:szCs w:val="20"/>
                <w:lang w:eastAsia="zh-CN"/>
              </w:rPr>
            </w:pPr>
            <w:r w:rsidRPr="001870ED">
              <w:rPr>
                <w:rFonts w:hint="eastAsia"/>
                <w:sz w:val="20"/>
                <w:szCs w:val="20"/>
                <w:lang w:eastAsia="zh-CN"/>
              </w:rPr>
              <w:t xml:space="preserve">4777.72 </w:t>
            </w:r>
            <w:r w:rsidRPr="001870ED">
              <w:rPr>
                <w:sz w:val="20"/>
                <w:szCs w:val="20"/>
                <w:lang w:eastAsia="zh-CN"/>
              </w:rPr>
              <w:t>±</w:t>
            </w:r>
            <w:r w:rsidRPr="001870ED">
              <w:rPr>
                <w:rFonts w:hint="eastAsia"/>
                <w:sz w:val="20"/>
                <w:szCs w:val="20"/>
                <w:lang w:eastAsia="zh-CN"/>
              </w:rPr>
              <w:t xml:space="preserve"> 275.48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B221993" w14:textId="02E4CC15" w:rsidR="005E4024" w:rsidRPr="001870ED" w:rsidRDefault="00AB650C" w:rsidP="00A660CD">
            <w:pPr>
              <w:widowControl/>
              <w:spacing w:afterLines="0" w:after="0" w:line="480" w:lineRule="auto"/>
              <w:ind w:firstLineChars="0" w:firstLine="0"/>
              <w:jc w:val="center"/>
              <w:rPr>
                <w:sz w:val="20"/>
                <w:szCs w:val="20"/>
                <w:lang w:eastAsia="zh-CN"/>
              </w:rPr>
            </w:pPr>
            <w:r w:rsidRPr="001870ED">
              <w:rPr>
                <w:rFonts w:hint="eastAsia"/>
                <w:sz w:val="20"/>
                <w:szCs w:val="20"/>
                <w:lang w:eastAsia="zh-CN"/>
              </w:rPr>
              <w:t xml:space="preserve">0.06 </w:t>
            </w:r>
            <w:r w:rsidRPr="001870ED">
              <w:rPr>
                <w:sz w:val="20"/>
                <w:szCs w:val="20"/>
                <w:lang w:eastAsia="zh-CN"/>
              </w:rPr>
              <w:t>±</w:t>
            </w:r>
            <w:r w:rsidRPr="001870ED">
              <w:rPr>
                <w:rFonts w:hint="eastAsia"/>
                <w:sz w:val="20"/>
                <w:szCs w:val="20"/>
                <w:lang w:eastAsia="zh-CN"/>
              </w:rPr>
              <w:t xml:space="preserve"> 0.00</w:t>
            </w:r>
            <w:r w:rsidR="001C27CF" w:rsidRPr="001870ED">
              <w:rPr>
                <w:rFonts w:hint="eastAsia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63BEB39" w14:textId="3C92A5E7" w:rsidR="005E4024" w:rsidRPr="001870ED" w:rsidRDefault="00AB650C" w:rsidP="00A660CD">
            <w:pPr>
              <w:widowControl/>
              <w:spacing w:afterLines="0" w:after="0" w:line="480" w:lineRule="auto"/>
              <w:ind w:firstLineChars="0" w:firstLine="0"/>
              <w:jc w:val="center"/>
              <w:rPr>
                <w:sz w:val="20"/>
                <w:szCs w:val="20"/>
                <w:lang w:eastAsia="zh-CN"/>
              </w:rPr>
            </w:pPr>
            <w:r w:rsidRPr="001870ED">
              <w:rPr>
                <w:rFonts w:hint="eastAsia"/>
                <w:sz w:val="20"/>
                <w:szCs w:val="20"/>
                <w:lang w:eastAsia="zh-CN"/>
              </w:rPr>
              <w:t>1.94</w:t>
            </w:r>
            <w:r w:rsidR="004B2724" w:rsidRPr="001870ED">
              <w:rPr>
                <w:rFonts w:hint="eastAsia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3BBED34" w14:textId="60F36CE0" w:rsidR="005E4024" w:rsidRPr="001870ED" w:rsidRDefault="00AB650C" w:rsidP="00A660CD">
            <w:pPr>
              <w:widowControl/>
              <w:spacing w:afterLines="0" w:after="0" w:line="480" w:lineRule="auto"/>
              <w:ind w:firstLineChars="0" w:firstLine="0"/>
              <w:jc w:val="center"/>
              <w:rPr>
                <w:sz w:val="20"/>
                <w:szCs w:val="20"/>
                <w:lang w:eastAsia="zh-CN"/>
              </w:rPr>
            </w:pPr>
            <w:r w:rsidRPr="001870ED">
              <w:rPr>
                <w:rFonts w:hint="eastAsia"/>
                <w:sz w:val="20"/>
                <w:szCs w:val="20"/>
                <w:lang w:eastAsia="zh-CN"/>
              </w:rPr>
              <w:t>1.45</w:t>
            </w:r>
            <w:r w:rsidR="004B2724" w:rsidRPr="001870ED">
              <w:rPr>
                <w:rFonts w:hint="eastAsia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B87DBB4" w14:textId="75A4C508" w:rsidR="005E4024" w:rsidRPr="001870ED" w:rsidRDefault="001C27CF" w:rsidP="00A660CD">
            <w:pPr>
              <w:widowControl/>
              <w:spacing w:afterLines="0" w:after="0" w:line="480" w:lineRule="auto"/>
              <w:ind w:firstLineChars="0" w:firstLine="0"/>
              <w:jc w:val="center"/>
              <w:rPr>
                <w:sz w:val="20"/>
                <w:szCs w:val="20"/>
                <w:lang w:eastAsia="zh-CN"/>
              </w:rPr>
            </w:pPr>
            <w:r w:rsidRPr="001870ED">
              <w:rPr>
                <w:rFonts w:hint="eastAsia"/>
                <w:sz w:val="20"/>
                <w:szCs w:val="20"/>
                <w:lang w:eastAsia="zh-CN"/>
              </w:rPr>
              <w:t>5.77</w:t>
            </w:r>
            <w:r w:rsidR="004B2724" w:rsidRPr="001870ED">
              <w:rPr>
                <w:rFonts w:hint="eastAsia"/>
                <w:sz w:val="20"/>
                <w:szCs w:val="20"/>
                <w:lang w:eastAsia="zh-CN"/>
              </w:rPr>
              <w:t>%</w:t>
            </w:r>
          </w:p>
        </w:tc>
      </w:tr>
    </w:tbl>
    <w:bookmarkEnd w:id="3"/>
    <w:p w14:paraId="1E08E7D6" w14:textId="16E90B6C" w:rsidR="005E4024" w:rsidRPr="001870ED" w:rsidRDefault="008A0B7F" w:rsidP="004B2724">
      <w:pPr>
        <w:widowControl/>
        <w:spacing w:afterLines="0" w:after="120" w:line="240" w:lineRule="auto"/>
        <w:ind w:firstLineChars="0" w:firstLine="0"/>
        <w:rPr>
          <w:rFonts w:eastAsia="等线" w:cs="Times New Roman"/>
          <w:kern w:val="0"/>
          <w:sz w:val="21"/>
          <w:szCs w:val="21"/>
          <w:lang w:eastAsia="en-US"/>
          <w14:ligatures w14:val="none"/>
        </w:rPr>
      </w:pPr>
      <w:r w:rsidRPr="001870ED">
        <w:rPr>
          <w:rFonts w:cs="Times New Roman"/>
          <w:sz w:val="21"/>
          <w:szCs w:val="21"/>
        </w:rPr>
        <w:t>Membrane coating efficiency, membrane protein copy number per nanoparticle, and membrane protein density are presented as mean ± SD (n = 3). Inter-batch CV values were calculated from three independently prepared batches</w:t>
      </w:r>
      <w:r w:rsidR="005E4024" w:rsidRPr="001870ED">
        <w:rPr>
          <w:rFonts w:eastAsia="等线" w:cs="Times New Roman"/>
          <w:kern w:val="0"/>
          <w:sz w:val="21"/>
          <w:szCs w:val="21"/>
          <w:lang w:eastAsia="en-US"/>
          <w14:ligatures w14:val="none"/>
        </w:rPr>
        <w:t>.</w:t>
      </w:r>
    </w:p>
    <w:p w14:paraId="55E1AC1D" w14:textId="77777777" w:rsidR="007052EA" w:rsidRPr="001870ED" w:rsidRDefault="007052EA" w:rsidP="004B2724">
      <w:pPr>
        <w:widowControl/>
        <w:spacing w:afterLines="0" w:after="120" w:line="240" w:lineRule="auto"/>
        <w:ind w:firstLineChars="0" w:firstLine="0"/>
        <w:rPr>
          <w:rFonts w:eastAsia="等线" w:cs="Times New Roman"/>
          <w:kern w:val="0"/>
          <w:sz w:val="21"/>
          <w:szCs w:val="21"/>
          <w14:ligatures w14:val="none"/>
        </w:rPr>
      </w:pPr>
    </w:p>
    <w:p w14:paraId="78992C64" w14:textId="52E5E790" w:rsidR="007052EA" w:rsidRPr="001870ED" w:rsidRDefault="007052EA" w:rsidP="007052EA">
      <w:pPr>
        <w:pStyle w:val="a3"/>
        <w:spacing w:after="163"/>
        <w:rPr>
          <w:rFonts w:cs="Times New Roman"/>
          <w:kern w:val="0"/>
          <w:sz w:val="21"/>
          <w:szCs w:val="21"/>
          <w:lang w:eastAsia="en-US"/>
          <w14:ligatures w14:val="none"/>
        </w:rPr>
      </w:pPr>
      <w:r w:rsidRPr="001870ED">
        <w:rPr>
          <w:sz w:val="21"/>
          <w:szCs w:val="21"/>
        </w:rPr>
        <w:t>Table S</w:t>
      </w:r>
      <w:r w:rsidRPr="001870ED">
        <w:rPr>
          <w:rFonts w:eastAsiaTheme="minorEastAsia" w:hint="eastAsia"/>
          <w:sz w:val="21"/>
          <w:szCs w:val="21"/>
        </w:rPr>
        <w:t>2</w:t>
      </w:r>
      <w:r w:rsidRPr="001870ED">
        <w:rPr>
          <w:sz w:val="21"/>
          <w:szCs w:val="21"/>
        </w:rPr>
        <w:t>.</w:t>
      </w:r>
      <w:r w:rsidRPr="001870ED">
        <w:rPr>
          <w:rFonts w:eastAsiaTheme="minorEastAsia" w:hint="eastAsia"/>
          <w:sz w:val="21"/>
          <w:szCs w:val="21"/>
        </w:rPr>
        <w:t xml:space="preserve"> </w:t>
      </w:r>
      <w:r w:rsidR="008A0B7F" w:rsidRPr="001870ED">
        <w:rPr>
          <w:rFonts w:cs="Times New Roman"/>
          <w:kern w:val="0"/>
          <w:sz w:val="21"/>
          <w:szCs w:val="21"/>
          <w:lang w:eastAsia="en-US"/>
          <w14:ligatures w14:val="none"/>
        </w:rPr>
        <w:t>Quantitative analysis of functional membrane protein retention in M@CPB</w:t>
      </w:r>
      <w:r w:rsidRPr="001870ED">
        <w:rPr>
          <w:rFonts w:cs="Times New Roman"/>
          <w:kern w:val="0"/>
          <w:sz w:val="21"/>
          <w:szCs w:val="21"/>
          <w:lang w:eastAsia="en-US"/>
          <w14:ligatures w14:val="none"/>
        </w:rPr>
        <w:t>.</w:t>
      </w:r>
    </w:p>
    <w:tbl>
      <w:tblPr>
        <w:tblStyle w:val="afa"/>
        <w:tblW w:w="9214" w:type="dxa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112"/>
        <w:gridCol w:w="1641"/>
        <w:gridCol w:w="2043"/>
      </w:tblGrid>
      <w:tr w:rsidR="00A4023A" w:rsidRPr="001870ED" w14:paraId="617540A9" w14:textId="77777777" w:rsidTr="0042796F">
        <w:trPr>
          <w:trHeight w:val="336"/>
          <w:jc w:val="center"/>
        </w:trPr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3FC140D" w14:textId="36C104E4" w:rsidR="00A4023A" w:rsidRPr="001870ED" w:rsidRDefault="00A4023A" w:rsidP="0070766B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b/>
                <w:bCs/>
                <w:sz w:val="20"/>
                <w:szCs w:val="20"/>
              </w:rPr>
            </w:pPr>
            <w:r w:rsidRPr="001870ED">
              <w:rPr>
                <w:b/>
                <w:bCs/>
                <w:sz w:val="20"/>
                <w:szCs w:val="20"/>
              </w:rPr>
              <w:t>Protein</w:t>
            </w:r>
          </w:p>
        </w:tc>
        <w:tc>
          <w:tcPr>
            <w:tcW w:w="41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899F297" w14:textId="233DAAB2" w:rsidR="00A4023A" w:rsidRPr="001870ED" w:rsidRDefault="00A4023A" w:rsidP="0070766B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b/>
                <w:bCs/>
                <w:sz w:val="20"/>
                <w:szCs w:val="20"/>
              </w:rPr>
            </w:pPr>
            <w:r w:rsidRPr="001870ED">
              <w:rPr>
                <w:b/>
                <w:bCs/>
                <w:sz w:val="20"/>
                <w:szCs w:val="20"/>
              </w:rPr>
              <w:t>Main functional r</w:t>
            </w:r>
            <w:r w:rsidR="008A0B7F" w:rsidRPr="001870ED">
              <w:rPr>
                <w:rFonts w:hint="eastAsia"/>
                <w:b/>
                <w:bCs/>
                <w:sz w:val="20"/>
                <w:szCs w:val="20"/>
                <w:lang w:eastAsia="zh-CN"/>
              </w:rPr>
              <w:t>ol</w:t>
            </w:r>
            <w:r w:rsidRPr="001870ED">
              <w:rPr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4FC69B7" w14:textId="7359C934" w:rsidR="00A4023A" w:rsidRPr="001870ED" w:rsidRDefault="008A0B7F" w:rsidP="0070766B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 w:rsidRPr="001870ED">
              <w:rPr>
                <w:b/>
                <w:bCs/>
                <w:sz w:val="20"/>
                <w:szCs w:val="20"/>
              </w:rPr>
              <w:t xml:space="preserve">Normalized level in </w:t>
            </w:r>
            <w:proofErr w:type="spellStart"/>
            <w:r w:rsidRPr="001870ED">
              <w:rPr>
                <w:b/>
                <w:bCs/>
                <w:sz w:val="20"/>
                <w:szCs w:val="20"/>
              </w:rPr>
              <w:t>MΦm</w:t>
            </w:r>
            <w:proofErr w:type="spellEnd"/>
            <w:r w:rsidR="00A4023A" w:rsidRPr="001870ED">
              <w:rPr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20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27069AB" w14:textId="0E6CE531" w:rsidR="00A4023A" w:rsidRPr="001870ED" w:rsidRDefault="008A0B7F" w:rsidP="0070766B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b/>
                <w:bCs/>
                <w:sz w:val="20"/>
                <w:szCs w:val="20"/>
              </w:rPr>
            </w:pPr>
            <w:r w:rsidRPr="001870ED">
              <w:rPr>
                <w:b/>
                <w:bCs/>
                <w:sz w:val="20"/>
                <w:szCs w:val="20"/>
              </w:rPr>
              <w:t>Retention rate in M@CPB</w:t>
            </w:r>
            <w:r w:rsidR="00A4023A" w:rsidRPr="001870ED">
              <w:rPr>
                <w:b/>
                <w:bCs/>
                <w:sz w:val="20"/>
                <w:szCs w:val="20"/>
              </w:rPr>
              <w:t xml:space="preserve"> (%)</w:t>
            </w:r>
          </w:p>
        </w:tc>
      </w:tr>
      <w:tr w:rsidR="00A4023A" w:rsidRPr="001870ED" w14:paraId="25248EBE" w14:textId="77777777" w:rsidTr="0042796F">
        <w:trPr>
          <w:trHeight w:val="336"/>
          <w:jc w:val="center"/>
        </w:trPr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AF5CF39" w14:textId="58887C68" w:rsidR="00A4023A" w:rsidRPr="001870ED" w:rsidRDefault="00A4023A" w:rsidP="0070766B">
            <w:pPr>
              <w:widowControl/>
              <w:spacing w:afterLines="0" w:after="0" w:line="480" w:lineRule="auto"/>
              <w:ind w:firstLineChars="0" w:firstLine="0"/>
              <w:jc w:val="center"/>
              <w:rPr>
                <w:sz w:val="20"/>
                <w:szCs w:val="20"/>
                <w:lang w:eastAsia="zh-CN"/>
              </w:rPr>
            </w:pPr>
            <w:r w:rsidRPr="001870ED">
              <w:rPr>
                <w:sz w:val="20"/>
                <w:szCs w:val="20"/>
                <w:lang w:eastAsia="zh-CN"/>
              </w:rPr>
              <w:t>CCR2</w:t>
            </w:r>
          </w:p>
        </w:tc>
        <w:tc>
          <w:tcPr>
            <w:tcW w:w="411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1B948D" w14:textId="28BBAEE6" w:rsidR="00A4023A" w:rsidRPr="001870ED" w:rsidRDefault="00A4023A" w:rsidP="0070766B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0"/>
                <w:szCs w:val="20"/>
                <w:lang w:eastAsia="zh-CN"/>
              </w:rPr>
            </w:pPr>
            <w:r w:rsidRPr="001870ED">
              <w:rPr>
                <w:sz w:val="20"/>
                <w:szCs w:val="20"/>
                <w:lang w:eastAsia="zh-CN"/>
              </w:rPr>
              <w:t>CCL2-mediated inflammatory tropism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41EACB4" w14:textId="6C4FD075" w:rsidR="00A4023A" w:rsidRPr="001870ED" w:rsidRDefault="00A4023A" w:rsidP="0070766B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0"/>
                <w:szCs w:val="20"/>
                <w:lang w:eastAsia="zh-CN"/>
              </w:rPr>
            </w:pPr>
            <w:r w:rsidRPr="001870ED">
              <w:rPr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204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D45A2B" w14:textId="5102E7C2" w:rsidR="00A4023A" w:rsidRPr="001870ED" w:rsidRDefault="00CE035A" w:rsidP="0070766B">
            <w:pPr>
              <w:widowControl/>
              <w:spacing w:afterLines="0" w:after="0" w:line="480" w:lineRule="auto"/>
              <w:ind w:firstLineChars="0" w:firstLine="0"/>
              <w:jc w:val="center"/>
              <w:rPr>
                <w:sz w:val="20"/>
                <w:szCs w:val="20"/>
                <w:lang w:eastAsia="zh-CN"/>
              </w:rPr>
            </w:pPr>
            <w:r w:rsidRPr="001870ED">
              <w:rPr>
                <w:rFonts w:hint="eastAsia"/>
                <w:sz w:val="20"/>
                <w:szCs w:val="20"/>
                <w:lang w:eastAsia="zh-CN"/>
              </w:rPr>
              <w:t>92.96</w:t>
            </w:r>
            <w:r w:rsidR="00A4023A" w:rsidRPr="001870ED">
              <w:rPr>
                <w:sz w:val="20"/>
                <w:szCs w:val="20"/>
                <w:lang w:eastAsia="zh-CN"/>
              </w:rPr>
              <w:t xml:space="preserve"> ± </w:t>
            </w:r>
            <w:r w:rsidRPr="001870ED">
              <w:rPr>
                <w:rFonts w:hint="eastAsia"/>
                <w:sz w:val="20"/>
                <w:szCs w:val="20"/>
                <w:lang w:eastAsia="zh-CN"/>
              </w:rPr>
              <w:t>6.71</w:t>
            </w:r>
          </w:p>
        </w:tc>
      </w:tr>
      <w:tr w:rsidR="00A4023A" w:rsidRPr="001870ED" w14:paraId="6800A43D" w14:textId="77777777" w:rsidTr="0042796F">
        <w:trPr>
          <w:trHeight w:val="336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B6E39" w14:textId="7B70C995" w:rsidR="00A4023A" w:rsidRPr="001870ED" w:rsidRDefault="00A4023A" w:rsidP="0070766B">
            <w:pPr>
              <w:widowControl/>
              <w:spacing w:afterLines="0" w:after="0" w:line="480" w:lineRule="auto"/>
              <w:ind w:firstLineChars="0" w:firstLine="0"/>
              <w:jc w:val="center"/>
              <w:rPr>
                <w:sz w:val="20"/>
                <w:szCs w:val="20"/>
              </w:rPr>
            </w:pPr>
            <w:r w:rsidRPr="001870ED">
              <w:rPr>
                <w:sz w:val="20"/>
                <w:szCs w:val="20"/>
              </w:rPr>
              <w:t>CD47</w:t>
            </w: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02CB0" w14:textId="5F6B57A8" w:rsidR="00A4023A" w:rsidRPr="001870ED" w:rsidRDefault="00A4023A" w:rsidP="0070766B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0"/>
                <w:szCs w:val="20"/>
                <w:lang w:eastAsia="zh-CN"/>
              </w:rPr>
            </w:pPr>
            <w:r w:rsidRPr="001870ED">
              <w:rPr>
                <w:sz w:val="20"/>
                <w:szCs w:val="20"/>
              </w:rPr>
              <w:t xml:space="preserve">Immune evasion </w:t>
            </w:r>
            <w:r w:rsidR="008A0B7F" w:rsidRPr="001870ED">
              <w:rPr>
                <w:rFonts w:hint="eastAsia"/>
                <w:sz w:val="20"/>
                <w:szCs w:val="20"/>
                <w:lang w:eastAsia="zh-CN"/>
              </w:rPr>
              <w:t>(</w:t>
            </w:r>
            <w:r w:rsidRPr="001870ED">
              <w:rPr>
                <w:sz w:val="20"/>
                <w:szCs w:val="20"/>
              </w:rPr>
              <w:t>“don’t eat me” signal</w:t>
            </w:r>
            <w:r w:rsidR="008A0B7F" w:rsidRPr="001870ED">
              <w:rPr>
                <w:rFonts w:hint="eastAsia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F4DAE" w14:textId="668BD0EE" w:rsidR="00A4023A" w:rsidRPr="001870ED" w:rsidRDefault="00A4023A" w:rsidP="0070766B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0"/>
                <w:szCs w:val="20"/>
              </w:rPr>
            </w:pPr>
            <w:r w:rsidRPr="001870ED">
              <w:rPr>
                <w:sz w:val="20"/>
                <w:szCs w:val="20"/>
              </w:rPr>
              <w:t>100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3DBB6" w14:textId="6E549383" w:rsidR="00A4023A" w:rsidRPr="001870ED" w:rsidRDefault="00CE035A" w:rsidP="0070766B">
            <w:pPr>
              <w:widowControl/>
              <w:spacing w:afterLines="0" w:after="0" w:line="480" w:lineRule="auto"/>
              <w:ind w:firstLineChars="0" w:firstLine="0"/>
              <w:jc w:val="center"/>
              <w:rPr>
                <w:sz w:val="20"/>
                <w:szCs w:val="20"/>
              </w:rPr>
            </w:pPr>
            <w:r w:rsidRPr="001870ED">
              <w:rPr>
                <w:rFonts w:hint="eastAsia"/>
                <w:sz w:val="20"/>
                <w:szCs w:val="20"/>
                <w:lang w:eastAsia="zh-CN"/>
              </w:rPr>
              <w:t>93.35</w:t>
            </w:r>
            <w:r w:rsidR="00A4023A" w:rsidRPr="001870ED">
              <w:rPr>
                <w:sz w:val="20"/>
                <w:szCs w:val="20"/>
              </w:rPr>
              <w:t xml:space="preserve"> ± </w:t>
            </w:r>
            <w:r w:rsidRPr="001870ED">
              <w:rPr>
                <w:rFonts w:hint="eastAsia"/>
                <w:sz w:val="20"/>
                <w:szCs w:val="20"/>
                <w:lang w:eastAsia="zh-CN"/>
              </w:rPr>
              <w:t>8.67</w:t>
            </w:r>
          </w:p>
        </w:tc>
      </w:tr>
      <w:tr w:rsidR="00A4023A" w:rsidRPr="001870ED" w14:paraId="53848E37" w14:textId="77777777" w:rsidTr="0042796F">
        <w:trPr>
          <w:trHeight w:val="336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4F77C" w14:textId="7ADBF79C" w:rsidR="00A4023A" w:rsidRPr="001870ED" w:rsidRDefault="00A4023A" w:rsidP="0070766B">
            <w:pPr>
              <w:widowControl/>
              <w:spacing w:afterLines="0" w:after="0" w:line="480" w:lineRule="auto"/>
              <w:ind w:firstLineChars="0" w:firstLine="0"/>
              <w:jc w:val="center"/>
              <w:rPr>
                <w:sz w:val="20"/>
                <w:szCs w:val="20"/>
              </w:rPr>
            </w:pPr>
            <w:r w:rsidRPr="001870ED">
              <w:rPr>
                <w:sz w:val="20"/>
                <w:szCs w:val="20"/>
              </w:rPr>
              <w:t>RANK</w:t>
            </w: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706D1" w14:textId="32501822" w:rsidR="00A4023A" w:rsidRPr="001870ED" w:rsidRDefault="00A4023A" w:rsidP="0070766B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0"/>
                <w:szCs w:val="20"/>
              </w:rPr>
            </w:pPr>
            <w:r w:rsidRPr="001870ED">
              <w:rPr>
                <w:sz w:val="20"/>
                <w:szCs w:val="20"/>
              </w:rPr>
              <w:t>RANKL binding</w:t>
            </w:r>
            <w:r w:rsidR="008A0B7F" w:rsidRPr="001870ED">
              <w:rPr>
                <w:rFonts w:hint="eastAsia"/>
                <w:sz w:val="20"/>
                <w:szCs w:val="20"/>
                <w:lang w:eastAsia="zh-CN"/>
              </w:rPr>
              <w:t xml:space="preserve">; </w:t>
            </w:r>
            <w:r w:rsidRPr="001870ED">
              <w:rPr>
                <w:sz w:val="20"/>
                <w:szCs w:val="20"/>
              </w:rPr>
              <w:t>cytokine sequestration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D77AA" w14:textId="385D01C2" w:rsidR="00A4023A" w:rsidRPr="001870ED" w:rsidRDefault="00A4023A" w:rsidP="0070766B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0"/>
                <w:szCs w:val="20"/>
              </w:rPr>
            </w:pPr>
            <w:r w:rsidRPr="001870ED">
              <w:rPr>
                <w:sz w:val="20"/>
                <w:szCs w:val="20"/>
              </w:rPr>
              <w:t>100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48022" w14:textId="0978C0EA" w:rsidR="00A4023A" w:rsidRPr="001870ED" w:rsidRDefault="00CE035A" w:rsidP="0070766B">
            <w:pPr>
              <w:widowControl/>
              <w:spacing w:afterLines="0" w:after="0" w:line="480" w:lineRule="auto"/>
              <w:ind w:firstLineChars="0" w:firstLine="0"/>
              <w:jc w:val="center"/>
              <w:rPr>
                <w:sz w:val="20"/>
                <w:szCs w:val="20"/>
              </w:rPr>
            </w:pPr>
            <w:r w:rsidRPr="001870ED">
              <w:rPr>
                <w:rFonts w:hint="eastAsia"/>
                <w:sz w:val="20"/>
                <w:szCs w:val="20"/>
                <w:lang w:eastAsia="zh-CN"/>
              </w:rPr>
              <w:t>92.46</w:t>
            </w:r>
            <w:r w:rsidR="00A4023A" w:rsidRPr="001870ED">
              <w:rPr>
                <w:sz w:val="20"/>
                <w:szCs w:val="20"/>
              </w:rPr>
              <w:t xml:space="preserve"> ± </w:t>
            </w:r>
            <w:r w:rsidRPr="001870ED">
              <w:rPr>
                <w:rFonts w:hint="eastAsia"/>
                <w:sz w:val="20"/>
                <w:szCs w:val="20"/>
                <w:lang w:eastAsia="zh-CN"/>
              </w:rPr>
              <w:t>2.10</w:t>
            </w:r>
          </w:p>
        </w:tc>
      </w:tr>
      <w:tr w:rsidR="00A4023A" w:rsidRPr="001870ED" w14:paraId="7748CE59" w14:textId="77777777" w:rsidTr="0042796F">
        <w:trPr>
          <w:trHeight w:val="336"/>
          <w:jc w:val="center"/>
        </w:trPr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1BC1ACD" w14:textId="1875D252" w:rsidR="00A4023A" w:rsidRPr="001870ED" w:rsidRDefault="00A4023A" w:rsidP="0070766B">
            <w:pPr>
              <w:widowControl/>
              <w:spacing w:afterLines="0" w:after="0" w:line="480" w:lineRule="auto"/>
              <w:ind w:firstLineChars="0" w:firstLine="0"/>
              <w:jc w:val="center"/>
              <w:rPr>
                <w:sz w:val="20"/>
                <w:szCs w:val="20"/>
              </w:rPr>
            </w:pPr>
            <w:r w:rsidRPr="001870ED">
              <w:rPr>
                <w:sz w:val="20"/>
                <w:szCs w:val="20"/>
              </w:rPr>
              <w:t>TNFR2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85CF2DB" w14:textId="2BF0B16C" w:rsidR="00A4023A" w:rsidRPr="001870ED" w:rsidRDefault="00A4023A" w:rsidP="0070766B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0"/>
                <w:szCs w:val="20"/>
              </w:rPr>
            </w:pPr>
            <w:r w:rsidRPr="001870ED">
              <w:rPr>
                <w:sz w:val="20"/>
                <w:szCs w:val="20"/>
              </w:rPr>
              <w:t>TNF-α binding</w:t>
            </w:r>
            <w:r w:rsidR="008A0B7F" w:rsidRPr="001870ED">
              <w:rPr>
                <w:rFonts w:hint="eastAsia"/>
                <w:sz w:val="20"/>
                <w:szCs w:val="20"/>
                <w:lang w:eastAsia="zh-CN"/>
              </w:rPr>
              <w:t xml:space="preserve">; </w:t>
            </w:r>
            <w:r w:rsidRPr="001870ED">
              <w:rPr>
                <w:sz w:val="20"/>
                <w:szCs w:val="20"/>
              </w:rPr>
              <w:t>cytokine sequestration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0DD97DF" w14:textId="652B9E97" w:rsidR="00A4023A" w:rsidRPr="001870ED" w:rsidRDefault="00A4023A" w:rsidP="0070766B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0"/>
                <w:szCs w:val="20"/>
              </w:rPr>
            </w:pPr>
            <w:r w:rsidRPr="001870ED">
              <w:rPr>
                <w:sz w:val="20"/>
                <w:szCs w:val="20"/>
              </w:rPr>
              <w:t>100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0181776" w14:textId="3A71C8D3" w:rsidR="00A4023A" w:rsidRPr="001870ED" w:rsidRDefault="00CE035A" w:rsidP="0070766B">
            <w:pPr>
              <w:widowControl/>
              <w:spacing w:afterLines="0" w:after="0" w:line="480" w:lineRule="auto"/>
              <w:ind w:firstLineChars="0" w:firstLine="0"/>
              <w:jc w:val="center"/>
              <w:rPr>
                <w:sz w:val="20"/>
                <w:szCs w:val="20"/>
              </w:rPr>
            </w:pPr>
            <w:r w:rsidRPr="001870ED">
              <w:rPr>
                <w:rFonts w:hint="eastAsia"/>
                <w:sz w:val="20"/>
                <w:szCs w:val="20"/>
                <w:lang w:eastAsia="zh-CN"/>
              </w:rPr>
              <w:t>92.83</w:t>
            </w:r>
            <w:r w:rsidR="00A4023A" w:rsidRPr="001870ED">
              <w:rPr>
                <w:sz w:val="20"/>
                <w:szCs w:val="20"/>
              </w:rPr>
              <w:t xml:space="preserve"> ± </w:t>
            </w:r>
            <w:r w:rsidRPr="001870ED">
              <w:rPr>
                <w:rFonts w:hint="eastAsia"/>
                <w:sz w:val="20"/>
                <w:szCs w:val="20"/>
                <w:lang w:eastAsia="zh-CN"/>
              </w:rPr>
              <w:t>1.98</w:t>
            </w:r>
          </w:p>
        </w:tc>
      </w:tr>
    </w:tbl>
    <w:p w14:paraId="19A273AC" w14:textId="4495499E" w:rsidR="007305CA" w:rsidRPr="001870ED" w:rsidRDefault="008A0B7F" w:rsidP="004B2724">
      <w:pPr>
        <w:widowControl/>
        <w:spacing w:afterLines="0" w:after="120" w:line="240" w:lineRule="auto"/>
        <w:ind w:firstLineChars="0" w:firstLine="0"/>
        <w:rPr>
          <w:rFonts w:eastAsia="等线" w:cs="Times New Roman"/>
          <w:kern w:val="0"/>
          <w:sz w:val="21"/>
          <w:szCs w:val="21"/>
          <w14:ligatures w14:val="none"/>
        </w:rPr>
      </w:pPr>
      <w:r w:rsidRPr="001870ED">
        <w:rPr>
          <w:rFonts w:eastAsia="等线" w:cs="Times New Roman"/>
          <w:kern w:val="0"/>
          <w:sz w:val="21"/>
          <w:szCs w:val="21"/>
          <w14:ligatures w14:val="none"/>
        </w:rPr>
        <w:t xml:space="preserve">Retention rates were calculated based on densitometric analysis of Western blot bands after normalization to caveolin-1. </w:t>
      </w:r>
      <w:proofErr w:type="spellStart"/>
      <w:r w:rsidRPr="001870ED">
        <w:rPr>
          <w:rFonts w:eastAsia="等线" w:cs="Times New Roman"/>
          <w:kern w:val="0"/>
          <w:sz w:val="21"/>
          <w:szCs w:val="21"/>
          <w14:ligatures w14:val="none"/>
        </w:rPr>
        <w:t>MΦm</w:t>
      </w:r>
      <w:proofErr w:type="spellEnd"/>
      <w:r w:rsidRPr="001870ED">
        <w:rPr>
          <w:rFonts w:eastAsia="等线" w:cs="Times New Roman"/>
          <w:kern w:val="0"/>
          <w:sz w:val="21"/>
          <w:szCs w:val="21"/>
          <w14:ligatures w14:val="none"/>
        </w:rPr>
        <w:t xml:space="preserve"> was set as 100%. Data are presented as mean ± SD (n = 3)</w:t>
      </w:r>
      <w:r w:rsidR="00A4023A" w:rsidRPr="001870ED">
        <w:rPr>
          <w:rFonts w:eastAsia="等线" w:cs="Times New Roman"/>
          <w:kern w:val="0"/>
          <w:sz w:val="21"/>
          <w:szCs w:val="21"/>
          <w14:ligatures w14:val="none"/>
        </w:rPr>
        <w:t>.</w:t>
      </w:r>
    </w:p>
    <w:p w14:paraId="5A3A754B" w14:textId="51990976" w:rsidR="007678CE" w:rsidRPr="001870ED" w:rsidRDefault="009A49A5" w:rsidP="001C27CF">
      <w:pPr>
        <w:spacing w:after="163"/>
        <w:ind w:firstLineChars="0" w:firstLine="0"/>
      </w:pPr>
      <w:r w:rsidRPr="001870ED">
        <w:rPr>
          <w:noProof/>
          <w14:ligatures w14:val="none"/>
        </w:rPr>
        <w:lastRenderedPageBreak/>
        <w:drawing>
          <wp:inline distT="0" distB="0" distL="0" distR="0" wp14:anchorId="770CE42F" wp14:editId="57EBFFDF">
            <wp:extent cx="5579745" cy="3561080"/>
            <wp:effectExtent l="0" t="0" r="1905" b="1270"/>
            <wp:docPr id="9302638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263811" name="图片 9302638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356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C7BA1" w14:textId="268A1039" w:rsidR="007305CA" w:rsidRPr="001870ED" w:rsidRDefault="007305CA" w:rsidP="001C27CF">
      <w:pPr>
        <w:spacing w:after="163"/>
        <w:ind w:firstLineChars="0" w:firstLine="0"/>
        <w:rPr>
          <w:rFonts w:cs="Times New Roman"/>
          <w:sz w:val="21"/>
          <w:szCs w:val="21"/>
        </w:rPr>
      </w:pPr>
      <w:r w:rsidRPr="001870ED">
        <w:rPr>
          <w:sz w:val="21"/>
          <w:szCs w:val="21"/>
        </w:rPr>
        <w:t>Fig.</w:t>
      </w:r>
      <w:r w:rsidRPr="001870ED">
        <w:rPr>
          <w:rFonts w:eastAsiaTheme="minorEastAsia" w:hint="eastAsia"/>
          <w:sz w:val="21"/>
          <w:szCs w:val="21"/>
        </w:rPr>
        <w:t xml:space="preserve"> </w:t>
      </w:r>
      <w:r w:rsidRPr="001870ED">
        <w:rPr>
          <w:sz w:val="21"/>
          <w:szCs w:val="21"/>
        </w:rPr>
        <w:t>S</w:t>
      </w:r>
      <w:r w:rsidR="008A0B7F" w:rsidRPr="001870ED">
        <w:rPr>
          <w:rFonts w:hint="eastAsia"/>
          <w:sz w:val="21"/>
          <w:szCs w:val="21"/>
        </w:rPr>
        <w:t>2</w:t>
      </w:r>
      <w:r w:rsidRPr="001870ED">
        <w:rPr>
          <w:rFonts w:eastAsiaTheme="minorEastAsia"/>
          <w:sz w:val="21"/>
          <w:szCs w:val="21"/>
        </w:rPr>
        <w:t>.</w:t>
      </w:r>
      <w:r w:rsidRPr="001870ED">
        <w:rPr>
          <w:rFonts w:eastAsiaTheme="minorEastAsia" w:cs="Times New Roman" w:hint="eastAsia"/>
          <w:sz w:val="21"/>
          <w:szCs w:val="21"/>
        </w:rPr>
        <w:t xml:space="preserve"> </w:t>
      </w:r>
      <w:r w:rsidR="00A1780E" w:rsidRPr="001870ED">
        <w:rPr>
          <w:rFonts w:eastAsiaTheme="minorEastAsia" w:cs="Times New Roman"/>
          <w:sz w:val="21"/>
          <w:szCs w:val="21"/>
        </w:rPr>
        <w:t>Screening of CPB concentration</w:t>
      </w:r>
      <w:r w:rsidRPr="001870ED">
        <w:rPr>
          <w:rFonts w:cs="Times New Roman"/>
          <w:sz w:val="21"/>
          <w:szCs w:val="21"/>
        </w:rPr>
        <w:t>. (</w:t>
      </w:r>
      <w:r w:rsidRPr="001870ED">
        <w:rPr>
          <w:rFonts w:eastAsiaTheme="minorEastAsia" w:cs="Times New Roman" w:hint="eastAsia"/>
          <w:sz w:val="21"/>
          <w:szCs w:val="21"/>
        </w:rPr>
        <w:t>A</w:t>
      </w:r>
      <w:r w:rsidRPr="001870ED">
        <w:rPr>
          <w:rFonts w:cs="Times New Roman"/>
          <w:sz w:val="21"/>
          <w:szCs w:val="21"/>
        </w:rPr>
        <w:t>–</w:t>
      </w:r>
      <w:r w:rsidRPr="001870ED">
        <w:rPr>
          <w:rFonts w:eastAsiaTheme="minorEastAsia" w:cs="Times New Roman" w:hint="eastAsia"/>
          <w:sz w:val="21"/>
          <w:szCs w:val="21"/>
        </w:rPr>
        <w:t>C</w:t>
      </w:r>
      <w:r w:rsidRPr="001870ED">
        <w:rPr>
          <w:rFonts w:cs="Times New Roman"/>
          <w:sz w:val="21"/>
          <w:szCs w:val="21"/>
        </w:rPr>
        <w:t xml:space="preserve">) Cytotoxicity of CPB (0–50 </w:t>
      </w:r>
      <w:proofErr w:type="spellStart"/>
      <w:r w:rsidRPr="001870ED">
        <w:rPr>
          <w:rFonts w:cs="Times New Roman"/>
          <w:sz w:val="21"/>
          <w:szCs w:val="21"/>
        </w:rPr>
        <w:t>μg</w:t>
      </w:r>
      <w:proofErr w:type="spellEnd"/>
      <w:r w:rsidRPr="001870ED">
        <w:rPr>
          <w:rFonts w:cs="Times New Roman"/>
          <w:sz w:val="21"/>
          <w:szCs w:val="21"/>
        </w:rPr>
        <w:t xml:space="preserve">/mL) </w:t>
      </w:r>
      <w:r w:rsidR="00DB75CB" w:rsidRPr="001870ED">
        <w:rPr>
          <w:rFonts w:cs="Times New Roman" w:hint="eastAsia"/>
          <w:sz w:val="21"/>
          <w:szCs w:val="21"/>
        </w:rPr>
        <w:t>in</w:t>
      </w:r>
      <w:r w:rsidRPr="001870ED">
        <w:rPr>
          <w:rFonts w:cs="Times New Roman"/>
          <w:sz w:val="21"/>
          <w:szCs w:val="21"/>
        </w:rPr>
        <w:t xml:space="preserve"> MC3T3-E1 cells, </w:t>
      </w:r>
      <w:r w:rsidR="00A1780E" w:rsidRPr="001870ED">
        <w:rPr>
          <w:rFonts w:cs="Times New Roman"/>
          <w:sz w:val="21"/>
          <w:szCs w:val="21"/>
        </w:rPr>
        <w:t>M0 macrophages, and M1-polarized macrophages</w:t>
      </w:r>
      <w:r w:rsidR="00DB75CB" w:rsidRPr="001870ED">
        <w:rPr>
          <w:rFonts w:cs="Times New Roman" w:hint="eastAsia"/>
          <w:sz w:val="21"/>
          <w:szCs w:val="21"/>
        </w:rPr>
        <w:t xml:space="preserve"> </w:t>
      </w:r>
      <w:r w:rsidR="00DB75CB" w:rsidRPr="001870ED">
        <w:rPr>
          <w:rFonts w:cs="Times New Roman"/>
          <w:sz w:val="21"/>
          <w:szCs w:val="21"/>
        </w:rPr>
        <w:t>(n</w:t>
      </w:r>
      <w:r w:rsidR="00DB75CB" w:rsidRPr="001870ED">
        <w:rPr>
          <w:rFonts w:cs="Times New Roman" w:hint="eastAsia"/>
          <w:sz w:val="21"/>
          <w:szCs w:val="21"/>
        </w:rPr>
        <w:t xml:space="preserve"> </w:t>
      </w:r>
      <w:r w:rsidR="00DB75CB" w:rsidRPr="001870ED">
        <w:rPr>
          <w:rFonts w:cs="Times New Roman"/>
          <w:sz w:val="21"/>
          <w:szCs w:val="21"/>
        </w:rPr>
        <w:t>=</w:t>
      </w:r>
      <w:r w:rsidR="00DB75CB" w:rsidRPr="001870ED">
        <w:rPr>
          <w:rFonts w:cs="Times New Roman" w:hint="eastAsia"/>
          <w:sz w:val="21"/>
          <w:szCs w:val="21"/>
        </w:rPr>
        <w:t xml:space="preserve"> 5</w:t>
      </w:r>
      <w:r w:rsidR="00DB75CB" w:rsidRPr="001870ED">
        <w:rPr>
          <w:rFonts w:cs="Times New Roman"/>
          <w:sz w:val="21"/>
          <w:szCs w:val="21"/>
        </w:rPr>
        <w:t>)</w:t>
      </w:r>
      <w:r w:rsidRPr="001870ED">
        <w:rPr>
          <w:rFonts w:cs="Times New Roman"/>
          <w:sz w:val="21"/>
          <w:szCs w:val="21"/>
        </w:rPr>
        <w:t>. (</w:t>
      </w:r>
      <w:r w:rsidRPr="001870ED">
        <w:rPr>
          <w:rFonts w:eastAsiaTheme="minorEastAsia" w:cs="Times New Roman" w:hint="eastAsia"/>
          <w:sz w:val="21"/>
          <w:szCs w:val="21"/>
        </w:rPr>
        <w:t>D</w:t>
      </w:r>
      <w:r w:rsidRPr="001870ED">
        <w:rPr>
          <w:rFonts w:cs="Times New Roman"/>
          <w:sz w:val="21"/>
          <w:szCs w:val="21"/>
        </w:rPr>
        <w:t>,</w:t>
      </w:r>
      <w:r w:rsidRPr="001870ED">
        <w:rPr>
          <w:rFonts w:eastAsiaTheme="minorEastAsia" w:cs="Times New Roman" w:hint="eastAsia"/>
          <w:sz w:val="21"/>
          <w:szCs w:val="21"/>
        </w:rPr>
        <w:t xml:space="preserve"> E</w:t>
      </w:r>
      <w:r w:rsidRPr="001870ED">
        <w:rPr>
          <w:rFonts w:cs="Times New Roman"/>
          <w:sz w:val="21"/>
          <w:szCs w:val="21"/>
        </w:rPr>
        <w:t xml:space="preserve">) </w:t>
      </w:r>
      <w:r w:rsidR="00DB75CB" w:rsidRPr="001870ED">
        <w:rPr>
          <w:rFonts w:cs="Times New Roman"/>
          <w:sz w:val="21"/>
          <w:szCs w:val="21"/>
        </w:rPr>
        <w:t xml:space="preserve">Flow cytometric analysis and quantification of intracellular ROS levels </w:t>
      </w:r>
      <w:r w:rsidR="009A49A5" w:rsidRPr="001870ED">
        <w:rPr>
          <w:rFonts w:cs="Times New Roman"/>
          <w:sz w:val="21"/>
          <w:szCs w:val="21"/>
        </w:rPr>
        <w:t>based on DCFH-DA mean fluorescence intensity in MC3T3-E1 cells</w:t>
      </w:r>
      <w:r w:rsidRPr="001870ED">
        <w:rPr>
          <w:rFonts w:cs="Times New Roman"/>
          <w:sz w:val="21"/>
          <w:szCs w:val="21"/>
        </w:rPr>
        <w:t>.</w:t>
      </w:r>
      <w:r w:rsidR="00313282" w:rsidRPr="001870ED">
        <w:rPr>
          <w:rFonts w:cs="Times New Roman" w:hint="eastAsia"/>
          <w:sz w:val="21"/>
          <w:szCs w:val="21"/>
        </w:rPr>
        <w:t xml:space="preserve"> </w:t>
      </w:r>
      <w:r w:rsidR="00DB75CB" w:rsidRPr="001870ED">
        <w:rPr>
          <w:rFonts w:cs="Times New Roman"/>
          <w:sz w:val="21"/>
          <w:szCs w:val="21"/>
        </w:rPr>
        <w:t>All quantitative data are presented as mean ± SD (n</w:t>
      </w:r>
      <w:r w:rsidR="00DB75CB" w:rsidRPr="001870ED">
        <w:rPr>
          <w:rFonts w:cs="Times New Roman" w:hint="eastAsia"/>
          <w:sz w:val="21"/>
          <w:szCs w:val="21"/>
        </w:rPr>
        <w:t xml:space="preserve"> </w:t>
      </w:r>
      <w:r w:rsidR="00DB75CB" w:rsidRPr="001870ED">
        <w:rPr>
          <w:rFonts w:cs="Times New Roman"/>
          <w:sz w:val="21"/>
          <w:szCs w:val="21"/>
        </w:rPr>
        <w:t>=</w:t>
      </w:r>
      <w:r w:rsidR="00DB75CB" w:rsidRPr="001870ED">
        <w:rPr>
          <w:rFonts w:cs="Times New Roman" w:hint="eastAsia"/>
          <w:sz w:val="21"/>
          <w:szCs w:val="21"/>
        </w:rPr>
        <w:t xml:space="preserve"> </w:t>
      </w:r>
      <w:r w:rsidR="00DB75CB" w:rsidRPr="001870ED">
        <w:rPr>
          <w:rFonts w:cs="Times New Roman"/>
          <w:sz w:val="21"/>
          <w:szCs w:val="21"/>
        </w:rPr>
        <w:t>3</w:t>
      </w:r>
      <w:r w:rsidR="00DB75CB" w:rsidRPr="001870ED">
        <w:rPr>
          <w:rFonts w:cs="Times New Roman" w:hint="eastAsia"/>
          <w:sz w:val="21"/>
          <w:szCs w:val="21"/>
        </w:rPr>
        <w:t xml:space="preserve"> </w:t>
      </w:r>
      <w:r w:rsidR="00DB75CB" w:rsidRPr="001870ED">
        <w:rPr>
          <w:rFonts w:cs="Times New Roman"/>
          <w:sz w:val="21"/>
          <w:szCs w:val="21"/>
        </w:rPr>
        <w:t>unless otherwise specified).</w:t>
      </w:r>
    </w:p>
    <w:p w14:paraId="3195191A" w14:textId="7531EAA6" w:rsidR="00EA01B7" w:rsidRPr="001870ED" w:rsidRDefault="00205849">
      <w:pPr>
        <w:pStyle w:val="a3"/>
        <w:keepNext/>
        <w:spacing w:after="163"/>
      </w:pPr>
      <w:r w:rsidRPr="001870ED">
        <w:rPr>
          <w:noProof/>
          <w14:ligatures w14:val="none"/>
        </w:rPr>
        <w:drawing>
          <wp:inline distT="0" distB="0" distL="0" distR="0" wp14:anchorId="1703D612" wp14:editId="4B710354">
            <wp:extent cx="5579745" cy="2656840"/>
            <wp:effectExtent l="0" t="0" r="1905" b="0"/>
            <wp:docPr id="148187208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872085" name="图片 148187208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265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ED122" w14:textId="17C4DE15" w:rsidR="007678CE" w:rsidRPr="001870ED" w:rsidRDefault="00000000" w:rsidP="007F0858">
      <w:pPr>
        <w:pStyle w:val="a3"/>
        <w:spacing w:after="163"/>
        <w:rPr>
          <w:rFonts w:eastAsiaTheme="minorEastAsia" w:cs="Times New Roman"/>
          <w:sz w:val="21"/>
          <w:szCs w:val="21"/>
        </w:rPr>
      </w:pPr>
      <w:r w:rsidRPr="001870ED">
        <w:rPr>
          <w:sz w:val="21"/>
          <w:szCs w:val="21"/>
        </w:rPr>
        <w:t>Fig.</w:t>
      </w:r>
      <w:r w:rsidRPr="001870ED">
        <w:rPr>
          <w:rFonts w:eastAsiaTheme="minorEastAsia" w:hint="eastAsia"/>
          <w:sz w:val="21"/>
          <w:szCs w:val="21"/>
        </w:rPr>
        <w:t xml:space="preserve"> </w:t>
      </w:r>
      <w:r w:rsidRPr="001870ED">
        <w:rPr>
          <w:sz w:val="21"/>
          <w:szCs w:val="21"/>
        </w:rPr>
        <w:t>S</w:t>
      </w:r>
      <w:r w:rsidR="009A49A5" w:rsidRPr="001870ED">
        <w:rPr>
          <w:rFonts w:eastAsiaTheme="minorEastAsia" w:hint="eastAsia"/>
          <w:sz w:val="21"/>
          <w:szCs w:val="21"/>
        </w:rPr>
        <w:t>3</w:t>
      </w:r>
      <w:r w:rsidRPr="001870ED">
        <w:rPr>
          <w:rFonts w:eastAsiaTheme="minorEastAsia"/>
          <w:sz w:val="21"/>
          <w:szCs w:val="21"/>
        </w:rPr>
        <w:t xml:space="preserve">. </w:t>
      </w:r>
      <w:r w:rsidR="00A1780E" w:rsidRPr="001870ED">
        <w:rPr>
          <w:rFonts w:eastAsiaTheme="minorEastAsia"/>
          <w:sz w:val="21"/>
          <w:szCs w:val="21"/>
        </w:rPr>
        <w:t>M@CPB reduces intracellular ROS levels in RAW264.7 cells</w:t>
      </w:r>
      <w:r w:rsidRPr="001870ED">
        <w:rPr>
          <w:rFonts w:eastAsiaTheme="minorEastAsia"/>
          <w:sz w:val="21"/>
          <w:szCs w:val="21"/>
        </w:rPr>
        <w:t xml:space="preserve">. </w:t>
      </w:r>
      <w:r w:rsidRPr="001870ED">
        <w:rPr>
          <w:rFonts w:cs="Times New Roman"/>
          <w:sz w:val="21"/>
          <w:szCs w:val="21"/>
        </w:rPr>
        <w:t>(</w:t>
      </w:r>
      <w:r w:rsidRPr="001870ED">
        <w:rPr>
          <w:rFonts w:eastAsiaTheme="minorEastAsia" w:cs="Times New Roman" w:hint="eastAsia"/>
          <w:sz w:val="21"/>
          <w:szCs w:val="21"/>
        </w:rPr>
        <w:t>A</w:t>
      </w:r>
      <w:r w:rsidRPr="001870ED">
        <w:rPr>
          <w:rFonts w:cs="Times New Roman"/>
          <w:sz w:val="21"/>
          <w:szCs w:val="21"/>
        </w:rPr>
        <w:t>) Representative confocal images</w:t>
      </w:r>
      <w:r w:rsidRPr="001870ED">
        <w:rPr>
          <w:rFonts w:eastAsiaTheme="minorEastAsia" w:cs="Times New Roman" w:hint="eastAsia"/>
          <w:sz w:val="21"/>
          <w:szCs w:val="21"/>
        </w:rPr>
        <w:t xml:space="preserve"> </w:t>
      </w:r>
      <w:r w:rsidRPr="001870ED">
        <w:rPr>
          <w:rFonts w:cs="Times New Roman"/>
          <w:sz w:val="21"/>
          <w:szCs w:val="21"/>
        </w:rPr>
        <w:t xml:space="preserve">of </w:t>
      </w:r>
      <w:r w:rsidR="00A1780E" w:rsidRPr="001870ED">
        <w:rPr>
          <w:rFonts w:cs="Times New Roman"/>
          <w:sz w:val="21"/>
          <w:szCs w:val="21"/>
        </w:rPr>
        <w:t>intracellular ROS</w:t>
      </w:r>
      <w:r w:rsidRPr="001870ED">
        <w:rPr>
          <w:rFonts w:cs="Times New Roman"/>
          <w:sz w:val="21"/>
          <w:szCs w:val="21"/>
        </w:rPr>
        <w:t xml:space="preserve"> in RAW264.7 cells</w:t>
      </w:r>
      <w:r w:rsidR="00205849" w:rsidRPr="001870ED">
        <w:rPr>
          <w:rFonts w:eastAsiaTheme="minorEastAsia" w:cs="Times New Roman" w:hint="eastAsia"/>
          <w:sz w:val="21"/>
          <w:szCs w:val="21"/>
        </w:rPr>
        <w:t xml:space="preserve"> </w:t>
      </w:r>
      <w:r w:rsidR="00205849" w:rsidRPr="001870ED">
        <w:rPr>
          <w:rFonts w:eastAsiaTheme="minorEastAsia" w:cs="Times New Roman"/>
          <w:sz w:val="21"/>
          <w:szCs w:val="21"/>
        </w:rPr>
        <w:t>detected using the DCFH-DA probe</w:t>
      </w:r>
      <w:r w:rsidRPr="001870ED">
        <w:rPr>
          <w:rFonts w:eastAsiaTheme="minorEastAsia" w:cs="Times New Roman" w:hint="eastAsia"/>
          <w:sz w:val="21"/>
          <w:szCs w:val="21"/>
        </w:rPr>
        <w:t>.</w:t>
      </w:r>
      <w:r w:rsidRPr="001870ED">
        <w:rPr>
          <w:rFonts w:cs="Times New Roman"/>
          <w:sz w:val="21"/>
          <w:szCs w:val="21"/>
        </w:rPr>
        <w:t xml:space="preserve"> (</w:t>
      </w:r>
      <w:r w:rsidRPr="001870ED">
        <w:rPr>
          <w:rFonts w:eastAsiaTheme="minorEastAsia" w:cs="Times New Roman" w:hint="eastAsia"/>
          <w:sz w:val="21"/>
          <w:szCs w:val="21"/>
        </w:rPr>
        <w:t>B, C</w:t>
      </w:r>
      <w:r w:rsidRPr="001870ED">
        <w:rPr>
          <w:rFonts w:cs="Times New Roman"/>
          <w:sz w:val="21"/>
          <w:szCs w:val="21"/>
        </w:rPr>
        <w:t xml:space="preserve">) </w:t>
      </w:r>
      <w:r w:rsidRPr="001870ED">
        <w:rPr>
          <w:rFonts w:eastAsiaTheme="minorEastAsia" w:cs="Times New Roman" w:hint="eastAsia"/>
          <w:sz w:val="21"/>
          <w:szCs w:val="21"/>
        </w:rPr>
        <w:t>F</w:t>
      </w:r>
      <w:r w:rsidRPr="001870ED">
        <w:rPr>
          <w:rFonts w:cs="Times New Roman"/>
          <w:sz w:val="21"/>
          <w:szCs w:val="21"/>
        </w:rPr>
        <w:t xml:space="preserve">low cytometric </w:t>
      </w:r>
      <w:r w:rsidR="00A1780E" w:rsidRPr="001870ED">
        <w:rPr>
          <w:rFonts w:cs="Times New Roman"/>
          <w:sz w:val="21"/>
          <w:szCs w:val="21"/>
        </w:rPr>
        <w:t>analysis</w:t>
      </w:r>
      <w:r w:rsidRPr="001870ED">
        <w:rPr>
          <w:rFonts w:cs="Times New Roman"/>
          <w:sz w:val="21"/>
          <w:szCs w:val="21"/>
        </w:rPr>
        <w:t xml:space="preserve"> and </w:t>
      </w:r>
      <w:r w:rsidR="00A1780E" w:rsidRPr="001870ED">
        <w:rPr>
          <w:rFonts w:cs="Times New Roman"/>
          <w:sz w:val="21"/>
          <w:szCs w:val="21"/>
        </w:rPr>
        <w:t xml:space="preserve">quantification of intracellular ROS </w:t>
      </w:r>
      <w:r w:rsidR="00205849" w:rsidRPr="001870ED">
        <w:rPr>
          <w:rFonts w:cs="Times New Roman"/>
          <w:sz w:val="21"/>
          <w:szCs w:val="21"/>
        </w:rPr>
        <w:t xml:space="preserve">levels based on DCFH-DA mean fluorescence </w:t>
      </w:r>
      <w:r w:rsidR="00205849" w:rsidRPr="001870ED">
        <w:rPr>
          <w:rFonts w:cs="Times New Roman"/>
          <w:sz w:val="21"/>
          <w:szCs w:val="21"/>
        </w:rPr>
        <w:lastRenderedPageBreak/>
        <w:t>intensity in RAW264.7 cells</w:t>
      </w:r>
      <w:r w:rsidRPr="001870ED">
        <w:rPr>
          <w:rFonts w:cs="Times New Roman"/>
          <w:sz w:val="21"/>
          <w:szCs w:val="21"/>
        </w:rPr>
        <w:t>.</w:t>
      </w:r>
      <w:r w:rsidR="00313282" w:rsidRPr="001870ED">
        <w:rPr>
          <w:rFonts w:eastAsiaTheme="minorEastAsia" w:cs="Times New Roman" w:hint="eastAsia"/>
          <w:sz w:val="21"/>
          <w:szCs w:val="21"/>
        </w:rPr>
        <w:t xml:space="preserve"> </w:t>
      </w:r>
      <w:r w:rsidR="00DB75CB" w:rsidRPr="001870ED">
        <w:rPr>
          <w:rFonts w:cs="Times New Roman"/>
          <w:sz w:val="21"/>
          <w:szCs w:val="21"/>
        </w:rPr>
        <w:t>All quantitative data are presented as mean ± SD (n</w:t>
      </w:r>
      <w:r w:rsidR="00DB75CB" w:rsidRPr="001870ED">
        <w:rPr>
          <w:rFonts w:eastAsiaTheme="minorEastAsia" w:cs="Times New Roman" w:hint="eastAsia"/>
          <w:sz w:val="21"/>
          <w:szCs w:val="21"/>
        </w:rPr>
        <w:t xml:space="preserve"> </w:t>
      </w:r>
      <w:r w:rsidR="00DB75CB" w:rsidRPr="001870ED">
        <w:rPr>
          <w:rFonts w:cs="Times New Roman"/>
          <w:sz w:val="21"/>
          <w:szCs w:val="21"/>
        </w:rPr>
        <w:t>=</w:t>
      </w:r>
      <w:r w:rsidR="00DB75CB" w:rsidRPr="001870ED">
        <w:rPr>
          <w:rFonts w:eastAsiaTheme="minorEastAsia" w:cs="Times New Roman" w:hint="eastAsia"/>
          <w:sz w:val="21"/>
          <w:szCs w:val="21"/>
        </w:rPr>
        <w:t xml:space="preserve"> </w:t>
      </w:r>
      <w:r w:rsidR="00DB75CB" w:rsidRPr="001870ED">
        <w:rPr>
          <w:rFonts w:cs="Times New Roman"/>
          <w:sz w:val="21"/>
          <w:szCs w:val="21"/>
        </w:rPr>
        <w:t>3).</w:t>
      </w:r>
    </w:p>
    <w:p w14:paraId="1201C93E" w14:textId="00255A59" w:rsidR="00EA01B7" w:rsidRPr="001870ED" w:rsidRDefault="00205849">
      <w:pPr>
        <w:keepNext/>
        <w:spacing w:after="163"/>
        <w:ind w:firstLineChars="0" w:firstLine="0"/>
      </w:pPr>
      <w:r w:rsidRPr="001870ED">
        <w:rPr>
          <w:noProof/>
          <w14:ligatures w14:val="none"/>
        </w:rPr>
        <w:drawing>
          <wp:inline distT="0" distB="0" distL="0" distR="0" wp14:anchorId="3407A82D" wp14:editId="61A67F5D">
            <wp:extent cx="5579745" cy="2926715"/>
            <wp:effectExtent l="0" t="0" r="1905" b="6985"/>
            <wp:docPr id="2675436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54362" name="图片 2675436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292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206D1" w14:textId="2D9F11C3" w:rsidR="00EA01B7" w:rsidRPr="001870ED" w:rsidRDefault="00000000" w:rsidP="002F6087">
      <w:pPr>
        <w:pStyle w:val="a3"/>
        <w:spacing w:after="163"/>
        <w:rPr>
          <w:rFonts w:cs="Times New Roman"/>
          <w:sz w:val="21"/>
          <w:szCs w:val="21"/>
        </w:rPr>
      </w:pPr>
      <w:bookmarkStart w:id="4" w:name="OLE_LINK38"/>
      <w:r w:rsidRPr="001870ED">
        <w:rPr>
          <w:sz w:val="21"/>
          <w:szCs w:val="21"/>
        </w:rPr>
        <w:t>Fig.</w:t>
      </w:r>
      <w:r w:rsidRPr="001870ED">
        <w:rPr>
          <w:rFonts w:eastAsia="宋体" w:hint="eastAsia"/>
          <w:sz w:val="21"/>
          <w:szCs w:val="21"/>
        </w:rPr>
        <w:t xml:space="preserve"> </w:t>
      </w:r>
      <w:r w:rsidRPr="001870ED">
        <w:rPr>
          <w:sz w:val="21"/>
          <w:szCs w:val="21"/>
        </w:rPr>
        <w:t>S</w:t>
      </w:r>
      <w:r w:rsidR="00205849" w:rsidRPr="001870ED">
        <w:rPr>
          <w:rFonts w:eastAsiaTheme="minorEastAsia" w:hint="eastAsia"/>
          <w:sz w:val="21"/>
          <w:szCs w:val="21"/>
        </w:rPr>
        <w:t>4</w:t>
      </w:r>
      <w:r w:rsidRPr="001870ED">
        <w:rPr>
          <w:rFonts w:eastAsiaTheme="minorEastAsia"/>
          <w:sz w:val="21"/>
          <w:szCs w:val="21"/>
        </w:rPr>
        <w:t xml:space="preserve">. M@CPB </w:t>
      </w:r>
      <w:r w:rsidR="00403618" w:rsidRPr="001870ED">
        <w:rPr>
          <w:rFonts w:eastAsiaTheme="minorEastAsia"/>
          <w:sz w:val="21"/>
          <w:szCs w:val="21"/>
        </w:rPr>
        <w:t>ameliorates</w:t>
      </w:r>
      <w:r w:rsidRPr="001870ED">
        <w:rPr>
          <w:rFonts w:eastAsiaTheme="minorEastAsia"/>
          <w:sz w:val="21"/>
          <w:szCs w:val="21"/>
        </w:rPr>
        <w:t xml:space="preserve"> mitochondrial dysfunction in </w:t>
      </w:r>
      <w:r w:rsidRPr="001870ED">
        <w:rPr>
          <w:rFonts w:eastAsiaTheme="minorEastAsia" w:hint="eastAsia"/>
          <w:sz w:val="21"/>
          <w:szCs w:val="21"/>
        </w:rPr>
        <w:t>RAW264.7 cells</w:t>
      </w:r>
      <w:r w:rsidRPr="001870ED">
        <w:rPr>
          <w:rFonts w:eastAsiaTheme="minorEastAsia"/>
          <w:sz w:val="21"/>
          <w:szCs w:val="21"/>
        </w:rPr>
        <w:t xml:space="preserve">. </w:t>
      </w:r>
      <w:bookmarkEnd w:id="4"/>
      <w:r w:rsidR="002F6087" w:rsidRPr="001870ED">
        <w:rPr>
          <w:rFonts w:cs="Times New Roman"/>
          <w:sz w:val="21"/>
          <w:szCs w:val="21"/>
        </w:rPr>
        <w:t>(A) Representative confocal images of mitochondrial membrane potential (</w:t>
      </w:r>
      <w:proofErr w:type="spellStart"/>
      <w:r w:rsidR="002F6087" w:rsidRPr="001870ED">
        <w:rPr>
          <w:rFonts w:cs="Times New Roman"/>
          <w:sz w:val="21"/>
          <w:szCs w:val="21"/>
        </w:rPr>
        <w:t>ΔΨm</w:t>
      </w:r>
      <w:proofErr w:type="spellEnd"/>
      <w:r w:rsidR="002F6087" w:rsidRPr="001870ED">
        <w:rPr>
          <w:rFonts w:cs="Times New Roman"/>
          <w:sz w:val="21"/>
          <w:szCs w:val="21"/>
        </w:rPr>
        <w:t>)</w:t>
      </w:r>
      <w:r w:rsidR="00403618" w:rsidRPr="001870ED">
        <w:rPr>
          <w:rFonts w:eastAsiaTheme="minorEastAsia" w:cs="Times New Roman" w:hint="eastAsia"/>
          <w:sz w:val="21"/>
          <w:szCs w:val="21"/>
        </w:rPr>
        <w:t xml:space="preserve"> </w:t>
      </w:r>
      <w:r w:rsidR="00403618" w:rsidRPr="001870ED">
        <w:rPr>
          <w:rFonts w:cs="Times New Roman"/>
          <w:sz w:val="21"/>
          <w:szCs w:val="21"/>
        </w:rPr>
        <w:t>in RAW264.7 cells</w:t>
      </w:r>
      <w:r w:rsidR="002F6087" w:rsidRPr="001870ED">
        <w:rPr>
          <w:rFonts w:cs="Times New Roman"/>
          <w:sz w:val="21"/>
          <w:szCs w:val="21"/>
        </w:rPr>
        <w:t xml:space="preserve"> assessed by JC-1 staining.</w:t>
      </w:r>
      <w:r w:rsidR="002F6087" w:rsidRPr="001870ED">
        <w:rPr>
          <w:rFonts w:eastAsiaTheme="minorEastAsia" w:cs="Times New Roman" w:hint="eastAsia"/>
          <w:sz w:val="21"/>
          <w:szCs w:val="21"/>
        </w:rPr>
        <w:t xml:space="preserve"> </w:t>
      </w:r>
      <w:r w:rsidR="002F6087" w:rsidRPr="001870ED">
        <w:rPr>
          <w:rFonts w:cs="Times New Roman"/>
          <w:sz w:val="21"/>
          <w:szCs w:val="21"/>
        </w:rPr>
        <w:t xml:space="preserve">(B) </w:t>
      </w:r>
      <w:r w:rsidR="00403618" w:rsidRPr="001870ED">
        <w:rPr>
          <w:rFonts w:cs="Times New Roman"/>
          <w:sz w:val="21"/>
          <w:szCs w:val="21"/>
        </w:rPr>
        <w:t>Line-scan analysis of JC-1 aggregates and JC-1 monomers in RAW264.7 cells</w:t>
      </w:r>
      <w:r w:rsidRPr="001870ED">
        <w:rPr>
          <w:rFonts w:cs="Times New Roman"/>
          <w:sz w:val="21"/>
          <w:szCs w:val="21"/>
        </w:rPr>
        <w:t>. (</w:t>
      </w:r>
      <w:r w:rsidRPr="001870ED">
        <w:rPr>
          <w:rFonts w:eastAsiaTheme="minorEastAsia" w:cs="Times New Roman" w:hint="eastAsia"/>
          <w:sz w:val="21"/>
          <w:szCs w:val="21"/>
        </w:rPr>
        <w:t>C</w:t>
      </w:r>
      <w:r w:rsidRPr="001870ED">
        <w:rPr>
          <w:rFonts w:cs="Times New Roman"/>
          <w:sz w:val="21"/>
          <w:szCs w:val="21"/>
        </w:rPr>
        <w:t xml:space="preserve">) </w:t>
      </w:r>
      <w:r w:rsidR="002F6087" w:rsidRPr="001870ED">
        <w:rPr>
          <w:rFonts w:cs="Times New Roman"/>
          <w:sz w:val="21"/>
          <w:szCs w:val="21"/>
        </w:rPr>
        <w:t xml:space="preserve">Representative TEM images </w:t>
      </w:r>
      <w:r w:rsidR="00403618" w:rsidRPr="001870ED">
        <w:rPr>
          <w:rFonts w:cs="Times New Roman"/>
          <w:sz w:val="21"/>
          <w:szCs w:val="21"/>
        </w:rPr>
        <w:t>showing mitochondrial morphology in RAW264.7 cells</w:t>
      </w:r>
      <w:r w:rsidR="00DB75CB" w:rsidRPr="001870ED">
        <w:rPr>
          <w:rFonts w:cs="Times New Roman"/>
          <w:sz w:val="21"/>
          <w:szCs w:val="21"/>
        </w:rPr>
        <w:t>.</w:t>
      </w:r>
    </w:p>
    <w:p w14:paraId="6AE86F1C" w14:textId="6929F568" w:rsidR="00EA01B7" w:rsidRPr="001870ED" w:rsidRDefault="00403618" w:rsidP="007F0858">
      <w:pPr>
        <w:keepNext/>
        <w:spacing w:after="163"/>
        <w:ind w:firstLineChars="0" w:firstLine="0"/>
        <w:jc w:val="center"/>
      </w:pPr>
      <w:r w:rsidRPr="001870ED">
        <w:rPr>
          <w:noProof/>
          <w14:ligatures w14:val="none"/>
        </w:rPr>
        <w:drawing>
          <wp:inline distT="0" distB="0" distL="0" distR="0" wp14:anchorId="09B886BA" wp14:editId="768040D3">
            <wp:extent cx="4003428" cy="2241592"/>
            <wp:effectExtent l="0" t="0" r="0" b="6350"/>
            <wp:docPr id="104354852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548522" name="图片 104354852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2253" cy="2246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1AA39" w14:textId="7E6DEFA4" w:rsidR="007678CE" w:rsidRPr="001870ED" w:rsidRDefault="00000000" w:rsidP="007F0858">
      <w:pPr>
        <w:pStyle w:val="a3"/>
        <w:spacing w:after="163"/>
        <w:rPr>
          <w:rFonts w:eastAsiaTheme="minorEastAsia"/>
          <w:sz w:val="21"/>
          <w:szCs w:val="21"/>
        </w:rPr>
      </w:pPr>
      <w:bookmarkStart w:id="5" w:name="OLE_LINK3"/>
      <w:r w:rsidRPr="001870ED">
        <w:rPr>
          <w:sz w:val="21"/>
          <w:szCs w:val="21"/>
        </w:rPr>
        <w:t>Fig.</w:t>
      </w:r>
      <w:r w:rsidRPr="001870ED">
        <w:rPr>
          <w:rFonts w:eastAsia="宋体" w:hint="eastAsia"/>
          <w:sz w:val="21"/>
          <w:szCs w:val="21"/>
        </w:rPr>
        <w:t xml:space="preserve"> </w:t>
      </w:r>
      <w:r w:rsidRPr="001870ED">
        <w:rPr>
          <w:sz w:val="21"/>
          <w:szCs w:val="21"/>
        </w:rPr>
        <w:t>S</w:t>
      </w:r>
      <w:r w:rsidR="00403618" w:rsidRPr="001870ED">
        <w:rPr>
          <w:rFonts w:eastAsiaTheme="minorEastAsia" w:hint="eastAsia"/>
          <w:sz w:val="21"/>
          <w:szCs w:val="21"/>
        </w:rPr>
        <w:t>5</w:t>
      </w:r>
      <w:r w:rsidRPr="001870ED">
        <w:rPr>
          <w:rFonts w:eastAsiaTheme="minorEastAsia" w:hint="eastAsia"/>
          <w:sz w:val="21"/>
          <w:szCs w:val="21"/>
        </w:rPr>
        <w:t xml:space="preserve">. </w:t>
      </w:r>
      <w:r w:rsidR="002F6087" w:rsidRPr="001870ED">
        <w:rPr>
          <w:sz w:val="21"/>
          <w:szCs w:val="21"/>
        </w:rPr>
        <w:t>Optimization of H</w:t>
      </w:r>
      <w:r w:rsidR="002F6087" w:rsidRPr="001870ED">
        <w:rPr>
          <w:rFonts w:eastAsiaTheme="minorEastAsia" w:hint="eastAsia"/>
          <w:sz w:val="21"/>
          <w:szCs w:val="21"/>
          <w:vertAlign w:val="subscript"/>
        </w:rPr>
        <w:t>2</w:t>
      </w:r>
      <w:r w:rsidR="002F6087" w:rsidRPr="001870ED">
        <w:rPr>
          <w:sz w:val="21"/>
          <w:szCs w:val="21"/>
        </w:rPr>
        <w:t>O</w:t>
      </w:r>
      <w:r w:rsidR="002F6087" w:rsidRPr="001870ED">
        <w:rPr>
          <w:rFonts w:eastAsiaTheme="minorEastAsia" w:hint="eastAsia"/>
          <w:sz w:val="21"/>
          <w:szCs w:val="21"/>
          <w:vertAlign w:val="subscript"/>
        </w:rPr>
        <w:t>2</w:t>
      </w:r>
      <w:r w:rsidR="002F6087" w:rsidRPr="001870ED">
        <w:rPr>
          <w:sz w:val="21"/>
          <w:szCs w:val="21"/>
        </w:rPr>
        <w:t xml:space="preserve"> concentration for induction of cellular senescence</w:t>
      </w:r>
      <w:r w:rsidRPr="001870ED">
        <w:rPr>
          <w:sz w:val="21"/>
          <w:szCs w:val="21"/>
        </w:rPr>
        <w:t xml:space="preserve">. Representative </w:t>
      </w:r>
      <w:r w:rsidR="00403618" w:rsidRPr="001870ED">
        <w:rPr>
          <w:sz w:val="21"/>
          <w:szCs w:val="21"/>
        </w:rPr>
        <w:t>senescence-associated β-galactosidase (β-gal)</w:t>
      </w:r>
      <w:r w:rsidRPr="001870ED">
        <w:rPr>
          <w:sz w:val="21"/>
          <w:szCs w:val="21"/>
        </w:rPr>
        <w:t xml:space="preserve"> staining images of MC3T3-E1 and RAW264.7 cells</w:t>
      </w:r>
      <w:r w:rsidR="00313282" w:rsidRPr="001870ED">
        <w:rPr>
          <w:rFonts w:eastAsiaTheme="minorEastAsia" w:hint="eastAsia"/>
          <w:sz w:val="21"/>
          <w:szCs w:val="21"/>
        </w:rPr>
        <w:t xml:space="preserve"> </w:t>
      </w:r>
      <w:r w:rsidR="00DB75CB" w:rsidRPr="001870ED">
        <w:rPr>
          <w:rFonts w:eastAsiaTheme="minorEastAsia"/>
          <w:sz w:val="21"/>
          <w:szCs w:val="21"/>
        </w:rPr>
        <w:t>following treatment with</w:t>
      </w:r>
      <w:r w:rsidR="002F6087" w:rsidRPr="001870ED">
        <w:rPr>
          <w:rFonts w:eastAsiaTheme="minorEastAsia"/>
          <w:sz w:val="21"/>
          <w:szCs w:val="21"/>
        </w:rPr>
        <w:t xml:space="preserve"> </w:t>
      </w:r>
      <w:r w:rsidR="008253FB" w:rsidRPr="001870ED">
        <w:rPr>
          <w:rFonts w:eastAsiaTheme="minorEastAsia"/>
          <w:sz w:val="21"/>
          <w:szCs w:val="21"/>
        </w:rPr>
        <w:t>different concentrations of</w:t>
      </w:r>
      <w:r w:rsidR="002F6087" w:rsidRPr="001870ED">
        <w:rPr>
          <w:rFonts w:eastAsiaTheme="minorEastAsia"/>
          <w:sz w:val="21"/>
          <w:szCs w:val="21"/>
        </w:rPr>
        <w:t xml:space="preserve"> H</w:t>
      </w:r>
      <w:r w:rsidR="00DB75CB" w:rsidRPr="001870ED">
        <w:rPr>
          <w:rFonts w:eastAsiaTheme="minorEastAsia" w:hint="eastAsia"/>
          <w:sz w:val="21"/>
          <w:szCs w:val="21"/>
          <w:vertAlign w:val="subscript"/>
        </w:rPr>
        <w:t>2</w:t>
      </w:r>
      <w:r w:rsidR="002F6087" w:rsidRPr="001870ED">
        <w:rPr>
          <w:rFonts w:eastAsiaTheme="minorEastAsia"/>
          <w:sz w:val="21"/>
          <w:szCs w:val="21"/>
        </w:rPr>
        <w:t>O</w:t>
      </w:r>
      <w:r w:rsidR="00DB75CB" w:rsidRPr="001870ED">
        <w:rPr>
          <w:rFonts w:eastAsiaTheme="minorEastAsia" w:hint="eastAsia"/>
          <w:sz w:val="21"/>
          <w:szCs w:val="21"/>
          <w:vertAlign w:val="subscript"/>
        </w:rPr>
        <w:t>2</w:t>
      </w:r>
      <w:r w:rsidR="00DB75CB" w:rsidRPr="001870ED">
        <w:rPr>
          <w:rFonts w:eastAsiaTheme="minorEastAsia" w:hint="eastAsia"/>
          <w:sz w:val="21"/>
          <w:szCs w:val="21"/>
        </w:rPr>
        <w:t xml:space="preserve">. </w:t>
      </w:r>
      <w:r w:rsidR="00DB75CB" w:rsidRPr="001870ED">
        <w:rPr>
          <w:rFonts w:eastAsiaTheme="minorEastAsia"/>
          <w:sz w:val="21"/>
          <w:szCs w:val="21"/>
        </w:rPr>
        <w:t>Images are representative of three independent biological experiments</w:t>
      </w:r>
      <w:r w:rsidR="002F6087" w:rsidRPr="001870ED">
        <w:rPr>
          <w:rFonts w:eastAsiaTheme="minorEastAsia"/>
          <w:sz w:val="21"/>
          <w:szCs w:val="21"/>
        </w:rPr>
        <w:t>.</w:t>
      </w:r>
    </w:p>
    <w:bookmarkEnd w:id="5"/>
    <w:p w14:paraId="7027BD27" w14:textId="0DC290D0" w:rsidR="001D1E6C" w:rsidRPr="001870ED" w:rsidRDefault="00741FA6" w:rsidP="001D1E6C">
      <w:pPr>
        <w:spacing w:after="163"/>
        <w:ind w:firstLineChars="0" w:firstLine="0"/>
      </w:pPr>
      <w:r w:rsidRPr="001870ED">
        <w:rPr>
          <w:noProof/>
          <w14:ligatures w14:val="none"/>
        </w:rPr>
        <w:lastRenderedPageBreak/>
        <w:drawing>
          <wp:inline distT="0" distB="0" distL="0" distR="0" wp14:anchorId="7C3A2E6F" wp14:editId="4641918B">
            <wp:extent cx="5579745" cy="2374900"/>
            <wp:effectExtent l="0" t="0" r="1905" b="6350"/>
            <wp:docPr id="71501876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018765" name="图片 71501876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B7116" w14:textId="3011C60F" w:rsidR="001D1E6C" w:rsidRPr="001870ED" w:rsidRDefault="001D1E6C" w:rsidP="001D1E6C">
      <w:pPr>
        <w:spacing w:after="163"/>
        <w:ind w:firstLineChars="0" w:firstLine="0"/>
        <w:rPr>
          <w:rFonts w:cs="Times New Roman"/>
          <w:sz w:val="21"/>
          <w:szCs w:val="21"/>
        </w:rPr>
      </w:pPr>
      <w:r w:rsidRPr="001870ED">
        <w:rPr>
          <w:sz w:val="21"/>
          <w:szCs w:val="21"/>
        </w:rPr>
        <w:t>Fig.</w:t>
      </w:r>
      <w:r w:rsidRPr="001870ED">
        <w:rPr>
          <w:rFonts w:eastAsiaTheme="minorEastAsia" w:hint="eastAsia"/>
          <w:sz w:val="21"/>
          <w:szCs w:val="21"/>
        </w:rPr>
        <w:t xml:space="preserve"> </w:t>
      </w:r>
      <w:r w:rsidRPr="001870ED">
        <w:rPr>
          <w:sz w:val="21"/>
          <w:szCs w:val="21"/>
        </w:rPr>
        <w:t>S</w:t>
      </w:r>
      <w:r w:rsidR="00741FA6" w:rsidRPr="001870ED">
        <w:rPr>
          <w:rFonts w:hint="eastAsia"/>
          <w:sz w:val="21"/>
          <w:szCs w:val="21"/>
        </w:rPr>
        <w:t>6</w:t>
      </w:r>
      <w:r w:rsidRPr="001870ED">
        <w:rPr>
          <w:rFonts w:eastAsiaTheme="minorEastAsia"/>
          <w:sz w:val="21"/>
          <w:szCs w:val="21"/>
        </w:rPr>
        <w:t>.</w:t>
      </w:r>
      <w:r w:rsidRPr="001870ED">
        <w:rPr>
          <w:rFonts w:eastAsiaTheme="minorEastAsia" w:cs="Times New Roman" w:hint="eastAsia"/>
          <w:sz w:val="21"/>
          <w:szCs w:val="21"/>
        </w:rPr>
        <w:t xml:space="preserve"> </w:t>
      </w:r>
      <w:r w:rsidR="00741FA6" w:rsidRPr="001870ED">
        <w:rPr>
          <w:rFonts w:eastAsiaTheme="minorEastAsia" w:cs="Times New Roman"/>
          <w:sz w:val="21"/>
          <w:szCs w:val="21"/>
        </w:rPr>
        <w:t>Comparison of the anti-senescence effect of M@CPB with NAC in MC3T3-E1 cells. (A) Representative confocal images of p21 in MC3T3-E1 cells following different treatments. (B) Quantification of p21 fluorescence intensity in MC3T3-E1 cells</w:t>
      </w:r>
      <w:r w:rsidRPr="001870ED">
        <w:rPr>
          <w:rFonts w:cs="Times New Roman"/>
          <w:sz w:val="21"/>
          <w:szCs w:val="21"/>
        </w:rPr>
        <w:t>.</w:t>
      </w:r>
      <w:r w:rsidR="00313282" w:rsidRPr="001870ED">
        <w:rPr>
          <w:rFonts w:cs="Times New Roman" w:hint="eastAsia"/>
          <w:sz w:val="21"/>
          <w:szCs w:val="21"/>
        </w:rPr>
        <w:t xml:space="preserve"> </w:t>
      </w:r>
      <w:r w:rsidR="008253FB" w:rsidRPr="001870ED">
        <w:rPr>
          <w:rFonts w:cs="Times New Roman"/>
          <w:sz w:val="21"/>
          <w:szCs w:val="21"/>
        </w:rPr>
        <w:t>All quantitative data are presented as mean ± SD (n = 3)</w:t>
      </w:r>
      <w:r w:rsidR="00313282" w:rsidRPr="001870ED">
        <w:rPr>
          <w:rFonts w:cs="Times New Roman"/>
          <w:sz w:val="21"/>
          <w:szCs w:val="21"/>
        </w:rPr>
        <w:t>.</w:t>
      </w:r>
    </w:p>
    <w:p w14:paraId="599A4139" w14:textId="7527560D" w:rsidR="00EA01B7" w:rsidRPr="001870ED" w:rsidRDefault="004435C3">
      <w:pPr>
        <w:spacing w:after="163"/>
        <w:ind w:firstLineChars="0" w:firstLine="0"/>
        <w:jc w:val="center"/>
        <w:rPr>
          <w:rFonts w:eastAsiaTheme="minorEastAsia"/>
          <w:sz w:val="21"/>
          <w:szCs w:val="21"/>
        </w:rPr>
      </w:pPr>
      <w:r w:rsidRPr="001870ED">
        <w:rPr>
          <w:rFonts w:eastAsiaTheme="minorEastAsia"/>
          <w:noProof/>
          <w:sz w:val="21"/>
          <w:szCs w:val="21"/>
          <w14:ligatures w14:val="none"/>
        </w:rPr>
        <w:drawing>
          <wp:inline distT="0" distB="0" distL="0" distR="0" wp14:anchorId="011D1821" wp14:editId="45106617">
            <wp:extent cx="5579745" cy="4579620"/>
            <wp:effectExtent l="0" t="0" r="1905" b="0"/>
            <wp:docPr id="88011470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114701" name="图片 88011470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457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0CA9E" w14:textId="5EAB3AE9" w:rsidR="00EA01B7" w:rsidRPr="001870ED" w:rsidRDefault="00000000" w:rsidP="007F0858">
      <w:pPr>
        <w:spacing w:after="163"/>
        <w:ind w:firstLineChars="0" w:firstLine="0"/>
        <w:rPr>
          <w:sz w:val="21"/>
          <w:szCs w:val="21"/>
        </w:rPr>
      </w:pPr>
      <w:r w:rsidRPr="001870ED">
        <w:rPr>
          <w:sz w:val="21"/>
          <w:szCs w:val="21"/>
        </w:rPr>
        <w:lastRenderedPageBreak/>
        <w:t>Fig.</w:t>
      </w:r>
      <w:r w:rsidRPr="001870ED">
        <w:rPr>
          <w:rFonts w:hint="eastAsia"/>
          <w:sz w:val="21"/>
          <w:szCs w:val="21"/>
        </w:rPr>
        <w:t xml:space="preserve"> </w:t>
      </w:r>
      <w:r w:rsidRPr="001870ED">
        <w:rPr>
          <w:sz w:val="21"/>
          <w:szCs w:val="21"/>
        </w:rPr>
        <w:t>S</w:t>
      </w:r>
      <w:r w:rsidR="00741FA6" w:rsidRPr="001870ED">
        <w:rPr>
          <w:rFonts w:hint="eastAsia"/>
          <w:sz w:val="21"/>
          <w:szCs w:val="21"/>
        </w:rPr>
        <w:t>7</w:t>
      </w:r>
      <w:r w:rsidRPr="001870ED">
        <w:rPr>
          <w:rFonts w:eastAsiaTheme="minorEastAsia" w:hint="eastAsia"/>
          <w:sz w:val="21"/>
          <w:szCs w:val="21"/>
        </w:rPr>
        <w:t xml:space="preserve">. </w:t>
      </w:r>
      <w:r w:rsidRPr="001870ED">
        <w:rPr>
          <w:rFonts w:eastAsiaTheme="minorEastAsia"/>
          <w:sz w:val="21"/>
          <w:szCs w:val="21"/>
        </w:rPr>
        <w:t xml:space="preserve">M@CPB reverses </w:t>
      </w:r>
      <w:r w:rsidR="00266430" w:rsidRPr="001870ED">
        <w:rPr>
          <w:rFonts w:eastAsiaTheme="minorEastAsia"/>
          <w:sz w:val="21"/>
          <w:szCs w:val="21"/>
        </w:rPr>
        <w:t>cellular senescence</w:t>
      </w:r>
      <w:r w:rsidRPr="001870ED">
        <w:rPr>
          <w:rFonts w:eastAsiaTheme="minorEastAsia"/>
          <w:sz w:val="21"/>
          <w:szCs w:val="21"/>
        </w:rPr>
        <w:t xml:space="preserve"> in RAW264.7 cells</w:t>
      </w:r>
      <w:r w:rsidRPr="001870ED">
        <w:rPr>
          <w:rFonts w:eastAsiaTheme="minorEastAsia" w:hint="eastAsia"/>
          <w:sz w:val="21"/>
          <w:szCs w:val="21"/>
        </w:rPr>
        <w:t xml:space="preserve">. </w:t>
      </w:r>
      <w:r w:rsidRPr="001870ED">
        <w:rPr>
          <w:rFonts w:cs="Times New Roman"/>
          <w:sz w:val="21"/>
          <w:szCs w:val="21"/>
        </w:rPr>
        <w:t xml:space="preserve">(A) Representative </w:t>
      </w:r>
      <w:r w:rsidR="004435C3" w:rsidRPr="001870ED">
        <w:rPr>
          <w:rFonts w:cs="Times New Roman"/>
          <w:sz w:val="21"/>
          <w:szCs w:val="21"/>
        </w:rPr>
        <w:t>senescence-associated β-galactosidase (β-gal)</w:t>
      </w:r>
      <w:r w:rsidRPr="001870ED">
        <w:rPr>
          <w:rFonts w:cs="Times New Roman"/>
          <w:sz w:val="21"/>
          <w:szCs w:val="21"/>
        </w:rPr>
        <w:t xml:space="preserve"> staining images of RAW264.7 cells. (B) Representative confocal images of γ-H2AX in RAW264.7 cells. (C) Representative confocal images of </w:t>
      </w:r>
      <w:r w:rsidR="002F6087" w:rsidRPr="001870ED">
        <w:rPr>
          <w:rFonts w:cs="Times New Roman"/>
          <w:sz w:val="21"/>
          <w:szCs w:val="21"/>
        </w:rPr>
        <w:t>p16INK4a</w:t>
      </w:r>
      <w:r w:rsidRPr="001870ED">
        <w:rPr>
          <w:rFonts w:cs="Times New Roman"/>
          <w:sz w:val="21"/>
          <w:szCs w:val="21"/>
        </w:rPr>
        <w:t xml:space="preserve"> in RAW264.7 cells. (D) Representative confocal images of p21 in RAW264.7 cells</w:t>
      </w:r>
      <w:r w:rsidRPr="001870ED">
        <w:rPr>
          <w:rFonts w:eastAsiaTheme="minorEastAsia" w:cs="Times New Roman" w:hint="eastAsia"/>
          <w:sz w:val="21"/>
          <w:szCs w:val="21"/>
        </w:rPr>
        <w:t xml:space="preserve">. </w:t>
      </w:r>
      <w:r w:rsidRPr="001870ED">
        <w:rPr>
          <w:rFonts w:cs="Times New Roman"/>
          <w:sz w:val="21"/>
          <w:szCs w:val="21"/>
        </w:rPr>
        <w:t>(</w:t>
      </w:r>
      <w:r w:rsidRPr="001870ED">
        <w:rPr>
          <w:rFonts w:eastAsiaTheme="minorEastAsia" w:cs="Times New Roman" w:hint="eastAsia"/>
          <w:sz w:val="21"/>
          <w:szCs w:val="21"/>
        </w:rPr>
        <w:t>E</w:t>
      </w:r>
      <w:r w:rsidRPr="001870ED">
        <w:rPr>
          <w:rFonts w:cs="Times New Roman"/>
          <w:sz w:val="21"/>
          <w:szCs w:val="21"/>
        </w:rPr>
        <w:t>–</w:t>
      </w:r>
      <w:r w:rsidRPr="001870ED">
        <w:rPr>
          <w:rFonts w:eastAsiaTheme="minorEastAsia" w:cs="Times New Roman" w:hint="eastAsia"/>
          <w:sz w:val="21"/>
          <w:szCs w:val="21"/>
        </w:rPr>
        <w:t>G</w:t>
      </w:r>
      <w:r w:rsidRPr="001870ED">
        <w:rPr>
          <w:rFonts w:cs="Times New Roman"/>
          <w:sz w:val="21"/>
          <w:szCs w:val="21"/>
        </w:rPr>
        <w:t xml:space="preserve">) </w:t>
      </w:r>
      <w:r w:rsidR="002F6087" w:rsidRPr="001870ED">
        <w:rPr>
          <w:rFonts w:eastAsiaTheme="minorEastAsia" w:cs="Times New Roman"/>
          <w:sz w:val="21"/>
          <w:szCs w:val="21"/>
        </w:rPr>
        <w:t>Quantification of γ-H2AX, p16INK4a, and p21 fluorescence intensity in RAW264.7 cells</w:t>
      </w:r>
      <w:r w:rsidRPr="001870ED">
        <w:rPr>
          <w:rFonts w:cs="Times New Roman"/>
          <w:sz w:val="21"/>
          <w:szCs w:val="21"/>
        </w:rPr>
        <w:t>.</w:t>
      </w:r>
      <w:r w:rsidR="00313282" w:rsidRPr="001870ED">
        <w:rPr>
          <w:rFonts w:cs="Times New Roman" w:hint="eastAsia"/>
          <w:sz w:val="21"/>
          <w:szCs w:val="21"/>
        </w:rPr>
        <w:t xml:space="preserve"> </w:t>
      </w:r>
      <w:r w:rsidR="008253FB" w:rsidRPr="001870ED">
        <w:rPr>
          <w:rFonts w:cs="Times New Roman"/>
          <w:sz w:val="21"/>
          <w:szCs w:val="21"/>
        </w:rPr>
        <w:t>All quantitative data are presented as mean ± SD (n = 3)</w:t>
      </w:r>
      <w:r w:rsidR="00313282" w:rsidRPr="001870ED">
        <w:rPr>
          <w:rFonts w:cs="Times New Roman"/>
          <w:sz w:val="21"/>
          <w:szCs w:val="21"/>
        </w:rPr>
        <w:t>.</w:t>
      </w:r>
    </w:p>
    <w:p w14:paraId="46AA1093" w14:textId="7C1FD786" w:rsidR="00EA01B7" w:rsidRPr="001870ED" w:rsidRDefault="009D6F7D">
      <w:pPr>
        <w:keepNext/>
        <w:spacing w:after="163"/>
        <w:ind w:firstLineChars="0" w:firstLine="0"/>
      </w:pPr>
      <w:r w:rsidRPr="001870ED">
        <w:rPr>
          <w:noProof/>
          <w14:ligatures w14:val="none"/>
        </w:rPr>
        <w:lastRenderedPageBreak/>
        <w:drawing>
          <wp:inline distT="0" distB="0" distL="0" distR="0" wp14:anchorId="6C9C2DEE" wp14:editId="2C21030A">
            <wp:extent cx="5579745" cy="7919720"/>
            <wp:effectExtent l="0" t="0" r="1905" b="5080"/>
            <wp:docPr id="104071799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717997" name="图片 104071799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791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CD25E" w14:textId="29611C67" w:rsidR="00EA01B7" w:rsidRPr="001870ED" w:rsidRDefault="00000000">
      <w:pPr>
        <w:pStyle w:val="a3"/>
        <w:spacing w:after="163"/>
        <w:rPr>
          <w:rFonts w:eastAsiaTheme="minorEastAsia" w:cs="Times New Roman"/>
          <w:sz w:val="21"/>
          <w:szCs w:val="21"/>
        </w:rPr>
      </w:pPr>
      <w:r w:rsidRPr="001870ED">
        <w:rPr>
          <w:sz w:val="21"/>
          <w:szCs w:val="21"/>
        </w:rPr>
        <w:t>Fig.</w:t>
      </w:r>
      <w:r w:rsidRPr="001870ED">
        <w:rPr>
          <w:rFonts w:eastAsiaTheme="minorEastAsia" w:hint="eastAsia"/>
          <w:sz w:val="21"/>
          <w:szCs w:val="21"/>
        </w:rPr>
        <w:t xml:space="preserve"> </w:t>
      </w:r>
      <w:r w:rsidRPr="001870ED">
        <w:rPr>
          <w:sz w:val="21"/>
          <w:szCs w:val="21"/>
        </w:rPr>
        <w:t>S</w:t>
      </w:r>
      <w:r w:rsidR="006B65C7" w:rsidRPr="001870ED">
        <w:rPr>
          <w:rFonts w:eastAsiaTheme="minorEastAsia" w:hint="eastAsia"/>
          <w:sz w:val="21"/>
          <w:szCs w:val="21"/>
        </w:rPr>
        <w:t>8</w:t>
      </w:r>
      <w:r w:rsidRPr="001870ED">
        <w:rPr>
          <w:rFonts w:eastAsiaTheme="minorEastAsia"/>
          <w:sz w:val="21"/>
          <w:szCs w:val="21"/>
        </w:rPr>
        <w:t>.</w:t>
      </w:r>
      <w:r w:rsidRPr="001870ED">
        <w:rPr>
          <w:rFonts w:eastAsiaTheme="minorEastAsia" w:hint="eastAsia"/>
          <w:sz w:val="21"/>
          <w:szCs w:val="21"/>
        </w:rPr>
        <w:t xml:space="preserve"> </w:t>
      </w:r>
      <w:r w:rsidRPr="001870ED">
        <w:rPr>
          <w:rFonts w:cs="Times New Roman"/>
          <w:sz w:val="21"/>
          <w:szCs w:val="21"/>
        </w:rPr>
        <w:t xml:space="preserve">M@CPB improves motor function and reduces depressive-like </w:t>
      </w:r>
      <w:r w:rsidR="000E5297" w:rsidRPr="001870ED">
        <w:rPr>
          <w:rFonts w:cs="Times New Roman"/>
          <w:sz w:val="21"/>
          <w:szCs w:val="21"/>
        </w:rPr>
        <w:t>behaviors</w:t>
      </w:r>
      <w:r w:rsidRPr="001870ED">
        <w:rPr>
          <w:rFonts w:cs="Times New Roman"/>
          <w:sz w:val="21"/>
          <w:szCs w:val="21"/>
        </w:rPr>
        <w:t xml:space="preserve"> in </w:t>
      </w:r>
      <w:r w:rsidR="002E2217" w:rsidRPr="001870ED">
        <w:rPr>
          <w:rFonts w:eastAsiaTheme="minorEastAsia" w:cs="Times New Roman" w:hint="eastAsia"/>
          <w:sz w:val="21"/>
          <w:szCs w:val="21"/>
        </w:rPr>
        <w:t>SOP</w:t>
      </w:r>
      <w:r w:rsidRPr="001870ED">
        <w:rPr>
          <w:rFonts w:cs="Times New Roman"/>
          <w:sz w:val="21"/>
          <w:szCs w:val="21"/>
        </w:rPr>
        <w:t xml:space="preserve"> mice. (A–B) Movement trajectories and </w:t>
      </w:r>
      <w:r w:rsidR="000E5297" w:rsidRPr="001870ED">
        <w:rPr>
          <w:rFonts w:cs="Times New Roman"/>
          <w:sz w:val="21"/>
          <w:szCs w:val="21"/>
        </w:rPr>
        <w:t>heatmaps</w:t>
      </w:r>
      <w:r w:rsidRPr="001870ED">
        <w:rPr>
          <w:rFonts w:cs="Times New Roman"/>
          <w:sz w:val="21"/>
          <w:szCs w:val="21"/>
        </w:rPr>
        <w:t xml:space="preserve"> from the open field test (OFT). (C–D) Movement trajectories and </w:t>
      </w:r>
      <w:r w:rsidR="000E5297" w:rsidRPr="001870ED">
        <w:rPr>
          <w:rFonts w:cs="Times New Roman"/>
          <w:sz w:val="21"/>
          <w:szCs w:val="21"/>
        </w:rPr>
        <w:lastRenderedPageBreak/>
        <w:t>heatmaps</w:t>
      </w:r>
      <w:r w:rsidRPr="001870ED">
        <w:rPr>
          <w:rFonts w:cs="Times New Roman"/>
          <w:sz w:val="21"/>
          <w:szCs w:val="21"/>
        </w:rPr>
        <w:t xml:space="preserve"> from the elevated plus maze test (EPMT). (E) </w:t>
      </w:r>
      <w:r w:rsidR="006B65C7" w:rsidRPr="001870ED">
        <w:rPr>
          <w:rFonts w:cs="Times New Roman"/>
          <w:sz w:val="21"/>
          <w:szCs w:val="21"/>
        </w:rPr>
        <w:t>Total distance traveled in the OFT</w:t>
      </w:r>
      <w:r w:rsidRPr="001870ED">
        <w:rPr>
          <w:rFonts w:cs="Times New Roman"/>
          <w:sz w:val="21"/>
          <w:szCs w:val="21"/>
        </w:rPr>
        <w:t xml:space="preserve">. (F) Time spent in the central zone in the OFT. (G) </w:t>
      </w:r>
      <w:r w:rsidR="006B65C7" w:rsidRPr="001870ED">
        <w:rPr>
          <w:rFonts w:cs="Times New Roman"/>
          <w:sz w:val="21"/>
          <w:szCs w:val="21"/>
        </w:rPr>
        <w:t>Total distance traveled in the EPM</w:t>
      </w:r>
      <w:r w:rsidR="006B65C7" w:rsidRPr="001870ED">
        <w:rPr>
          <w:rFonts w:eastAsiaTheme="minorEastAsia" w:cs="Times New Roman" w:hint="eastAsia"/>
          <w:sz w:val="21"/>
          <w:szCs w:val="21"/>
        </w:rPr>
        <w:t>T</w:t>
      </w:r>
      <w:r w:rsidRPr="001870ED">
        <w:rPr>
          <w:rFonts w:cs="Times New Roman"/>
          <w:sz w:val="21"/>
          <w:szCs w:val="21"/>
        </w:rPr>
        <w:t xml:space="preserve">. (H) Percentage of time spent in the open arms in the EPMT. (I–J) Total </w:t>
      </w:r>
      <w:r w:rsidR="006B65C7" w:rsidRPr="001870ED">
        <w:rPr>
          <w:rFonts w:cs="Times New Roman"/>
          <w:sz w:val="21"/>
          <w:szCs w:val="21"/>
        </w:rPr>
        <w:t>traversal</w:t>
      </w:r>
      <w:r w:rsidR="008253FB" w:rsidRPr="001870ED">
        <w:rPr>
          <w:rFonts w:cs="Times New Roman"/>
          <w:sz w:val="21"/>
          <w:szCs w:val="21"/>
        </w:rPr>
        <w:t xml:space="preserve"> time</w:t>
      </w:r>
      <w:r w:rsidRPr="001870ED">
        <w:rPr>
          <w:rFonts w:cs="Times New Roman"/>
          <w:sz w:val="21"/>
          <w:szCs w:val="21"/>
        </w:rPr>
        <w:t xml:space="preserve"> in the pole test. (K–L) Immobility time in the tail suspension test (TST). (M) </w:t>
      </w:r>
      <w:r w:rsidR="00266430" w:rsidRPr="001870ED">
        <w:rPr>
          <w:rFonts w:cs="Times New Roman"/>
          <w:sz w:val="21"/>
          <w:szCs w:val="21"/>
        </w:rPr>
        <w:t>Representative images of the three-point bending test</w:t>
      </w:r>
      <w:r w:rsidRPr="001870ED">
        <w:rPr>
          <w:rFonts w:cs="Times New Roman"/>
          <w:sz w:val="21"/>
          <w:szCs w:val="21"/>
        </w:rPr>
        <w:t xml:space="preserve">. (N–P) Maximum load, fracture load, and bending stiffness of the </w:t>
      </w:r>
      <w:r w:rsidR="006B65C7" w:rsidRPr="001870ED">
        <w:rPr>
          <w:rFonts w:eastAsiaTheme="minorEastAsia" w:cs="Times New Roman" w:hint="eastAsia"/>
          <w:sz w:val="21"/>
          <w:szCs w:val="21"/>
        </w:rPr>
        <w:t>tibia</w:t>
      </w:r>
      <w:r w:rsidRPr="001870ED">
        <w:rPr>
          <w:rFonts w:eastAsiaTheme="minorEastAsia" w:cs="Times New Roman" w:hint="eastAsia"/>
          <w:sz w:val="21"/>
          <w:szCs w:val="21"/>
        </w:rPr>
        <w:t xml:space="preserve">. </w:t>
      </w:r>
      <w:r w:rsidR="00266430" w:rsidRPr="001870ED">
        <w:rPr>
          <w:rFonts w:eastAsiaTheme="minorEastAsia" w:cs="Times New Roman"/>
          <w:sz w:val="21"/>
          <w:szCs w:val="21"/>
        </w:rPr>
        <w:t xml:space="preserve">All </w:t>
      </w:r>
      <w:r w:rsidR="006B65C7" w:rsidRPr="001870ED">
        <w:rPr>
          <w:rFonts w:eastAsiaTheme="minorEastAsia" w:cs="Times New Roman" w:hint="eastAsia"/>
          <w:sz w:val="21"/>
          <w:szCs w:val="21"/>
        </w:rPr>
        <w:t xml:space="preserve">quantitative </w:t>
      </w:r>
      <w:r w:rsidR="00266430" w:rsidRPr="001870ED">
        <w:rPr>
          <w:rFonts w:eastAsiaTheme="minorEastAsia" w:cs="Times New Roman"/>
          <w:sz w:val="21"/>
          <w:szCs w:val="21"/>
        </w:rPr>
        <w:t>data are presented as mean ± SD (n = 6). Schematic illustrations were created using Figdraw.com (permission No. UOTYPb6db8).</w:t>
      </w:r>
    </w:p>
    <w:p w14:paraId="126F102E" w14:textId="6DC35A2C" w:rsidR="00EA01B7" w:rsidRPr="001870ED" w:rsidRDefault="00C61A5D">
      <w:pPr>
        <w:keepNext/>
        <w:spacing w:after="163"/>
        <w:ind w:firstLineChars="0" w:firstLine="0"/>
      </w:pPr>
      <w:r w:rsidRPr="001870ED">
        <w:rPr>
          <w:noProof/>
          <w14:ligatures w14:val="none"/>
        </w:rPr>
        <w:drawing>
          <wp:inline distT="0" distB="0" distL="0" distR="0" wp14:anchorId="7A672F49" wp14:editId="5C69F23E">
            <wp:extent cx="5579745" cy="4872355"/>
            <wp:effectExtent l="0" t="0" r="1905" b="4445"/>
            <wp:docPr id="118768852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688524" name="图片 118768852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487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C78BF" w14:textId="1BE801CE" w:rsidR="00EA01B7" w:rsidRPr="001870ED" w:rsidRDefault="00000000">
      <w:pPr>
        <w:pStyle w:val="a3"/>
        <w:spacing w:after="163"/>
        <w:rPr>
          <w:rFonts w:eastAsiaTheme="minorEastAsia"/>
          <w:sz w:val="21"/>
          <w:szCs w:val="21"/>
        </w:rPr>
      </w:pPr>
      <w:r w:rsidRPr="001870ED">
        <w:rPr>
          <w:sz w:val="21"/>
          <w:szCs w:val="21"/>
        </w:rPr>
        <w:t>Fig.</w:t>
      </w:r>
      <w:r w:rsidRPr="001870ED">
        <w:rPr>
          <w:rFonts w:eastAsiaTheme="minorEastAsia" w:hint="eastAsia"/>
          <w:sz w:val="21"/>
          <w:szCs w:val="21"/>
        </w:rPr>
        <w:t xml:space="preserve"> </w:t>
      </w:r>
      <w:r w:rsidRPr="001870ED">
        <w:rPr>
          <w:sz w:val="21"/>
          <w:szCs w:val="21"/>
        </w:rPr>
        <w:t>S</w:t>
      </w:r>
      <w:r w:rsidR="00C61A5D" w:rsidRPr="001870ED">
        <w:rPr>
          <w:rFonts w:eastAsiaTheme="minorEastAsia" w:hint="eastAsia"/>
          <w:sz w:val="21"/>
          <w:szCs w:val="21"/>
        </w:rPr>
        <w:t>9</w:t>
      </w:r>
      <w:r w:rsidRPr="001870ED">
        <w:rPr>
          <w:rFonts w:eastAsia="宋体" w:cstheme="minorBidi" w:hint="eastAsia"/>
          <w:sz w:val="21"/>
          <w:szCs w:val="21"/>
        </w:rPr>
        <w:t>.</w:t>
      </w:r>
      <w:r w:rsidRPr="001870ED">
        <w:rPr>
          <w:rFonts w:eastAsiaTheme="minorEastAsia" w:hint="eastAsia"/>
          <w:sz w:val="21"/>
          <w:szCs w:val="21"/>
        </w:rPr>
        <w:t xml:space="preserve"> </w:t>
      </w:r>
      <w:r w:rsidR="000E5297" w:rsidRPr="001870ED">
        <w:rPr>
          <w:sz w:val="21"/>
          <w:szCs w:val="21"/>
        </w:rPr>
        <w:t xml:space="preserve">M@CPB </w:t>
      </w:r>
      <w:r w:rsidR="00C61A5D" w:rsidRPr="001870ED">
        <w:rPr>
          <w:sz w:val="21"/>
          <w:szCs w:val="21"/>
        </w:rPr>
        <w:t>modulates serum metabolic profiles in SOP mice</w:t>
      </w:r>
      <w:r w:rsidRPr="001870ED">
        <w:rPr>
          <w:sz w:val="21"/>
          <w:szCs w:val="21"/>
        </w:rPr>
        <w:t xml:space="preserve">. (A) </w:t>
      </w:r>
      <w:r w:rsidR="008253FB" w:rsidRPr="001870ED">
        <w:rPr>
          <w:sz w:val="21"/>
          <w:szCs w:val="21"/>
        </w:rPr>
        <w:t>PCA score plot</w:t>
      </w:r>
      <w:r w:rsidRPr="001870ED">
        <w:rPr>
          <w:sz w:val="21"/>
          <w:szCs w:val="21"/>
        </w:rPr>
        <w:t xml:space="preserve"> of serum metabolomics data from the Control, </w:t>
      </w:r>
      <w:r w:rsidRPr="001870ED">
        <w:rPr>
          <w:rFonts w:eastAsiaTheme="minorEastAsia" w:hint="eastAsia"/>
          <w:sz w:val="21"/>
          <w:szCs w:val="21"/>
        </w:rPr>
        <w:t>S</w:t>
      </w:r>
      <w:r w:rsidRPr="001870ED">
        <w:rPr>
          <w:sz w:val="21"/>
          <w:szCs w:val="21"/>
        </w:rPr>
        <w:t xml:space="preserve">OP, and </w:t>
      </w:r>
      <w:r w:rsidRPr="001870ED">
        <w:rPr>
          <w:rFonts w:eastAsiaTheme="minorEastAsia" w:hint="eastAsia"/>
          <w:sz w:val="21"/>
          <w:szCs w:val="21"/>
        </w:rPr>
        <w:t>S</w:t>
      </w:r>
      <w:r w:rsidRPr="001870ED">
        <w:rPr>
          <w:sz w:val="21"/>
          <w:szCs w:val="21"/>
        </w:rPr>
        <w:t>OP</w:t>
      </w:r>
      <w:r w:rsidR="00C61A5D" w:rsidRPr="001870ED">
        <w:rPr>
          <w:rFonts w:eastAsiaTheme="minorEastAsia" w:hint="eastAsia"/>
          <w:sz w:val="21"/>
          <w:szCs w:val="21"/>
        </w:rPr>
        <w:t xml:space="preserve"> </w:t>
      </w:r>
      <w:r w:rsidRPr="001870ED">
        <w:rPr>
          <w:sz w:val="21"/>
          <w:szCs w:val="21"/>
        </w:rPr>
        <w:t>+</w:t>
      </w:r>
      <w:r w:rsidR="00C61A5D" w:rsidRPr="001870ED">
        <w:rPr>
          <w:rFonts w:eastAsiaTheme="minorEastAsia" w:hint="eastAsia"/>
          <w:sz w:val="21"/>
          <w:szCs w:val="21"/>
        </w:rPr>
        <w:t xml:space="preserve"> </w:t>
      </w:r>
      <w:r w:rsidRPr="001870ED">
        <w:rPr>
          <w:sz w:val="21"/>
          <w:szCs w:val="21"/>
        </w:rPr>
        <w:t xml:space="preserve">M@CPB groups. (B) Venn diagram </w:t>
      </w:r>
      <w:r w:rsidR="00C61A5D" w:rsidRPr="001870ED">
        <w:rPr>
          <w:sz w:val="21"/>
          <w:szCs w:val="21"/>
        </w:rPr>
        <w:t>showing commonly detected metabolites among the three groups</w:t>
      </w:r>
      <w:r w:rsidRPr="001870ED">
        <w:rPr>
          <w:sz w:val="21"/>
          <w:szCs w:val="21"/>
        </w:rPr>
        <w:t xml:space="preserve">. (C) </w:t>
      </w:r>
      <w:r w:rsidR="00C61A5D" w:rsidRPr="001870ED">
        <w:rPr>
          <w:sz w:val="21"/>
          <w:szCs w:val="21"/>
        </w:rPr>
        <w:t>Numbers of upregulated and downregulated differentially abundant metabolites (DAMs) in the Control versus SOP and SOP versus SOP + M@CPB</w:t>
      </w:r>
      <w:r w:rsidR="00C61A5D" w:rsidRPr="001870ED">
        <w:rPr>
          <w:rFonts w:eastAsiaTheme="minorEastAsia" w:hint="eastAsia"/>
          <w:sz w:val="21"/>
          <w:szCs w:val="21"/>
        </w:rPr>
        <w:t xml:space="preserve"> </w:t>
      </w:r>
      <w:r w:rsidR="00C61A5D" w:rsidRPr="001870ED">
        <w:rPr>
          <w:sz w:val="21"/>
          <w:szCs w:val="21"/>
        </w:rPr>
        <w:t>comparisons</w:t>
      </w:r>
      <w:r w:rsidRPr="001870ED">
        <w:rPr>
          <w:sz w:val="21"/>
          <w:szCs w:val="21"/>
        </w:rPr>
        <w:t xml:space="preserve">. (D) </w:t>
      </w:r>
      <w:r w:rsidR="00FE2DE5" w:rsidRPr="001870ED">
        <w:rPr>
          <w:sz w:val="21"/>
          <w:szCs w:val="21"/>
        </w:rPr>
        <w:t xml:space="preserve">KEGG pathway </w:t>
      </w:r>
      <w:r w:rsidR="00C61A5D" w:rsidRPr="001870ED">
        <w:rPr>
          <w:sz w:val="21"/>
          <w:szCs w:val="21"/>
        </w:rPr>
        <w:t>annotation of DAMs in the SOP versus Control comparison</w:t>
      </w:r>
      <w:r w:rsidRPr="001870ED">
        <w:rPr>
          <w:sz w:val="21"/>
          <w:szCs w:val="21"/>
        </w:rPr>
        <w:t xml:space="preserve">. (E) </w:t>
      </w:r>
      <w:r w:rsidR="00C61A5D" w:rsidRPr="001870ED">
        <w:rPr>
          <w:sz w:val="21"/>
          <w:szCs w:val="21"/>
        </w:rPr>
        <w:t>KEGG pathway annotation of DAMs in the SOP + M@CPB versus SOP comparison</w:t>
      </w:r>
      <w:r w:rsidRPr="001870ED">
        <w:rPr>
          <w:sz w:val="21"/>
          <w:szCs w:val="21"/>
        </w:rPr>
        <w:t xml:space="preserve">. (F) Heatmap of metabolites </w:t>
      </w:r>
      <w:r w:rsidR="00FE2DE5" w:rsidRPr="001870ED">
        <w:rPr>
          <w:sz w:val="21"/>
          <w:szCs w:val="21"/>
        </w:rPr>
        <w:lastRenderedPageBreak/>
        <w:t>associated with</w:t>
      </w:r>
      <w:r w:rsidRPr="001870ED">
        <w:rPr>
          <w:sz w:val="21"/>
          <w:szCs w:val="21"/>
        </w:rPr>
        <w:t xml:space="preserve"> energy metabolism and </w:t>
      </w:r>
      <w:r w:rsidR="00C61A5D" w:rsidRPr="001870ED">
        <w:rPr>
          <w:sz w:val="21"/>
          <w:szCs w:val="21"/>
        </w:rPr>
        <w:t>antioxidant defense</w:t>
      </w:r>
      <w:r w:rsidRPr="001870ED">
        <w:rPr>
          <w:sz w:val="21"/>
          <w:szCs w:val="21"/>
        </w:rPr>
        <w:t xml:space="preserve">. (G) Heatmap of metabolites </w:t>
      </w:r>
      <w:r w:rsidR="00FE2DE5" w:rsidRPr="001870ED">
        <w:rPr>
          <w:sz w:val="21"/>
          <w:szCs w:val="21"/>
        </w:rPr>
        <w:t>associated with</w:t>
      </w:r>
      <w:r w:rsidRPr="001870ED">
        <w:rPr>
          <w:sz w:val="21"/>
          <w:szCs w:val="21"/>
        </w:rPr>
        <w:t xml:space="preserve"> </w:t>
      </w:r>
      <w:r w:rsidR="00C61A5D" w:rsidRPr="001870ED">
        <w:rPr>
          <w:sz w:val="21"/>
          <w:szCs w:val="21"/>
        </w:rPr>
        <w:t>inflammation-related metabolism</w:t>
      </w:r>
      <w:r w:rsidRPr="001870ED">
        <w:rPr>
          <w:sz w:val="21"/>
          <w:szCs w:val="21"/>
        </w:rPr>
        <w:t xml:space="preserve">. (H) Heatmap of metabolites </w:t>
      </w:r>
      <w:r w:rsidR="00FE2DE5" w:rsidRPr="001870ED">
        <w:rPr>
          <w:sz w:val="21"/>
          <w:szCs w:val="21"/>
        </w:rPr>
        <w:t>associated with</w:t>
      </w:r>
      <w:r w:rsidRPr="001870ED">
        <w:rPr>
          <w:sz w:val="21"/>
          <w:szCs w:val="21"/>
        </w:rPr>
        <w:t xml:space="preserve"> </w:t>
      </w:r>
      <w:r w:rsidR="00C61A5D" w:rsidRPr="001870ED">
        <w:rPr>
          <w:sz w:val="21"/>
          <w:szCs w:val="21"/>
        </w:rPr>
        <w:t>bone matrix-associated metabolism</w:t>
      </w:r>
      <w:r w:rsidRPr="001870ED">
        <w:rPr>
          <w:sz w:val="21"/>
          <w:szCs w:val="21"/>
        </w:rPr>
        <w:t>.</w:t>
      </w:r>
      <w:r w:rsidR="00313282" w:rsidRPr="001870ED">
        <w:rPr>
          <w:rFonts w:eastAsiaTheme="minorEastAsia" w:hint="eastAsia"/>
          <w:sz w:val="21"/>
          <w:szCs w:val="21"/>
        </w:rPr>
        <w:t xml:space="preserve"> </w:t>
      </w:r>
      <w:r w:rsidR="00C61A5D" w:rsidRPr="001870ED">
        <w:rPr>
          <w:rFonts w:eastAsiaTheme="minorEastAsia" w:cs="Times New Roman"/>
          <w:sz w:val="21"/>
          <w:szCs w:val="21"/>
        </w:rPr>
        <w:t>Analyses were performed with n = 3 per group</w:t>
      </w:r>
      <w:r w:rsidR="000E5297" w:rsidRPr="001870ED">
        <w:rPr>
          <w:rFonts w:eastAsiaTheme="minorEastAsia" w:cs="Times New Roman"/>
          <w:sz w:val="21"/>
          <w:szCs w:val="21"/>
        </w:rPr>
        <w:t>.</w:t>
      </w:r>
    </w:p>
    <w:p w14:paraId="03EBA0E5" w14:textId="168DC5A5" w:rsidR="00EA01B7" w:rsidRPr="001870ED" w:rsidRDefault="00950EDA">
      <w:pPr>
        <w:keepNext/>
        <w:spacing w:after="163"/>
        <w:ind w:firstLineChars="0" w:firstLine="0"/>
      </w:pPr>
      <w:r w:rsidRPr="001870ED">
        <w:rPr>
          <w:noProof/>
          <w14:ligatures w14:val="none"/>
        </w:rPr>
        <w:lastRenderedPageBreak/>
        <w:drawing>
          <wp:inline distT="0" distB="0" distL="0" distR="0" wp14:anchorId="57E40FA6" wp14:editId="5D51A344">
            <wp:extent cx="5579745" cy="7869555"/>
            <wp:effectExtent l="0" t="0" r="1905" b="0"/>
            <wp:docPr id="8587058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705846" name="图片 85870584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786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A5918" w14:textId="55CE938C" w:rsidR="00EA01B7" w:rsidRPr="001870ED" w:rsidRDefault="00000000" w:rsidP="007678CE">
      <w:pPr>
        <w:pStyle w:val="a3"/>
        <w:spacing w:after="163"/>
        <w:rPr>
          <w:rFonts w:eastAsiaTheme="minorEastAsia" w:cs="Times New Roman"/>
          <w:sz w:val="21"/>
          <w:szCs w:val="21"/>
        </w:rPr>
      </w:pPr>
      <w:r w:rsidRPr="001870ED">
        <w:rPr>
          <w:sz w:val="21"/>
          <w:szCs w:val="21"/>
        </w:rPr>
        <w:t>Fig.</w:t>
      </w:r>
      <w:r w:rsidRPr="001870ED">
        <w:rPr>
          <w:rFonts w:eastAsiaTheme="minorEastAsia" w:hint="eastAsia"/>
          <w:sz w:val="21"/>
          <w:szCs w:val="21"/>
        </w:rPr>
        <w:t xml:space="preserve"> </w:t>
      </w:r>
      <w:r w:rsidRPr="001870ED">
        <w:rPr>
          <w:sz w:val="21"/>
          <w:szCs w:val="21"/>
        </w:rPr>
        <w:t>S</w:t>
      </w:r>
      <w:r w:rsidR="00C61A5D" w:rsidRPr="001870ED">
        <w:rPr>
          <w:rFonts w:eastAsiaTheme="minorEastAsia" w:hint="eastAsia"/>
          <w:sz w:val="21"/>
          <w:szCs w:val="21"/>
        </w:rPr>
        <w:t>10</w:t>
      </w:r>
      <w:r w:rsidRPr="001870ED">
        <w:rPr>
          <w:rFonts w:eastAsiaTheme="minorEastAsia" w:hint="eastAsia"/>
          <w:sz w:val="21"/>
          <w:szCs w:val="21"/>
        </w:rPr>
        <w:t>.</w:t>
      </w:r>
      <w:r w:rsidRPr="001870ED">
        <w:rPr>
          <w:sz w:val="21"/>
          <w:szCs w:val="21"/>
        </w:rPr>
        <w:t xml:space="preserve"> </w:t>
      </w:r>
      <w:r w:rsidRPr="001870ED">
        <w:rPr>
          <w:rFonts w:cs="Times New Roman"/>
          <w:sz w:val="21"/>
          <w:szCs w:val="21"/>
        </w:rPr>
        <w:t xml:space="preserve">M@CPB </w:t>
      </w:r>
      <w:r w:rsidR="00950EDA" w:rsidRPr="001870ED">
        <w:rPr>
          <w:rFonts w:cs="Times New Roman"/>
          <w:sz w:val="21"/>
          <w:szCs w:val="21"/>
        </w:rPr>
        <w:t>favorable</w:t>
      </w:r>
      <w:r w:rsidRPr="001870ED">
        <w:rPr>
          <w:rFonts w:cs="Times New Roman"/>
          <w:i/>
          <w:iCs/>
          <w:sz w:val="21"/>
          <w:szCs w:val="21"/>
        </w:rPr>
        <w:t xml:space="preserve"> in vitro</w:t>
      </w:r>
      <w:r w:rsidRPr="001870ED">
        <w:rPr>
          <w:rFonts w:cs="Times New Roman"/>
          <w:sz w:val="21"/>
          <w:szCs w:val="21"/>
        </w:rPr>
        <w:t xml:space="preserve"> and </w:t>
      </w:r>
      <w:r w:rsidRPr="001870ED">
        <w:rPr>
          <w:rFonts w:cs="Times New Roman"/>
          <w:i/>
          <w:iCs/>
          <w:sz w:val="21"/>
          <w:szCs w:val="21"/>
        </w:rPr>
        <w:t>in vivo</w:t>
      </w:r>
      <w:r w:rsidRPr="001870ED">
        <w:rPr>
          <w:rFonts w:cs="Times New Roman"/>
          <w:sz w:val="21"/>
          <w:szCs w:val="21"/>
        </w:rPr>
        <w:t xml:space="preserve"> safety profiles. (A–</w:t>
      </w:r>
      <w:r w:rsidR="003A03E2" w:rsidRPr="001870ED">
        <w:rPr>
          <w:rFonts w:eastAsiaTheme="minorEastAsia" w:cs="Times New Roman" w:hint="eastAsia"/>
          <w:sz w:val="21"/>
          <w:szCs w:val="21"/>
        </w:rPr>
        <w:t>B</w:t>
      </w:r>
      <w:r w:rsidRPr="001870ED">
        <w:rPr>
          <w:rFonts w:cs="Times New Roman"/>
          <w:sz w:val="21"/>
          <w:szCs w:val="21"/>
        </w:rPr>
        <w:t xml:space="preserve">) Cytotoxicity of M@CPB toward </w:t>
      </w:r>
      <w:r w:rsidRPr="001870ED">
        <w:rPr>
          <w:rFonts w:eastAsiaTheme="minorEastAsia" w:cs="Times New Roman" w:hint="eastAsia"/>
          <w:sz w:val="21"/>
          <w:szCs w:val="21"/>
        </w:rPr>
        <w:t>HepG2</w:t>
      </w:r>
      <w:r w:rsidRPr="001870ED">
        <w:rPr>
          <w:rFonts w:cs="Times New Roman"/>
          <w:sz w:val="21"/>
          <w:szCs w:val="21"/>
        </w:rPr>
        <w:t xml:space="preserve">, HK-2, HUVECs, and MC3T3-E1 cells following 24 h of co-incubation with or without 400 </w:t>
      </w:r>
      <w:proofErr w:type="spellStart"/>
      <w:r w:rsidRPr="001870ED">
        <w:rPr>
          <w:rFonts w:cs="Times New Roman"/>
          <w:sz w:val="21"/>
          <w:szCs w:val="21"/>
        </w:rPr>
        <w:t>μM</w:t>
      </w:r>
      <w:proofErr w:type="spellEnd"/>
      <w:r w:rsidRPr="001870ED">
        <w:rPr>
          <w:rFonts w:cs="Times New Roman"/>
          <w:sz w:val="21"/>
          <w:szCs w:val="21"/>
        </w:rPr>
        <w:t xml:space="preserve"> </w:t>
      </w:r>
      <w:r w:rsidRPr="001870ED">
        <w:rPr>
          <w:rFonts w:cs="Times New Roman"/>
          <w:sz w:val="21"/>
          <w:szCs w:val="21"/>
        </w:rPr>
        <w:lastRenderedPageBreak/>
        <w:t>H</w:t>
      </w:r>
      <w:r w:rsidR="00950EDA" w:rsidRPr="001870ED">
        <w:rPr>
          <w:rFonts w:eastAsiaTheme="minorEastAsia" w:cs="Times New Roman" w:hint="eastAsia"/>
          <w:sz w:val="21"/>
          <w:szCs w:val="21"/>
          <w:vertAlign w:val="subscript"/>
        </w:rPr>
        <w:t>2</w:t>
      </w:r>
      <w:r w:rsidRPr="001870ED">
        <w:rPr>
          <w:rFonts w:cs="Times New Roman"/>
          <w:sz w:val="21"/>
          <w:szCs w:val="21"/>
        </w:rPr>
        <w:t>O</w:t>
      </w:r>
      <w:r w:rsidR="00950EDA" w:rsidRPr="001870ED">
        <w:rPr>
          <w:rFonts w:eastAsiaTheme="minorEastAsia" w:cs="Times New Roman" w:hint="eastAsia"/>
          <w:sz w:val="21"/>
          <w:szCs w:val="21"/>
          <w:vertAlign w:val="subscript"/>
        </w:rPr>
        <w:t>2</w:t>
      </w:r>
      <w:r w:rsidR="003A03E2" w:rsidRPr="001870ED">
        <w:rPr>
          <w:rFonts w:eastAsiaTheme="minorEastAsia" w:cs="Times New Roman" w:hint="eastAsia"/>
          <w:sz w:val="21"/>
          <w:szCs w:val="21"/>
        </w:rPr>
        <w:t xml:space="preserve"> </w:t>
      </w:r>
      <w:r w:rsidR="00950EDA" w:rsidRPr="001870ED">
        <w:rPr>
          <w:rFonts w:eastAsiaTheme="minorEastAsia" w:cs="Times New Roman"/>
          <w:sz w:val="21"/>
          <w:szCs w:val="21"/>
        </w:rPr>
        <w:t xml:space="preserve">stimulation </w:t>
      </w:r>
      <w:r w:rsidR="003A03E2" w:rsidRPr="001870ED">
        <w:rPr>
          <w:rFonts w:eastAsiaTheme="minorEastAsia" w:cs="Times New Roman"/>
          <w:sz w:val="21"/>
          <w:szCs w:val="21"/>
        </w:rPr>
        <w:t>(n=5)</w:t>
      </w:r>
      <w:r w:rsidR="00313282" w:rsidRPr="001870ED">
        <w:rPr>
          <w:rFonts w:eastAsiaTheme="minorEastAsia" w:cs="Times New Roman" w:hint="eastAsia"/>
          <w:sz w:val="21"/>
          <w:szCs w:val="21"/>
        </w:rPr>
        <w:t>.</w:t>
      </w:r>
      <w:r w:rsidRPr="001870ED">
        <w:rPr>
          <w:rFonts w:cs="Times New Roman"/>
          <w:sz w:val="21"/>
          <w:szCs w:val="21"/>
        </w:rPr>
        <w:t xml:space="preserve"> (</w:t>
      </w:r>
      <w:r w:rsidR="003A03E2" w:rsidRPr="001870ED">
        <w:rPr>
          <w:rFonts w:eastAsiaTheme="minorEastAsia" w:cs="Times New Roman" w:hint="eastAsia"/>
          <w:sz w:val="21"/>
          <w:szCs w:val="21"/>
        </w:rPr>
        <w:t>C</w:t>
      </w:r>
      <w:r w:rsidRPr="001870ED">
        <w:rPr>
          <w:rFonts w:cs="Times New Roman"/>
          <w:sz w:val="21"/>
          <w:szCs w:val="21"/>
        </w:rPr>
        <w:t xml:space="preserve">) Hemolysis rates and </w:t>
      </w:r>
      <w:r w:rsidR="000E5297" w:rsidRPr="001870ED">
        <w:rPr>
          <w:rFonts w:cs="Times New Roman"/>
          <w:sz w:val="21"/>
          <w:szCs w:val="21"/>
        </w:rPr>
        <w:t>representative</w:t>
      </w:r>
      <w:r w:rsidR="000E5297" w:rsidRPr="001870ED">
        <w:rPr>
          <w:rFonts w:eastAsiaTheme="minorEastAsia" w:cs="Times New Roman" w:hint="eastAsia"/>
          <w:sz w:val="21"/>
          <w:szCs w:val="21"/>
        </w:rPr>
        <w:t xml:space="preserve"> </w:t>
      </w:r>
      <w:r w:rsidRPr="001870ED">
        <w:rPr>
          <w:rFonts w:cs="Times New Roman"/>
          <w:sz w:val="21"/>
          <w:szCs w:val="21"/>
        </w:rPr>
        <w:t xml:space="preserve">images of red blood cells (RBCs) after </w:t>
      </w:r>
      <w:r w:rsidR="00950EDA" w:rsidRPr="001870ED">
        <w:rPr>
          <w:rFonts w:eastAsiaTheme="minorEastAsia" w:cs="Times New Roman" w:hint="eastAsia"/>
          <w:sz w:val="21"/>
          <w:szCs w:val="21"/>
        </w:rPr>
        <w:t>6</w:t>
      </w:r>
      <w:r w:rsidRPr="001870ED">
        <w:rPr>
          <w:rFonts w:cs="Times New Roman"/>
          <w:sz w:val="21"/>
          <w:szCs w:val="21"/>
        </w:rPr>
        <w:t xml:space="preserve"> h </w:t>
      </w:r>
      <w:r w:rsidR="00950EDA" w:rsidRPr="001870ED">
        <w:rPr>
          <w:rFonts w:cs="Times New Roman"/>
          <w:sz w:val="21"/>
          <w:szCs w:val="21"/>
        </w:rPr>
        <w:t>of incubation with</w:t>
      </w:r>
      <w:r w:rsidRPr="001870ED">
        <w:rPr>
          <w:rFonts w:cs="Times New Roman"/>
          <w:sz w:val="21"/>
          <w:szCs w:val="21"/>
        </w:rPr>
        <w:t xml:space="preserve"> water, PBS, CPB (10, 20, 40 </w:t>
      </w:r>
      <w:proofErr w:type="spellStart"/>
      <w:r w:rsidRPr="001870ED">
        <w:rPr>
          <w:rFonts w:cs="Times New Roman"/>
          <w:sz w:val="21"/>
          <w:szCs w:val="21"/>
        </w:rPr>
        <w:t>μg</w:t>
      </w:r>
      <w:proofErr w:type="spellEnd"/>
      <w:r w:rsidRPr="001870ED">
        <w:rPr>
          <w:rFonts w:cs="Times New Roman"/>
          <w:sz w:val="21"/>
          <w:szCs w:val="21"/>
        </w:rPr>
        <w:t xml:space="preserve">/mL), or M@CPB (10, 20, 40 </w:t>
      </w:r>
      <w:proofErr w:type="spellStart"/>
      <w:r w:rsidRPr="001870ED">
        <w:rPr>
          <w:rFonts w:cs="Times New Roman"/>
          <w:sz w:val="21"/>
          <w:szCs w:val="21"/>
        </w:rPr>
        <w:t>μg</w:t>
      </w:r>
      <w:proofErr w:type="spellEnd"/>
      <w:r w:rsidRPr="001870ED">
        <w:rPr>
          <w:rFonts w:cs="Times New Roman"/>
          <w:sz w:val="21"/>
          <w:szCs w:val="21"/>
        </w:rPr>
        <w:t>/mL). (</w:t>
      </w:r>
      <w:r w:rsidR="003A03E2" w:rsidRPr="001870ED">
        <w:rPr>
          <w:rFonts w:eastAsiaTheme="minorEastAsia" w:cs="Times New Roman" w:hint="eastAsia"/>
          <w:sz w:val="21"/>
          <w:szCs w:val="21"/>
        </w:rPr>
        <w:t>D</w:t>
      </w:r>
      <w:r w:rsidRPr="001870ED">
        <w:rPr>
          <w:rFonts w:cs="Times New Roman"/>
          <w:sz w:val="21"/>
          <w:szCs w:val="21"/>
        </w:rPr>
        <w:t xml:space="preserve">) </w:t>
      </w:r>
      <w:r w:rsidR="000E5297" w:rsidRPr="001870ED">
        <w:rPr>
          <w:rFonts w:cs="Times New Roman"/>
          <w:sz w:val="21"/>
          <w:szCs w:val="21"/>
        </w:rPr>
        <w:t>Representative m</w:t>
      </w:r>
      <w:r w:rsidRPr="001870ED">
        <w:rPr>
          <w:rFonts w:cs="Times New Roman"/>
          <w:sz w:val="21"/>
          <w:szCs w:val="21"/>
        </w:rPr>
        <w:t xml:space="preserve">orphological images of RBCs incubated with water, PBS, CPB (10 </w:t>
      </w:r>
      <w:proofErr w:type="spellStart"/>
      <w:r w:rsidRPr="001870ED">
        <w:rPr>
          <w:rFonts w:cs="Times New Roman"/>
          <w:sz w:val="21"/>
          <w:szCs w:val="21"/>
        </w:rPr>
        <w:t>μg</w:t>
      </w:r>
      <w:proofErr w:type="spellEnd"/>
      <w:r w:rsidRPr="001870ED">
        <w:rPr>
          <w:rFonts w:cs="Times New Roman"/>
          <w:sz w:val="21"/>
          <w:szCs w:val="21"/>
        </w:rPr>
        <w:t xml:space="preserve">/mL), or M@CPB (10 </w:t>
      </w:r>
      <w:proofErr w:type="spellStart"/>
      <w:r w:rsidRPr="001870ED">
        <w:rPr>
          <w:rFonts w:cs="Times New Roman"/>
          <w:sz w:val="21"/>
          <w:szCs w:val="21"/>
        </w:rPr>
        <w:t>μg</w:t>
      </w:r>
      <w:proofErr w:type="spellEnd"/>
      <w:r w:rsidRPr="001870ED">
        <w:rPr>
          <w:rFonts w:cs="Times New Roman"/>
          <w:sz w:val="21"/>
          <w:szCs w:val="21"/>
        </w:rPr>
        <w:t>/mL). (</w:t>
      </w:r>
      <w:r w:rsidR="003A03E2" w:rsidRPr="001870ED">
        <w:rPr>
          <w:rFonts w:eastAsiaTheme="minorEastAsia" w:cs="Times New Roman" w:hint="eastAsia"/>
          <w:sz w:val="21"/>
          <w:szCs w:val="21"/>
        </w:rPr>
        <w:t>E</w:t>
      </w:r>
      <w:r w:rsidRPr="001870ED">
        <w:rPr>
          <w:rFonts w:cs="Times New Roman"/>
          <w:sz w:val="21"/>
          <w:szCs w:val="21"/>
        </w:rPr>
        <w:t>) Representative images of zebrafish</w:t>
      </w:r>
      <w:r w:rsidR="00503ACB" w:rsidRPr="001870ED">
        <w:rPr>
          <w:rFonts w:eastAsiaTheme="minorEastAsia" w:cs="Times New Roman" w:hint="eastAsia"/>
          <w:sz w:val="21"/>
          <w:szCs w:val="21"/>
        </w:rPr>
        <w:t xml:space="preserve"> </w:t>
      </w:r>
      <w:r w:rsidR="00503ACB" w:rsidRPr="001870ED">
        <w:rPr>
          <w:rFonts w:cs="Times New Roman"/>
          <w:sz w:val="21"/>
          <w:szCs w:val="21"/>
        </w:rPr>
        <w:t>during</w:t>
      </w:r>
      <w:r w:rsidRPr="001870ED">
        <w:rPr>
          <w:rFonts w:cs="Times New Roman"/>
          <w:sz w:val="21"/>
          <w:szCs w:val="21"/>
        </w:rPr>
        <w:t xml:space="preserve"> 96 h of incubation</w:t>
      </w:r>
      <w:r w:rsidR="003A03E2" w:rsidRPr="001870ED">
        <w:rPr>
          <w:rFonts w:eastAsiaTheme="minorEastAsia" w:cs="Times New Roman" w:hint="eastAsia"/>
          <w:sz w:val="21"/>
          <w:szCs w:val="21"/>
        </w:rPr>
        <w:t xml:space="preserve"> (</w:t>
      </w:r>
      <w:r w:rsidRPr="001870ED">
        <w:rPr>
          <w:rFonts w:cs="Times New Roman"/>
          <w:sz w:val="21"/>
          <w:szCs w:val="21"/>
        </w:rPr>
        <w:t>n=6</w:t>
      </w:r>
      <w:r w:rsidR="003A03E2" w:rsidRPr="001870ED">
        <w:rPr>
          <w:rFonts w:eastAsiaTheme="minorEastAsia" w:cs="Times New Roman" w:hint="eastAsia"/>
          <w:sz w:val="21"/>
          <w:szCs w:val="21"/>
        </w:rPr>
        <w:t>)</w:t>
      </w:r>
      <w:r w:rsidRPr="001870ED">
        <w:rPr>
          <w:rFonts w:cs="Times New Roman"/>
          <w:sz w:val="21"/>
          <w:szCs w:val="21"/>
        </w:rPr>
        <w:t>. (</w:t>
      </w:r>
      <w:r w:rsidR="003A03E2" w:rsidRPr="001870ED">
        <w:rPr>
          <w:rFonts w:eastAsiaTheme="minorEastAsia" w:cs="Times New Roman" w:hint="eastAsia"/>
          <w:sz w:val="21"/>
          <w:szCs w:val="21"/>
        </w:rPr>
        <w:t>F</w:t>
      </w:r>
      <w:r w:rsidRPr="001870ED">
        <w:rPr>
          <w:rFonts w:cs="Times New Roman"/>
          <w:sz w:val="21"/>
          <w:szCs w:val="21"/>
        </w:rPr>
        <w:t xml:space="preserve">) </w:t>
      </w:r>
      <w:r w:rsidR="00503ACB" w:rsidRPr="001870ED">
        <w:rPr>
          <w:rFonts w:cs="Times New Roman"/>
          <w:sz w:val="21"/>
          <w:szCs w:val="21"/>
        </w:rPr>
        <w:t xml:space="preserve">Plasma turbidity assay for CPB, </w:t>
      </w:r>
      <w:proofErr w:type="spellStart"/>
      <w:r w:rsidR="00503ACB" w:rsidRPr="001870ED">
        <w:rPr>
          <w:rFonts w:cs="Times New Roman"/>
          <w:sz w:val="21"/>
          <w:szCs w:val="21"/>
        </w:rPr>
        <w:t>MΦm</w:t>
      </w:r>
      <w:proofErr w:type="spellEnd"/>
      <w:r w:rsidR="00503ACB" w:rsidRPr="001870ED">
        <w:rPr>
          <w:rFonts w:cs="Times New Roman"/>
          <w:sz w:val="21"/>
          <w:szCs w:val="21"/>
        </w:rPr>
        <w:t>, and M@CPB</w:t>
      </w:r>
      <w:r w:rsidRPr="001870ED">
        <w:rPr>
          <w:rFonts w:cs="Times New Roman"/>
          <w:sz w:val="21"/>
          <w:szCs w:val="21"/>
        </w:rPr>
        <w:t>. (</w:t>
      </w:r>
      <w:r w:rsidR="003A03E2" w:rsidRPr="001870ED">
        <w:rPr>
          <w:rFonts w:eastAsiaTheme="minorEastAsia" w:cs="Times New Roman" w:hint="eastAsia"/>
          <w:sz w:val="21"/>
          <w:szCs w:val="21"/>
        </w:rPr>
        <w:t>G</w:t>
      </w:r>
      <w:r w:rsidR="00503ACB" w:rsidRPr="001870ED">
        <w:rPr>
          <w:rFonts w:eastAsiaTheme="minorEastAsia" w:cs="Times New Roman" w:hint="eastAsia"/>
          <w:sz w:val="21"/>
          <w:szCs w:val="21"/>
        </w:rPr>
        <w:t xml:space="preserve">, </w:t>
      </w:r>
      <w:r w:rsidR="003A03E2" w:rsidRPr="001870ED">
        <w:rPr>
          <w:rFonts w:eastAsiaTheme="minorEastAsia" w:cs="Times New Roman" w:hint="eastAsia"/>
          <w:sz w:val="21"/>
          <w:szCs w:val="21"/>
        </w:rPr>
        <w:t>H</w:t>
      </w:r>
      <w:r w:rsidRPr="001870ED">
        <w:rPr>
          <w:rFonts w:cs="Times New Roman"/>
          <w:sz w:val="21"/>
          <w:szCs w:val="21"/>
        </w:rPr>
        <w:t>) Heart rate and body length of zebrafish in each group</w:t>
      </w:r>
      <w:r w:rsidR="003A03E2" w:rsidRPr="001870ED">
        <w:rPr>
          <w:rFonts w:eastAsiaTheme="minorEastAsia" w:cs="Times New Roman" w:hint="eastAsia"/>
          <w:sz w:val="21"/>
          <w:szCs w:val="21"/>
        </w:rPr>
        <w:t xml:space="preserve"> (</w:t>
      </w:r>
      <w:r w:rsidRPr="001870ED">
        <w:rPr>
          <w:rFonts w:cs="Times New Roman"/>
          <w:sz w:val="21"/>
          <w:szCs w:val="21"/>
        </w:rPr>
        <w:t>n=6</w:t>
      </w:r>
      <w:r w:rsidR="003A03E2" w:rsidRPr="001870ED">
        <w:rPr>
          <w:rFonts w:eastAsiaTheme="minorEastAsia" w:cs="Times New Roman" w:hint="eastAsia"/>
          <w:sz w:val="21"/>
          <w:szCs w:val="21"/>
        </w:rPr>
        <w:t>)</w:t>
      </w:r>
      <w:r w:rsidRPr="001870ED">
        <w:rPr>
          <w:rFonts w:cs="Times New Roman"/>
          <w:sz w:val="21"/>
          <w:szCs w:val="21"/>
        </w:rPr>
        <w:t>. (</w:t>
      </w:r>
      <w:r w:rsidR="003A03E2" w:rsidRPr="001870ED">
        <w:rPr>
          <w:rFonts w:eastAsiaTheme="minorEastAsia" w:cs="Times New Roman" w:hint="eastAsia"/>
          <w:sz w:val="21"/>
          <w:szCs w:val="21"/>
        </w:rPr>
        <w:t>I</w:t>
      </w:r>
      <w:r w:rsidRPr="001870ED">
        <w:rPr>
          <w:rFonts w:cs="Times New Roman"/>
          <w:sz w:val="21"/>
          <w:szCs w:val="21"/>
        </w:rPr>
        <w:t xml:space="preserve">) </w:t>
      </w:r>
      <w:r w:rsidR="00D87635" w:rsidRPr="001870ED">
        <w:rPr>
          <w:rFonts w:cs="Times New Roman"/>
          <w:sz w:val="21"/>
          <w:szCs w:val="21"/>
        </w:rPr>
        <w:t>Representative H&amp;E staining images</w:t>
      </w:r>
      <w:r w:rsidRPr="001870ED">
        <w:rPr>
          <w:rFonts w:cs="Times New Roman"/>
          <w:sz w:val="21"/>
          <w:szCs w:val="21"/>
        </w:rPr>
        <w:t xml:space="preserve"> of major organs (heart, liver, spleen, lung, kidney) from mice in different groups. (</w:t>
      </w:r>
      <w:r w:rsidR="003A03E2" w:rsidRPr="001870ED">
        <w:rPr>
          <w:rFonts w:eastAsiaTheme="minorEastAsia" w:cs="Times New Roman" w:hint="eastAsia"/>
          <w:sz w:val="21"/>
          <w:szCs w:val="21"/>
        </w:rPr>
        <w:t>J</w:t>
      </w:r>
      <w:r w:rsidRPr="001870ED">
        <w:rPr>
          <w:rFonts w:cs="Times New Roman"/>
          <w:sz w:val="21"/>
          <w:szCs w:val="21"/>
        </w:rPr>
        <w:t>–</w:t>
      </w:r>
      <w:r w:rsidR="003A03E2" w:rsidRPr="001870ED">
        <w:rPr>
          <w:rFonts w:eastAsiaTheme="minorEastAsia" w:cs="Times New Roman" w:hint="eastAsia"/>
          <w:sz w:val="21"/>
          <w:szCs w:val="21"/>
        </w:rPr>
        <w:t>M</w:t>
      </w:r>
      <w:r w:rsidRPr="001870ED">
        <w:rPr>
          <w:rFonts w:cs="Times New Roman"/>
          <w:sz w:val="21"/>
          <w:szCs w:val="21"/>
        </w:rPr>
        <w:t xml:space="preserve">) Evaluation of hepatotoxicity and nephrotoxicity </w:t>
      </w:r>
      <w:r w:rsidR="00D87635" w:rsidRPr="001870ED">
        <w:rPr>
          <w:rFonts w:eastAsiaTheme="minorEastAsia" w:cs="Times New Roman" w:hint="eastAsia"/>
          <w:sz w:val="21"/>
          <w:szCs w:val="21"/>
        </w:rPr>
        <w:t>by</w:t>
      </w:r>
      <w:r w:rsidRPr="001870ED">
        <w:rPr>
          <w:rFonts w:cs="Times New Roman"/>
          <w:sz w:val="21"/>
          <w:szCs w:val="21"/>
        </w:rPr>
        <w:t xml:space="preserve"> measurement of </w:t>
      </w:r>
      <w:r w:rsidR="00503ACB" w:rsidRPr="001870ED">
        <w:rPr>
          <w:rFonts w:cs="Times New Roman"/>
          <w:sz w:val="21"/>
          <w:szCs w:val="21"/>
        </w:rPr>
        <w:t>ALT, AST, CREA, and UREA levels</w:t>
      </w:r>
      <w:r w:rsidR="003A03E2" w:rsidRPr="001870ED">
        <w:rPr>
          <w:rFonts w:eastAsiaTheme="minorEastAsia" w:cs="Times New Roman" w:hint="eastAsia"/>
          <w:sz w:val="21"/>
          <w:szCs w:val="21"/>
        </w:rPr>
        <w:t xml:space="preserve"> (</w:t>
      </w:r>
      <w:r w:rsidRPr="001870ED">
        <w:rPr>
          <w:rFonts w:cs="Times New Roman"/>
          <w:sz w:val="21"/>
          <w:szCs w:val="21"/>
        </w:rPr>
        <w:t>n=</w:t>
      </w:r>
      <w:r w:rsidR="003A03E2" w:rsidRPr="001870ED">
        <w:rPr>
          <w:rFonts w:eastAsiaTheme="minorEastAsia" w:cs="Times New Roman" w:hint="eastAsia"/>
          <w:sz w:val="21"/>
          <w:szCs w:val="21"/>
        </w:rPr>
        <w:t>5)</w:t>
      </w:r>
      <w:r w:rsidRPr="001870ED">
        <w:rPr>
          <w:rFonts w:eastAsiaTheme="minorEastAsia" w:cs="Times New Roman" w:hint="eastAsia"/>
          <w:sz w:val="21"/>
          <w:szCs w:val="21"/>
        </w:rPr>
        <w:t>.</w:t>
      </w:r>
      <w:r w:rsidRPr="001870ED">
        <w:rPr>
          <w:rFonts w:cs="Times New Roman"/>
          <w:sz w:val="21"/>
          <w:szCs w:val="21"/>
        </w:rPr>
        <w:t xml:space="preserve"> (</w:t>
      </w:r>
      <w:r w:rsidR="003A03E2" w:rsidRPr="001870ED">
        <w:rPr>
          <w:rFonts w:eastAsiaTheme="minorEastAsia" w:cs="Times New Roman" w:hint="eastAsia"/>
          <w:sz w:val="21"/>
          <w:szCs w:val="21"/>
        </w:rPr>
        <w:t>N</w:t>
      </w:r>
      <w:r w:rsidRPr="001870ED">
        <w:rPr>
          <w:rFonts w:cs="Times New Roman"/>
          <w:sz w:val="21"/>
          <w:szCs w:val="21"/>
        </w:rPr>
        <w:t>–</w:t>
      </w:r>
      <w:r w:rsidR="003A03E2" w:rsidRPr="001870ED">
        <w:rPr>
          <w:rFonts w:eastAsiaTheme="minorEastAsia" w:cs="Times New Roman" w:hint="eastAsia"/>
          <w:sz w:val="21"/>
          <w:szCs w:val="21"/>
        </w:rPr>
        <w:t>Q</w:t>
      </w:r>
      <w:r w:rsidRPr="001870ED">
        <w:rPr>
          <w:rFonts w:cs="Times New Roman"/>
          <w:sz w:val="21"/>
          <w:szCs w:val="21"/>
        </w:rPr>
        <w:t xml:space="preserve">) Complete blood count analysis for </w:t>
      </w:r>
      <w:r w:rsidR="00503ACB" w:rsidRPr="001870ED">
        <w:rPr>
          <w:rFonts w:cs="Times New Roman"/>
          <w:sz w:val="21"/>
          <w:szCs w:val="21"/>
        </w:rPr>
        <w:t>RBC, PLT, HGB, and WBC</w:t>
      </w:r>
      <w:r w:rsidR="003A03E2" w:rsidRPr="001870ED">
        <w:rPr>
          <w:rFonts w:eastAsiaTheme="minorEastAsia" w:cs="Times New Roman" w:hint="eastAsia"/>
          <w:sz w:val="21"/>
          <w:szCs w:val="21"/>
        </w:rPr>
        <w:t xml:space="preserve"> (</w:t>
      </w:r>
      <w:r w:rsidRPr="001870ED">
        <w:rPr>
          <w:rFonts w:cs="Times New Roman"/>
          <w:sz w:val="21"/>
          <w:szCs w:val="21"/>
        </w:rPr>
        <w:t>n=5</w:t>
      </w:r>
      <w:r w:rsidR="003A03E2" w:rsidRPr="001870ED">
        <w:rPr>
          <w:rFonts w:eastAsiaTheme="minorEastAsia" w:cs="Times New Roman" w:hint="eastAsia"/>
          <w:sz w:val="21"/>
          <w:szCs w:val="21"/>
        </w:rPr>
        <w:t>)</w:t>
      </w:r>
      <w:r w:rsidRPr="001870ED">
        <w:rPr>
          <w:rFonts w:cs="Times New Roman"/>
          <w:sz w:val="21"/>
          <w:szCs w:val="21"/>
        </w:rPr>
        <w:t>.</w:t>
      </w:r>
      <w:r w:rsidR="003A03E2" w:rsidRPr="001870ED">
        <w:rPr>
          <w:rFonts w:eastAsiaTheme="minorEastAsia" w:cs="Times New Roman" w:hint="eastAsia"/>
          <w:sz w:val="21"/>
          <w:szCs w:val="21"/>
        </w:rPr>
        <w:t xml:space="preserve"> </w:t>
      </w:r>
      <w:r w:rsidR="00D87635" w:rsidRPr="001870ED">
        <w:rPr>
          <w:rFonts w:cs="Times New Roman"/>
          <w:sz w:val="21"/>
          <w:szCs w:val="21"/>
        </w:rPr>
        <w:t>All quantitative data are presented as mean ± SD (n</w:t>
      </w:r>
      <w:r w:rsidR="00D87635" w:rsidRPr="001870ED">
        <w:rPr>
          <w:rFonts w:cs="Times New Roman" w:hint="eastAsia"/>
          <w:sz w:val="21"/>
          <w:szCs w:val="21"/>
        </w:rPr>
        <w:t xml:space="preserve"> </w:t>
      </w:r>
      <w:r w:rsidR="00D87635" w:rsidRPr="001870ED">
        <w:rPr>
          <w:rFonts w:cs="Times New Roman"/>
          <w:sz w:val="21"/>
          <w:szCs w:val="21"/>
        </w:rPr>
        <w:t>=</w:t>
      </w:r>
      <w:r w:rsidR="00D87635" w:rsidRPr="001870ED">
        <w:rPr>
          <w:rFonts w:cs="Times New Roman" w:hint="eastAsia"/>
          <w:sz w:val="21"/>
          <w:szCs w:val="21"/>
        </w:rPr>
        <w:t xml:space="preserve"> </w:t>
      </w:r>
      <w:r w:rsidR="00D87635" w:rsidRPr="001870ED">
        <w:rPr>
          <w:rFonts w:cs="Times New Roman"/>
          <w:sz w:val="21"/>
          <w:szCs w:val="21"/>
        </w:rPr>
        <w:t>3</w:t>
      </w:r>
      <w:r w:rsidR="00D87635" w:rsidRPr="001870ED">
        <w:rPr>
          <w:rFonts w:cs="Times New Roman" w:hint="eastAsia"/>
          <w:sz w:val="21"/>
          <w:szCs w:val="21"/>
        </w:rPr>
        <w:t xml:space="preserve"> </w:t>
      </w:r>
      <w:r w:rsidR="00D87635" w:rsidRPr="001870ED">
        <w:rPr>
          <w:rFonts w:cs="Times New Roman"/>
          <w:sz w:val="21"/>
          <w:szCs w:val="21"/>
        </w:rPr>
        <w:t>unless otherwise specified)</w:t>
      </w:r>
      <w:r w:rsidR="00FE2DE5" w:rsidRPr="001870ED">
        <w:rPr>
          <w:rFonts w:eastAsiaTheme="minorEastAsia" w:cs="Times New Roman"/>
          <w:sz w:val="21"/>
          <w:szCs w:val="21"/>
        </w:rPr>
        <w:t>.</w:t>
      </w:r>
    </w:p>
    <w:sectPr w:rsidR="00EA01B7" w:rsidRPr="001870E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8" w:right="1418" w:bottom="1418" w:left="1701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E9446" w14:textId="77777777" w:rsidR="00930C08" w:rsidRDefault="00930C08">
      <w:pPr>
        <w:spacing w:after="120" w:line="240" w:lineRule="auto"/>
        <w:ind w:firstLine="480"/>
      </w:pPr>
      <w:r>
        <w:separator/>
      </w:r>
    </w:p>
  </w:endnote>
  <w:endnote w:type="continuationSeparator" w:id="0">
    <w:p w14:paraId="2A0B6F01" w14:textId="77777777" w:rsidR="00930C08" w:rsidRDefault="00930C08">
      <w:pPr>
        <w:spacing w:after="120"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宋体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C8DF7" w14:textId="77777777" w:rsidR="00EA01B7" w:rsidRDefault="00EA01B7">
    <w:pPr>
      <w:pStyle w:val="a6"/>
      <w:spacing w:after="120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D4B26" w14:textId="77777777" w:rsidR="00EA01B7" w:rsidRDefault="00EA01B7">
    <w:pPr>
      <w:pStyle w:val="a6"/>
      <w:spacing w:after="120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04F25" w14:textId="77777777" w:rsidR="00EA01B7" w:rsidRDefault="00EA01B7">
    <w:pPr>
      <w:pStyle w:val="a6"/>
      <w:spacing w:after="120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1116D" w14:textId="77777777" w:rsidR="00930C08" w:rsidRDefault="00930C08">
      <w:pPr>
        <w:spacing w:after="120"/>
        <w:ind w:firstLine="480"/>
      </w:pPr>
      <w:r>
        <w:separator/>
      </w:r>
    </w:p>
  </w:footnote>
  <w:footnote w:type="continuationSeparator" w:id="0">
    <w:p w14:paraId="06B13E4A" w14:textId="77777777" w:rsidR="00930C08" w:rsidRDefault="00930C08">
      <w:pPr>
        <w:spacing w:after="120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66BD3" w14:textId="77777777" w:rsidR="00EA01B7" w:rsidRDefault="00EA01B7">
    <w:pPr>
      <w:pStyle w:val="a8"/>
      <w:spacing w:after="120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53062" w14:textId="77777777" w:rsidR="00EA01B7" w:rsidRDefault="00EA01B7">
    <w:pPr>
      <w:pStyle w:val="a8"/>
      <w:spacing w:after="120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2352D" w14:textId="77777777" w:rsidR="00EA01B7" w:rsidRDefault="00EA01B7">
    <w:pPr>
      <w:pStyle w:val="a8"/>
      <w:spacing w:after="12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hinese Std GBT7714 (numeric)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e9perf5s052euevftyvsexkw29dtxespz0s&quot;&gt;纳米酶文献库&lt;record-ids&gt;&lt;item&gt;1&lt;/item&gt;&lt;item&gt;2&lt;/item&gt;&lt;item&gt;3&lt;/item&gt;&lt;item&gt;4&lt;/item&gt;&lt;item&gt;5&lt;/item&gt;&lt;item&gt;7&lt;/item&gt;&lt;item&gt;8&lt;/item&gt;&lt;item&gt;10&lt;/item&gt;&lt;item&gt;11&lt;/item&gt;&lt;item&gt;13&lt;/item&gt;&lt;item&gt;14&lt;/item&gt;&lt;item&gt;18&lt;/item&gt;&lt;item&gt;19&lt;/item&gt;&lt;item&gt;21&lt;/item&gt;&lt;item&gt;24&lt;/item&gt;&lt;item&gt;25&lt;/item&gt;&lt;item&gt;29&lt;/item&gt;&lt;item&gt;43&lt;/item&gt;&lt;item&gt;47&lt;/item&gt;&lt;item&gt;50&lt;/item&gt;&lt;item&gt;52&lt;/item&gt;&lt;item&gt;53&lt;/item&gt;&lt;item&gt;57&lt;/item&gt;&lt;item&gt;58&lt;/item&gt;&lt;item&gt;59&lt;/item&gt;&lt;item&gt;65&lt;/item&gt;&lt;item&gt;67&lt;/item&gt;&lt;item&gt;68&lt;/item&gt;&lt;item&gt;69&lt;/item&gt;&lt;item&gt;73&lt;/item&gt;&lt;item&gt;74&lt;/item&gt;&lt;item&gt;75&lt;/item&gt;&lt;item&gt;76&lt;/item&gt;&lt;item&gt;77&lt;/item&gt;&lt;item&gt;78&lt;/item&gt;&lt;item&gt;79&lt;/item&gt;&lt;item&gt;80&lt;/item&gt;&lt;item&gt;81&lt;/item&gt;&lt;item&gt;84&lt;/item&gt;&lt;item&gt;86&lt;/item&gt;&lt;item&gt;87&lt;/item&gt;&lt;item&gt;88&lt;/item&gt;&lt;item&gt;89&lt;/item&gt;&lt;item&gt;90&lt;/item&gt;&lt;item&gt;93&lt;/item&gt;&lt;item&gt;94&lt;/item&gt;&lt;item&gt;95&lt;/item&gt;&lt;item&gt;96&lt;/item&gt;&lt;/record-ids&gt;&lt;/item&gt;&lt;/Libraries&gt;"/>
    <w:docVar w:name="EN.UseJSCitationFormat" w:val="False"/>
  </w:docVars>
  <w:rsids>
    <w:rsidRoot w:val="00F93312"/>
    <w:rsid w:val="00001AA3"/>
    <w:rsid w:val="00004032"/>
    <w:rsid w:val="00004616"/>
    <w:rsid w:val="00005A12"/>
    <w:rsid w:val="00013ACC"/>
    <w:rsid w:val="00014316"/>
    <w:rsid w:val="000148BA"/>
    <w:rsid w:val="000208F7"/>
    <w:rsid w:val="000219DD"/>
    <w:rsid w:val="00021BCD"/>
    <w:rsid w:val="000222F9"/>
    <w:rsid w:val="00024050"/>
    <w:rsid w:val="00026381"/>
    <w:rsid w:val="00026FB1"/>
    <w:rsid w:val="00027981"/>
    <w:rsid w:val="00030766"/>
    <w:rsid w:val="000341F0"/>
    <w:rsid w:val="000407FF"/>
    <w:rsid w:val="000409DB"/>
    <w:rsid w:val="00041B69"/>
    <w:rsid w:val="00043685"/>
    <w:rsid w:val="00047E99"/>
    <w:rsid w:val="000513FB"/>
    <w:rsid w:val="000557E9"/>
    <w:rsid w:val="00055CCE"/>
    <w:rsid w:val="00056927"/>
    <w:rsid w:val="00057460"/>
    <w:rsid w:val="00057B1C"/>
    <w:rsid w:val="000607D1"/>
    <w:rsid w:val="000614A6"/>
    <w:rsid w:val="000664F5"/>
    <w:rsid w:val="00067E96"/>
    <w:rsid w:val="000704F9"/>
    <w:rsid w:val="00070E83"/>
    <w:rsid w:val="00071B75"/>
    <w:rsid w:val="00073CA6"/>
    <w:rsid w:val="00073E80"/>
    <w:rsid w:val="000744D9"/>
    <w:rsid w:val="000827B9"/>
    <w:rsid w:val="000906C5"/>
    <w:rsid w:val="00090F82"/>
    <w:rsid w:val="00094106"/>
    <w:rsid w:val="000A1217"/>
    <w:rsid w:val="000A1246"/>
    <w:rsid w:val="000A6BD5"/>
    <w:rsid w:val="000B22C1"/>
    <w:rsid w:val="000B3BB4"/>
    <w:rsid w:val="000B3FB2"/>
    <w:rsid w:val="000B5401"/>
    <w:rsid w:val="000B61DA"/>
    <w:rsid w:val="000B6EC4"/>
    <w:rsid w:val="000B7348"/>
    <w:rsid w:val="000B7CF8"/>
    <w:rsid w:val="000C07AB"/>
    <w:rsid w:val="000C0EDA"/>
    <w:rsid w:val="000C12B9"/>
    <w:rsid w:val="000C2E05"/>
    <w:rsid w:val="000C3387"/>
    <w:rsid w:val="000C4C6E"/>
    <w:rsid w:val="000C4F28"/>
    <w:rsid w:val="000C6324"/>
    <w:rsid w:val="000C6F0A"/>
    <w:rsid w:val="000D0587"/>
    <w:rsid w:val="000D1B5C"/>
    <w:rsid w:val="000D3050"/>
    <w:rsid w:val="000D398E"/>
    <w:rsid w:val="000D42C1"/>
    <w:rsid w:val="000D4456"/>
    <w:rsid w:val="000D4F4F"/>
    <w:rsid w:val="000D7F28"/>
    <w:rsid w:val="000E2744"/>
    <w:rsid w:val="000E2927"/>
    <w:rsid w:val="000E3867"/>
    <w:rsid w:val="000E5297"/>
    <w:rsid w:val="000E6F91"/>
    <w:rsid w:val="000E6F9C"/>
    <w:rsid w:val="000E7C75"/>
    <w:rsid w:val="000F084A"/>
    <w:rsid w:val="000F0937"/>
    <w:rsid w:val="000F1F22"/>
    <w:rsid w:val="000F52AF"/>
    <w:rsid w:val="00101B5C"/>
    <w:rsid w:val="00103730"/>
    <w:rsid w:val="00107E6E"/>
    <w:rsid w:val="0011054A"/>
    <w:rsid w:val="00111370"/>
    <w:rsid w:val="00111582"/>
    <w:rsid w:val="00111A54"/>
    <w:rsid w:val="0011431F"/>
    <w:rsid w:val="00125D19"/>
    <w:rsid w:val="00126657"/>
    <w:rsid w:val="001271F7"/>
    <w:rsid w:val="0012747B"/>
    <w:rsid w:val="001315B3"/>
    <w:rsid w:val="001364AC"/>
    <w:rsid w:val="001405D9"/>
    <w:rsid w:val="00140ADF"/>
    <w:rsid w:val="00141FFF"/>
    <w:rsid w:val="00142682"/>
    <w:rsid w:val="00144A3B"/>
    <w:rsid w:val="00146108"/>
    <w:rsid w:val="001466B1"/>
    <w:rsid w:val="00151541"/>
    <w:rsid w:val="00152EC4"/>
    <w:rsid w:val="00154212"/>
    <w:rsid w:val="00156CAB"/>
    <w:rsid w:val="00161919"/>
    <w:rsid w:val="00163AD7"/>
    <w:rsid w:val="001641C4"/>
    <w:rsid w:val="001650D7"/>
    <w:rsid w:val="001664D9"/>
    <w:rsid w:val="00166C3D"/>
    <w:rsid w:val="001736B5"/>
    <w:rsid w:val="00175DA6"/>
    <w:rsid w:val="00176A1F"/>
    <w:rsid w:val="00177706"/>
    <w:rsid w:val="00177A57"/>
    <w:rsid w:val="001805F9"/>
    <w:rsid w:val="00181CB0"/>
    <w:rsid w:val="00182918"/>
    <w:rsid w:val="00183B2D"/>
    <w:rsid w:val="00183D67"/>
    <w:rsid w:val="001870ED"/>
    <w:rsid w:val="00190F2F"/>
    <w:rsid w:val="001916AA"/>
    <w:rsid w:val="00191CFE"/>
    <w:rsid w:val="00192930"/>
    <w:rsid w:val="00192B67"/>
    <w:rsid w:val="001932C7"/>
    <w:rsid w:val="001939EB"/>
    <w:rsid w:val="001941B8"/>
    <w:rsid w:val="00194C92"/>
    <w:rsid w:val="001968F0"/>
    <w:rsid w:val="00196B5D"/>
    <w:rsid w:val="001A1953"/>
    <w:rsid w:val="001A1C74"/>
    <w:rsid w:val="001A3592"/>
    <w:rsid w:val="001B07B4"/>
    <w:rsid w:val="001B0F0F"/>
    <w:rsid w:val="001B3CB8"/>
    <w:rsid w:val="001B5778"/>
    <w:rsid w:val="001B577A"/>
    <w:rsid w:val="001B6186"/>
    <w:rsid w:val="001B676C"/>
    <w:rsid w:val="001B69F1"/>
    <w:rsid w:val="001B6D1E"/>
    <w:rsid w:val="001B7335"/>
    <w:rsid w:val="001C0DFD"/>
    <w:rsid w:val="001C109E"/>
    <w:rsid w:val="001C11E4"/>
    <w:rsid w:val="001C1C69"/>
    <w:rsid w:val="001C27CF"/>
    <w:rsid w:val="001C2C87"/>
    <w:rsid w:val="001C37CA"/>
    <w:rsid w:val="001C42D4"/>
    <w:rsid w:val="001C4B2A"/>
    <w:rsid w:val="001C646A"/>
    <w:rsid w:val="001C6623"/>
    <w:rsid w:val="001C76F3"/>
    <w:rsid w:val="001C7C69"/>
    <w:rsid w:val="001D067A"/>
    <w:rsid w:val="001D1A3D"/>
    <w:rsid w:val="001D1E6C"/>
    <w:rsid w:val="001D2480"/>
    <w:rsid w:val="001D2B6F"/>
    <w:rsid w:val="001D41AD"/>
    <w:rsid w:val="001D4DD7"/>
    <w:rsid w:val="001D6376"/>
    <w:rsid w:val="001E0A5C"/>
    <w:rsid w:val="001E2715"/>
    <w:rsid w:val="001E31ED"/>
    <w:rsid w:val="001E4E99"/>
    <w:rsid w:val="001E71B7"/>
    <w:rsid w:val="001F258B"/>
    <w:rsid w:val="001F3511"/>
    <w:rsid w:val="001F454B"/>
    <w:rsid w:val="001F4FCD"/>
    <w:rsid w:val="001F50A6"/>
    <w:rsid w:val="001F671B"/>
    <w:rsid w:val="001F6C1E"/>
    <w:rsid w:val="001F6E09"/>
    <w:rsid w:val="002010F7"/>
    <w:rsid w:val="00205849"/>
    <w:rsid w:val="002115A5"/>
    <w:rsid w:val="00212E24"/>
    <w:rsid w:val="00215B17"/>
    <w:rsid w:val="00220DA2"/>
    <w:rsid w:val="00221A6E"/>
    <w:rsid w:val="00221D7C"/>
    <w:rsid w:val="002249B7"/>
    <w:rsid w:val="00224C41"/>
    <w:rsid w:val="0022601F"/>
    <w:rsid w:val="002310FD"/>
    <w:rsid w:val="002313CB"/>
    <w:rsid w:val="00233594"/>
    <w:rsid w:val="00233FCA"/>
    <w:rsid w:val="002344A3"/>
    <w:rsid w:val="00236216"/>
    <w:rsid w:val="00241BC1"/>
    <w:rsid w:val="002470BE"/>
    <w:rsid w:val="0024740C"/>
    <w:rsid w:val="00247B41"/>
    <w:rsid w:val="002503FE"/>
    <w:rsid w:val="00250E82"/>
    <w:rsid w:val="002540C6"/>
    <w:rsid w:val="002543D9"/>
    <w:rsid w:val="00254EBF"/>
    <w:rsid w:val="00254FE7"/>
    <w:rsid w:val="0025599E"/>
    <w:rsid w:val="00260D74"/>
    <w:rsid w:val="00260DB7"/>
    <w:rsid w:val="00260E48"/>
    <w:rsid w:val="00262CE0"/>
    <w:rsid w:val="00262FE1"/>
    <w:rsid w:val="0026318A"/>
    <w:rsid w:val="0026437D"/>
    <w:rsid w:val="00264E23"/>
    <w:rsid w:val="00265C4E"/>
    <w:rsid w:val="00266430"/>
    <w:rsid w:val="00266568"/>
    <w:rsid w:val="002739DA"/>
    <w:rsid w:val="00273F53"/>
    <w:rsid w:val="00282372"/>
    <w:rsid w:val="00284E6B"/>
    <w:rsid w:val="00285F3F"/>
    <w:rsid w:val="00287A1B"/>
    <w:rsid w:val="00293B1C"/>
    <w:rsid w:val="0029461F"/>
    <w:rsid w:val="00294FF7"/>
    <w:rsid w:val="00295C62"/>
    <w:rsid w:val="00296E37"/>
    <w:rsid w:val="002A2ED9"/>
    <w:rsid w:val="002A52FB"/>
    <w:rsid w:val="002A59E4"/>
    <w:rsid w:val="002A6332"/>
    <w:rsid w:val="002A64E0"/>
    <w:rsid w:val="002A66B1"/>
    <w:rsid w:val="002B0B72"/>
    <w:rsid w:val="002B2829"/>
    <w:rsid w:val="002B40FC"/>
    <w:rsid w:val="002B6DBD"/>
    <w:rsid w:val="002C1116"/>
    <w:rsid w:val="002C23EF"/>
    <w:rsid w:val="002C4836"/>
    <w:rsid w:val="002C56B5"/>
    <w:rsid w:val="002D0AA2"/>
    <w:rsid w:val="002D2F63"/>
    <w:rsid w:val="002D7A6E"/>
    <w:rsid w:val="002E0684"/>
    <w:rsid w:val="002E2217"/>
    <w:rsid w:val="002E3350"/>
    <w:rsid w:val="002E3B27"/>
    <w:rsid w:val="002E5985"/>
    <w:rsid w:val="002E641C"/>
    <w:rsid w:val="002E65A3"/>
    <w:rsid w:val="002E78A1"/>
    <w:rsid w:val="002F0300"/>
    <w:rsid w:val="002F357F"/>
    <w:rsid w:val="002F47E7"/>
    <w:rsid w:val="002F6087"/>
    <w:rsid w:val="002F6641"/>
    <w:rsid w:val="002F7925"/>
    <w:rsid w:val="00300418"/>
    <w:rsid w:val="003004F9"/>
    <w:rsid w:val="00303585"/>
    <w:rsid w:val="00304886"/>
    <w:rsid w:val="003052E9"/>
    <w:rsid w:val="003057B9"/>
    <w:rsid w:val="00307B8B"/>
    <w:rsid w:val="0031026D"/>
    <w:rsid w:val="00310E4A"/>
    <w:rsid w:val="00310EA7"/>
    <w:rsid w:val="00313282"/>
    <w:rsid w:val="00313C1F"/>
    <w:rsid w:val="003155F2"/>
    <w:rsid w:val="003164AE"/>
    <w:rsid w:val="00322100"/>
    <w:rsid w:val="003236F7"/>
    <w:rsid w:val="003242AD"/>
    <w:rsid w:val="00326A8D"/>
    <w:rsid w:val="003309E2"/>
    <w:rsid w:val="003355D2"/>
    <w:rsid w:val="00335D13"/>
    <w:rsid w:val="00337227"/>
    <w:rsid w:val="00337919"/>
    <w:rsid w:val="00342D26"/>
    <w:rsid w:val="003445C7"/>
    <w:rsid w:val="00345398"/>
    <w:rsid w:val="00346473"/>
    <w:rsid w:val="00347CFF"/>
    <w:rsid w:val="00351238"/>
    <w:rsid w:val="00353455"/>
    <w:rsid w:val="00353CB5"/>
    <w:rsid w:val="00354FE8"/>
    <w:rsid w:val="00355C95"/>
    <w:rsid w:val="00355FD7"/>
    <w:rsid w:val="003617E6"/>
    <w:rsid w:val="00363314"/>
    <w:rsid w:val="00364615"/>
    <w:rsid w:val="003651A6"/>
    <w:rsid w:val="00365F82"/>
    <w:rsid w:val="00370A2B"/>
    <w:rsid w:val="00371238"/>
    <w:rsid w:val="00372BA6"/>
    <w:rsid w:val="0037527C"/>
    <w:rsid w:val="003752DC"/>
    <w:rsid w:val="00375841"/>
    <w:rsid w:val="00375F0A"/>
    <w:rsid w:val="00376FBD"/>
    <w:rsid w:val="0037729C"/>
    <w:rsid w:val="00377E3A"/>
    <w:rsid w:val="00380063"/>
    <w:rsid w:val="00383769"/>
    <w:rsid w:val="00384A70"/>
    <w:rsid w:val="00390FDB"/>
    <w:rsid w:val="00391311"/>
    <w:rsid w:val="003917F8"/>
    <w:rsid w:val="00395662"/>
    <w:rsid w:val="0039656E"/>
    <w:rsid w:val="003A03E2"/>
    <w:rsid w:val="003A07DB"/>
    <w:rsid w:val="003A1917"/>
    <w:rsid w:val="003A1A6D"/>
    <w:rsid w:val="003A3C12"/>
    <w:rsid w:val="003A44FC"/>
    <w:rsid w:val="003A7C78"/>
    <w:rsid w:val="003B0D70"/>
    <w:rsid w:val="003B10C1"/>
    <w:rsid w:val="003B18E1"/>
    <w:rsid w:val="003B3338"/>
    <w:rsid w:val="003C3303"/>
    <w:rsid w:val="003C5ACB"/>
    <w:rsid w:val="003C5BD9"/>
    <w:rsid w:val="003C654E"/>
    <w:rsid w:val="003C73FF"/>
    <w:rsid w:val="003D4B3C"/>
    <w:rsid w:val="003D5243"/>
    <w:rsid w:val="003D6544"/>
    <w:rsid w:val="003D719C"/>
    <w:rsid w:val="003D7AFC"/>
    <w:rsid w:val="003E066C"/>
    <w:rsid w:val="003E1774"/>
    <w:rsid w:val="003E434A"/>
    <w:rsid w:val="003E4B13"/>
    <w:rsid w:val="003E6946"/>
    <w:rsid w:val="003E76A6"/>
    <w:rsid w:val="003F03DB"/>
    <w:rsid w:val="003F0F05"/>
    <w:rsid w:val="003F27A3"/>
    <w:rsid w:val="003F2D92"/>
    <w:rsid w:val="0040014B"/>
    <w:rsid w:val="004014D4"/>
    <w:rsid w:val="00402C20"/>
    <w:rsid w:val="00403618"/>
    <w:rsid w:val="00404912"/>
    <w:rsid w:val="00404C86"/>
    <w:rsid w:val="0040639B"/>
    <w:rsid w:val="00406509"/>
    <w:rsid w:val="00411F96"/>
    <w:rsid w:val="004139EB"/>
    <w:rsid w:val="00420F54"/>
    <w:rsid w:val="00425508"/>
    <w:rsid w:val="004276E3"/>
    <w:rsid w:val="0042796F"/>
    <w:rsid w:val="00430288"/>
    <w:rsid w:val="004304EC"/>
    <w:rsid w:val="00431E4E"/>
    <w:rsid w:val="004353D6"/>
    <w:rsid w:val="00437004"/>
    <w:rsid w:val="00441017"/>
    <w:rsid w:val="004435C3"/>
    <w:rsid w:val="00443E4F"/>
    <w:rsid w:val="00445E88"/>
    <w:rsid w:val="00446A43"/>
    <w:rsid w:val="004472D5"/>
    <w:rsid w:val="004554B4"/>
    <w:rsid w:val="004561CB"/>
    <w:rsid w:val="00456E10"/>
    <w:rsid w:val="004575E7"/>
    <w:rsid w:val="0046029C"/>
    <w:rsid w:val="00462C86"/>
    <w:rsid w:val="00463BD5"/>
    <w:rsid w:val="00465C09"/>
    <w:rsid w:val="00467DA5"/>
    <w:rsid w:val="004718CC"/>
    <w:rsid w:val="00473379"/>
    <w:rsid w:val="00474E62"/>
    <w:rsid w:val="00474E92"/>
    <w:rsid w:val="0047524E"/>
    <w:rsid w:val="00475952"/>
    <w:rsid w:val="00477A6C"/>
    <w:rsid w:val="00484794"/>
    <w:rsid w:val="00484E51"/>
    <w:rsid w:val="004852FE"/>
    <w:rsid w:val="0048683F"/>
    <w:rsid w:val="00487DFE"/>
    <w:rsid w:val="00491CE3"/>
    <w:rsid w:val="00495723"/>
    <w:rsid w:val="004A5D83"/>
    <w:rsid w:val="004A643B"/>
    <w:rsid w:val="004A7941"/>
    <w:rsid w:val="004B08F3"/>
    <w:rsid w:val="004B1328"/>
    <w:rsid w:val="004B2724"/>
    <w:rsid w:val="004B7219"/>
    <w:rsid w:val="004B7A8A"/>
    <w:rsid w:val="004C1246"/>
    <w:rsid w:val="004C15DD"/>
    <w:rsid w:val="004C1D04"/>
    <w:rsid w:val="004C1DA6"/>
    <w:rsid w:val="004C38A6"/>
    <w:rsid w:val="004C664C"/>
    <w:rsid w:val="004D147A"/>
    <w:rsid w:val="004D4B48"/>
    <w:rsid w:val="004D7B81"/>
    <w:rsid w:val="004E016D"/>
    <w:rsid w:val="004E1FE8"/>
    <w:rsid w:val="004E3100"/>
    <w:rsid w:val="004E3285"/>
    <w:rsid w:val="004E519C"/>
    <w:rsid w:val="004F0281"/>
    <w:rsid w:val="004F032F"/>
    <w:rsid w:val="004F2AED"/>
    <w:rsid w:val="004F4A30"/>
    <w:rsid w:val="004F6EBD"/>
    <w:rsid w:val="00500786"/>
    <w:rsid w:val="005020AC"/>
    <w:rsid w:val="005027C3"/>
    <w:rsid w:val="00502BCA"/>
    <w:rsid w:val="00503ACB"/>
    <w:rsid w:val="0050418B"/>
    <w:rsid w:val="005047FE"/>
    <w:rsid w:val="00507C23"/>
    <w:rsid w:val="00513A74"/>
    <w:rsid w:val="00516FAE"/>
    <w:rsid w:val="005170E1"/>
    <w:rsid w:val="00517177"/>
    <w:rsid w:val="00517195"/>
    <w:rsid w:val="00520136"/>
    <w:rsid w:val="00520D1E"/>
    <w:rsid w:val="0052115B"/>
    <w:rsid w:val="00522D27"/>
    <w:rsid w:val="005310BE"/>
    <w:rsid w:val="00533509"/>
    <w:rsid w:val="00533975"/>
    <w:rsid w:val="005358BB"/>
    <w:rsid w:val="005372AF"/>
    <w:rsid w:val="00543A5A"/>
    <w:rsid w:val="00544901"/>
    <w:rsid w:val="00545D8F"/>
    <w:rsid w:val="00550D2A"/>
    <w:rsid w:val="00551E67"/>
    <w:rsid w:val="005537CE"/>
    <w:rsid w:val="00556F1C"/>
    <w:rsid w:val="005573B5"/>
    <w:rsid w:val="00560BB9"/>
    <w:rsid w:val="00564C3A"/>
    <w:rsid w:val="005659C0"/>
    <w:rsid w:val="00566C11"/>
    <w:rsid w:val="00566C77"/>
    <w:rsid w:val="00566EEB"/>
    <w:rsid w:val="00572863"/>
    <w:rsid w:val="00573E10"/>
    <w:rsid w:val="00574565"/>
    <w:rsid w:val="00577E6D"/>
    <w:rsid w:val="00581C1A"/>
    <w:rsid w:val="00581F81"/>
    <w:rsid w:val="005829E8"/>
    <w:rsid w:val="00582BCD"/>
    <w:rsid w:val="0058437C"/>
    <w:rsid w:val="005930A2"/>
    <w:rsid w:val="00593A71"/>
    <w:rsid w:val="00593E0A"/>
    <w:rsid w:val="00595D3A"/>
    <w:rsid w:val="005A0124"/>
    <w:rsid w:val="005A1229"/>
    <w:rsid w:val="005A3024"/>
    <w:rsid w:val="005A5B1B"/>
    <w:rsid w:val="005B0FA4"/>
    <w:rsid w:val="005B12CD"/>
    <w:rsid w:val="005B2EF0"/>
    <w:rsid w:val="005B3AC2"/>
    <w:rsid w:val="005B5C8E"/>
    <w:rsid w:val="005B7373"/>
    <w:rsid w:val="005B7F11"/>
    <w:rsid w:val="005C4587"/>
    <w:rsid w:val="005C62BE"/>
    <w:rsid w:val="005C76D3"/>
    <w:rsid w:val="005D0317"/>
    <w:rsid w:val="005D10C8"/>
    <w:rsid w:val="005D2F90"/>
    <w:rsid w:val="005D46D2"/>
    <w:rsid w:val="005D5280"/>
    <w:rsid w:val="005D612D"/>
    <w:rsid w:val="005D6CFC"/>
    <w:rsid w:val="005E1B4B"/>
    <w:rsid w:val="005E29CF"/>
    <w:rsid w:val="005E3B5C"/>
    <w:rsid w:val="005E4024"/>
    <w:rsid w:val="005E4861"/>
    <w:rsid w:val="005E55A4"/>
    <w:rsid w:val="005F0E94"/>
    <w:rsid w:val="005F1189"/>
    <w:rsid w:val="006004E6"/>
    <w:rsid w:val="00600BDA"/>
    <w:rsid w:val="006013F1"/>
    <w:rsid w:val="00604452"/>
    <w:rsid w:val="006052A6"/>
    <w:rsid w:val="00607F0A"/>
    <w:rsid w:val="006100BD"/>
    <w:rsid w:val="0061011F"/>
    <w:rsid w:val="006105B5"/>
    <w:rsid w:val="006114B2"/>
    <w:rsid w:val="00611716"/>
    <w:rsid w:val="0061252C"/>
    <w:rsid w:val="0061379B"/>
    <w:rsid w:val="00613DFE"/>
    <w:rsid w:val="0061479F"/>
    <w:rsid w:val="0061505F"/>
    <w:rsid w:val="006171E6"/>
    <w:rsid w:val="00617F06"/>
    <w:rsid w:val="0062091B"/>
    <w:rsid w:val="00621B7D"/>
    <w:rsid w:val="00621BBF"/>
    <w:rsid w:val="00624103"/>
    <w:rsid w:val="00630EDA"/>
    <w:rsid w:val="006361A1"/>
    <w:rsid w:val="00636788"/>
    <w:rsid w:val="00636D52"/>
    <w:rsid w:val="006417B8"/>
    <w:rsid w:val="0064551C"/>
    <w:rsid w:val="006518A6"/>
    <w:rsid w:val="00654B7E"/>
    <w:rsid w:val="0065534B"/>
    <w:rsid w:val="00655CB1"/>
    <w:rsid w:val="00655EC7"/>
    <w:rsid w:val="00657061"/>
    <w:rsid w:val="00660530"/>
    <w:rsid w:val="006623D6"/>
    <w:rsid w:val="00664056"/>
    <w:rsid w:val="00664D3D"/>
    <w:rsid w:val="00666568"/>
    <w:rsid w:val="006668F1"/>
    <w:rsid w:val="006672B2"/>
    <w:rsid w:val="00667800"/>
    <w:rsid w:val="00670802"/>
    <w:rsid w:val="00670A8B"/>
    <w:rsid w:val="00674B6A"/>
    <w:rsid w:val="0067520A"/>
    <w:rsid w:val="006761A4"/>
    <w:rsid w:val="00680E55"/>
    <w:rsid w:val="00682034"/>
    <w:rsid w:val="00682EE6"/>
    <w:rsid w:val="00692F32"/>
    <w:rsid w:val="0069446A"/>
    <w:rsid w:val="006B0E2A"/>
    <w:rsid w:val="006B1722"/>
    <w:rsid w:val="006B304B"/>
    <w:rsid w:val="006B52D9"/>
    <w:rsid w:val="006B65C7"/>
    <w:rsid w:val="006B6BC4"/>
    <w:rsid w:val="006B7666"/>
    <w:rsid w:val="006B79A3"/>
    <w:rsid w:val="006C0A18"/>
    <w:rsid w:val="006C13FD"/>
    <w:rsid w:val="006C1D59"/>
    <w:rsid w:val="006C5028"/>
    <w:rsid w:val="006D0D9A"/>
    <w:rsid w:val="006D12D4"/>
    <w:rsid w:val="006D3CA2"/>
    <w:rsid w:val="006D4D24"/>
    <w:rsid w:val="006D675F"/>
    <w:rsid w:val="006E00F7"/>
    <w:rsid w:val="006E0323"/>
    <w:rsid w:val="006E0703"/>
    <w:rsid w:val="006E0D2D"/>
    <w:rsid w:val="006E14FC"/>
    <w:rsid w:val="006E38EF"/>
    <w:rsid w:val="006E448C"/>
    <w:rsid w:val="006F50A9"/>
    <w:rsid w:val="006F5F3A"/>
    <w:rsid w:val="0070127D"/>
    <w:rsid w:val="0070411C"/>
    <w:rsid w:val="00704C65"/>
    <w:rsid w:val="007052EA"/>
    <w:rsid w:val="007102D4"/>
    <w:rsid w:val="00710D82"/>
    <w:rsid w:val="007128A6"/>
    <w:rsid w:val="0071541A"/>
    <w:rsid w:val="007154FA"/>
    <w:rsid w:val="007159A2"/>
    <w:rsid w:val="007200FD"/>
    <w:rsid w:val="007206F5"/>
    <w:rsid w:val="00721E55"/>
    <w:rsid w:val="00726324"/>
    <w:rsid w:val="007266A8"/>
    <w:rsid w:val="00726DCE"/>
    <w:rsid w:val="007305CA"/>
    <w:rsid w:val="00730927"/>
    <w:rsid w:val="007316B8"/>
    <w:rsid w:val="00732583"/>
    <w:rsid w:val="0073352C"/>
    <w:rsid w:val="0073562C"/>
    <w:rsid w:val="00735791"/>
    <w:rsid w:val="007373ED"/>
    <w:rsid w:val="007379B3"/>
    <w:rsid w:val="00741D4C"/>
    <w:rsid w:val="00741FA6"/>
    <w:rsid w:val="0074522F"/>
    <w:rsid w:val="00750280"/>
    <w:rsid w:val="0075254F"/>
    <w:rsid w:val="00753E2E"/>
    <w:rsid w:val="007564F8"/>
    <w:rsid w:val="007608C6"/>
    <w:rsid w:val="00761377"/>
    <w:rsid w:val="007617A8"/>
    <w:rsid w:val="0076455D"/>
    <w:rsid w:val="00764DAA"/>
    <w:rsid w:val="00767751"/>
    <w:rsid w:val="007678CE"/>
    <w:rsid w:val="00767EA6"/>
    <w:rsid w:val="00773963"/>
    <w:rsid w:val="007769BF"/>
    <w:rsid w:val="0077708B"/>
    <w:rsid w:val="00780370"/>
    <w:rsid w:val="00780776"/>
    <w:rsid w:val="00782B19"/>
    <w:rsid w:val="00786CEC"/>
    <w:rsid w:val="00787380"/>
    <w:rsid w:val="007905AE"/>
    <w:rsid w:val="00790651"/>
    <w:rsid w:val="00793765"/>
    <w:rsid w:val="00793E78"/>
    <w:rsid w:val="0079508B"/>
    <w:rsid w:val="00795F04"/>
    <w:rsid w:val="00796769"/>
    <w:rsid w:val="007A3D49"/>
    <w:rsid w:val="007A5D9B"/>
    <w:rsid w:val="007A6289"/>
    <w:rsid w:val="007A6BF4"/>
    <w:rsid w:val="007A7421"/>
    <w:rsid w:val="007B033D"/>
    <w:rsid w:val="007B0A74"/>
    <w:rsid w:val="007B1186"/>
    <w:rsid w:val="007B6A20"/>
    <w:rsid w:val="007B73BB"/>
    <w:rsid w:val="007C0E8E"/>
    <w:rsid w:val="007C37C4"/>
    <w:rsid w:val="007C632C"/>
    <w:rsid w:val="007C75A2"/>
    <w:rsid w:val="007D0744"/>
    <w:rsid w:val="007D0969"/>
    <w:rsid w:val="007D3738"/>
    <w:rsid w:val="007D3C3E"/>
    <w:rsid w:val="007D4A79"/>
    <w:rsid w:val="007D56C8"/>
    <w:rsid w:val="007E2858"/>
    <w:rsid w:val="007E37CF"/>
    <w:rsid w:val="007E4574"/>
    <w:rsid w:val="007E6D26"/>
    <w:rsid w:val="007E7FE2"/>
    <w:rsid w:val="007F0858"/>
    <w:rsid w:val="007F0C6C"/>
    <w:rsid w:val="007F2D5F"/>
    <w:rsid w:val="007F330E"/>
    <w:rsid w:val="007F5713"/>
    <w:rsid w:val="007F600A"/>
    <w:rsid w:val="007F7CD1"/>
    <w:rsid w:val="00802E41"/>
    <w:rsid w:val="008063A8"/>
    <w:rsid w:val="0080704C"/>
    <w:rsid w:val="008074BB"/>
    <w:rsid w:val="00811E47"/>
    <w:rsid w:val="00812F54"/>
    <w:rsid w:val="00814BD2"/>
    <w:rsid w:val="008253FB"/>
    <w:rsid w:val="0082697B"/>
    <w:rsid w:val="008279BC"/>
    <w:rsid w:val="00830002"/>
    <w:rsid w:val="00833F18"/>
    <w:rsid w:val="00841773"/>
    <w:rsid w:val="00841843"/>
    <w:rsid w:val="008425A9"/>
    <w:rsid w:val="00846A13"/>
    <w:rsid w:val="008477FC"/>
    <w:rsid w:val="008519FA"/>
    <w:rsid w:val="00851A87"/>
    <w:rsid w:val="00853063"/>
    <w:rsid w:val="008538C9"/>
    <w:rsid w:val="00855271"/>
    <w:rsid w:val="00855C17"/>
    <w:rsid w:val="00857DAD"/>
    <w:rsid w:val="00861BCA"/>
    <w:rsid w:val="00862F63"/>
    <w:rsid w:val="00864EEC"/>
    <w:rsid w:val="008667DE"/>
    <w:rsid w:val="00867A3E"/>
    <w:rsid w:val="00867DF0"/>
    <w:rsid w:val="00872C9D"/>
    <w:rsid w:val="00873E0A"/>
    <w:rsid w:val="00875897"/>
    <w:rsid w:val="00876A18"/>
    <w:rsid w:val="00877A7E"/>
    <w:rsid w:val="00881AF4"/>
    <w:rsid w:val="00882A11"/>
    <w:rsid w:val="00883555"/>
    <w:rsid w:val="008846F5"/>
    <w:rsid w:val="0088491B"/>
    <w:rsid w:val="0088541C"/>
    <w:rsid w:val="00885F18"/>
    <w:rsid w:val="00886C9C"/>
    <w:rsid w:val="00887D9C"/>
    <w:rsid w:val="00890680"/>
    <w:rsid w:val="0089219F"/>
    <w:rsid w:val="00893077"/>
    <w:rsid w:val="008934E3"/>
    <w:rsid w:val="00895183"/>
    <w:rsid w:val="008A0B7F"/>
    <w:rsid w:val="008A1004"/>
    <w:rsid w:val="008A54C2"/>
    <w:rsid w:val="008A7826"/>
    <w:rsid w:val="008B03F0"/>
    <w:rsid w:val="008B24A7"/>
    <w:rsid w:val="008B51F4"/>
    <w:rsid w:val="008C2B7E"/>
    <w:rsid w:val="008C3DD3"/>
    <w:rsid w:val="008C6366"/>
    <w:rsid w:val="008D0726"/>
    <w:rsid w:val="008D0E05"/>
    <w:rsid w:val="008D1F44"/>
    <w:rsid w:val="008D1F99"/>
    <w:rsid w:val="008D2CAE"/>
    <w:rsid w:val="008D3FBC"/>
    <w:rsid w:val="008D540C"/>
    <w:rsid w:val="008D58AF"/>
    <w:rsid w:val="008D734D"/>
    <w:rsid w:val="008E393F"/>
    <w:rsid w:val="008F17DF"/>
    <w:rsid w:val="008F63FE"/>
    <w:rsid w:val="008F6725"/>
    <w:rsid w:val="008F7644"/>
    <w:rsid w:val="00900E04"/>
    <w:rsid w:val="00901CF2"/>
    <w:rsid w:val="009122A2"/>
    <w:rsid w:val="00922D9A"/>
    <w:rsid w:val="009238E0"/>
    <w:rsid w:val="00923A1E"/>
    <w:rsid w:val="00923C9C"/>
    <w:rsid w:val="00927DE5"/>
    <w:rsid w:val="00930C08"/>
    <w:rsid w:val="00933DB2"/>
    <w:rsid w:val="0093502B"/>
    <w:rsid w:val="00935C97"/>
    <w:rsid w:val="009360E7"/>
    <w:rsid w:val="0094126D"/>
    <w:rsid w:val="009421AD"/>
    <w:rsid w:val="00942F58"/>
    <w:rsid w:val="00944769"/>
    <w:rsid w:val="009456EE"/>
    <w:rsid w:val="00946ADE"/>
    <w:rsid w:val="00947736"/>
    <w:rsid w:val="009477B4"/>
    <w:rsid w:val="00950EDA"/>
    <w:rsid w:val="00953E17"/>
    <w:rsid w:val="00954D8E"/>
    <w:rsid w:val="009615CF"/>
    <w:rsid w:val="009630FD"/>
    <w:rsid w:val="00964457"/>
    <w:rsid w:val="00965193"/>
    <w:rsid w:val="00966A60"/>
    <w:rsid w:val="00967029"/>
    <w:rsid w:val="0096717C"/>
    <w:rsid w:val="009703C9"/>
    <w:rsid w:val="00973A92"/>
    <w:rsid w:val="00975B2D"/>
    <w:rsid w:val="00981743"/>
    <w:rsid w:val="009819E1"/>
    <w:rsid w:val="009832BD"/>
    <w:rsid w:val="009841DD"/>
    <w:rsid w:val="009848A3"/>
    <w:rsid w:val="00984F82"/>
    <w:rsid w:val="00985617"/>
    <w:rsid w:val="00987C14"/>
    <w:rsid w:val="00987D8B"/>
    <w:rsid w:val="00990840"/>
    <w:rsid w:val="00990876"/>
    <w:rsid w:val="00992434"/>
    <w:rsid w:val="009936CB"/>
    <w:rsid w:val="00994B13"/>
    <w:rsid w:val="009A0EF1"/>
    <w:rsid w:val="009A1657"/>
    <w:rsid w:val="009A1FD1"/>
    <w:rsid w:val="009A28B9"/>
    <w:rsid w:val="009A394B"/>
    <w:rsid w:val="009A4702"/>
    <w:rsid w:val="009A49A5"/>
    <w:rsid w:val="009A612C"/>
    <w:rsid w:val="009B027B"/>
    <w:rsid w:val="009B04CB"/>
    <w:rsid w:val="009B2A09"/>
    <w:rsid w:val="009B2C97"/>
    <w:rsid w:val="009B2EFD"/>
    <w:rsid w:val="009B3A85"/>
    <w:rsid w:val="009C1BAE"/>
    <w:rsid w:val="009C2822"/>
    <w:rsid w:val="009C4A5C"/>
    <w:rsid w:val="009C4F27"/>
    <w:rsid w:val="009C68FA"/>
    <w:rsid w:val="009D0000"/>
    <w:rsid w:val="009D0C70"/>
    <w:rsid w:val="009D2359"/>
    <w:rsid w:val="009D3E9B"/>
    <w:rsid w:val="009D57C5"/>
    <w:rsid w:val="009D5916"/>
    <w:rsid w:val="009D6F7D"/>
    <w:rsid w:val="009E0646"/>
    <w:rsid w:val="009E1CDE"/>
    <w:rsid w:val="009E3E34"/>
    <w:rsid w:val="009E7F0D"/>
    <w:rsid w:val="009F1CD0"/>
    <w:rsid w:val="009F2B05"/>
    <w:rsid w:val="009F3201"/>
    <w:rsid w:val="009F43A4"/>
    <w:rsid w:val="009F5EC8"/>
    <w:rsid w:val="009F5F28"/>
    <w:rsid w:val="00A03216"/>
    <w:rsid w:val="00A11CDE"/>
    <w:rsid w:val="00A15003"/>
    <w:rsid w:val="00A16CC4"/>
    <w:rsid w:val="00A1780E"/>
    <w:rsid w:val="00A17AF5"/>
    <w:rsid w:val="00A221E3"/>
    <w:rsid w:val="00A22770"/>
    <w:rsid w:val="00A230DC"/>
    <w:rsid w:val="00A24735"/>
    <w:rsid w:val="00A262AC"/>
    <w:rsid w:val="00A32F59"/>
    <w:rsid w:val="00A32F91"/>
    <w:rsid w:val="00A34F1F"/>
    <w:rsid w:val="00A350CF"/>
    <w:rsid w:val="00A4023A"/>
    <w:rsid w:val="00A41A20"/>
    <w:rsid w:val="00A4335B"/>
    <w:rsid w:val="00A433E0"/>
    <w:rsid w:val="00A45504"/>
    <w:rsid w:val="00A46935"/>
    <w:rsid w:val="00A4717A"/>
    <w:rsid w:val="00A543D4"/>
    <w:rsid w:val="00A54722"/>
    <w:rsid w:val="00A54E56"/>
    <w:rsid w:val="00A557F0"/>
    <w:rsid w:val="00A55F51"/>
    <w:rsid w:val="00A57B86"/>
    <w:rsid w:val="00A607D8"/>
    <w:rsid w:val="00A64CD0"/>
    <w:rsid w:val="00A660CD"/>
    <w:rsid w:val="00A729D8"/>
    <w:rsid w:val="00A7693C"/>
    <w:rsid w:val="00A77DD6"/>
    <w:rsid w:val="00A84114"/>
    <w:rsid w:val="00A84B0C"/>
    <w:rsid w:val="00A850E7"/>
    <w:rsid w:val="00A8513A"/>
    <w:rsid w:val="00A906E8"/>
    <w:rsid w:val="00A907E9"/>
    <w:rsid w:val="00A92DD8"/>
    <w:rsid w:val="00A92E67"/>
    <w:rsid w:val="00A94A1E"/>
    <w:rsid w:val="00A95C0C"/>
    <w:rsid w:val="00A96E6B"/>
    <w:rsid w:val="00AA02B9"/>
    <w:rsid w:val="00AA2042"/>
    <w:rsid w:val="00AA49F0"/>
    <w:rsid w:val="00AA6821"/>
    <w:rsid w:val="00AA6F5B"/>
    <w:rsid w:val="00AA7051"/>
    <w:rsid w:val="00AA7403"/>
    <w:rsid w:val="00AA74D8"/>
    <w:rsid w:val="00AB05A7"/>
    <w:rsid w:val="00AB2EF2"/>
    <w:rsid w:val="00AB3B87"/>
    <w:rsid w:val="00AB4014"/>
    <w:rsid w:val="00AB4B6F"/>
    <w:rsid w:val="00AB5206"/>
    <w:rsid w:val="00AB54C8"/>
    <w:rsid w:val="00AB57B6"/>
    <w:rsid w:val="00AB650C"/>
    <w:rsid w:val="00AC2470"/>
    <w:rsid w:val="00AC2976"/>
    <w:rsid w:val="00AC3F52"/>
    <w:rsid w:val="00AC4834"/>
    <w:rsid w:val="00AC7116"/>
    <w:rsid w:val="00AD0557"/>
    <w:rsid w:val="00AD2018"/>
    <w:rsid w:val="00AD2C1E"/>
    <w:rsid w:val="00AD353A"/>
    <w:rsid w:val="00AD36ED"/>
    <w:rsid w:val="00AD50C2"/>
    <w:rsid w:val="00AD62E8"/>
    <w:rsid w:val="00AD7619"/>
    <w:rsid w:val="00AE157C"/>
    <w:rsid w:val="00AE20B1"/>
    <w:rsid w:val="00AE352B"/>
    <w:rsid w:val="00AE3A5B"/>
    <w:rsid w:val="00AE3B0E"/>
    <w:rsid w:val="00AE4866"/>
    <w:rsid w:val="00AE4B73"/>
    <w:rsid w:val="00AE4D82"/>
    <w:rsid w:val="00AE55BE"/>
    <w:rsid w:val="00AE5A90"/>
    <w:rsid w:val="00AE5EB3"/>
    <w:rsid w:val="00AE76BF"/>
    <w:rsid w:val="00AF0EFD"/>
    <w:rsid w:val="00AF14D2"/>
    <w:rsid w:val="00AF5BD9"/>
    <w:rsid w:val="00AF6905"/>
    <w:rsid w:val="00B002BE"/>
    <w:rsid w:val="00B028DE"/>
    <w:rsid w:val="00B03572"/>
    <w:rsid w:val="00B03914"/>
    <w:rsid w:val="00B05B0F"/>
    <w:rsid w:val="00B06BD3"/>
    <w:rsid w:val="00B11660"/>
    <w:rsid w:val="00B1196F"/>
    <w:rsid w:val="00B12D72"/>
    <w:rsid w:val="00B12E46"/>
    <w:rsid w:val="00B131D2"/>
    <w:rsid w:val="00B1486D"/>
    <w:rsid w:val="00B17125"/>
    <w:rsid w:val="00B2191E"/>
    <w:rsid w:val="00B22170"/>
    <w:rsid w:val="00B2389A"/>
    <w:rsid w:val="00B27DA5"/>
    <w:rsid w:val="00B30C9C"/>
    <w:rsid w:val="00B31BC8"/>
    <w:rsid w:val="00B32FF7"/>
    <w:rsid w:val="00B330FC"/>
    <w:rsid w:val="00B36186"/>
    <w:rsid w:val="00B4265D"/>
    <w:rsid w:val="00B50417"/>
    <w:rsid w:val="00B51A3C"/>
    <w:rsid w:val="00B51A55"/>
    <w:rsid w:val="00B51EA9"/>
    <w:rsid w:val="00B52CA4"/>
    <w:rsid w:val="00B54315"/>
    <w:rsid w:val="00B55711"/>
    <w:rsid w:val="00B57EC7"/>
    <w:rsid w:val="00B60CF5"/>
    <w:rsid w:val="00B62BA6"/>
    <w:rsid w:val="00B637E0"/>
    <w:rsid w:val="00B6393B"/>
    <w:rsid w:val="00B65088"/>
    <w:rsid w:val="00B67E76"/>
    <w:rsid w:val="00B77880"/>
    <w:rsid w:val="00B77905"/>
    <w:rsid w:val="00B82F38"/>
    <w:rsid w:val="00B859CC"/>
    <w:rsid w:val="00B86773"/>
    <w:rsid w:val="00B86BEF"/>
    <w:rsid w:val="00B872F7"/>
    <w:rsid w:val="00B9084D"/>
    <w:rsid w:val="00B921C9"/>
    <w:rsid w:val="00B947CD"/>
    <w:rsid w:val="00B94E52"/>
    <w:rsid w:val="00B953A8"/>
    <w:rsid w:val="00B96336"/>
    <w:rsid w:val="00BA00AB"/>
    <w:rsid w:val="00BA0431"/>
    <w:rsid w:val="00BA04E3"/>
    <w:rsid w:val="00BA45DF"/>
    <w:rsid w:val="00BA5AD5"/>
    <w:rsid w:val="00BA5D5A"/>
    <w:rsid w:val="00BA5F81"/>
    <w:rsid w:val="00BA61FB"/>
    <w:rsid w:val="00BA6A66"/>
    <w:rsid w:val="00BA78D4"/>
    <w:rsid w:val="00BB05B0"/>
    <w:rsid w:val="00BB1678"/>
    <w:rsid w:val="00BB2EFD"/>
    <w:rsid w:val="00BB2FAD"/>
    <w:rsid w:val="00BB4597"/>
    <w:rsid w:val="00BB528E"/>
    <w:rsid w:val="00BB6BFE"/>
    <w:rsid w:val="00BC2C3C"/>
    <w:rsid w:val="00BC5B6F"/>
    <w:rsid w:val="00BC6B85"/>
    <w:rsid w:val="00BD032D"/>
    <w:rsid w:val="00BD0E1C"/>
    <w:rsid w:val="00BD1B00"/>
    <w:rsid w:val="00BD3A08"/>
    <w:rsid w:val="00BD4FB8"/>
    <w:rsid w:val="00BD7BD6"/>
    <w:rsid w:val="00BE0D95"/>
    <w:rsid w:val="00BE120D"/>
    <w:rsid w:val="00BE1BD1"/>
    <w:rsid w:val="00BF1DC9"/>
    <w:rsid w:val="00BF2EA0"/>
    <w:rsid w:val="00BF3100"/>
    <w:rsid w:val="00BF347D"/>
    <w:rsid w:val="00BF5DE5"/>
    <w:rsid w:val="00BF5E63"/>
    <w:rsid w:val="00BF63CD"/>
    <w:rsid w:val="00C00CA1"/>
    <w:rsid w:val="00C02AD0"/>
    <w:rsid w:val="00C05446"/>
    <w:rsid w:val="00C05989"/>
    <w:rsid w:val="00C10442"/>
    <w:rsid w:val="00C11893"/>
    <w:rsid w:val="00C1370E"/>
    <w:rsid w:val="00C157F4"/>
    <w:rsid w:val="00C15DA6"/>
    <w:rsid w:val="00C162EE"/>
    <w:rsid w:val="00C16BEF"/>
    <w:rsid w:val="00C171C7"/>
    <w:rsid w:val="00C20260"/>
    <w:rsid w:val="00C20CD9"/>
    <w:rsid w:val="00C25E28"/>
    <w:rsid w:val="00C26317"/>
    <w:rsid w:val="00C26811"/>
    <w:rsid w:val="00C30FE6"/>
    <w:rsid w:val="00C32A47"/>
    <w:rsid w:val="00C3565C"/>
    <w:rsid w:val="00C3566C"/>
    <w:rsid w:val="00C4213D"/>
    <w:rsid w:val="00C42528"/>
    <w:rsid w:val="00C457C5"/>
    <w:rsid w:val="00C473B7"/>
    <w:rsid w:val="00C50A2A"/>
    <w:rsid w:val="00C5170D"/>
    <w:rsid w:val="00C5187F"/>
    <w:rsid w:val="00C52281"/>
    <w:rsid w:val="00C53474"/>
    <w:rsid w:val="00C53D47"/>
    <w:rsid w:val="00C53E1C"/>
    <w:rsid w:val="00C616B4"/>
    <w:rsid w:val="00C61A5D"/>
    <w:rsid w:val="00C63352"/>
    <w:rsid w:val="00C650A8"/>
    <w:rsid w:val="00C65B5B"/>
    <w:rsid w:val="00C6669B"/>
    <w:rsid w:val="00C66C4E"/>
    <w:rsid w:val="00C6714B"/>
    <w:rsid w:val="00C70F03"/>
    <w:rsid w:val="00C7198A"/>
    <w:rsid w:val="00C72AAB"/>
    <w:rsid w:val="00C74061"/>
    <w:rsid w:val="00C74B26"/>
    <w:rsid w:val="00C76B66"/>
    <w:rsid w:val="00C76CB2"/>
    <w:rsid w:val="00C76F7C"/>
    <w:rsid w:val="00C81752"/>
    <w:rsid w:val="00C81F33"/>
    <w:rsid w:val="00C85A5C"/>
    <w:rsid w:val="00C86FF7"/>
    <w:rsid w:val="00C87CFD"/>
    <w:rsid w:val="00C90093"/>
    <w:rsid w:val="00C90F12"/>
    <w:rsid w:val="00C93D45"/>
    <w:rsid w:val="00C974DD"/>
    <w:rsid w:val="00CA0440"/>
    <w:rsid w:val="00CA0F54"/>
    <w:rsid w:val="00CA1203"/>
    <w:rsid w:val="00CA2FCB"/>
    <w:rsid w:val="00CA4A70"/>
    <w:rsid w:val="00CA51F7"/>
    <w:rsid w:val="00CA5A24"/>
    <w:rsid w:val="00CB17CC"/>
    <w:rsid w:val="00CB1CBF"/>
    <w:rsid w:val="00CB2C95"/>
    <w:rsid w:val="00CB3FF0"/>
    <w:rsid w:val="00CB6013"/>
    <w:rsid w:val="00CB632A"/>
    <w:rsid w:val="00CC1A1B"/>
    <w:rsid w:val="00CC1CD9"/>
    <w:rsid w:val="00CC2FE8"/>
    <w:rsid w:val="00CC5740"/>
    <w:rsid w:val="00CC5CFE"/>
    <w:rsid w:val="00CD2A12"/>
    <w:rsid w:val="00CD2DC8"/>
    <w:rsid w:val="00CD7797"/>
    <w:rsid w:val="00CE035A"/>
    <w:rsid w:val="00CE1B31"/>
    <w:rsid w:val="00CE69D2"/>
    <w:rsid w:val="00CE719E"/>
    <w:rsid w:val="00CF07AC"/>
    <w:rsid w:val="00CF0E1B"/>
    <w:rsid w:val="00CF19A4"/>
    <w:rsid w:val="00CF5812"/>
    <w:rsid w:val="00CF5E00"/>
    <w:rsid w:val="00CF6653"/>
    <w:rsid w:val="00D005C6"/>
    <w:rsid w:val="00D013F5"/>
    <w:rsid w:val="00D01A01"/>
    <w:rsid w:val="00D01ECF"/>
    <w:rsid w:val="00D01F5A"/>
    <w:rsid w:val="00D02443"/>
    <w:rsid w:val="00D03F6F"/>
    <w:rsid w:val="00D0505D"/>
    <w:rsid w:val="00D050FA"/>
    <w:rsid w:val="00D05A0E"/>
    <w:rsid w:val="00D06508"/>
    <w:rsid w:val="00D072CE"/>
    <w:rsid w:val="00D10BAE"/>
    <w:rsid w:val="00D11C4B"/>
    <w:rsid w:val="00D12B7B"/>
    <w:rsid w:val="00D130DD"/>
    <w:rsid w:val="00D20053"/>
    <w:rsid w:val="00D2010E"/>
    <w:rsid w:val="00D20300"/>
    <w:rsid w:val="00D21357"/>
    <w:rsid w:val="00D2300F"/>
    <w:rsid w:val="00D236A0"/>
    <w:rsid w:val="00D2471D"/>
    <w:rsid w:val="00D24E4A"/>
    <w:rsid w:val="00D25A74"/>
    <w:rsid w:val="00D25ABA"/>
    <w:rsid w:val="00D26457"/>
    <w:rsid w:val="00D269EC"/>
    <w:rsid w:val="00D270EA"/>
    <w:rsid w:val="00D273A8"/>
    <w:rsid w:val="00D316D6"/>
    <w:rsid w:val="00D32A88"/>
    <w:rsid w:val="00D402DD"/>
    <w:rsid w:val="00D41D1B"/>
    <w:rsid w:val="00D4212B"/>
    <w:rsid w:val="00D42D5C"/>
    <w:rsid w:val="00D441E2"/>
    <w:rsid w:val="00D45C12"/>
    <w:rsid w:val="00D47B0E"/>
    <w:rsid w:val="00D50222"/>
    <w:rsid w:val="00D50D28"/>
    <w:rsid w:val="00D50FD2"/>
    <w:rsid w:val="00D53879"/>
    <w:rsid w:val="00D57808"/>
    <w:rsid w:val="00D57B58"/>
    <w:rsid w:val="00D626CF"/>
    <w:rsid w:val="00D67D7F"/>
    <w:rsid w:val="00D73566"/>
    <w:rsid w:val="00D73D72"/>
    <w:rsid w:val="00D740CB"/>
    <w:rsid w:val="00D75273"/>
    <w:rsid w:val="00D76C48"/>
    <w:rsid w:val="00D77455"/>
    <w:rsid w:val="00D80029"/>
    <w:rsid w:val="00D87635"/>
    <w:rsid w:val="00D87AE7"/>
    <w:rsid w:val="00D931D4"/>
    <w:rsid w:val="00D955F3"/>
    <w:rsid w:val="00D95C9F"/>
    <w:rsid w:val="00D9600C"/>
    <w:rsid w:val="00D96426"/>
    <w:rsid w:val="00DA4A89"/>
    <w:rsid w:val="00DA5831"/>
    <w:rsid w:val="00DA66EF"/>
    <w:rsid w:val="00DA7CA4"/>
    <w:rsid w:val="00DB2412"/>
    <w:rsid w:val="00DB268B"/>
    <w:rsid w:val="00DB41B9"/>
    <w:rsid w:val="00DB4B4A"/>
    <w:rsid w:val="00DB532F"/>
    <w:rsid w:val="00DB62CA"/>
    <w:rsid w:val="00DB6E0E"/>
    <w:rsid w:val="00DB75CB"/>
    <w:rsid w:val="00DB7C4B"/>
    <w:rsid w:val="00DC09F5"/>
    <w:rsid w:val="00DC15EE"/>
    <w:rsid w:val="00DC1AF8"/>
    <w:rsid w:val="00DC2218"/>
    <w:rsid w:val="00DC4757"/>
    <w:rsid w:val="00DC69E0"/>
    <w:rsid w:val="00DD03E5"/>
    <w:rsid w:val="00DD177F"/>
    <w:rsid w:val="00DD3AE4"/>
    <w:rsid w:val="00DD6C48"/>
    <w:rsid w:val="00DE0380"/>
    <w:rsid w:val="00DE03D6"/>
    <w:rsid w:val="00DE07B7"/>
    <w:rsid w:val="00DE1F24"/>
    <w:rsid w:val="00DF2EAA"/>
    <w:rsid w:val="00DF3539"/>
    <w:rsid w:val="00DF3BB1"/>
    <w:rsid w:val="00DF4981"/>
    <w:rsid w:val="00DF52DD"/>
    <w:rsid w:val="00DF6C40"/>
    <w:rsid w:val="00E02BB1"/>
    <w:rsid w:val="00E04098"/>
    <w:rsid w:val="00E0515E"/>
    <w:rsid w:val="00E05676"/>
    <w:rsid w:val="00E058EC"/>
    <w:rsid w:val="00E065BA"/>
    <w:rsid w:val="00E06B9C"/>
    <w:rsid w:val="00E101F0"/>
    <w:rsid w:val="00E12D79"/>
    <w:rsid w:val="00E14345"/>
    <w:rsid w:val="00E230A9"/>
    <w:rsid w:val="00E244F5"/>
    <w:rsid w:val="00E25075"/>
    <w:rsid w:val="00E3007E"/>
    <w:rsid w:val="00E31973"/>
    <w:rsid w:val="00E31D8D"/>
    <w:rsid w:val="00E3367A"/>
    <w:rsid w:val="00E347B2"/>
    <w:rsid w:val="00E34946"/>
    <w:rsid w:val="00E36502"/>
    <w:rsid w:val="00E366C1"/>
    <w:rsid w:val="00E42D49"/>
    <w:rsid w:val="00E433C1"/>
    <w:rsid w:val="00E43E43"/>
    <w:rsid w:val="00E44F2A"/>
    <w:rsid w:val="00E45B97"/>
    <w:rsid w:val="00E50828"/>
    <w:rsid w:val="00E524A9"/>
    <w:rsid w:val="00E53332"/>
    <w:rsid w:val="00E536B7"/>
    <w:rsid w:val="00E54E92"/>
    <w:rsid w:val="00E553FA"/>
    <w:rsid w:val="00E55D02"/>
    <w:rsid w:val="00E55D76"/>
    <w:rsid w:val="00E56387"/>
    <w:rsid w:val="00E56C10"/>
    <w:rsid w:val="00E56D89"/>
    <w:rsid w:val="00E5707A"/>
    <w:rsid w:val="00E57494"/>
    <w:rsid w:val="00E57A56"/>
    <w:rsid w:val="00E57DAB"/>
    <w:rsid w:val="00E6057D"/>
    <w:rsid w:val="00E6265B"/>
    <w:rsid w:val="00E6395D"/>
    <w:rsid w:val="00E659AD"/>
    <w:rsid w:val="00E675BF"/>
    <w:rsid w:val="00E67A56"/>
    <w:rsid w:val="00E73CCF"/>
    <w:rsid w:val="00E74744"/>
    <w:rsid w:val="00E74C38"/>
    <w:rsid w:val="00E75263"/>
    <w:rsid w:val="00E775A4"/>
    <w:rsid w:val="00E7771C"/>
    <w:rsid w:val="00E77D3F"/>
    <w:rsid w:val="00E81098"/>
    <w:rsid w:val="00E8178A"/>
    <w:rsid w:val="00E818B7"/>
    <w:rsid w:val="00E84733"/>
    <w:rsid w:val="00E90E08"/>
    <w:rsid w:val="00E91488"/>
    <w:rsid w:val="00E9214B"/>
    <w:rsid w:val="00E9284D"/>
    <w:rsid w:val="00E928AB"/>
    <w:rsid w:val="00E92E20"/>
    <w:rsid w:val="00E93419"/>
    <w:rsid w:val="00E9515E"/>
    <w:rsid w:val="00E95A4C"/>
    <w:rsid w:val="00E9793F"/>
    <w:rsid w:val="00EA01B7"/>
    <w:rsid w:val="00EA06D6"/>
    <w:rsid w:val="00EA191F"/>
    <w:rsid w:val="00EA1DC7"/>
    <w:rsid w:val="00EA1E44"/>
    <w:rsid w:val="00EA5D57"/>
    <w:rsid w:val="00EA5D96"/>
    <w:rsid w:val="00EA7C20"/>
    <w:rsid w:val="00EA7C51"/>
    <w:rsid w:val="00EB0BB7"/>
    <w:rsid w:val="00EB1563"/>
    <w:rsid w:val="00EB2F5E"/>
    <w:rsid w:val="00EB3C84"/>
    <w:rsid w:val="00EB3C8B"/>
    <w:rsid w:val="00EB3DA0"/>
    <w:rsid w:val="00EB466E"/>
    <w:rsid w:val="00EB4E33"/>
    <w:rsid w:val="00EB53C9"/>
    <w:rsid w:val="00EB65AD"/>
    <w:rsid w:val="00EB7407"/>
    <w:rsid w:val="00EC0C12"/>
    <w:rsid w:val="00EC28E4"/>
    <w:rsid w:val="00EC5485"/>
    <w:rsid w:val="00ED00BF"/>
    <w:rsid w:val="00ED1DBB"/>
    <w:rsid w:val="00ED2749"/>
    <w:rsid w:val="00ED34E2"/>
    <w:rsid w:val="00ED7045"/>
    <w:rsid w:val="00ED764F"/>
    <w:rsid w:val="00EE0FA7"/>
    <w:rsid w:val="00EE2490"/>
    <w:rsid w:val="00EE676D"/>
    <w:rsid w:val="00EE6E32"/>
    <w:rsid w:val="00EF1FED"/>
    <w:rsid w:val="00EF30B1"/>
    <w:rsid w:val="00EF3238"/>
    <w:rsid w:val="00EF4963"/>
    <w:rsid w:val="00EF56F2"/>
    <w:rsid w:val="00EF5DBF"/>
    <w:rsid w:val="00EF6429"/>
    <w:rsid w:val="00EF6DE8"/>
    <w:rsid w:val="00F01C21"/>
    <w:rsid w:val="00F0289F"/>
    <w:rsid w:val="00F043AA"/>
    <w:rsid w:val="00F04D22"/>
    <w:rsid w:val="00F079E8"/>
    <w:rsid w:val="00F07DAF"/>
    <w:rsid w:val="00F11FBC"/>
    <w:rsid w:val="00F124A2"/>
    <w:rsid w:val="00F12E58"/>
    <w:rsid w:val="00F15399"/>
    <w:rsid w:val="00F171B8"/>
    <w:rsid w:val="00F208B7"/>
    <w:rsid w:val="00F21269"/>
    <w:rsid w:val="00F222DD"/>
    <w:rsid w:val="00F223AC"/>
    <w:rsid w:val="00F23874"/>
    <w:rsid w:val="00F23DFF"/>
    <w:rsid w:val="00F30386"/>
    <w:rsid w:val="00F319A7"/>
    <w:rsid w:val="00F31B4A"/>
    <w:rsid w:val="00F33AE3"/>
    <w:rsid w:val="00F345F9"/>
    <w:rsid w:val="00F37008"/>
    <w:rsid w:val="00F37185"/>
    <w:rsid w:val="00F37D43"/>
    <w:rsid w:val="00F423BF"/>
    <w:rsid w:val="00F43392"/>
    <w:rsid w:val="00F44351"/>
    <w:rsid w:val="00F4514E"/>
    <w:rsid w:val="00F45F1C"/>
    <w:rsid w:val="00F47318"/>
    <w:rsid w:val="00F47802"/>
    <w:rsid w:val="00F536CF"/>
    <w:rsid w:val="00F575B5"/>
    <w:rsid w:val="00F57616"/>
    <w:rsid w:val="00F6042C"/>
    <w:rsid w:val="00F6216D"/>
    <w:rsid w:val="00F6263C"/>
    <w:rsid w:val="00F637CC"/>
    <w:rsid w:val="00F64890"/>
    <w:rsid w:val="00F6573D"/>
    <w:rsid w:val="00F70F2C"/>
    <w:rsid w:val="00F714E8"/>
    <w:rsid w:val="00F71A03"/>
    <w:rsid w:val="00F732C0"/>
    <w:rsid w:val="00F742A4"/>
    <w:rsid w:val="00F75060"/>
    <w:rsid w:val="00F7666B"/>
    <w:rsid w:val="00F76E4D"/>
    <w:rsid w:val="00F773CD"/>
    <w:rsid w:val="00F77558"/>
    <w:rsid w:val="00F8065A"/>
    <w:rsid w:val="00F84FCF"/>
    <w:rsid w:val="00F85853"/>
    <w:rsid w:val="00F86296"/>
    <w:rsid w:val="00F87734"/>
    <w:rsid w:val="00F93312"/>
    <w:rsid w:val="00F96C78"/>
    <w:rsid w:val="00FA0072"/>
    <w:rsid w:val="00FA20B4"/>
    <w:rsid w:val="00FA3F19"/>
    <w:rsid w:val="00FA4DCD"/>
    <w:rsid w:val="00FA5A40"/>
    <w:rsid w:val="00FA5A5F"/>
    <w:rsid w:val="00FA7519"/>
    <w:rsid w:val="00FB0A36"/>
    <w:rsid w:val="00FB16A0"/>
    <w:rsid w:val="00FB29DF"/>
    <w:rsid w:val="00FB570A"/>
    <w:rsid w:val="00FB6553"/>
    <w:rsid w:val="00FB6BDA"/>
    <w:rsid w:val="00FB77F1"/>
    <w:rsid w:val="00FC327C"/>
    <w:rsid w:val="00FC697A"/>
    <w:rsid w:val="00FC71EE"/>
    <w:rsid w:val="00FC7813"/>
    <w:rsid w:val="00FD16C0"/>
    <w:rsid w:val="00FD608C"/>
    <w:rsid w:val="00FD7387"/>
    <w:rsid w:val="00FE2295"/>
    <w:rsid w:val="00FE2D12"/>
    <w:rsid w:val="00FE2DE5"/>
    <w:rsid w:val="00FE32A0"/>
    <w:rsid w:val="00FE5CEA"/>
    <w:rsid w:val="00FE7205"/>
    <w:rsid w:val="00FE7EB1"/>
    <w:rsid w:val="00FF42C0"/>
    <w:rsid w:val="00FF4E3B"/>
    <w:rsid w:val="00FF5993"/>
    <w:rsid w:val="00FF6567"/>
    <w:rsid w:val="00FF7275"/>
    <w:rsid w:val="01E85DFB"/>
    <w:rsid w:val="05B6034D"/>
    <w:rsid w:val="08B2706F"/>
    <w:rsid w:val="0A876E4C"/>
    <w:rsid w:val="0AFA3F7C"/>
    <w:rsid w:val="0BC16A48"/>
    <w:rsid w:val="0FA738B8"/>
    <w:rsid w:val="100D0623"/>
    <w:rsid w:val="12F572A6"/>
    <w:rsid w:val="13F415EE"/>
    <w:rsid w:val="18E65790"/>
    <w:rsid w:val="1D2D54EF"/>
    <w:rsid w:val="240121D3"/>
    <w:rsid w:val="294B752A"/>
    <w:rsid w:val="2F2A6D84"/>
    <w:rsid w:val="2F765D22"/>
    <w:rsid w:val="33671901"/>
    <w:rsid w:val="354F1947"/>
    <w:rsid w:val="3849264D"/>
    <w:rsid w:val="3C7544A7"/>
    <w:rsid w:val="3CF86493"/>
    <w:rsid w:val="41784003"/>
    <w:rsid w:val="425774D1"/>
    <w:rsid w:val="4BA34B8C"/>
    <w:rsid w:val="4C6E48D7"/>
    <w:rsid w:val="4E6D01EE"/>
    <w:rsid w:val="5045033F"/>
    <w:rsid w:val="55B6198C"/>
    <w:rsid w:val="573F44C8"/>
    <w:rsid w:val="5C6904CC"/>
    <w:rsid w:val="5F44798E"/>
    <w:rsid w:val="61416958"/>
    <w:rsid w:val="643F1A6E"/>
    <w:rsid w:val="652D342F"/>
    <w:rsid w:val="6D7F64E4"/>
    <w:rsid w:val="71B7536B"/>
    <w:rsid w:val="73C7177E"/>
    <w:rsid w:val="763E3089"/>
    <w:rsid w:val="7889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883519"/>
  <w15:docId w15:val="{53DC35FC-4831-4C78-A904-0EC3858DA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98E"/>
    <w:pPr>
      <w:widowControl w:val="0"/>
      <w:spacing w:afterLines="50" w:after="50" w:line="360" w:lineRule="auto"/>
      <w:ind w:firstLineChars="200" w:firstLine="200"/>
      <w:jc w:val="both"/>
    </w:pPr>
    <w:rPr>
      <w:rFonts w:ascii="Times New Roman" w:eastAsia="宋体" w:hAnsi="Times New Roman"/>
      <w:color w:val="000000" w:themeColor="text1"/>
      <w:kern w:val="2"/>
      <w:sz w:val="24"/>
      <w:szCs w:val="24"/>
      <w14:ligatures w14:val="standardContextual"/>
    </w:rPr>
  </w:style>
  <w:style w:type="paragraph" w:styleId="1">
    <w:name w:val="heading 1"/>
    <w:basedOn w:val="a"/>
    <w:next w:val="a"/>
    <w:link w:val="10"/>
    <w:autoRedefine/>
    <w:uiPriority w:val="9"/>
    <w:qFormat/>
    <w:pPr>
      <w:keepNext/>
      <w:keepLines/>
      <w:spacing w:before="480" w:after="163"/>
      <w:ind w:firstLineChars="0" w:firstLine="0"/>
      <w:jc w:val="center"/>
      <w:outlineLvl w:val="0"/>
    </w:pPr>
    <w:rPr>
      <w:rFonts w:eastAsia="Times New Roman" w:cs="Times New Roman"/>
      <w:b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40"/>
      <w:outlineLvl w:val="1"/>
    </w:pPr>
    <w:rPr>
      <w:rFonts w:cstheme="majorBidi"/>
      <w:b/>
      <w:sz w:val="3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40" w:after="120"/>
      <w:outlineLvl w:val="2"/>
    </w:pPr>
    <w:rPr>
      <w:rFonts w:cstheme="majorBidi"/>
      <w:b/>
      <w:sz w:val="28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cstheme="majorBidi"/>
      <w:b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pPr>
      <w:ind w:firstLineChars="0" w:firstLine="0"/>
    </w:pPr>
    <w:rPr>
      <w:rFonts w:eastAsia="Times New Roman" w:cstheme="majorBidi"/>
      <w:szCs w:val="20"/>
    </w:rPr>
  </w:style>
  <w:style w:type="paragraph" w:styleId="a4">
    <w:name w:val="annotation text"/>
    <w:basedOn w:val="a"/>
    <w:link w:val="a5"/>
    <w:uiPriority w:val="99"/>
    <w:unhideWhenUsed/>
    <w:pPr>
      <w:jc w:val="left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Normal (Web)"/>
    <w:basedOn w:val="a"/>
    <w:uiPriority w:val="99"/>
    <w:semiHidden/>
    <w:unhideWhenUsed/>
    <w:qFormat/>
    <w:pPr>
      <w:widowControl/>
      <w:spacing w:before="100" w:beforeAutospacing="1" w:afterLines="0" w:after="100" w:afterAutospacing="1" w:line="240" w:lineRule="auto"/>
      <w:ind w:firstLineChars="0" w:firstLine="0"/>
      <w:jc w:val="left"/>
    </w:pPr>
    <w:rPr>
      <w:rFonts w:ascii="宋体" w:hAnsi="宋体" w:cs="宋体"/>
      <w:color w:val="auto"/>
      <w:kern w:val="0"/>
      <w14:ligatures w14:val="none"/>
    </w:rPr>
  </w:style>
  <w:style w:type="paragraph" w:styleId="ad">
    <w:name w:val="Title"/>
    <w:basedOn w:val="a"/>
    <w:next w:val="a"/>
    <w:link w:val="ae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">
    <w:name w:val="annotation subject"/>
    <w:basedOn w:val="a4"/>
    <w:next w:val="a4"/>
    <w:link w:val="af0"/>
    <w:uiPriority w:val="99"/>
    <w:semiHidden/>
    <w:unhideWhenUsed/>
    <w:rPr>
      <w:b/>
      <w:bCs/>
    </w:rPr>
  </w:style>
  <w:style w:type="character" w:styleId="af1">
    <w:name w:val="line number"/>
    <w:basedOn w:val="a0"/>
    <w:uiPriority w:val="99"/>
    <w:semiHidden/>
    <w:unhideWhenUsed/>
    <w:qFormat/>
  </w:style>
  <w:style w:type="character" w:styleId="af2">
    <w:name w:val="Hyperlink"/>
    <w:basedOn w:val="a0"/>
    <w:uiPriority w:val="99"/>
    <w:unhideWhenUsed/>
    <w:qFormat/>
    <w:rPr>
      <w:color w:val="467886" w:themeColor="hyperlink"/>
      <w:u w:val="single"/>
    </w:rPr>
  </w:style>
  <w:style w:type="character" w:styleId="af3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Times New Roman" w:hAnsi="Times New Roman" w:cs="Times New Roman"/>
      <w:b/>
      <w:color w:val="000000" w:themeColor="text1"/>
      <w:sz w:val="36"/>
      <w:szCs w:val="36"/>
    </w:rPr>
  </w:style>
  <w:style w:type="character" w:customStyle="1" w:styleId="20">
    <w:name w:val="标题 2 字符"/>
    <w:basedOn w:val="a0"/>
    <w:link w:val="2"/>
    <w:uiPriority w:val="9"/>
    <w:qFormat/>
    <w:rPr>
      <w:rFonts w:ascii="Times New Roman" w:eastAsia="宋体" w:hAnsi="Times New Roman" w:cstheme="majorBidi"/>
      <w:b/>
      <w:color w:val="000000" w:themeColor="text1"/>
      <w:sz w:val="30"/>
      <w:szCs w:val="40"/>
    </w:rPr>
  </w:style>
  <w:style w:type="character" w:customStyle="1" w:styleId="30">
    <w:name w:val="标题 3 字符"/>
    <w:basedOn w:val="a0"/>
    <w:link w:val="3"/>
    <w:uiPriority w:val="9"/>
    <w:qFormat/>
    <w:rPr>
      <w:rFonts w:ascii="Times New Roman" w:eastAsia="宋体" w:hAnsi="Times New Roman" w:cstheme="majorBidi"/>
      <w:b/>
      <w:color w:val="000000" w:themeColor="text1"/>
      <w:sz w:val="28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="Times New Roman" w:eastAsia="宋体" w:hAnsi="Times New Roman" w:cstheme="majorBidi"/>
      <w:b/>
      <w:color w:val="000000" w:themeColor="text1"/>
      <w:sz w:val="24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e">
    <w:name w:val="标题 字符"/>
    <w:basedOn w:val="a0"/>
    <w:link w:val="ad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副标题 字符"/>
    <w:basedOn w:val="a0"/>
    <w:link w:val="aa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4">
    <w:name w:val="Quote"/>
    <w:basedOn w:val="a"/>
    <w:next w:val="a"/>
    <w:link w:val="af5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5">
    <w:name w:val="引用 字符"/>
    <w:basedOn w:val="a0"/>
    <w:link w:val="af4"/>
    <w:uiPriority w:val="29"/>
    <w:qFormat/>
    <w:rPr>
      <w:i/>
      <w:iCs/>
      <w:color w:val="404040" w:themeColor="text1" w:themeTint="BF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7">
    <w:name w:val="Intense Quote"/>
    <w:basedOn w:val="a"/>
    <w:next w:val="a"/>
    <w:link w:val="af8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8">
    <w:name w:val="明显引用 字符"/>
    <w:basedOn w:val="a0"/>
    <w:link w:val="af7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character" w:customStyle="1" w:styleId="13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qFormat/>
    <w:pPr>
      <w:spacing w:after="0"/>
      <w:jc w:val="center"/>
    </w:pPr>
    <w:rPr>
      <w:rFonts w:cs="Times New Roman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Times New Roman" w:eastAsia="宋体" w:hAnsi="Times New Roman" w:cs="Times New Roman"/>
      <w:color w:val="000000" w:themeColor="text1"/>
      <w:kern w:val="2"/>
      <w:sz w:val="24"/>
      <w:szCs w:val="24"/>
      <w14:ligatures w14:val="standardContextual"/>
    </w:rPr>
  </w:style>
  <w:style w:type="paragraph" w:customStyle="1" w:styleId="EndNoteBibliography">
    <w:name w:val="EndNote Bibliography"/>
    <w:basedOn w:val="a"/>
    <w:link w:val="EndNoteBibliography0"/>
    <w:qFormat/>
    <w:pPr>
      <w:spacing w:line="240" w:lineRule="auto"/>
    </w:pPr>
    <w:rPr>
      <w:rFonts w:cs="Times New Roman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Times New Roman" w:eastAsia="宋体" w:hAnsi="Times New Roman" w:cs="Times New Roman"/>
      <w:color w:val="000000" w:themeColor="text1"/>
      <w:kern w:val="2"/>
      <w:sz w:val="24"/>
      <w:szCs w:val="24"/>
      <w14:ligatures w14:val="standardContextual"/>
    </w:rPr>
  </w:style>
  <w:style w:type="character" w:customStyle="1" w:styleId="fontstyle01">
    <w:name w:val="fontstyle01"/>
    <w:basedOn w:val="a0"/>
    <w:qFormat/>
    <w:rPr>
      <w:rFonts w:ascii="华文宋体" w:eastAsia="华文宋体" w:hAnsi="华文宋体" w:hint="eastAsia"/>
      <w:color w:val="000000"/>
      <w:sz w:val="22"/>
      <w:szCs w:val="22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4">
    <w:name w:val="修订1"/>
    <w:hidden/>
    <w:uiPriority w:val="99"/>
    <w:semiHidden/>
    <w:qFormat/>
    <w:rPr>
      <w:rFonts w:ascii="Times New Roman" w:eastAsia="宋体" w:hAnsi="Times New Roman"/>
      <w:color w:val="000000" w:themeColor="text1"/>
      <w:kern w:val="2"/>
      <w:sz w:val="24"/>
      <w:szCs w:val="24"/>
      <w14:ligatures w14:val="standardContextual"/>
    </w:rPr>
  </w:style>
  <w:style w:type="character" w:customStyle="1" w:styleId="31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22">
    <w:name w:val="修订2"/>
    <w:hidden/>
    <w:uiPriority w:val="99"/>
    <w:unhideWhenUsed/>
    <w:qFormat/>
    <w:rPr>
      <w:rFonts w:ascii="Times New Roman" w:eastAsia="宋体" w:hAnsi="Times New Roman"/>
      <w:color w:val="000000" w:themeColor="text1"/>
      <w:kern w:val="2"/>
      <w:sz w:val="24"/>
      <w:szCs w:val="24"/>
      <w14:ligatures w14:val="standardContextual"/>
    </w:rPr>
  </w:style>
  <w:style w:type="paragraph" w:customStyle="1" w:styleId="32">
    <w:name w:val="修订3"/>
    <w:hidden/>
    <w:uiPriority w:val="99"/>
    <w:unhideWhenUsed/>
    <w:rPr>
      <w:rFonts w:ascii="Times New Roman" w:eastAsia="宋体" w:hAnsi="Times New Roman"/>
      <w:color w:val="000000" w:themeColor="text1"/>
      <w:kern w:val="2"/>
      <w:sz w:val="24"/>
      <w:szCs w:val="24"/>
      <w14:ligatures w14:val="standardContextual"/>
    </w:rPr>
  </w:style>
  <w:style w:type="character" w:customStyle="1" w:styleId="a5">
    <w:name w:val="批注文字 字符"/>
    <w:basedOn w:val="a0"/>
    <w:link w:val="a4"/>
    <w:uiPriority w:val="99"/>
    <w:rPr>
      <w:rFonts w:ascii="Times New Roman" w:eastAsia="宋体" w:hAnsi="Times New Roman"/>
      <w:color w:val="000000" w:themeColor="text1"/>
      <w:kern w:val="2"/>
      <w:sz w:val="24"/>
      <w:szCs w:val="24"/>
      <w14:ligatures w14:val="standardContextual"/>
    </w:rPr>
  </w:style>
  <w:style w:type="character" w:customStyle="1" w:styleId="af0">
    <w:name w:val="批注主题 字符"/>
    <w:basedOn w:val="a5"/>
    <w:link w:val="af"/>
    <w:uiPriority w:val="99"/>
    <w:semiHidden/>
    <w:qFormat/>
    <w:rPr>
      <w:rFonts w:ascii="Times New Roman" w:eastAsia="宋体" w:hAnsi="Times New Roman"/>
      <w:b/>
      <w:bCs/>
      <w:color w:val="000000" w:themeColor="text1"/>
      <w:kern w:val="2"/>
      <w:sz w:val="24"/>
      <w:szCs w:val="24"/>
      <w14:ligatures w14:val="standardContextual"/>
    </w:rPr>
  </w:style>
  <w:style w:type="paragraph" w:styleId="af9">
    <w:name w:val="Revision"/>
    <w:hidden/>
    <w:uiPriority w:val="99"/>
    <w:unhideWhenUsed/>
    <w:rsid w:val="00A221E3"/>
    <w:rPr>
      <w:rFonts w:ascii="Times New Roman" w:eastAsia="宋体" w:hAnsi="Times New Roman"/>
      <w:color w:val="000000" w:themeColor="text1"/>
      <w:kern w:val="2"/>
      <w:sz w:val="24"/>
      <w:szCs w:val="24"/>
      <w14:ligatures w14:val="standardContextual"/>
    </w:rPr>
  </w:style>
  <w:style w:type="table" w:styleId="afa">
    <w:name w:val="Table Grid"/>
    <w:basedOn w:val="a1"/>
    <w:uiPriority w:val="39"/>
    <w:rsid w:val="005E4024"/>
    <w:rPr>
      <w:rFonts w:ascii="Calibri" w:eastAsia="Times New Roman" w:hAnsi="Calibri" w:cs="Times New Roman"/>
      <w:kern w:val="2"/>
      <w:sz w:val="22"/>
      <w:szCs w:val="24"/>
      <w:lang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fontTable" Target="fontTable.xml"/><Relationship Id="rId10" Type="http://schemas.openxmlformats.org/officeDocument/2006/relationships/image" Target="media/image4.tif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C394B-2052-4A73-8880-0A5A4DFC1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</TotalTime>
  <Pages>11</Pages>
  <Words>1029</Words>
  <Characters>5868</Characters>
  <Application>Microsoft Office Word</Application>
  <DocSecurity>0</DocSecurity>
  <Lines>48</Lines>
  <Paragraphs>13</Paragraphs>
  <ScaleCrop>false</ScaleCrop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yihan lin</dc:creator>
  <cp:lastModifiedBy>yihan lin</cp:lastModifiedBy>
  <cp:revision>50</cp:revision>
  <dcterms:created xsi:type="dcterms:W3CDTF">2026-03-17T07:09:00Z</dcterms:created>
  <dcterms:modified xsi:type="dcterms:W3CDTF">2026-07-07T08:04:00Z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01050493-8817-4596-b1f7-535c2a23a7c7</vt:lpwstr>
  </property>
  <property fmtid="{D5CDD505-2E9C-101B-9397-08002B2CF9AE}" pid="3" name="KSOTemplateDocerSaveRecord">
    <vt:lpwstr>eyJoZGlkIjoiMzEwNTM5NzYwMDRjMzkwZTVkZjY2ODkwMGIxNGU0OTUiLCJ1c2VySWQiOiIxNDQxNDc2MjAxIn0=</vt:lpwstr>
  </property>
  <property fmtid="{D5CDD505-2E9C-101B-9397-08002B2CF9AE}" pid="4" name="KSOProductBuildVer">
    <vt:lpwstr>2052-12.1.0.25225</vt:lpwstr>
  </property>
  <property fmtid="{D5CDD505-2E9C-101B-9397-08002B2CF9AE}" pid="5" name="ICV">
    <vt:lpwstr>56AF44464A804B02BFF7452980EF748B_13</vt:lpwstr>
  </property>
</Properties>
</file>