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7A56" w14:textId="627A74D3" w:rsidR="007E5484" w:rsidRPr="004512ED" w:rsidRDefault="006F6D43" w:rsidP="009733ED">
      <w:pPr>
        <w:spacing w:line="360" w:lineRule="auto"/>
        <w:jc w:val="both"/>
        <w:rPr>
          <w:rFonts w:eastAsiaTheme="minorEastAsia" w:cs="Times New Roman"/>
          <w:b/>
          <w:bCs/>
          <w:sz w:val="28"/>
          <w:szCs w:val="28"/>
        </w:rPr>
      </w:pPr>
      <w:r>
        <w:rPr>
          <w:rFonts w:eastAsiaTheme="minorEastAsia" w:hint="eastAsia"/>
          <w:b/>
          <w:bCs/>
          <w:sz w:val="28"/>
          <w:szCs w:val="28"/>
        </w:rPr>
        <w:t>Supporting Information</w:t>
      </w:r>
      <w:r w:rsidR="008C4407">
        <w:rPr>
          <w:rFonts w:eastAsiaTheme="minorEastAsia" w:hint="eastAsia"/>
          <w:b/>
          <w:bCs/>
          <w:sz w:val="28"/>
          <w:szCs w:val="28"/>
        </w:rPr>
        <w:t xml:space="preserve"> for</w:t>
      </w:r>
      <w:r w:rsidR="009733ED">
        <w:rPr>
          <w:rFonts w:eastAsiaTheme="minorEastAsia" w:hint="eastAsia"/>
          <w:b/>
          <w:bCs/>
          <w:sz w:val="28"/>
          <w:szCs w:val="28"/>
        </w:rPr>
        <w:t xml:space="preserve"> </w:t>
      </w:r>
      <w:r w:rsidR="007E5484" w:rsidRPr="007E5484">
        <w:rPr>
          <w:b/>
          <w:bCs/>
          <w:sz w:val="28"/>
          <w:szCs w:val="28"/>
        </w:rPr>
        <w:t>Mitochondrial ‘Attack-and-Trap’ Strategy Potentiates cGAS-STING Signaling</w:t>
      </w:r>
      <w:r w:rsidR="007E5484" w:rsidRPr="004512ED">
        <w:rPr>
          <w:rFonts w:cs="Times New Roman"/>
          <w:b/>
          <w:bCs/>
          <w:sz w:val="28"/>
          <w:szCs w:val="28"/>
        </w:rPr>
        <w:t xml:space="preserve"> to </w:t>
      </w:r>
      <w:r w:rsidR="004512ED" w:rsidRPr="004512ED">
        <w:rPr>
          <w:rFonts w:eastAsiaTheme="minorEastAsia" w:cs="Times New Roman"/>
          <w:b/>
          <w:bCs/>
          <w:sz w:val="28"/>
          <w:szCs w:val="28"/>
        </w:rPr>
        <w:t>S</w:t>
      </w:r>
      <w:r w:rsidR="00437360" w:rsidRPr="004512ED">
        <w:rPr>
          <w:rFonts w:cs="Times New Roman"/>
          <w:b/>
          <w:bCs/>
          <w:sz w:val="28"/>
          <w:szCs w:val="28"/>
        </w:rPr>
        <w:t>timulate</w:t>
      </w:r>
      <w:r w:rsidR="007E5484" w:rsidRPr="004512ED">
        <w:rPr>
          <w:rFonts w:cs="Times New Roman"/>
          <w:b/>
          <w:bCs/>
          <w:sz w:val="28"/>
          <w:szCs w:val="28"/>
        </w:rPr>
        <w:t xml:space="preserve"> Durable Antitumor Immunity against Glioblastoma</w:t>
      </w:r>
    </w:p>
    <w:p w14:paraId="64DCA039" w14:textId="0C0722D8" w:rsidR="002D1354" w:rsidRPr="00177529" w:rsidRDefault="002D1354" w:rsidP="009733ED">
      <w:pPr>
        <w:spacing w:line="360" w:lineRule="auto"/>
        <w:jc w:val="both"/>
        <w:rPr>
          <w:vertAlign w:val="superscript"/>
        </w:rPr>
      </w:pPr>
      <w:r w:rsidRPr="00177529">
        <w:t>Zi</w:t>
      </w:r>
      <w:r w:rsidRPr="00177529">
        <w:rPr>
          <w:rFonts w:hint="eastAsia"/>
        </w:rPr>
        <w:t>j</w:t>
      </w:r>
      <w:r w:rsidRPr="00177529">
        <w:t>ian Zhang</w:t>
      </w:r>
      <w:r w:rsidRPr="00177529">
        <w:rPr>
          <w:rFonts w:hint="eastAsia"/>
          <w:vertAlign w:val="superscript"/>
        </w:rPr>
        <w:t>1</w:t>
      </w:r>
      <w:r w:rsidRPr="00177529">
        <w:t xml:space="preserve">, </w:t>
      </w:r>
      <w:r w:rsidRPr="00177529">
        <w:rPr>
          <w:rFonts w:hint="eastAsia"/>
        </w:rPr>
        <w:t>Min Zhuang</w:t>
      </w:r>
      <w:r w:rsidRPr="00177529">
        <w:rPr>
          <w:rFonts w:hint="eastAsia"/>
          <w:vertAlign w:val="superscript"/>
        </w:rPr>
        <w:t>1</w:t>
      </w:r>
      <w:r w:rsidRPr="00177529">
        <w:rPr>
          <w:rFonts w:hint="eastAsia"/>
        </w:rPr>
        <w:t>, Li Han</w:t>
      </w:r>
      <w:r w:rsidRPr="00177529">
        <w:rPr>
          <w:rFonts w:hint="eastAsia"/>
          <w:vertAlign w:val="superscript"/>
        </w:rPr>
        <w:t>1</w:t>
      </w:r>
      <w:r w:rsidRPr="00177529">
        <w:rPr>
          <w:rFonts w:hint="eastAsia"/>
        </w:rPr>
        <w:t>, Chuanshi He</w:t>
      </w:r>
      <w:r w:rsidRPr="00177529">
        <w:rPr>
          <w:rFonts w:hint="eastAsia"/>
          <w:vertAlign w:val="superscript"/>
        </w:rPr>
        <w:t>1</w:t>
      </w:r>
      <w:r w:rsidRPr="00177529">
        <w:rPr>
          <w:rFonts w:hint="eastAsia"/>
        </w:rPr>
        <w:t>, Likun Cui</w:t>
      </w:r>
      <w:r w:rsidRPr="00177529">
        <w:rPr>
          <w:rFonts w:hint="eastAsia"/>
          <w:vertAlign w:val="superscript"/>
        </w:rPr>
        <w:t>2</w:t>
      </w:r>
      <w:r w:rsidRPr="00177529">
        <w:rPr>
          <w:rFonts w:hint="eastAsia"/>
        </w:rPr>
        <w:t>, Quan Dai</w:t>
      </w:r>
      <w:r w:rsidRPr="00177529">
        <w:rPr>
          <w:rFonts w:hint="eastAsia"/>
          <w:vertAlign w:val="superscript"/>
        </w:rPr>
        <w:t>2</w:t>
      </w:r>
      <w:r w:rsidRPr="00177529">
        <w:rPr>
          <w:rFonts w:hint="eastAsia"/>
        </w:rPr>
        <w:t>, Z</w:t>
      </w:r>
      <w:r w:rsidRPr="00177529">
        <w:t>i</w:t>
      </w:r>
      <w:r w:rsidRPr="00177529">
        <w:rPr>
          <w:rFonts w:hint="eastAsia"/>
        </w:rPr>
        <w:t>yue Hu</w:t>
      </w:r>
      <w:r w:rsidRPr="00177529">
        <w:rPr>
          <w:rFonts w:hint="eastAsia"/>
          <w:vertAlign w:val="superscript"/>
        </w:rPr>
        <w:t>2</w:t>
      </w:r>
      <w:r w:rsidRPr="00177529">
        <w:rPr>
          <w:rFonts w:hint="eastAsia"/>
        </w:rPr>
        <w:t>, Yan Chen</w:t>
      </w:r>
      <w:r w:rsidRPr="00177529">
        <w:rPr>
          <w:rFonts w:hint="eastAsia"/>
          <w:vertAlign w:val="superscript"/>
        </w:rPr>
        <w:t>3</w:t>
      </w:r>
      <w:r w:rsidRPr="00177529">
        <w:rPr>
          <w:rFonts w:hint="eastAsia"/>
        </w:rPr>
        <w:t>, Jinshun Xu</w:t>
      </w:r>
      <w:r w:rsidRPr="00177529">
        <w:rPr>
          <w:rFonts w:hint="eastAsia"/>
          <w:vertAlign w:val="superscript"/>
        </w:rPr>
        <w:t>**1,2</w:t>
      </w:r>
      <w:r w:rsidRPr="00177529">
        <w:rPr>
          <w:rFonts w:hint="eastAsia"/>
        </w:rPr>
        <w:t xml:space="preserve">, </w:t>
      </w:r>
      <w:r w:rsidRPr="00177529">
        <w:t>Man Lu</w:t>
      </w:r>
      <w:r w:rsidRPr="00177529">
        <w:rPr>
          <w:rFonts w:hint="eastAsia"/>
          <w:vertAlign w:val="superscript"/>
        </w:rPr>
        <w:t>*1,2</w:t>
      </w:r>
    </w:p>
    <w:p w14:paraId="308C835B" w14:textId="77777777" w:rsidR="006F6D43" w:rsidRPr="002D1354" w:rsidRDefault="006F6D43" w:rsidP="009733ED">
      <w:pPr>
        <w:spacing w:line="360" w:lineRule="auto"/>
        <w:jc w:val="both"/>
      </w:pPr>
    </w:p>
    <w:p w14:paraId="199819D2" w14:textId="77777777" w:rsidR="006F6D43" w:rsidRPr="008C78C5" w:rsidRDefault="006F6D43" w:rsidP="009733ED">
      <w:pPr>
        <w:spacing w:line="360" w:lineRule="auto"/>
        <w:jc w:val="both"/>
      </w:pPr>
      <w:r w:rsidRPr="008C78C5">
        <w:rPr>
          <w:rFonts w:hint="eastAsia"/>
          <w:vertAlign w:val="superscript"/>
        </w:rPr>
        <w:t>1</w:t>
      </w:r>
      <w:r>
        <w:rPr>
          <w:rFonts w:hint="eastAsia"/>
        </w:rPr>
        <w:t xml:space="preserve"> </w:t>
      </w:r>
      <w:r w:rsidRPr="008A4D82">
        <w:rPr>
          <w:rFonts w:hint="eastAsia"/>
          <w:szCs w:val="28"/>
        </w:rPr>
        <w:t>Department of</w:t>
      </w:r>
      <w:r>
        <w:rPr>
          <w:rFonts w:hint="eastAsia"/>
          <w:szCs w:val="28"/>
        </w:rPr>
        <w:t xml:space="preserve"> </w:t>
      </w:r>
      <w:r w:rsidRPr="001A59B3">
        <w:rPr>
          <w:rFonts w:hint="eastAsia"/>
          <w:szCs w:val="28"/>
        </w:rPr>
        <w:t>Ultrasound</w:t>
      </w:r>
      <w:r w:rsidRPr="008A4D82">
        <w:rPr>
          <w:rFonts w:hint="eastAsia"/>
          <w:szCs w:val="28"/>
        </w:rPr>
        <w:t>, Sichuan Clinical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>Research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>Center for Cancer, Sichuan Cancer Hospital &amp;Institute, Sichuan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>Cancer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>Center</w:t>
      </w:r>
      <w:r>
        <w:rPr>
          <w:rFonts w:hint="eastAsia"/>
          <w:szCs w:val="28"/>
        </w:rPr>
        <w:t xml:space="preserve">, </w:t>
      </w:r>
      <w:r w:rsidRPr="008A4D82">
        <w:rPr>
          <w:rFonts w:hint="eastAsia"/>
          <w:szCs w:val="28"/>
        </w:rPr>
        <w:t>School of Medicine,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>University of Electronic Science and Technology of China</w:t>
      </w:r>
    </w:p>
    <w:p w14:paraId="7B234602" w14:textId="77777777" w:rsidR="006F6D43" w:rsidRDefault="006F6D43" w:rsidP="009733ED">
      <w:pPr>
        <w:spacing w:line="360" w:lineRule="auto"/>
        <w:jc w:val="both"/>
        <w:rPr>
          <w:szCs w:val="28"/>
        </w:rPr>
      </w:pPr>
      <w:r w:rsidRPr="008C78C5">
        <w:rPr>
          <w:rFonts w:hint="eastAsia"/>
          <w:vertAlign w:val="superscript"/>
        </w:rPr>
        <w:t>2</w:t>
      </w:r>
      <w:r>
        <w:rPr>
          <w:rFonts w:hint="eastAsia"/>
        </w:rPr>
        <w:t xml:space="preserve"> </w:t>
      </w:r>
      <w:r w:rsidRPr="008A4D82">
        <w:rPr>
          <w:rFonts w:hint="eastAsia"/>
          <w:szCs w:val="28"/>
        </w:rPr>
        <w:t xml:space="preserve">Department </w:t>
      </w:r>
      <w:r>
        <w:rPr>
          <w:rFonts w:hint="eastAsia"/>
          <w:szCs w:val="28"/>
        </w:rPr>
        <w:t xml:space="preserve">of </w:t>
      </w:r>
      <w:r>
        <w:rPr>
          <w:szCs w:val="28"/>
        </w:rPr>
        <w:t>Ultrasound</w:t>
      </w:r>
      <w:r w:rsidRPr="008A4D82">
        <w:rPr>
          <w:rFonts w:hint="eastAsia"/>
          <w:szCs w:val="28"/>
        </w:rPr>
        <w:t xml:space="preserve">, </w:t>
      </w:r>
      <w:r>
        <w:rPr>
          <w:rFonts w:hint="eastAsia"/>
          <w:szCs w:val="28"/>
        </w:rPr>
        <w:t>Center for Translational Research in Cancer, Sichuan Clinical Research Center for Cancer, Sichuan Cancer Hospital &amp; Institute, Affiliated Cancer Hospital of University of Electronic Science and Technology of China, Chengdu, China</w:t>
      </w:r>
    </w:p>
    <w:p w14:paraId="1341A7D3" w14:textId="77777777" w:rsidR="006F6D43" w:rsidRPr="008C78C5" w:rsidRDefault="006F6D43" w:rsidP="009733ED">
      <w:pPr>
        <w:spacing w:line="360" w:lineRule="auto"/>
        <w:jc w:val="both"/>
      </w:pPr>
      <w:r w:rsidRPr="008C78C5">
        <w:rPr>
          <w:rFonts w:hint="eastAsia"/>
          <w:szCs w:val="28"/>
          <w:vertAlign w:val="superscript"/>
        </w:rPr>
        <w:t>3</w:t>
      </w:r>
      <w:r>
        <w:rPr>
          <w:rFonts w:hint="eastAsia"/>
          <w:szCs w:val="28"/>
        </w:rPr>
        <w:t xml:space="preserve"> </w:t>
      </w:r>
      <w:r w:rsidRPr="008A4D82">
        <w:rPr>
          <w:rFonts w:hint="eastAsia"/>
          <w:szCs w:val="28"/>
        </w:rPr>
        <w:t xml:space="preserve">Department </w:t>
      </w:r>
      <w:r>
        <w:rPr>
          <w:rFonts w:hint="eastAsia"/>
          <w:szCs w:val="28"/>
        </w:rPr>
        <w:t>of Pharmacy</w:t>
      </w:r>
      <w:r w:rsidRPr="008A4D82">
        <w:rPr>
          <w:rFonts w:hint="eastAsia"/>
          <w:szCs w:val="28"/>
        </w:rPr>
        <w:t xml:space="preserve">, </w:t>
      </w:r>
      <w:r>
        <w:rPr>
          <w:rFonts w:hint="eastAsia"/>
          <w:szCs w:val="28"/>
        </w:rPr>
        <w:t>Center for Translational Research in Cancer, Sichuan Clinical Research Center for Cancer, Sichuan Cancer Hospital &amp; Institute, Affiliated Cancer Hospital of University of Electronic Science and Technology of China, Chengdu, China</w:t>
      </w:r>
    </w:p>
    <w:p w14:paraId="58D00F1C" w14:textId="77777777" w:rsidR="006F6D43" w:rsidRPr="00904910" w:rsidRDefault="006F6D43" w:rsidP="006F6D43">
      <w:pPr>
        <w:spacing w:line="360" w:lineRule="auto"/>
      </w:pPr>
    </w:p>
    <w:p w14:paraId="40E08D9F" w14:textId="77777777" w:rsidR="006F6D43" w:rsidRDefault="006F6D43" w:rsidP="006F6D43">
      <w:pPr>
        <w:spacing w:line="360" w:lineRule="auto"/>
      </w:pPr>
    </w:p>
    <w:p w14:paraId="55BD25E8" w14:textId="77777777" w:rsidR="006F6D43" w:rsidRPr="009917A1" w:rsidRDefault="006F6D43" w:rsidP="006F6D43">
      <w:pPr>
        <w:spacing w:line="360" w:lineRule="auto"/>
        <w:rPr>
          <w:rFonts w:eastAsiaTheme="minorEastAsia"/>
        </w:rPr>
      </w:pPr>
    </w:p>
    <w:p w14:paraId="54642633" w14:textId="77777777" w:rsidR="006F6D43" w:rsidRDefault="006F6D43" w:rsidP="006F6D43">
      <w:pPr>
        <w:spacing w:line="360" w:lineRule="auto"/>
        <w:rPr>
          <w:szCs w:val="28"/>
        </w:rPr>
      </w:pPr>
      <w:r w:rsidRPr="005E6E94">
        <w:rPr>
          <w:szCs w:val="28"/>
        </w:rPr>
        <w:t>*Corresponding author</w:t>
      </w:r>
    </w:p>
    <w:p w14:paraId="211A4D91" w14:textId="77777777" w:rsidR="006F6D43" w:rsidRPr="0032125D" w:rsidRDefault="006F6D43" w:rsidP="006F6D43">
      <w:pPr>
        <w:spacing w:line="360" w:lineRule="auto"/>
        <w:rPr>
          <w:szCs w:val="28"/>
        </w:rPr>
      </w:pPr>
      <w:r w:rsidRPr="005E6E94">
        <w:rPr>
          <w:szCs w:val="28"/>
        </w:rPr>
        <w:t>**Corresponding author</w:t>
      </w:r>
    </w:p>
    <w:p w14:paraId="15992CAF" w14:textId="5423EEEE" w:rsidR="006F6D43" w:rsidRPr="006F6D43" w:rsidRDefault="006F6D43" w:rsidP="006F6D43">
      <w:pPr>
        <w:spacing w:line="360" w:lineRule="auto"/>
        <w:rPr>
          <w:rFonts w:eastAsiaTheme="minorEastAsia"/>
        </w:rPr>
      </w:pPr>
      <w:r>
        <w:rPr>
          <w:rFonts w:hint="eastAsia"/>
        </w:rPr>
        <w:t xml:space="preserve">Email: </w:t>
      </w:r>
      <w:r w:rsidR="00176967" w:rsidRPr="00176967">
        <w:t>luman@uestc.edu.cn</w:t>
      </w:r>
      <w:r w:rsidR="00184AFC" w:rsidRPr="00184AFC">
        <w:t xml:space="preserve"> (Man Lu); xujinshun@uestc.edu.cn (Jinshun Xu)</w:t>
      </w:r>
    </w:p>
    <w:p w14:paraId="0A6F7E3F" w14:textId="77777777" w:rsidR="00A21801" w:rsidRPr="006F6D43" w:rsidRDefault="00A21801" w:rsidP="00EF268D">
      <w:pPr>
        <w:spacing w:line="360" w:lineRule="auto"/>
        <w:jc w:val="both"/>
        <w:rPr>
          <w:rFonts w:eastAsiaTheme="minorEastAsia"/>
          <w:b/>
          <w:bCs/>
        </w:rPr>
      </w:pPr>
    </w:p>
    <w:p w14:paraId="1FD42B22" w14:textId="72A4B19B" w:rsidR="00A21801" w:rsidRDefault="00A21801" w:rsidP="00EF268D">
      <w:pPr>
        <w:widowControl/>
        <w:jc w:val="both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72D84F0" w14:textId="0E9F8A66" w:rsidR="00F9203F" w:rsidRPr="00F9203F" w:rsidRDefault="009A695C" w:rsidP="00ED6175">
      <w:pPr>
        <w:widowControl/>
        <w:rPr>
          <w:rFonts w:eastAsiaTheme="minorEastAsia"/>
          <w:b/>
          <w:bCs/>
        </w:rPr>
      </w:pPr>
      <w:r w:rsidRPr="009A695C">
        <w:rPr>
          <w:rFonts w:eastAsiaTheme="minorEastAsia"/>
          <w:b/>
          <w:bCs/>
          <w:sz w:val="28"/>
          <w:szCs w:val="28"/>
        </w:rPr>
        <w:lastRenderedPageBreak/>
        <w:t>Supplementary Figures</w:t>
      </w:r>
    </w:p>
    <w:p w14:paraId="2E2B3BF0" w14:textId="132BECF1" w:rsidR="009C7831" w:rsidRDefault="008366AE" w:rsidP="008366AE">
      <w:pPr>
        <w:jc w:val="center"/>
        <w:rPr>
          <w:rFonts w:eastAsiaTheme="minorEastAsia"/>
        </w:rPr>
      </w:pPr>
      <w:r w:rsidRPr="008366AE">
        <w:rPr>
          <w:noProof/>
        </w:rPr>
        <w:drawing>
          <wp:inline distT="0" distB="0" distL="0" distR="0" wp14:anchorId="378DCDA4" wp14:editId="387FF686">
            <wp:extent cx="1800000" cy="1440000"/>
            <wp:effectExtent l="0" t="0" r="0" b="0"/>
            <wp:docPr id="141754122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C65CF" w14:textId="48F41694" w:rsidR="00C74045" w:rsidRPr="001F68AE" w:rsidRDefault="00C74045" w:rsidP="00C74045">
      <w:pPr>
        <w:spacing w:line="360" w:lineRule="auto"/>
        <w:jc w:val="both"/>
        <w:rPr>
          <w:rFonts w:eastAsiaTheme="minorEastAsia"/>
          <w:szCs w:val="24"/>
        </w:rPr>
      </w:pPr>
      <w:r w:rsidRPr="001F68AE">
        <w:rPr>
          <w:rFonts w:eastAsiaTheme="minorEastAsia" w:hint="eastAsia"/>
          <w:b/>
          <w:bCs/>
          <w:szCs w:val="24"/>
        </w:rPr>
        <w:t>Figure S1.</w:t>
      </w:r>
      <w:r w:rsidRPr="001F68AE">
        <w:rPr>
          <w:rFonts w:eastAsiaTheme="minorEastAsia"/>
          <w:szCs w:val="24"/>
        </w:rPr>
        <w:t xml:space="preserve"> Time-dependent DPBF absorption spectra of </w:t>
      </w:r>
      <w:r w:rsidRPr="001F68AE">
        <w:rPr>
          <w:rFonts w:eastAsiaTheme="minorEastAsia" w:hint="eastAsia"/>
          <w:szCs w:val="24"/>
        </w:rPr>
        <w:t>HM-NPs@CM</w:t>
      </w:r>
      <w:r w:rsidRPr="001F68AE">
        <w:rPr>
          <w:rFonts w:eastAsiaTheme="minorEastAsia"/>
          <w:szCs w:val="24"/>
        </w:rPr>
        <w:t xml:space="preserve"> nanoliposome under US irradiation (1.0 MHz, 1.</w:t>
      </w:r>
      <w:r w:rsidR="00273B7E">
        <w:rPr>
          <w:rFonts w:eastAsiaTheme="minorEastAsia" w:hint="eastAsia"/>
          <w:szCs w:val="24"/>
        </w:rPr>
        <w:t>5</w:t>
      </w:r>
      <w:r w:rsidRPr="001F68AE">
        <w:rPr>
          <w:rFonts w:eastAsiaTheme="minorEastAsia"/>
          <w:szCs w:val="24"/>
        </w:rPr>
        <w:t xml:space="preserve"> W</w:t>
      </w:r>
      <w:r w:rsidR="0045466A">
        <w:rPr>
          <w:rFonts w:eastAsiaTheme="minorEastAsia" w:hint="eastAsia"/>
          <w:szCs w:val="24"/>
        </w:rPr>
        <w:t>/</w:t>
      </w:r>
      <w:r w:rsidRPr="001F68AE">
        <w:rPr>
          <w:rFonts w:eastAsiaTheme="minorEastAsia"/>
          <w:szCs w:val="24"/>
        </w:rPr>
        <w:t>cm</w:t>
      </w:r>
      <w:r w:rsidRPr="001F68AE">
        <w:rPr>
          <w:rFonts w:eastAsiaTheme="minorEastAsia"/>
          <w:szCs w:val="24"/>
          <w:vertAlign w:val="superscript"/>
        </w:rPr>
        <w:t>2</w:t>
      </w:r>
      <w:r w:rsidRPr="001F68AE">
        <w:rPr>
          <w:rFonts w:eastAsiaTheme="minorEastAsia"/>
          <w:szCs w:val="24"/>
        </w:rPr>
        <w:t>, 1</w:t>
      </w:r>
      <w:r w:rsidR="00C84483">
        <w:rPr>
          <w:rFonts w:eastAsiaTheme="minorEastAsia" w:hint="eastAsia"/>
          <w:szCs w:val="24"/>
        </w:rPr>
        <w:t>0</w:t>
      </w:r>
      <w:r w:rsidRPr="001F68AE">
        <w:rPr>
          <w:rFonts w:eastAsiaTheme="minorEastAsia"/>
          <w:szCs w:val="24"/>
        </w:rPr>
        <w:t xml:space="preserve"> min)</w:t>
      </w:r>
      <w:r w:rsidR="00662B72" w:rsidRPr="001F68AE">
        <w:rPr>
          <w:rFonts w:eastAsiaTheme="minorEastAsia" w:hint="eastAsia"/>
          <w:szCs w:val="24"/>
        </w:rPr>
        <w:t>.</w:t>
      </w:r>
    </w:p>
    <w:p w14:paraId="00823A77" w14:textId="77777777" w:rsidR="00C74045" w:rsidRDefault="00C74045" w:rsidP="00C74045">
      <w:pPr>
        <w:spacing w:line="360" w:lineRule="auto"/>
        <w:jc w:val="both"/>
        <w:rPr>
          <w:rFonts w:eastAsiaTheme="minorEastAsia"/>
        </w:rPr>
      </w:pPr>
    </w:p>
    <w:p w14:paraId="4D3EF1E9" w14:textId="66687827" w:rsidR="00C74045" w:rsidRDefault="007C395B" w:rsidP="002729A1">
      <w:pPr>
        <w:spacing w:line="360" w:lineRule="auto"/>
        <w:jc w:val="center"/>
        <w:rPr>
          <w:rFonts w:eastAsiaTheme="minorEastAsia"/>
        </w:rPr>
      </w:pPr>
      <w:r w:rsidRPr="007C395B">
        <w:rPr>
          <w:rFonts w:eastAsiaTheme="minorEastAsia"/>
          <w:noProof/>
        </w:rPr>
        <w:drawing>
          <wp:inline distT="0" distB="0" distL="0" distR="0" wp14:anchorId="50D65D43" wp14:editId="21B96E99">
            <wp:extent cx="3406140" cy="2643780"/>
            <wp:effectExtent l="0" t="0" r="0" b="0"/>
            <wp:docPr id="46" name="图片 45">
              <a:extLst xmlns:a="http://schemas.openxmlformats.org/drawingml/2006/main">
                <a:ext uri="{FF2B5EF4-FFF2-40B4-BE49-F238E27FC236}">
                  <a16:creationId xmlns:a16="http://schemas.microsoft.com/office/drawing/2014/main" id="{E57C7F69-7C0F-184D-18FE-0CDE546ACF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5">
                      <a:extLst>
                        <a:ext uri="{FF2B5EF4-FFF2-40B4-BE49-F238E27FC236}">
                          <a16:creationId xmlns:a16="http://schemas.microsoft.com/office/drawing/2014/main" id="{E57C7F69-7C0F-184D-18FE-0CDE546ACF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4795" cy="26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ABD18" w14:textId="0B8A775C" w:rsidR="002729A1" w:rsidRPr="001F68AE" w:rsidRDefault="002729A1" w:rsidP="00AE1F18">
      <w:pPr>
        <w:spacing w:line="360" w:lineRule="auto"/>
        <w:jc w:val="both"/>
        <w:rPr>
          <w:rFonts w:eastAsiaTheme="minorEastAsia"/>
          <w:szCs w:val="24"/>
        </w:rPr>
      </w:pPr>
      <w:r w:rsidRPr="001F68AE">
        <w:rPr>
          <w:rFonts w:eastAsiaTheme="minorEastAsia" w:hint="eastAsia"/>
          <w:b/>
          <w:bCs/>
          <w:szCs w:val="24"/>
        </w:rPr>
        <w:t>Figure S2.</w:t>
      </w:r>
      <w:r w:rsidR="00AE1F18" w:rsidRPr="001F68AE">
        <w:rPr>
          <w:rFonts w:eastAsiaTheme="minorEastAsia" w:hint="eastAsia"/>
          <w:b/>
          <w:bCs/>
          <w:szCs w:val="24"/>
        </w:rPr>
        <w:t xml:space="preserve"> </w:t>
      </w:r>
      <w:r w:rsidR="00AE1F18" w:rsidRPr="001F68AE">
        <w:rPr>
          <w:rFonts w:eastAsiaTheme="minorEastAsia"/>
          <w:szCs w:val="24"/>
        </w:rPr>
        <w:t xml:space="preserve">The UV-Vis absorbance spectrum of </w:t>
      </w:r>
      <w:r w:rsidR="00AE1F18" w:rsidRPr="001F68AE">
        <w:rPr>
          <w:rFonts w:eastAsiaTheme="minorEastAsia" w:hint="eastAsia"/>
          <w:szCs w:val="24"/>
        </w:rPr>
        <w:t xml:space="preserve">Ce6 </w:t>
      </w:r>
      <w:r w:rsidR="003621CA" w:rsidRPr="001F68AE">
        <w:rPr>
          <w:rFonts w:eastAsiaTheme="minorEastAsia" w:hint="eastAsia"/>
          <w:szCs w:val="24"/>
        </w:rPr>
        <w:t>(</w:t>
      </w:r>
      <w:r w:rsidR="00AE1F18" w:rsidRPr="001F68AE">
        <w:rPr>
          <w:rFonts w:eastAsiaTheme="minorEastAsia" w:hint="eastAsia"/>
          <w:szCs w:val="24"/>
        </w:rPr>
        <w:t>A) and</w:t>
      </w:r>
      <w:r w:rsidR="00AE1F18" w:rsidRPr="001F68AE">
        <w:rPr>
          <w:rFonts w:eastAsiaTheme="minorEastAsia"/>
          <w:szCs w:val="24"/>
        </w:rPr>
        <w:t xml:space="preserve"> </w:t>
      </w:r>
      <w:r w:rsidR="00AE1F18" w:rsidRPr="001F68AE">
        <w:rPr>
          <w:rFonts w:eastAsiaTheme="minorEastAsia" w:hint="eastAsia"/>
          <w:szCs w:val="24"/>
        </w:rPr>
        <w:t xml:space="preserve">Mdivi-1 </w:t>
      </w:r>
      <w:r w:rsidR="003621CA" w:rsidRPr="001F68AE">
        <w:rPr>
          <w:rFonts w:eastAsiaTheme="minorEastAsia" w:hint="eastAsia"/>
          <w:szCs w:val="24"/>
        </w:rPr>
        <w:t>(</w:t>
      </w:r>
      <w:r w:rsidR="00AE1F18" w:rsidRPr="001F68AE">
        <w:rPr>
          <w:rFonts w:eastAsiaTheme="minorEastAsia" w:hint="eastAsia"/>
          <w:szCs w:val="24"/>
        </w:rPr>
        <w:t xml:space="preserve">B) </w:t>
      </w:r>
      <w:r w:rsidR="00AE1F18" w:rsidRPr="001F68AE">
        <w:rPr>
          <w:rFonts w:eastAsiaTheme="minorEastAsia"/>
          <w:szCs w:val="24"/>
        </w:rPr>
        <w:t>in</w:t>
      </w:r>
      <w:r w:rsidR="00AE1F18" w:rsidRPr="001F68AE">
        <w:rPr>
          <w:rFonts w:eastAsiaTheme="minorEastAsia" w:hint="eastAsia"/>
          <w:szCs w:val="24"/>
        </w:rPr>
        <w:t xml:space="preserve"> DMSO </w:t>
      </w:r>
      <w:r w:rsidR="00AE1F18" w:rsidRPr="001F68AE">
        <w:rPr>
          <w:rFonts w:eastAsiaTheme="minorEastAsia"/>
          <w:szCs w:val="24"/>
        </w:rPr>
        <w:t>with different concentrations</w:t>
      </w:r>
      <w:r w:rsidR="00842782" w:rsidRPr="001F68AE">
        <w:rPr>
          <w:rFonts w:eastAsiaTheme="minorEastAsia" w:hint="eastAsia"/>
          <w:szCs w:val="24"/>
        </w:rPr>
        <w:t>, and</w:t>
      </w:r>
      <w:r w:rsidR="007C395B" w:rsidRPr="001F68AE">
        <w:rPr>
          <w:rFonts w:eastAsiaTheme="minorEastAsia" w:hint="eastAsia"/>
          <w:szCs w:val="24"/>
        </w:rPr>
        <w:t xml:space="preserve"> </w:t>
      </w:r>
      <w:r w:rsidR="00842782" w:rsidRPr="001F68AE">
        <w:rPr>
          <w:rFonts w:eastAsiaTheme="minorEastAsia" w:hint="eastAsia"/>
          <w:szCs w:val="24"/>
        </w:rPr>
        <w:t>t</w:t>
      </w:r>
      <w:r w:rsidR="00842782" w:rsidRPr="001F68AE">
        <w:rPr>
          <w:rFonts w:eastAsiaTheme="minorEastAsia"/>
          <w:szCs w:val="24"/>
        </w:rPr>
        <w:t>he standard curve line of</w:t>
      </w:r>
      <w:r w:rsidR="00842782" w:rsidRPr="001F68AE">
        <w:rPr>
          <w:rFonts w:eastAsiaTheme="minorEastAsia" w:hint="eastAsia"/>
          <w:szCs w:val="24"/>
        </w:rPr>
        <w:t xml:space="preserve"> Ce6 (C) and</w:t>
      </w:r>
      <w:r w:rsidR="00842782" w:rsidRPr="001F68AE">
        <w:rPr>
          <w:rFonts w:eastAsiaTheme="minorEastAsia"/>
          <w:szCs w:val="24"/>
        </w:rPr>
        <w:t xml:space="preserve"> </w:t>
      </w:r>
      <w:r w:rsidR="00842782" w:rsidRPr="001F68AE">
        <w:rPr>
          <w:rFonts w:eastAsiaTheme="minorEastAsia" w:hint="eastAsia"/>
          <w:szCs w:val="24"/>
        </w:rPr>
        <w:t xml:space="preserve">Mdivi-1 (D) according to the </w:t>
      </w:r>
      <w:r w:rsidR="00076226" w:rsidRPr="001F68AE">
        <w:rPr>
          <w:rFonts w:eastAsiaTheme="minorEastAsia" w:hint="eastAsia"/>
          <w:szCs w:val="24"/>
        </w:rPr>
        <w:t>peak absorptions.</w:t>
      </w:r>
    </w:p>
    <w:p w14:paraId="3BFD7BE9" w14:textId="77777777" w:rsidR="00D3182A" w:rsidRDefault="00D3182A" w:rsidP="00AE1F18">
      <w:pPr>
        <w:spacing w:line="360" w:lineRule="auto"/>
        <w:jc w:val="both"/>
        <w:rPr>
          <w:rFonts w:eastAsiaTheme="minorEastAsia"/>
        </w:rPr>
      </w:pPr>
    </w:p>
    <w:p w14:paraId="1ADEEE43" w14:textId="56578C48" w:rsidR="002E6FCB" w:rsidRDefault="001320E0" w:rsidP="008F3434">
      <w:pPr>
        <w:spacing w:line="360" w:lineRule="auto"/>
        <w:jc w:val="center"/>
        <w:rPr>
          <w:rFonts w:eastAsiaTheme="minorEastAsia"/>
        </w:rPr>
      </w:pPr>
      <w:r w:rsidRPr="001320E0">
        <w:rPr>
          <w:rFonts w:eastAsiaTheme="minorEastAsia"/>
          <w:noProof/>
        </w:rPr>
        <w:drawing>
          <wp:inline distT="0" distB="0" distL="0" distR="0" wp14:anchorId="645B86CF" wp14:editId="369A35C6">
            <wp:extent cx="1689505" cy="1354455"/>
            <wp:effectExtent l="0" t="0" r="0" b="0"/>
            <wp:docPr id="596272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9" t="7957" r="8610" b="3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02" cy="137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BDA5D" w14:textId="531A6667" w:rsidR="002E6FCB" w:rsidRPr="00F10BBB" w:rsidRDefault="002E6FCB" w:rsidP="00721D4B">
      <w:pPr>
        <w:spacing w:line="360" w:lineRule="auto"/>
        <w:jc w:val="both"/>
        <w:rPr>
          <w:rFonts w:eastAsiaTheme="minorEastAsia"/>
          <w:szCs w:val="24"/>
        </w:rPr>
      </w:pPr>
      <w:r w:rsidRPr="00F10BBB">
        <w:rPr>
          <w:rFonts w:eastAsiaTheme="minorEastAsia" w:hint="eastAsia"/>
          <w:b/>
          <w:bCs/>
          <w:szCs w:val="24"/>
        </w:rPr>
        <w:t>Figure S</w:t>
      </w:r>
      <w:r w:rsidR="00A8031F" w:rsidRPr="00F10BBB">
        <w:rPr>
          <w:rFonts w:eastAsiaTheme="minorEastAsia" w:hint="eastAsia"/>
          <w:b/>
          <w:bCs/>
          <w:szCs w:val="24"/>
        </w:rPr>
        <w:t>3</w:t>
      </w:r>
      <w:r w:rsidRPr="00F10BBB">
        <w:rPr>
          <w:rFonts w:eastAsiaTheme="minorEastAsia" w:hint="eastAsia"/>
          <w:b/>
          <w:bCs/>
          <w:szCs w:val="24"/>
        </w:rPr>
        <w:t xml:space="preserve">. </w:t>
      </w:r>
      <w:r w:rsidRPr="00F10BBB">
        <w:rPr>
          <w:rFonts w:hint="eastAsia"/>
          <w:szCs w:val="24"/>
        </w:rPr>
        <w:t xml:space="preserve">Cumulative </w:t>
      </w:r>
      <w:r w:rsidRPr="00F10BBB">
        <w:rPr>
          <w:rFonts w:hint="eastAsia"/>
          <w:i/>
          <w:iCs/>
          <w:szCs w:val="24"/>
        </w:rPr>
        <w:t>in vitro</w:t>
      </w:r>
      <w:r w:rsidRPr="00F10BBB">
        <w:rPr>
          <w:rFonts w:hint="eastAsia"/>
          <w:szCs w:val="24"/>
        </w:rPr>
        <w:t xml:space="preserve"> r</w:t>
      </w:r>
      <w:r w:rsidRPr="00F10BBB">
        <w:rPr>
          <w:szCs w:val="24"/>
        </w:rPr>
        <w:t xml:space="preserve">elease </w:t>
      </w:r>
      <w:r w:rsidRPr="00F10BBB">
        <w:rPr>
          <w:rFonts w:hint="eastAsia"/>
          <w:szCs w:val="24"/>
        </w:rPr>
        <w:t>kinetics</w:t>
      </w:r>
      <w:r w:rsidRPr="00F10BBB">
        <w:rPr>
          <w:szCs w:val="24"/>
        </w:rPr>
        <w:t xml:space="preserve"> of </w:t>
      </w:r>
      <w:r w:rsidRPr="00F10BBB">
        <w:rPr>
          <w:rFonts w:eastAsiaTheme="minorEastAsia" w:hint="eastAsia"/>
          <w:szCs w:val="24"/>
        </w:rPr>
        <w:t>Ce6</w:t>
      </w:r>
      <w:r w:rsidRPr="00F10BBB">
        <w:rPr>
          <w:szCs w:val="24"/>
        </w:rPr>
        <w:t xml:space="preserve"> from </w:t>
      </w:r>
      <w:r w:rsidRPr="00F10BBB">
        <w:rPr>
          <w:rFonts w:hint="eastAsia"/>
          <w:szCs w:val="24"/>
        </w:rPr>
        <w:t>HM-NPs@CM</w:t>
      </w:r>
      <w:r w:rsidRPr="00F10BBB">
        <w:rPr>
          <w:szCs w:val="24"/>
        </w:rPr>
        <w:t xml:space="preserve"> in different environments.</w:t>
      </w:r>
    </w:p>
    <w:p w14:paraId="11234230" w14:textId="77777777" w:rsidR="002E6FCB" w:rsidRDefault="002E6FCB" w:rsidP="00AE1F18">
      <w:pPr>
        <w:spacing w:line="360" w:lineRule="auto"/>
        <w:jc w:val="both"/>
        <w:rPr>
          <w:rFonts w:eastAsiaTheme="minorEastAsia"/>
        </w:rPr>
      </w:pPr>
    </w:p>
    <w:p w14:paraId="49ED39F8" w14:textId="15EA45BF" w:rsidR="00A32C27" w:rsidRDefault="00BE72B4" w:rsidP="00A32C27">
      <w:pPr>
        <w:spacing w:line="360" w:lineRule="auto"/>
        <w:jc w:val="center"/>
        <w:rPr>
          <w:rFonts w:eastAsiaTheme="minorEastAsia"/>
        </w:rPr>
      </w:pPr>
      <w:r w:rsidRPr="00267DD2">
        <w:rPr>
          <w:rFonts w:eastAsiaTheme="minorEastAsia"/>
          <w:noProof/>
        </w:rPr>
        <w:drawing>
          <wp:inline distT="0" distB="0" distL="0" distR="0" wp14:anchorId="578275C5" wp14:editId="42ECE80C">
            <wp:extent cx="2102289" cy="1736550"/>
            <wp:effectExtent l="0" t="0" r="0" b="0"/>
            <wp:docPr id="2053298186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A5712E30-9D5B-D8DF-B61F-8B02D32206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A5712E30-9D5B-D8DF-B61F-8B02D32206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6493" t="8068" r="11340" b="3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613" cy="1744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17844" w14:textId="451DA944" w:rsidR="00BE72B4" w:rsidRDefault="00A32C27" w:rsidP="00A32C27">
      <w:pPr>
        <w:spacing w:line="360" w:lineRule="auto"/>
        <w:jc w:val="both"/>
        <w:rPr>
          <w:rFonts w:eastAsiaTheme="minorEastAsia"/>
        </w:rPr>
      </w:pPr>
      <w:r w:rsidRPr="00AD2945">
        <w:rPr>
          <w:rFonts w:eastAsiaTheme="minorEastAsia"/>
          <w:b/>
          <w:bCs/>
        </w:rPr>
        <w:t>Figure S</w:t>
      </w:r>
      <w:r>
        <w:rPr>
          <w:rFonts w:eastAsiaTheme="minorEastAsia" w:hint="eastAsia"/>
          <w:b/>
          <w:bCs/>
        </w:rPr>
        <w:t>4</w:t>
      </w:r>
      <w:r w:rsidRPr="00AD2945">
        <w:rPr>
          <w:rFonts w:eastAsiaTheme="minorEastAsia" w:hint="eastAsia"/>
          <w:b/>
          <w:bCs/>
        </w:rPr>
        <w:t>.</w:t>
      </w:r>
      <w:r w:rsidRPr="004767A9">
        <w:rPr>
          <w:rFonts w:eastAsiaTheme="minorEastAsia"/>
        </w:rPr>
        <w:t xml:space="preserve"> </w:t>
      </w:r>
      <w:r w:rsidRPr="00AD2945">
        <w:rPr>
          <w:rFonts w:eastAsiaTheme="minorEastAsia"/>
        </w:rPr>
        <w:t xml:space="preserve">Hemolysis test of </w:t>
      </w:r>
      <w:r>
        <w:rPr>
          <w:rFonts w:eastAsiaTheme="minorEastAsia" w:hint="eastAsia"/>
        </w:rPr>
        <w:t>HM-NPs@CM</w:t>
      </w:r>
      <w:r w:rsidRPr="00AD2945">
        <w:rPr>
          <w:rFonts w:eastAsiaTheme="minorEastAsia"/>
        </w:rPr>
        <w:t xml:space="preserve"> in different concentrations</w:t>
      </w:r>
      <w:r w:rsidR="00AC44AA">
        <w:rPr>
          <w:rFonts w:eastAsiaTheme="minorEastAsia" w:hint="eastAsia"/>
        </w:rPr>
        <w:t>.</w:t>
      </w:r>
      <w:r w:rsidRPr="00AD2945">
        <w:rPr>
          <w:rFonts w:eastAsiaTheme="minorEastAsia"/>
        </w:rPr>
        <w:t xml:space="preserve"> 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A07948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Pr="00AD2945">
        <w:rPr>
          <w:rFonts w:eastAsiaTheme="minorEastAsia"/>
        </w:rPr>
        <w:t>)</w:t>
      </w:r>
    </w:p>
    <w:p w14:paraId="16C4DDF2" w14:textId="1A71DA10" w:rsidR="00D3182A" w:rsidRDefault="00D3182A" w:rsidP="008574DF">
      <w:pPr>
        <w:spacing w:line="360" w:lineRule="auto"/>
        <w:rPr>
          <w:rFonts w:eastAsiaTheme="minorEastAsia"/>
        </w:rPr>
      </w:pPr>
    </w:p>
    <w:p w14:paraId="4D38837C" w14:textId="7AD3BE00" w:rsidR="008574DF" w:rsidRDefault="008574DF" w:rsidP="00B022F4">
      <w:pPr>
        <w:spacing w:line="360" w:lineRule="auto"/>
        <w:jc w:val="center"/>
        <w:rPr>
          <w:rFonts w:eastAsiaTheme="minorEastAsia"/>
        </w:rPr>
      </w:pPr>
      <w:r w:rsidRPr="008574DF">
        <w:rPr>
          <w:rFonts w:eastAsiaTheme="minorEastAsia"/>
          <w:noProof/>
        </w:rPr>
        <w:drawing>
          <wp:inline distT="0" distB="0" distL="0" distR="0" wp14:anchorId="7A533D38" wp14:editId="546E8C20">
            <wp:extent cx="1927860" cy="1587231"/>
            <wp:effectExtent l="0" t="0" r="0" b="0"/>
            <wp:docPr id="4589408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3" t="4916" r="10498" b="3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689" cy="1630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62CCC" w14:textId="217D9CFA" w:rsidR="00B022F4" w:rsidRPr="001F68AE" w:rsidRDefault="00B022F4" w:rsidP="004A20B7">
      <w:pPr>
        <w:spacing w:line="360" w:lineRule="auto"/>
        <w:jc w:val="both"/>
        <w:rPr>
          <w:rFonts w:eastAsiaTheme="minorEastAsia"/>
          <w:szCs w:val="24"/>
        </w:rPr>
      </w:pPr>
      <w:r w:rsidRPr="001F68AE">
        <w:rPr>
          <w:rFonts w:eastAsiaTheme="minorEastAsia" w:hint="eastAsia"/>
          <w:b/>
          <w:bCs/>
          <w:szCs w:val="24"/>
        </w:rPr>
        <w:t>Figure S</w:t>
      </w:r>
      <w:r w:rsidR="00A32C27" w:rsidRPr="001F68AE">
        <w:rPr>
          <w:rFonts w:eastAsiaTheme="minorEastAsia" w:hint="eastAsia"/>
          <w:b/>
          <w:bCs/>
          <w:szCs w:val="24"/>
        </w:rPr>
        <w:t>5</w:t>
      </w:r>
      <w:r w:rsidRPr="001F68AE">
        <w:rPr>
          <w:rFonts w:eastAsiaTheme="minorEastAsia" w:hint="eastAsia"/>
          <w:b/>
          <w:bCs/>
          <w:szCs w:val="24"/>
        </w:rPr>
        <w:t>.</w:t>
      </w:r>
      <w:r w:rsidR="004A20B7" w:rsidRPr="001F68AE">
        <w:rPr>
          <w:rFonts w:eastAsiaTheme="minorEastAsia" w:hint="eastAsia"/>
          <w:szCs w:val="24"/>
        </w:rPr>
        <w:t xml:space="preserve"> </w:t>
      </w:r>
      <w:r w:rsidR="004A20B7" w:rsidRPr="001F68AE">
        <w:rPr>
          <w:rFonts w:eastAsiaTheme="minorEastAsia"/>
          <w:szCs w:val="24"/>
        </w:rPr>
        <w:t>Cell viability of bEnd.3 cells after incubated with HM</w:t>
      </w:r>
      <w:r w:rsidR="004A20B7" w:rsidRPr="001F68AE">
        <w:rPr>
          <w:rFonts w:eastAsiaTheme="minorEastAsia" w:hint="eastAsia"/>
          <w:szCs w:val="24"/>
        </w:rPr>
        <w:t>-NPs@CM</w:t>
      </w:r>
      <w:r w:rsidR="004A20B7" w:rsidRPr="001F68AE">
        <w:rPr>
          <w:rFonts w:eastAsiaTheme="minorEastAsia"/>
          <w:szCs w:val="24"/>
        </w:rPr>
        <w:t xml:space="preserve"> for 24 h in </w:t>
      </w:r>
      <w:r w:rsidR="00AC44AA">
        <w:rPr>
          <w:rFonts w:eastAsiaTheme="minorEastAsia"/>
          <w:szCs w:val="24"/>
        </w:rPr>
        <w:t xml:space="preserve">the </w:t>
      </w:r>
      <w:r w:rsidR="004A20B7" w:rsidRPr="001F68AE">
        <w:rPr>
          <w:rFonts w:eastAsiaTheme="minorEastAsia"/>
          <w:szCs w:val="24"/>
        </w:rPr>
        <w:t>dark</w:t>
      </w:r>
      <w:r w:rsidR="00AC44AA">
        <w:rPr>
          <w:rFonts w:eastAsiaTheme="minorEastAsia" w:hint="eastAsia"/>
          <w:szCs w:val="24"/>
        </w:rPr>
        <w:t>.</w:t>
      </w:r>
      <w:r w:rsidR="004A20B7" w:rsidRPr="001F68AE">
        <w:rPr>
          <w:rFonts w:eastAsiaTheme="minorEastAsia"/>
          <w:szCs w:val="24"/>
        </w:rPr>
        <w:t xml:space="preserve"> 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A07948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</w:t>
      </w:r>
      <w:r w:rsidR="00AC44AA">
        <w:rPr>
          <w:rFonts w:eastAsiaTheme="minorEastAsia" w:hint="eastAsia"/>
        </w:rPr>
        <w:t>6</w:t>
      </w:r>
      <w:r w:rsidR="004A20B7" w:rsidRPr="001F68AE">
        <w:rPr>
          <w:rFonts w:eastAsiaTheme="minorEastAsia"/>
          <w:szCs w:val="24"/>
        </w:rPr>
        <w:t>)</w:t>
      </w:r>
    </w:p>
    <w:p w14:paraId="19CD0EA9" w14:textId="77777777" w:rsidR="009E6B0C" w:rsidRDefault="009E6B0C" w:rsidP="004A20B7">
      <w:pPr>
        <w:spacing w:line="360" w:lineRule="auto"/>
        <w:jc w:val="both"/>
        <w:rPr>
          <w:rFonts w:eastAsiaTheme="minorEastAsia"/>
        </w:rPr>
      </w:pPr>
    </w:p>
    <w:p w14:paraId="3C542B16" w14:textId="1C7C9184" w:rsidR="00673595" w:rsidRDefault="007676E1" w:rsidP="00C15D98">
      <w:pPr>
        <w:spacing w:line="360" w:lineRule="auto"/>
        <w:jc w:val="center"/>
        <w:rPr>
          <w:rFonts w:eastAsiaTheme="minorEastAsia"/>
        </w:rPr>
      </w:pPr>
      <w:r w:rsidRPr="007676E1">
        <w:rPr>
          <w:rFonts w:eastAsiaTheme="minorEastAsia"/>
          <w:noProof/>
        </w:rPr>
        <w:drawing>
          <wp:inline distT="0" distB="0" distL="0" distR="0" wp14:anchorId="20870A4E" wp14:editId="6EB995D1">
            <wp:extent cx="3241675" cy="1100065"/>
            <wp:effectExtent l="0" t="0" r="0" b="0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6A773AB5-7DD1-9C4B-8294-FB3A703879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6A773AB5-7DD1-9C4B-8294-FB3A703879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t="3640" r="4231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929" cy="113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D1CCD" w14:textId="338BA968" w:rsidR="00C94A03" w:rsidRPr="00E71006" w:rsidRDefault="00673595" w:rsidP="009E6B0C">
      <w:pPr>
        <w:spacing w:line="360" w:lineRule="auto"/>
        <w:jc w:val="both"/>
        <w:rPr>
          <w:rFonts w:eastAsiaTheme="minorEastAsia"/>
        </w:rPr>
      </w:pPr>
      <w:r w:rsidRPr="00673595">
        <w:rPr>
          <w:rFonts w:eastAsiaTheme="minorEastAsia" w:hint="eastAsia"/>
          <w:b/>
          <w:bCs/>
        </w:rPr>
        <w:t>Figure S</w:t>
      </w:r>
      <w:r w:rsidR="00A32C27">
        <w:rPr>
          <w:rFonts w:eastAsiaTheme="minorEastAsia" w:hint="eastAsia"/>
          <w:b/>
          <w:bCs/>
        </w:rPr>
        <w:t>6</w:t>
      </w:r>
      <w:r w:rsidRPr="00673595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="009E4EC5" w:rsidRPr="009E4EC5">
        <w:rPr>
          <w:rFonts w:eastAsiaTheme="minorEastAsia"/>
        </w:rPr>
        <w:t xml:space="preserve">Transendothelial Electrical Resistance (TEER) </w:t>
      </w:r>
      <w:r w:rsidR="00CC1B2D">
        <w:rPr>
          <w:rFonts w:eastAsiaTheme="minorEastAsia" w:hint="eastAsia"/>
        </w:rPr>
        <w:t xml:space="preserve">values </w:t>
      </w:r>
      <w:r w:rsidR="009E4EC5" w:rsidRPr="009E4EC5">
        <w:rPr>
          <w:rFonts w:eastAsiaTheme="minorEastAsia"/>
        </w:rPr>
        <w:t xml:space="preserve">of a bEnd.3 </w:t>
      </w:r>
      <w:r w:rsidR="009E4EC5">
        <w:rPr>
          <w:rFonts w:eastAsiaTheme="minorEastAsia" w:hint="eastAsia"/>
        </w:rPr>
        <w:t>c</w:t>
      </w:r>
      <w:r w:rsidR="009E4EC5" w:rsidRPr="009E4EC5">
        <w:rPr>
          <w:rFonts w:eastAsiaTheme="minorEastAsia"/>
        </w:rPr>
        <w:t xml:space="preserve">ell </w:t>
      </w:r>
      <w:r w:rsidR="009E4EC5">
        <w:rPr>
          <w:rFonts w:eastAsiaTheme="minorEastAsia" w:hint="eastAsia"/>
        </w:rPr>
        <w:t>m</w:t>
      </w:r>
      <w:r w:rsidR="009E4EC5" w:rsidRPr="009E4EC5">
        <w:rPr>
          <w:rFonts w:eastAsiaTheme="minorEastAsia"/>
        </w:rPr>
        <w:t xml:space="preserve">onolayer </w:t>
      </w:r>
      <w:r w:rsidR="009E4EC5">
        <w:rPr>
          <w:rFonts w:eastAsiaTheme="minorEastAsia" w:hint="eastAsia"/>
        </w:rPr>
        <w:t>c</w:t>
      </w:r>
      <w:r w:rsidR="009E4EC5" w:rsidRPr="009E4EC5">
        <w:rPr>
          <w:rFonts w:eastAsiaTheme="minorEastAsia"/>
        </w:rPr>
        <w:t>ultured in a</w:t>
      </w:r>
      <w:r w:rsidR="00E71006" w:rsidRPr="00E71006">
        <w:rPr>
          <w:rFonts w:eastAsiaTheme="minorEastAsia"/>
        </w:rPr>
        <w:t xml:space="preserve"> Millipore Transwell </w:t>
      </w:r>
      <w:r w:rsidR="00E71006">
        <w:rPr>
          <w:rFonts w:eastAsiaTheme="minorEastAsia" w:hint="eastAsia"/>
        </w:rPr>
        <w:t>12</w:t>
      </w:r>
      <w:r w:rsidR="00E71006" w:rsidRPr="00E71006">
        <w:rPr>
          <w:rFonts w:eastAsiaTheme="minorEastAsia"/>
        </w:rPr>
        <w:t>-well Millicell Hanging Cell Culture Insert</w:t>
      </w:r>
      <w:r w:rsidR="00E71006">
        <w:rPr>
          <w:rFonts w:eastAsiaTheme="minorEastAsia" w:hint="eastAsia"/>
        </w:rPr>
        <w:t>. 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 xml:space="preserve">. </w:t>
      </w:r>
      <w:r w:rsidR="00AC44AA" w:rsidRPr="00DC1DAF">
        <w:rPr>
          <w:rFonts w:eastAsiaTheme="minorEastAsia"/>
        </w:rPr>
        <w:t>n=3</w:t>
      </w:r>
      <w:r w:rsidR="00E71006">
        <w:rPr>
          <w:rFonts w:eastAsiaTheme="minorEastAsia" w:hint="eastAsia"/>
        </w:rPr>
        <w:t>)</w:t>
      </w:r>
    </w:p>
    <w:p w14:paraId="41E79553" w14:textId="77777777" w:rsidR="000F4397" w:rsidRPr="000F4397" w:rsidRDefault="000F4397" w:rsidP="00610C43">
      <w:pPr>
        <w:spacing w:line="360" w:lineRule="auto"/>
        <w:jc w:val="both"/>
        <w:rPr>
          <w:rFonts w:eastAsiaTheme="minorEastAsia"/>
        </w:rPr>
      </w:pPr>
    </w:p>
    <w:p w14:paraId="7826EB8B" w14:textId="77129AA3" w:rsidR="00B47273" w:rsidRDefault="00C76EED" w:rsidP="00B47273">
      <w:pPr>
        <w:spacing w:line="360" w:lineRule="auto"/>
        <w:jc w:val="center"/>
        <w:rPr>
          <w:rFonts w:eastAsiaTheme="minorEastAsia"/>
        </w:rPr>
      </w:pPr>
      <w:r w:rsidRPr="00C76EED">
        <w:rPr>
          <w:rFonts w:eastAsiaTheme="minorEastAsia"/>
          <w:noProof/>
        </w:rPr>
        <w:lastRenderedPageBreak/>
        <w:drawing>
          <wp:inline distT="0" distB="0" distL="0" distR="0" wp14:anchorId="1FC34C50" wp14:editId="2B25AFF8">
            <wp:extent cx="3748022" cy="1423670"/>
            <wp:effectExtent l="0" t="0" r="0" b="0"/>
            <wp:docPr id="66" name="图片 65">
              <a:extLst xmlns:a="http://schemas.openxmlformats.org/drawingml/2006/main">
                <a:ext uri="{FF2B5EF4-FFF2-40B4-BE49-F238E27FC236}">
                  <a16:creationId xmlns:a16="http://schemas.microsoft.com/office/drawing/2014/main" id="{3FF81293-8032-7FB7-10B0-C8F26C658E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5">
                      <a:extLst>
                        <a:ext uri="{FF2B5EF4-FFF2-40B4-BE49-F238E27FC236}">
                          <a16:creationId xmlns:a16="http://schemas.microsoft.com/office/drawing/2014/main" id="{3FF81293-8032-7FB7-10B0-C8F26C658E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71456" cy="143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1138A" w14:textId="49070339" w:rsidR="00B96B9F" w:rsidRDefault="00B96B9F" w:rsidP="00A20AFD">
      <w:pPr>
        <w:spacing w:line="360" w:lineRule="auto"/>
        <w:jc w:val="both"/>
        <w:rPr>
          <w:rFonts w:eastAsiaTheme="minorEastAsia"/>
        </w:rPr>
      </w:pPr>
      <w:r w:rsidRPr="00B96B9F">
        <w:rPr>
          <w:rFonts w:eastAsiaTheme="minorEastAsia"/>
          <w:b/>
          <w:bCs/>
        </w:rPr>
        <w:t>Figure S</w:t>
      </w:r>
      <w:r w:rsidR="00A20AFD">
        <w:rPr>
          <w:rFonts w:eastAsiaTheme="minorEastAsia" w:hint="eastAsia"/>
          <w:b/>
          <w:bCs/>
        </w:rPr>
        <w:t>7</w:t>
      </w:r>
      <w:r w:rsidRPr="00B96B9F">
        <w:rPr>
          <w:rFonts w:eastAsiaTheme="minorEastAsia"/>
          <w:b/>
          <w:bCs/>
        </w:rPr>
        <w:t xml:space="preserve">. </w:t>
      </w:r>
      <w:r w:rsidR="00C76EED" w:rsidRPr="00C76EED">
        <w:rPr>
          <w:rFonts w:eastAsiaTheme="minorEastAsia" w:hint="eastAsia"/>
        </w:rPr>
        <w:t xml:space="preserve">A) </w:t>
      </w:r>
      <w:r>
        <w:rPr>
          <w:rFonts w:eastAsiaTheme="minorEastAsia" w:hint="eastAsia"/>
        </w:rPr>
        <w:t>Fluorescence</w:t>
      </w:r>
      <w:r w:rsidRPr="00B96B9F">
        <w:rPr>
          <w:rFonts w:eastAsiaTheme="minorEastAsia"/>
        </w:rPr>
        <w:t xml:space="preserve"> images indicating the cellular uptake behaviors of different C</w:t>
      </w:r>
      <w:r w:rsidR="00B47273">
        <w:rPr>
          <w:rFonts w:eastAsiaTheme="minorEastAsia" w:hint="eastAsia"/>
        </w:rPr>
        <w:t>e</w:t>
      </w:r>
      <w:r w:rsidRPr="00B96B9F">
        <w:rPr>
          <w:rFonts w:eastAsiaTheme="minorEastAsia"/>
        </w:rPr>
        <w:t>6-l</w:t>
      </w:r>
      <w:r w:rsidR="00BD1210">
        <w:rPr>
          <w:rFonts w:eastAsiaTheme="minorEastAsia" w:hint="eastAsia"/>
        </w:rPr>
        <w:t>oaded</w:t>
      </w:r>
      <w:r w:rsidRPr="00B96B9F">
        <w:rPr>
          <w:rFonts w:eastAsiaTheme="minorEastAsia"/>
        </w:rPr>
        <w:t xml:space="preserve"> </w:t>
      </w:r>
      <w:r w:rsidR="00BD1210">
        <w:rPr>
          <w:rFonts w:eastAsiaTheme="minorEastAsia" w:hint="eastAsia"/>
        </w:rPr>
        <w:t>nanoliposomes</w:t>
      </w:r>
      <w:r w:rsidRPr="00B96B9F">
        <w:rPr>
          <w:rFonts w:eastAsiaTheme="minorEastAsia"/>
        </w:rPr>
        <w:t xml:space="preserve"> in bEnd.3 cells. Scale bar: </w:t>
      </w:r>
      <w:r w:rsidR="00B47273">
        <w:rPr>
          <w:rFonts w:eastAsiaTheme="minorEastAsia" w:hint="eastAsia"/>
        </w:rPr>
        <w:t>10</w:t>
      </w:r>
      <w:r w:rsidRPr="00B96B9F">
        <w:rPr>
          <w:rFonts w:eastAsiaTheme="minorEastAsia"/>
        </w:rPr>
        <w:t>0 μm</w:t>
      </w:r>
      <w:r w:rsidR="00A105F6">
        <w:rPr>
          <w:rFonts w:eastAsiaTheme="minorEastAsia" w:hint="eastAsia"/>
        </w:rPr>
        <w:t>.</w:t>
      </w:r>
      <w:r w:rsidR="00C76EED">
        <w:rPr>
          <w:rFonts w:eastAsiaTheme="minorEastAsia" w:hint="eastAsia"/>
        </w:rPr>
        <w:t xml:space="preserve"> B) </w:t>
      </w:r>
      <w:r w:rsidR="00C76EED" w:rsidRPr="009D3A54">
        <w:rPr>
          <w:rFonts w:eastAsiaTheme="minorEastAsia"/>
        </w:rPr>
        <w:t xml:space="preserve">Quantification of the mean </w:t>
      </w:r>
      <w:r w:rsidR="00C76EED">
        <w:rPr>
          <w:rFonts w:eastAsiaTheme="minorEastAsia" w:hint="eastAsia"/>
        </w:rPr>
        <w:t xml:space="preserve">fluorescence intensity (MFI) </w:t>
      </w:r>
      <w:r w:rsidR="00C76EED" w:rsidRPr="000E25EB">
        <w:t xml:space="preserve">of the </w:t>
      </w:r>
      <w:r w:rsidR="00C76EED">
        <w:rPr>
          <w:rFonts w:eastAsiaTheme="minorEastAsia" w:hint="eastAsia"/>
        </w:rPr>
        <w:t>bEnd.3 cells after different treatments using ImageJ software.</w:t>
      </w:r>
    </w:p>
    <w:p w14:paraId="2D30AF53" w14:textId="77777777" w:rsidR="00A20AFD" w:rsidRDefault="00A20AFD" w:rsidP="00A20AFD">
      <w:pPr>
        <w:spacing w:line="360" w:lineRule="auto"/>
        <w:jc w:val="both"/>
        <w:rPr>
          <w:rFonts w:eastAsiaTheme="minorEastAsia"/>
        </w:rPr>
      </w:pPr>
    </w:p>
    <w:p w14:paraId="3FC2C251" w14:textId="613DC75E" w:rsidR="00A20AFD" w:rsidRPr="00057E12" w:rsidRDefault="00722A58" w:rsidP="00A20AFD">
      <w:pPr>
        <w:spacing w:line="360" w:lineRule="auto"/>
        <w:jc w:val="center"/>
        <w:rPr>
          <w:rFonts w:eastAsiaTheme="minorEastAsia"/>
        </w:rPr>
      </w:pPr>
      <w:r w:rsidRPr="00722A58">
        <w:rPr>
          <w:rFonts w:eastAsiaTheme="minorEastAsia"/>
          <w:noProof/>
        </w:rPr>
        <w:drawing>
          <wp:inline distT="0" distB="0" distL="0" distR="0" wp14:anchorId="6A12AA04" wp14:editId="372CEF01">
            <wp:extent cx="1920240" cy="1523874"/>
            <wp:effectExtent l="0" t="0" r="0" b="0"/>
            <wp:docPr id="4846891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1" t="8971" r="12030" b="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55" cy="153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8033A" w14:textId="65F98BB9" w:rsidR="00A20AFD" w:rsidRPr="00A20AFD" w:rsidRDefault="00A20AFD" w:rsidP="00A20AFD">
      <w:pPr>
        <w:spacing w:line="360" w:lineRule="auto"/>
        <w:jc w:val="both"/>
        <w:rPr>
          <w:rFonts w:eastAsiaTheme="minorEastAsia"/>
        </w:rPr>
      </w:pPr>
      <w:r w:rsidRPr="00761C31">
        <w:rPr>
          <w:rFonts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Pr="00E34E98">
        <w:rPr>
          <w:rFonts w:eastAsiaTheme="minorEastAsia" w:hint="eastAsia"/>
          <w:b/>
          <w:bCs/>
        </w:rPr>
        <w:t>Figure S</w:t>
      </w:r>
      <w:r>
        <w:rPr>
          <w:rFonts w:eastAsiaTheme="minorEastAsia" w:hint="eastAsia"/>
          <w:b/>
          <w:bCs/>
        </w:rPr>
        <w:t>8.</w:t>
      </w:r>
      <w:r>
        <w:rPr>
          <w:rFonts w:eastAsiaTheme="minorEastAsia" w:hint="eastAsia"/>
        </w:rPr>
        <w:t xml:space="preserve"> T</w:t>
      </w:r>
      <w:r w:rsidRPr="000E25EB">
        <w:t>ransport ratios of different nanoliposomes</w:t>
      </w:r>
      <w:r w:rsidR="005F21DB" w:rsidRPr="005F21DB">
        <w:rPr>
          <w:rFonts w:eastAsiaTheme="minorEastAsia" w:cs="Times New Roman"/>
        </w:rPr>
        <w:t>’</w:t>
      </w:r>
      <w:r w:rsidRPr="005F21DB">
        <w:rPr>
          <w:rFonts w:cs="Times New Roman"/>
        </w:rPr>
        <w:t xml:space="preserve"> ac</w:t>
      </w:r>
      <w:r w:rsidRPr="000E25EB">
        <w:t xml:space="preserve">cumulation in GL261 cells after penetrating the BBB </w:t>
      </w:r>
      <w:r w:rsidR="00F20A01">
        <w:rPr>
          <w:rFonts w:eastAsiaTheme="minorEastAsia" w:hint="eastAsia"/>
        </w:rPr>
        <w:t xml:space="preserve">model </w:t>
      </w:r>
      <w:r w:rsidRPr="000E25EB">
        <w:rPr>
          <w:i/>
          <w:iCs/>
        </w:rPr>
        <w:t>in vitro</w:t>
      </w:r>
      <w:r w:rsidRPr="000E25EB">
        <w:t>.</w:t>
      </w:r>
    </w:p>
    <w:p w14:paraId="7FF495C4" w14:textId="417FE3C7" w:rsidR="00A105F6" w:rsidRDefault="00A105F6" w:rsidP="009B74D2">
      <w:pPr>
        <w:spacing w:line="360" w:lineRule="auto"/>
        <w:rPr>
          <w:rFonts w:eastAsiaTheme="minorEastAsia"/>
        </w:rPr>
      </w:pPr>
    </w:p>
    <w:p w14:paraId="265198AC" w14:textId="34F29C96" w:rsidR="009B74D2" w:rsidRDefault="009B74D2" w:rsidP="00113A9E">
      <w:pPr>
        <w:spacing w:line="360" w:lineRule="auto"/>
        <w:jc w:val="center"/>
        <w:rPr>
          <w:rFonts w:eastAsiaTheme="minorEastAsia"/>
        </w:rPr>
      </w:pPr>
      <w:r w:rsidRPr="009B74D2">
        <w:rPr>
          <w:rFonts w:eastAsiaTheme="minorEastAsia"/>
          <w:noProof/>
        </w:rPr>
        <w:drawing>
          <wp:inline distT="0" distB="0" distL="0" distR="0" wp14:anchorId="1ADA3731" wp14:editId="710064EE">
            <wp:extent cx="2084858" cy="1612731"/>
            <wp:effectExtent l="0" t="0" r="0" b="0"/>
            <wp:docPr id="244955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" t="8462" r="11308" b="4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826" cy="162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72C1B" w14:textId="3C1068AE" w:rsidR="00A105F6" w:rsidRDefault="00596921" w:rsidP="006D29AE">
      <w:pPr>
        <w:spacing w:line="360" w:lineRule="auto"/>
        <w:jc w:val="both"/>
        <w:rPr>
          <w:rFonts w:eastAsiaTheme="minorEastAsia"/>
        </w:rPr>
      </w:pPr>
      <w:r w:rsidRPr="00B96B9F">
        <w:rPr>
          <w:rFonts w:eastAsiaTheme="minorEastAsia"/>
          <w:b/>
          <w:bCs/>
        </w:rPr>
        <w:t>Figure S</w:t>
      </w:r>
      <w:r w:rsidR="00B4508E">
        <w:rPr>
          <w:rFonts w:eastAsiaTheme="minorEastAsia" w:hint="eastAsia"/>
          <w:b/>
          <w:bCs/>
        </w:rPr>
        <w:t>9</w:t>
      </w:r>
      <w:r w:rsidRPr="00B96B9F">
        <w:rPr>
          <w:rFonts w:eastAsiaTheme="minorEastAsia"/>
          <w:b/>
          <w:bCs/>
        </w:rPr>
        <w:t xml:space="preserve">. </w:t>
      </w:r>
      <w:r>
        <w:rPr>
          <w:rFonts w:eastAsiaTheme="minorEastAsia" w:hint="eastAsia"/>
        </w:rPr>
        <w:t>Q</w:t>
      </w:r>
      <w:r w:rsidR="00A105F6" w:rsidRPr="00A105F6">
        <w:rPr>
          <w:rFonts w:eastAsiaTheme="minorEastAsia"/>
        </w:rPr>
        <w:t xml:space="preserve">uantitation of </w:t>
      </w:r>
      <w:r w:rsidRPr="00B96B9F">
        <w:rPr>
          <w:rFonts w:eastAsiaTheme="minorEastAsia"/>
        </w:rPr>
        <w:t>different C</w:t>
      </w:r>
      <w:r>
        <w:rPr>
          <w:rFonts w:eastAsiaTheme="minorEastAsia" w:hint="eastAsia"/>
        </w:rPr>
        <w:t>e</w:t>
      </w:r>
      <w:r w:rsidRPr="00B96B9F">
        <w:rPr>
          <w:rFonts w:eastAsiaTheme="minorEastAsia"/>
        </w:rPr>
        <w:t>6-l</w:t>
      </w:r>
      <w:r>
        <w:rPr>
          <w:rFonts w:eastAsiaTheme="minorEastAsia" w:hint="eastAsia"/>
        </w:rPr>
        <w:t>oaded</w:t>
      </w:r>
      <w:r w:rsidRPr="00B96B9F">
        <w:rPr>
          <w:rFonts w:eastAsiaTheme="minorEastAsia"/>
        </w:rPr>
        <w:t xml:space="preserve"> </w:t>
      </w:r>
      <w:r>
        <w:rPr>
          <w:rFonts w:eastAsiaTheme="minorEastAsia" w:hint="eastAsia"/>
        </w:rPr>
        <w:t>nanoliposomes</w:t>
      </w:r>
      <w:r w:rsidR="00A105F6" w:rsidRPr="00A105F6">
        <w:rPr>
          <w:rFonts w:eastAsiaTheme="minorEastAsia"/>
        </w:rPr>
        <w:t xml:space="preserve"> distribution in</w:t>
      </w:r>
      <w:r w:rsidR="00113A9E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GL261</w:t>
      </w:r>
      <w:r w:rsidR="00A105F6" w:rsidRPr="00A105F6">
        <w:rPr>
          <w:rFonts w:eastAsiaTheme="minorEastAsia"/>
        </w:rPr>
        <w:t xml:space="preserve"> multicellular spheroids after 6 h incubation (C</w:t>
      </w:r>
      <w:r w:rsidR="00113A9E">
        <w:rPr>
          <w:rFonts w:eastAsiaTheme="minorEastAsia" w:hint="eastAsia"/>
        </w:rPr>
        <w:t>e6</w:t>
      </w:r>
      <w:r w:rsidR="00A105F6" w:rsidRPr="00A105F6">
        <w:rPr>
          <w:rFonts w:eastAsiaTheme="minorEastAsia"/>
        </w:rPr>
        <w:t xml:space="preserve"> concentration was 10 μg/mL). Scale bar=100 μm 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="006D29AE">
        <w:rPr>
          <w:rFonts w:eastAsiaTheme="minorEastAsia" w:hint="eastAsia"/>
        </w:rPr>
        <w:t>)</w:t>
      </w:r>
    </w:p>
    <w:p w14:paraId="4095543C" w14:textId="5BD249F6" w:rsidR="002A3928" w:rsidRDefault="002A3928" w:rsidP="00E0314D">
      <w:pPr>
        <w:spacing w:line="360" w:lineRule="auto"/>
        <w:rPr>
          <w:rFonts w:eastAsiaTheme="minorEastAsia"/>
        </w:rPr>
      </w:pPr>
    </w:p>
    <w:p w14:paraId="14085BA9" w14:textId="77F7DF4A" w:rsidR="00E0314D" w:rsidRDefault="00F70D24" w:rsidP="000215C3">
      <w:pPr>
        <w:spacing w:line="360" w:lineRule="auto"/>
        <w:jc w:val="center"/>
        <w:rPr>
          <w:rFonts w:eastAsiaTheme="minorEastAsia"/>
        </w:rPr>
      </w:pPr>
      <w:r w:rsidRPr="00F70D24">
        <w:rPr>
          <w:rFonts w:eastAsiaTheme="minorEastAsia"/>
          <w:noProof/>
        </w:rPr>
        <w:lastRenderedPageBreak/>
        <w:drawing>
          <wp:inline distT="0" distB="0" distL="0" distR="0" wp14:anchorId="7B3E0D7E" wp14:editId="1A7E60F4">
            <wp:extent cx="4480182" cy="1202352"/>
            <wp:effectExtent l="0" t="0" r="0" b="0"/>
            <wp:docPr id="39" name="图片 38">
              <a:extLst xmlns:a="http://schemas.openxmlformats.org/drawingml/2006/main">
                <a:ext uri="{FF2B5EF4-FFF2-40B4-BE49-F238E27FC236}">
                  <a16:creationId xmlns:a16="http://schemas.microsoft.com/office/drawing/2014/main" id="{AB4560CE-461D-3A7C-8B34-5227F3CC18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>
                      <a:extLst>
                        <a:ext uri="{FF2B5EF4-FFF2-40B4-BE49-F238E27FC236}">
                          <a16:creationId xmlns:a16="http://schemas.microsoft.com/office/drawing/2014/main" id="{AB4560CE-461D-3A7C-8B34-5227F3CC18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r="3787" b="7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251" cy="1204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67FDC" w14:textId="588EAEA2" w:rsidR="00570C6C" w:rsidRDefault="00B40D3B" w:rsidP="00835228">
      <w:pPr>
        <w:spacing w:line="360" w:lineRule="auto"/>
        <w:jc w:val="both"/>
        <w:rPr>
          <w:rFonts w:eastAsiaTheme="minorEastAsia"/>
        </w:rPr>
      </w:pPr>
      <w:r w:rsidRPr="00E83889">
        <w:rPr>
          <w:rFonts w:eastAsiaTheme="minorEastAsia" w:hint="eastAsia"/>
          <w:b/>
          <w:bCs/>
        </w:rPr>
        <w:t>Figure S</w:t>
      </w:r>
      <w:r w:rsidR="00EB28EB">
        <w:rPr>
          <w:rFonts w:eastAsiaTheme="minorEastAsia" w:hint="eastAsia"/>
          <w:b/>
          <w:bCs/>
        </w:rPr>
        <w:t>10</w:t>
      </w:r>
      <w:r w:rsidRPr="00E83889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="00954AB5">
        <w:rPr>
          <w:rFonts w:eastAsiaTheme="minorEastAsia" w:hint="eastAsia"/>
        </w:rPr>
        <w:t xml:space="preserve">A) </w:t>
      </w:r>
      <w:r w:rsidRPr="00B40D3B">
        <w:rPr>
          <w:rFonts w:eastAsiaTheme="minorEastAsia"/>
        </w:rPr>
        <w:t>Representative fluorescence</w:t>
      </w:r>
      <w:r>
        <w:rPr>
          <w:rFonts w:eastAsiaTheme="minorEastAsia" w:hint="eastAsia"/>
        </w:rPr>
        <w:t xml:space="preserve"> </w:t>
      </w:r>
      <w:r w:rsidRPr="00B40D3B">
        <w:rPr>
          <w:rFonts w:eastAsiaTheme="minorEastAsia"/>
        </w:rPr>
        <w:t xml:space="preserve">images and semiquantitative statistical results of </w:t>
      </w:r>
      <w:r>
        <w:rPr>
          <w:rFonts w:eastAsiaTheme="minorEastAsia" w:hint="eastAsia"/>
        </w:rPr>
        <w:t>Ce6</w:t>
      </w:r>
      <w:r w:rsidRPr="00B40D3B">
        <w:rPr>
          <w:rFonts w:eastAsiaTheme="minorEastAsia"/>
        </w:rPr>
        <w:t xml:space="preserve"> (red) in brains harvested from mice bearing GBM cells. White dashed lines divide brain</w:t>
      </w:r>
      <w:r w:rsidR="000215C3">
        <w:rPr>
          <w:rFonts w:eastAsiaTheme="minorEastAsia" w:hint="eastAsia"/>
        </w:rPr>
        <w:t xml:space="preserve"> </w:t>
      </w:r>
      <w:r w:rsidRPr="00B40D3B">
        <w:rPr>
          <w:rFonts w:eastAsiaTheme="minorEastAsia"/>
        </w:rPr>
        <w:t xml:space="preserve">sections into tumor areas and nontumor areas. </w:t>
      </w:r>
      <w:r w:rsidR="00954AB5">
        <w:rPr>
          <w:rFonts w:eastAsiaTheme="minorEastAsia" w:hint="eastAsia"/>
        </w:rPr>
        <w:t>B)</w:t>
      </w:r>
      <w:r w:rsidR="003028BB">
        <w:rPr>
          <w:rFonts w:eastAsiaTheme="minorEastAsia" w:hint="eastAsia"/>
        </w:rPr>
        <w:t xml:space="preserve"> </w:t>
      </w:r>
      <w:r w:rsidR="003028BB" w:rsidRPr="003028BB">
        <w:rPr>
          <w:rFonts w:eastAsiaTheme="minorEastAsia"/>
        </w:rPr>
        <w:t xml:space="preserve">Quantification of </w:t>
      </w:r>
      <w:r w:rsidR="003028BB">
        <w:rPr>
          <w:rFonts w:eastAsiaTheme="minorEastAsia" w:hint="eastAsia"/>
        </w:rPr>
        <w:t>Ce6</w:t>
      </w:r>
      <w:r w:rsidR="003028BB" w:rsidRPr="003028BB">
        <w:rPr>
          <w:rFonts w:eastAsiaTheme="minorEastAsia"/>
        </w:rPr>
        <w:t xml:space="preserve"> accumulation in orthotopic</w:t>
      </w:r>
      <w:r w:rsidR="00F03247">
        <w:rPr>
          <w:rFonts w:eastAsiaTheme="minorEastAsia" w:hint="eastAsia"/>
        </w:rPr>
        <w:t xml:space="preserve"> </w:t>
      </w:r>
      <w:r w:rsidR="003028BB" w:rsidRPr="003028BB">
        <w:rPr>
          <w:rFonts w:eastAsiaTheme="minorEastAsia"/>
        </w:rPr>
        <w:t xml:space="preserve">GBM tissue excised from mice 6 h post tail vein </w:t>
      </w:r>
      <w:r w:rsidR="00835228">
        <w:rPr>
          <w:rFonts w:eastAsiaTheme="minorEastAsia" w:hint="eastAsia"/>
        </w:rPr>
        <w:t>injection of with different Ce6-loaded nanoliposomes.</w:t>
      </w:r>
      <w:r w:rsidR="002B2299">
        <w:rPr>
          <w:rFonts w:eastAsiaTheme="minorEastAsia" w:hint="eastAsia"/>
        </w:rPr>
        <w:t xml:space="preserve"> C)</w:t>
      </w:r>
      <w:r w:rsidR="00E640BE">
        <w:rPr>
          <w:rFonts w:eastAsiaTheme="minorEastAsia" w:hint="eastAsia"/>
        </w:rPr>
        <w:t xml:space="preserve"> </w:t>
      </w:r>
      <w:r w:rsidR="00E640BE" w:rsidRPr="00E640BE">
        <w:rPr>
          <w:rFonts w:eastAsiaTheme="minorEastAsia"/>
        </w:rPr>
        <w:t xml:space="preserve">Tumor-to-normal brain (T/N) distribution calculated by the </w:t>
      </w:r>
      <w:r w:rsidR="00E640BE">
        <w:rPr>
          <w:rFonts w:eastAsiaTheme="minorEastAsia" w:hint="eastAsia"/>
        </w:rPr>
        <w:t>relative</w:t>
      </w:r>
      <w:r w:rsidR="00E640BE" w:rsidRPr="00E640BE">
        <w:rPr>
          <w:rFonts w:eastAsiaTheme="minorEastAsia"/>
        </w:rPr>
        <w:t xml:space="preserve"> fluorescence intensity of the tumor area relative to the normal brain parenchyma.</w:t>
      </w:r>
      <w:r w:rsidR="00971D9C">
        <w:rPr>
          <w:rFonts w:eastAsiaTheme="minorEastAsia" w:hint="eastAsia"/>
        </w:rPr>
        <w:t xml:space="preserve"> (n=3)</w:t>
      </w:r>
    </w:p>
    <w:p w14:paraId="76379B8D" w14:textId="77777777" w:rsidR="00414267" w:rsidRDefault="00414267" w:rsidP="00835228">
      <w:pPr>
        <w:spacing w:line="360" w:lineRule="auto"/>
        <w:jc w:val="both"/>
        <w:rPr>
          <w:rFonts w:eastAsiaTheme="minorEastAsia"/>
        </w:rPr>
      </w:pPr>
    </w:p>
    <w:p w14:paraId="79F2CC6E" w14:textId="73FBBB1F" w:rsidR="00274DF8" w:rsidRDefault="0005713A" w:rsidP="00570C6C">
      <w:pPr>
        <w:spacing w:line="360" w:lineRule="auto"/>
        <w:jc w:val="center"/>
        <w:rPr>
          <w:rFonts w:eastAsiaTheme="minorEastAsia"/>
        </w:rPr>
      </w:pPr>
      <w:r w:rsidRPr="0005713A">
        <w:rPr>
          <w:noProof/>
        </w:rPr>
        <w:drawing>
          <wp:inline distT="0" distB="0" distL="0" distR="0" wp14:anchorId="33E16C65" wp14:editId="3D25EFF2">
            <wp:extent cx="2962506" cy="2265218"/>
            <wp:effectExtent l="0" t="0" r="0" b="0"/>
            <wp:docPr id="12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6533C315-F1E9-E651-10DF-16E557DA1C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6533C315-F1E9-E651-10DF-16E557DA1C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77108" cy="227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F5BF" w14:textId="2604889D" w:rsidR="00BD3CCC" w:rsidRDefault="00E83889" w:rsidP="00AC2F1B">
      <w:pPr>
        <w:spacing w:line="360" w:lineRule="auto"/>
        <w:jc w:val="both"/>
        <w:rPr>
          <w:rFonts w:eastAsiaTheme="minorEastAsia"/>
        </w:rPr>
      </w:pPr>
      <w:r w:rsidRPr="00B634A3">
        <w:rPr>
          <w:rFonts w:eastAsiaTheme="minorEastAsia" w:hint="eastAsia"/>
          <w:b/>
          <w:bCs/>
        </w:rPr>
        <w:t>Figure S</w:t>
      </w:r>
      <w:r w:rsidR="00A8031F">
        <w:rPr>
          <w:rFonts w:eastAsiaTheme="minorEastAsia" w:hint="eastAsia"/>
          <w:b/>
          <w:bCs/>
        </w:rPr>
        <w:t>1</w:t>
      </w:r>
      <w:r w:rsidR="00EB28EB">
        <w:rPr>
          <w:rFonts w:eastAsiaTheme="minorEastAsia" w:hint="eastAsia"/>
          <w:b/>
          <w:bCs/>
        </w:rPr>
        <w:t>1</w:t>
      </w:r>
      <w:r w:rsidRPr="00B634A3">
        <w:rPr>
          <w:rFonts w:eastAsiaTheme="minorEastAsia" w:hint="eastAsia"/>
          <w:b/>
          <w:bCs/>
        </w:rPr>
        <w:t>.</w:t>
      </w:r>
      <w:r w:rsidR="00EB2567" w:rsidRPr="00B634A3">
        <w:rPr>
          <w:rFonts w:eastAsiaTheme="minorEastAsia" w:hint="eastAsia"/>
          <w:b/>
          <w:bCs/>
        </w:rPr>
        <w:t xml:space="preserve"> </w:t>
      </w:r>
      <w:r w:rsidR="00EB2567" w:rsidRPr="00EB2567">
        <w:rPr>
          <w:rFonts w:eastAsiaTheme="minorEastAsia"/>
        </w:rPr>
        <w:t xml:space="preserve">CLSM images of </w:t>
      </w:r>
      <w:r w:rsidR="00020791">
        <w:rPr>
          <w:rFonts w:eastAsiaTheme="minorEastAsia" w:hint="eastAsia"/>
        </w:rPr>
        <w:t xml:space="preserve">GL261 cells treated with </w:t>
      </w:r>
      <w:r w:rsidR="00EB2567">
        <w:rPr>
          <w:rFonts w:eastAsiaTheme="minorEastAsia" w:hint="eastAsia"/>
        </w:rPr>
        <w:t>HM-NPs@CM</w:t>
      </w:r>
      <w:r w:rsidR="00EB2567" w:rsidRPr="00EB2567">
        <w:rPr>
          <w:rFonts w:eastAsiaTheme="minorEastAsia"/>
        </w:rPr>
        <w:t xml:space="preserve"> </w:t>
      </w:r>
      <w:r w:rsidR="00020791">
        <w:rPr>
          <w:rFonts w:eastAsiaTheme="minorEastAsia" w:hint="eastAsia"/>
        </w:rPr>
        <w:t>for 0, 2, 6, 12 h, respectively</w:t>
      </w:r>
      <w:r w:rsidR="00EB2567" w:rsidRPr="00EB2567">
        <w:rPr>
          <w:rFonts w:eastAsiaTheme="minorEastAsia"/>
        </w:rPr>
        <w:t xml:space="preserve">. </w:t>
      </w:r>
      <w:r w:rsidR="00BD3CCC" w:rsidRPr="00BD3CCC">
        <w:rPr>
          <w:rFonts w:eastAsiaTheme="minorEastAsia"/>
        </w:rPr>
        <w:t xml:space="preserve">Corresponding colocalization analysis of </w:t>
      </w:r>
      <w:r w:rsidR="00BD3CCC">
        <w:rPr>
          <w:rFonts w:eastAsiaTheme="minorEastAsia" w:hint="eastAsia"/>
        </w:rPr>
        <w:t>HM-NPs@CM (red)</w:t>
      </w:r>
      <w:r w:rsidR="00BD3CCC" w:rsidRPr="00BD3CCC">
        <w:rPr>
          <w:rFonts w:eastAsiaTheme="minorEastAsia"/>
        </w:rPr>
        <w:t xml:space="preserve"> and </w:t>
      </w:r>
      <w:r w:rsidR="00BD3CCC">
        <w:rPr>
          <w:rFonts w:eastAsiaTheme="minorEastAsia" w:hint="eastAsia"/>
        </w:rPr>
        <w:t>mitochondria</w:t>
      </w:r>
      <w:r w:rsidR="00BD3CCC" w:rsidRPr="00BD3CCC">
        <w:rPr>
          <w:rFonts w:eastAsiaTheme="minorEastAsia"/>
        </w:rPr>
        <w:t xml:space="preserve"> (</w:t>
      </w:r>
      <w:r w:rsidR="00BD3CCC">
        <w:rPr>
          <w:rFonts w:eastAsiaTheme="minorEastAsia" w:hint="eastAsia"/>
        </w:rPr>
        <w:t>green</w:t>
      </w:r>
      <w:r w:rsidR="00BD3CCC" w:rsidRPr="00BD3CCC">
        <w:rPr>
          <w:rFonts w:eastAsiaTheme="minorEastAsia"/>
        </w:rPr>
        <w:t>).</w:t>
      </w:r>
    </w:p>
    <w:p w14:paraId="443384BB" w14:textId="77777777" w:rsidR="00916BD7" w:rsidRDefault="00916BD7" w:rsidP="00AC2F1B">
      <w:pPr>
        <w:spacing w:line="360" w:lineRule="auto"/>
        <w:jc w:val="both"/>
        <w:rPr>
          <w:rFonts w:eastAsiaTheme="minorEastAsia"/>
        </w:rPr>
      </w:pPr>
    </w:p>
    <w:p w14:paraId="39013060" w14:textId="2DC71BBD" w:rsidR="004D75CD" w:rsidRDefault="00F804EC" w:rsidP="00916BD7">
      <w:pPr>
        <w:spacing w:line="360" w:lineRule="auto"/>
        <w:jc w:val="center"/>
        <w:rPr>
          <w:rFonts w:eastAsiaTheme="minorEastAsia"/>
        </w:rPr>
      </w:pPr>
      <w:r w:rsidRPr="00F804EC">
        <w:rPr>
          <w:rFonts w:eastAsiaTheme="minorEastAsia"/>
          <w:noProof/>
        </w:rPr>
        <w:drawing>
          <wp:inline distT="0" distB="0" distL="0" distR="0" wp14:anchorId="2D810C63" wp14:editId="4CDDB89E">
            <wp:extent cx="1807903" cy="1474931"/>
            <wp:effectExtent l="0" t="0" r="0" b="0"/>
            <wp:docPr id="35414948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0" t="8746" r="11946" b="4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524" cy="148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36546" w14:textId="4AACEE6B" w:rsidR="00916BD7" w:rsidRDefault="00916BD7" w:rsidP="00916BD7">
      <w:pPr>
        <w:spacing w:line="360" w:lineRule="auto"/>
        <w:jc w:val="both"/>
        <w:rPr>
          <w:rFonts w:eastAsiaTheme="minorEastAsia"/>
        </w:rPr>
      </w:pPr>
      <w:r w:rsidRPr="00A00382">
        <w:rPr>
          <w:rFonts w:eastAsiaTheme="minorEastAsia" w:hint="eastAsia"/>
          <w:b/>
          <w:bCs/>
        </w:rPr>
        <w:lastRenderedPageBreak/>
        <w:t>Figure S12.</w:t>
      </w:r>
      <w:r w:rsidR="00DB563E" w:rsidRPr="00DB563E">
        <w:t xml:space="preserve"> </w:t>
      </w:r>
      <w:r w:rsidR="00DB563E" w:rsidRPr="00DB563E">
        <w:rPr>
          <w:rFonts w:eastAsiaTheme="minorEastAsia"/>
        </w:rPr>
        <w:t>GL261 cell viability with various treatments</w:t>
      </w:r>
      <w:r w:rsidR="00DB563E">
        <w:rPr>
          <w:rFonts w:eastAsiaTheme="minorEastAsia" w:hint="eastAsia"/>
        </w:rPr>
        <w:t xml:space="preserve"> (</w:t>
      </w:r>
      <w:r w:rsidR="00DB563E" w:rsidRPr="00DB563E">
        <w:rPr>
          <w:rFonts w:eastAsiaTheme="minorEastAsia"/>
        </w:rPr>
        <w:t>PBS, Ce6, Mdivi-1, HM-NPs@C, and HM-NPs@CM</w:t>
      </w:r>
      <w:r w:rsidR="00DB563E">
        <w:rPr>
          <w:rFonts w:eastAsiaTheme="minorEastAsia" w:hint="eastAsia"/>
        </w:rPr>
        <w:t>)</w:t>
      </w:r>
      <w:r w:rsidR="00DB563E" w:rsidRPr="00DB563E">
        <w:rPr>
          <w:rFonts w:eastAsiaTheme="minorEastAsia"/>
        </w:rPr>
        <w:t xml:space="preserve"> in the presence or absence of US irradiation (1.0 MHz, 1.</w:t>
      </w:r>
      <w:r w:rsidR="001F68AE">
        <w:rPr>
          <w:rFonts w:eastAsiaTheme="minorEastAsia" w:hint="eastAsia"/>
        </w:rPr>
        <w:t>5</w:t>
      </w:r>
      <w:r w:rsidR="00DB563E" w:rsidRPr="00DB563E">
        <w:rPr>
          <w:rFonts w:eastAsiaTheme="minorEastAsia"/>
        </w:rPr>
        <w:t xml:space="preserve"> W cm⁻², 50% duty cycle, 1 min).</w:t>
      </w:r>
      <w:r w:rsidR="00DB563E">
        <w:rPr>
          <w:rFonts w:eastAsiaTheme="minorEastAsia" w:hint="eastAsia"/>
        </w:rPr>
        <w:t xml:space="preserve"> (1: Control, 2: Ce6, 3: Mdivi-1, 4: HM-NPs@C, 5: HM-NPs@CM).</w:t>
      </w:r>
    </w:p>
    <w:p w14:paraId="40E082B6" w14:textId="77777777" w:rsidR="00916BD7" w:rsidRPr="00916BD7" w:rsidRDefault="00916BD7" w:rsidP="00AC2F1B">
      <w:pPr>
        <w:spacing w:line="360" w:lineRule="auto"/>
        <w:jc w:val="both"/>
        <w:rPr>
          <w:rFonts w:eastAsiaTheme="minorEastAsia"/>
        </w:rPr>
      </w:pPr>
    </w:p>
    <w:p w14:paraId="6E0C5FEA" w14:textId="1E518019" w:rsidR="004D75CD" w:rsidRDefault="00686D1D" w:rsidP="00620472">
      <w:pPr>
        <w:spacing w:line="360" w:lineRule="auto"/>
        <w:jc w:val="center"/>
        <w:rPr>
          <w:rFonts w:eastAsiaTheme="minorEastAsia"/>
        </w:rPr>
      </w:pPr>
      <w:r w:rsidRPr="00686D1D">
        <w:rPr>
          <w:rFonts w:eastAsiaTheme="minorEastAsia"/>
          <w:noProof/>
        </w:rPr>
        <w:drawing>
          <wp:inline distT="0" distB="0" distL="0" distR="0" wp14:anchorId="4F6900CB" wp14:editId="72193A47">
            <wp:extent cx="2130703" cy="1731169"/>
            <wp:effectExtent l="0" t="0" r="0" b="0"/>
            <wp:docPr id="3180346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t="9223" r="11817" b="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17" cy="174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3E90B" w14:textId="1BB474C9" w:rsidR="003D61D0" w:rsidRDefault="00E30E8E" w:rsidP="002D09D1">
      <w:pPr>
        <w:spacing w:line="360" w:lineRule="auto"/>
        <w:jc w:val="both"/>
        <w:rPr>
          <w:rFonts w:eastAsiaTheme="minorEastAsia"/>
        </w:rPr>
      </w:pPr>
      <w:r w:rsidRPr="00563CA7">
        <w:rPr>
          <w:rFonts w:eastAsiaTheme="minorEastAsia" w:hint="eastAsia"/>
          <w:b/>
          <w:bCs/>
        </w:rPr>
        <w:t>Figure S1</w:t>
      </w:r>
      <w:r w:rsidR="00916BD7">
        <w:rPr>
          <w:rFonts w:eastAsiaTheme="minorEastAsia" w:hint="eastAsia"/>
          <w:b/>
          <w:bCs/>
        </w:rPr>
        <w:t>3</w:t>
      </w:r>
      <w:r w:rsidRPr="00563CA7">
        <w:rPr>
          <w:rFonts w:eastAsiaTheme="minorEastAsia" w:hint="eastAsia"/>
          <w:b/>
          <w:bCs/>
        </w:rPr>
        <w:t>.</w:t>
      </w:r>
      <w:r w:rsidRPr="00A54421">
        <w:rPr>
          <w:rFonts w:eastAsiaTheme="minorEastAsia"/>
        </w:rPr>
        <w:t xml:space="preserve"> Corresponding quantification of </w:t>
      </w:r>
      <w:r>
        <w:rPr>
          <w:rFonts w:eastAsiaTheme="minorEastAsia" w:hint="eastAsia"/>
        </w:rPr>
        <w:t xml:space="preserve">ROS production </w:t>
      </w:r>
      <w:r w:rsidRPr="00A54421">
        <w:rPr>
          <w:rFonts w:eastAsiaTheme="minorEastAsia"/>
        </w:rPr>
        <w:t xml:space="preserve">in different groups </w:t>
      </w:r>
      <w:r>
        <w:rPr>
          <w:rFonts w:eastAsiaTheme="minorEastAsia" w:hint="eastAsia"/>
        </w:rPr>
        <w:t xml:space="preserve">with or without US </w:t>
      </w:r>
      <w:r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Pr="00DC1DAF">
        <w:rPr>
          <w:rFonts w:eastAsiaTheme="minorEastAsia"/>
        </w:rPr>
        <w:t>)</w:t>
      </w:r>
      <w:r>
        <w:rPr>
          <w:rFonts w:eastAsiaTheme="minorEastAsia" w:hint="eastAsia"/>
        </w:rPr>
        <w:t xml:space="preserve">. </w:t>
      </w:r>
      <w:bookmarkStart w:id="0" w:name="_Hlk214444691"/>
      <w:r>
        <w:rPr>
          <w:rFonts w:eastAsiaTheme="minorEastAsia" w:hint="eastAsia"/>
        </w:rPr>
        <w:t>(1: Control, 2: Ce6, 3: Mdivi-1, 4: HM-NPs@C, 5: HM-NPs@CM).</w:t>
      </w:r>
    </w:p>
    <w:bookmarkEnd w:id="0"/>
    <w:p w14:paraId="673E990B" w14:textId="77777777" w:rsidR="009B4E89" w:rsidRDefault="009B4E89" w:rsidP="002D09D1">
      <w:pPr>
        <w:spacing w:line="360" w:lineRule="auto"/>
        <w:jc w:val="both"/>
        <w:rPr>
          <w:rFonts w:eastAsiaTheme="minorEastAsia"/>
        </w:rPr>
      </w:pPr>
    </w:p>
    <w:p w14:paraId="23CA1594" w14:textId="612311C4" w:rsidR="007E1606" w:rsidRDefault="00256282" w:rsidP="00256282">
      <w:pPr>
        <w:spacing w:line="360" w:lineRule="auto"/>
        <w:jc w:val="center"/>
        <w:rPr>
          <w:rFonts w:eastAsiaTheme="minorEastAsia"/>
        </w:rPr>
      </w:pPr>
      <w:r w:rsidRPr="00256282">
        <w:rPr>
          <w:rFonts w:eastAsiaTheme="minorEastAsia"/>
          <w:noProof/>
        </w:rPr>
        <w:drawing>
          <wp:inline distT="0" distB="0" distL="0" distR="0" wp14:anchorId="39C3D93F" wp14:editId="2C025F92">
            <wp:extent cx="2087880" cy="1598385"/>
            <wp:effectExtent l="0" t="0" r="0" b="0"/>
            <wp:docPr id="189" name="图片 188">
              <a:extLst xmlns:a="http://schemas.openxmlformats.org/drawingml/2006/main">
                <a:ext uri="{FF2B5EF4-FFF2-40B4-BE49-F238E27FC236}">
                  <a16:creationId xmlns:a16="http://schemas.microsoft.com/office/drawing/2014/main" id="{55B10732-74D9-3455-F39C-27CD86E812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8">
                      <a:extLst>
                        <a:ext uri="{FF2B5EF4-FFF2-40B4-BE49-F238E27FC236}">
                          <a16:creationId xmlns:a16="http://schemas.microsoft.com/office/drawing/2014/main" id="{55B10732-74D9-3455-F39C-27CD86E812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573" cy="160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C668" w14:textId="63036066" w:rsidR="007E1606" w:rsidRDefault="007E1606" w:rsidP="002D09D1">
      <w:pPr>
        <w:spacing w:line="360" w:lineRule="auto"/>
        <w:jc w:val="both"/>
        <w:rPr>
          <w:rFonts w:eastAsiaTheme="minorEastAsia"/>
        </w:rPr>
      </w:pPr>
      <w:r w:rsidRPr="00AD5975">
        <w:rPr>
          <w:rFonts w:eastAsiaTheme="minorEastAsia" w:hint="eastAsia"/>
          <w:b/>
          <w:bCs/>
        </w:rPr>
        <w:t>Figure S14.</w:t>
      </w:r>
      <w:r>
        <w:rPr>
          <w:rFonts w:eastAsiaTheme="minorEastAsia" w:hint="eastAsia"/>
        </w:rPr>
        <w:t xml:space="preserve"> </w:t>
      </w:r>
      <w:r w:rsidR="00990FE4">
        <w:rPr>
          <w:rFonts w:eastAsiaTheme="minorEastAsia" w:hint="eastAsia"/>
        </w:rPr>
        <w:t>Volume</w:t>
      </w:r>
      <w:r w:rsidR="00256282" w:rsidRPr="00256282">
        <w:rPr>
          <w:rFonts w:eastAsiaTheme="minorEastAsia"/>
        </w:rPr>
        <w:t xml:space="preserve"> changes of </w:t>
      </w:r>
      <w:r w:rsidR="00990FE4" w:rsidRPr="00990FE4">
        <w:rPr>
          <w:rFonts w:eastAsiaTheme="minorEastAsia"/>
        </w:rPr>
        <w:t>GL261 multicellular spheroids</w:t>
      </w:r>
      <w:r w:rsidR="00256282" w:rsidRPr="00256282">
        <w:rPr>
          <w:rFonts w:eastAsiaTheme="minorEastAsia"/>
        </w:rPr>
        <w:t xml:space="preserve"> after different treatments for 5 days.</w:t>
      </w:r>
    </w:p>
    <w:p w14:paraId="7DB4CBC1" w14:textId="77777777" w:rsidR="009D6911" w:rsidRDefault="009D6911" w:rsidP="002D09D1">
      <w:pPr>
        <w:spacing w:line="360" w:lineRule="auto"/>
        <w:jc w:val="both"/>
        <w:rPr>
          <w:rFonts w:eastAsiaTheme="minorEastAsia"/>
        </w:rPr>
      </w:pPr>
    </w:p>
    <w:p w14:paraId="283BFA6C" w14:textId="25F18B8A" w:rsidR="009D6911" w:rsidRDefault="004E023A" w:rsidP="004E023A">
      <w:pPr>
        <w:spacing w:line="360" w:lineRule="auto"/>
        <w:jc w:val="center"/>
        <w:rPr>
          <w:rFonts w:eastAsiaTheme="minorEastAsia"/>
        </w:rPr>
      </w:pPr>
      <w:r w:rsidRPr="004E023A">
        <w:rPr>
          <w:rFonts w:eastAsiaTheme="minorEastAsia"/>
          <w:noProof/>
        </w:rPr>
        <w:drawing>
          <wp:inline distT="0" distB="0" distL="0" distR="0" wp14:anchorId="3E82F5D0" wp14:editId="7D9E6C84">
            <wp:extent cx="3442970" cy="1120852"/>
            <wp:effectExtent l="0" t="0" r="0" b="0"/>
            <wp:docPr id="45" name="图片 44">
              <a:extLst xmlns:a="http://schemas.openxmlformats.org/drawingml/2006/main">
                <a:ext uri="{FF2B5EF4-FFF2-40B4-BE49-F238E27FC236}">
                  <a16:creationId xmlns:a16="http://schemas.microsoft.com/office/drawing/2014/main" id="{2F5C2CFC-5081-C6AB-86F8-B9E5747741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4">
                      <a:extLst>
                        <a:ext uri="{FF2B5EF4-FFF2-40B4-BE49-F238E27FC236}">
                          <a16:creationId xmlns:a16="http://schemas.microsoft.com/office/drawing/2014/main" id="{2F5C2CFC-5081-C6AB-86F8-B9E5747741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51645" cy="112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2974" w14:textId="5E123F71" w:rsidR="009D6911" w:rsidRDefault="009D6911" w:rsidP="002D09D1">
      <w:pPr>
        <w:spacing w:line="360" w:lineRule="auto"/>
        <w:jc w:val="both"/>
        <w:rPr>
          <w:rFonts w:eastAsiaTheme="minorEastAsia"/>
        </w:rPr>
      </w:pPr>
      <w:r w:rsidRPr="000543E3">
        <w:rPr>
          <w:rFonts w:eastAsiaTheme="minorEastAsia" w:hint="eastAsia"/>
          <w:b/>
          <w:bCs/>
        </w:rPr>
        <w:t>Figure S15.</w:t>
      </w:r>
      <w:r>
        <w:rPr>
          <w:rFonts w:eastAsiaTheme="minorEastAsia" w:hint="eastAsia"/>
        </w:rPr>
        <w:t xml:space="preserve"> </w:t>
      </w:r>
      <w:r w:rsidR="000543E3">
        <w:rPr>
          <w:rFonts w:eastAsiaTheme="minorEastAsia" w:hint="eastAsia"/>
        </w:rPr>
        <w:t>Sytox Green staining of GL261 with different treatments.</w:t>
      </w:r>
    </w:p>
    <w:p w14:paraId="6B578C61" w14:textId="77777777" w:rsidR="007E1606" w:rsidRDefault="007E1606" w:rsidP="002D09D1">
      <w:pPr>
        <w:spacing w:line="360" w:lineRule="auto"/>
        <w:jc w:val="both"/>
        <w:rPr>
          <w:rFonts w:eastAsiaTheme="minorEastAsia"/>
        </w:rPr>
      </w:pPr>
    </w:p>
    <w:p w14:paraId="05DBD69B" w14:textId="3E227105" w:rsidR="009B4E89" w:rsidRDefault="000D4B8B" w:rsidP="00096340">
      <w:pPr>
        <w:spacing w:line="360" w:lineRule="auto"/>
        <w:jc w:val="center"/>
        <w:rPr>
          <w:rFonts w:eastAsiaTheme="minorEastAsia"/>
        </w:rPr>
      </w:pPr>
      <w:r w:rsidRPr="000D4B8B">
        <w:rPr>
          <w:rFonts w:eastAsiaTheme="minorEastAsia"/>
          <w:noProof/>
        </w:rPr>
        <w:lastRenderedPageBreak/>
        <w:drawing>
          <wp:inline distT="0" distB="0" distL="0" distR="0" wp14:anchorId="44FD5E1B" wp14:editId="7470F20A">
            <wp:extent cx="1948965" cy="1460356"/>
            <wp:effectExtent l="0" t="0" r="0" b="0"/>
            <wp:docPr id="6884162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3" t="9345" r="11835" b="12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965" cy="146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DEF29" w14:textId="73726252" w:rsidR="00096340" w:rsidRDefault="00096340" w:rsidP="00096340">
      <w:pPr>
        <w:spacing w:line="360" w:lineRule="auto"/>
        <w:jc w:val="both"/>
        <w:rPr>
          <w:rFonts w:eastAsiaTheme="minorEastAsia"/>
        </w:rPr>
      </w:pPr>
      <w:r w:rsidRPr="00096340">
        <w:rPr>
          <w:rFonts w:eastAsiaTheme="minorEastAsia"/>
          <w:b/>
          <w:bCs/>
        </w:rPr>
        <w:t>Figure S</w:t>
      </w:r>
      <w:r>
        <w:rPr>
          <w:rFonts w:eastAsiaTheme="minorEastAsia" w:hint="eastAsia"/>
          <w:b/>
          <w:bCs/>
        </w:rPr>
        <w:t>1</w:t>
      </w:r>
      <w:r w:rsidR="00061C18">
        <w:rPr>
          <w:rFonts w:eastAsiaTheme="minorEastAsia" w:hint="eastAsia"/>
          <w:b/>
          <w:bCs/>
        </w:rPr>
        <w:t>6</w:t>
      </w:r>
      <w:r w:rsidRPr="00096340">
        <w:rPr>
          <w:rFonts w:eastAsiaTheme="minorEastAsia"/>
          <w:b/>
          <w:bCs/>
        </w:rPr>
        <w:t>.</w:t>
      </w:r>
      <w:r w:rsidR="00F76A0A">
        <w:rPr>
          <w:rFonts w:eastAsiaTheme="minorEastAsia" w:hint="eastAsia"/>
          <w:b/>
          <w:bCs/>
        </w:rPr>
        <w:t xml:space="preserve"> </w:t>
      </w:r>
      <w:r w:rsidR="00F76A0A" w:rsidRPr="00F76A0A">
        <w:rPr>
          <w:rFonts w:eastAsiaTheme="minorEastAsia" w:hint="eastAsia"/>
        </w:rPr>
        <w:t>The</w:t>
      </w:r>
      <w:r w:rsidR="00F76A0A">
        <w:rPr>
          <w:rFonts w:eastAsiaTheme="minorEastAsia" w:hint="eastAsia"/>
          <w:b/>
          <w:bCs/>
        </w:rPr>
        <w:t xml:space="preserve"> </w:t>
      </w:r>
      <w:r w:rsidR="00F76A0A">
        <w:rPr>
          <w:rFonts w:eastAsiaTheme="minorEastAsia" w:hint="eastAsia"/>
        </w:rPr>
        <w:t xml:space="preserve">mtDNA release from GL261 </w:t>
      </w:r>
      <w:r w:rsidR="00F071BD">
        <w:rPr>
          <w:rFonts w:eastAsiaTheme="minorEastAsia" w:hint="eastAsia"/>
        </w:rPr>
        <w:t xml:space="preserve">cells </w:t>
      </w:r>
      <w:r w:rsidR="00F76A0A">
        <w:rPr>
          <w:rFonts w:eastAsiaTheme="minorEastAsia" w:hint="eastAsia"/>
        </w:rPr>
        <w:t>after different treatments</w:t>
      </w:r>
      <w:r w:rsidR="004F13C6">
        <w:rPr>
          <w:rFonts w:eastAsiaTheme="minorEastAsia" w:hint="eastAsia"/>
        </w:rPr>
        <w:t>.</w:t>
      </w:r>
      <w:r w:rsidR="004F13C6" w:rsidRPr="004F13C6">
        <w:rPr>
          <w:rFonts w:eastAsiaTheme="minorEastAsia"/>
        </w:rPr>
        <w:t xml:space="preserve"> </w:t>
      </w:r>
      <w:r w:rsidR="004F13C6" w:rsidRPr="00DC1DAF">
        <w:rPr>
          <w:rFonts w:eastAsiaTheme="minorEastAsia"/>
        </w:rPr>
        <w:t xml:space="preserve">(mean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4F13C6" w:rsidRPr="00DC1DAF">
        <w:rPr>
          <w:rFonts w:eastAsiaTheme="minorEastAsia"/>
        </w:rPr>
        <w:t xml:space="preserve"> n = 3)</w:t>
      </w:r>
    </w:p>
    <w:p w14:paraId="7CBCD6C5" w14:textId="22F2337E" w:rsidR="005B5FA5" w:rsidRDefault="005B5FA5" w:rsidP="00A87ABC">
      <w:pPr>
        <w:spacing w:line="360" w:lineRule="auto"/>
        <w:rPr>
          <w:rFonts w:eastAsiaTheme="minorEastAsia"/>
        </w:rPr>
      </w:pPr>
    </w:p>
    <w:p w14:paraId="3AD180CE" w14:textId="7C75D3C1" w:rsidR="00A87ABC" w:rsidRDefault="00A87ABC" w:rsidP="00541F54">
      <w:pPr>
        <w:spacing w:line="360" w:lineRule="auto"/>
        <w:jc w:val="center"/>
        <w:rPr>
          <w:rFonts w:eastAsiaTheme="minorEastAsia"/>
        </w:rPr>
      </w:pPr>
      <w:r w:rsidRPr="00A87ABC">
        <w:rPr>
          <w:rFonts w:eastAsiaTheme="minorEastAsia"/>
          <w:noProof/>
        </w:rPr>
        <w:drawing>
          <wp:inline distT="0" distB="0" distL="0" distR="0" wp14:anchorId="4F498D9F" wp14:editId="6FE38737">
            <wp:extent cx="4953000" cy="950528"/>
            <wp:effectExtent l="0" t="0" r="0" b="0"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0B8F9450-7A32-BC45-023B-8CE794B8F9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0B8F9450-7A32-BC45-023B-8CE794B8F9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84471" cy="95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EC80" w14:textId="5C3B119E" w:rsidR="005B5FA5" w:rsidRPr="005B5FA5" w:rsidRDefault="005B5FA5" w:rsidP="00096340">
      <w:pPr>
        <w:spacing w:line="360" w:lineRule="auto"/>
        <w:jc w:val="both"/>
        <w:rPr>
          <w:rFonts w:eastAsiaTheme="minorEastAsia"/>
        </w:rPr>
      </w:pPr>
      <w:r w:rsidRPr="00C14089">
        <w:rPr>
          <w:rFonts w:eastAsiaTheme="minorEastAsia" w:hint="eastAsia"/>
          <w:b/>
          <w:bCs/>
        </w:rPr>
        <w:t>Figure S1</w:t>
      </w:r>
      <w:r w:rsidR="00061C18">
        <w:rPr>
          <w:rFonts w:eastAsiaTheme="minorEastAsia" w:hint="eastAsia"/>
          <w:b/>
          <w:bCs/>
        </w:rPr>
        <w:t>7</w:t>
      </w:r>
      <w:r w:rsidRPr="00C14089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A) </w:t>
      </w:r>
      <w:r w:rsidRPr="005333F0">
        <w:rPr>
          <w:rFonts w:eastAsiaTheme="minorEastAsia"/>
        </w:rPr>
        <w:t xml:space="preserve">Quantitative analysis of </w:t>
      </w:r>
      <w:r>
        <w:rPr>
          <w:rFonts w:eastAsiaTheme="minorEastAsia" w:hint="eastAsia"/>
        </w:rPr>
        <w:t>LC3</w:t>
      </w:r>
      <w:r w:rsidRPr="005333F0">
        <w:rPr>
          <w:rFonts w:eastAsiaTheme="minorEastAsia"/>
        </w:rPr>
        <w:t xml:space="preserve"> fluorescence in </w:t>
      </w:r>
      <w:r>
        <w:rPr>
          <w:rFonts w:eastAsiaTheme="minorEastAsia" w:hint="eastAsia"/>
        </w:rPr>
        <w:t>GL261</w:t>
      </w:r>
      <w:r w:rsidRPr="005333F0">
        <w:rPr>
          <w:rFonts w:eastAsiaTheme="minorEastAsia"/>
        </w:rPr>
        <w:t xml:space="preserve"> cells treated with </w:t>
      </w:r>
      <w:r>
        <w:rPr>
          <w:rFonts w:eastAsiaTheme="minorEastAsia" w:hint="eastAsia"/>
        </w:rPr>
        <w:t>different groups.</w:t>
      </w:r>
      <w:r w:rsidRPr="005333F0">
        <w:rPr>
          <w:rFonts w:eastAsiaTheme="minorEastAsia"/>
        </w:rPr>
        <w:t xml:space="preserve"> </w:t>
      </w:r>
      <w:r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Pr="00DC1DAF">
        <w:rPr>
          <w:rFonts w:eastAsiaTheme="minorEastAsia"/>
        </w:rPr>
        <w:t>)</w:t>
      </w:r>
      <w:r>
        <w:rPr>
          <w:rFonts w:eastAsiaTheme="minorEastAsia" w:hint="eastAsia"/>
        </w:rPr>
        <w:t xml:space="preserve"> B) </w:t>
      </w:r>
      <w:r w:rsidRPr="00A71EA5">
        <w:rPr>
          <w:rFonts w:eastAsiaTheme="minorEastAsia"/>
        </w:rPr>
        <w:t xml:space="preserve">Corresponding colocalization analysis of </w:t>
      </w:r>
      <w:r w:rsidRPr="00A07665">
        <w:rPr>
          <w:rFonts w:eastAsiaTheme="minorEastAsia"/>
        </w:rPr>
        <w:t xml:space="preserve">autophagic </w:t>
      </w:r>
      <w:r>
        <w:rPr>
          <w:rFonts w:eastAsiaTheme="minorEastAsia" w:hint="eastAsia"/>
        </w:rPr>
        <w:t>s</w:t>
      </w:r>
      <w:r w:rsidRPr="00A07665">
        <w:rPr>
          <w:rFonts w:eastAsiaTheme="minorEastAsia"/>
        </w:rPr>
        <w:t>ubstrate</w:t>
      </w:r>
      <w:r>
        <w:rPr>
          <w:rFonts w:eastAsiaTheme="minorEastAsia" w:hint="eastAsia"/>
        </w:rPr>
        <w:t xml:space="preserve"> LC3</w:t>
      </w:r>
      <w:r w:rsidRPr="00A71EA5">
        <w:rPr>
          <w:rFonts w:eastAsiaTheme="minorEastAsia"/>
        </w:rPr>
        <w:t xml:space="preserve"> (</w:t>
      </w:r>
      <w:r>
        <w:rPr>
          <w:rFonts w:eastAsiaTheme="minorEastAsia" w:hint="eastAsia"/>
        </w:rPr>
        <w:t>green</w:t>
      </w:r>
      <w:r w:rsidRPr="00A71EA5">
        <w:rPr>
          <w:rFonts w:eastAsiaTheme="minorEastAsia"/>
        </w:rPr>
        <w:t xml:space="preserve">) and </w:t>
      </w:r>
      <w:r>
        <w:rPr>
          <w:rFonts w:eastAsiaTheme="minorEastAsia" w:hint="eastAsia"/>
        </w:rPr>
        <w:t>m</w:t>
      </w:r>
      <w:r w:rsidRPr="0010740D">
        <w:rPr>
          <w:rFonts w:eastAsiaTheme="minorEastAsia"/>
        </w:rPr>
        <w:t xml:space="preserve">itochondrial </w:t>
      </w:r>
      <w:r>
        <w:rPr>
          <w:rFonts w:eastAsiaTheme="minorEastAsia" w:hint="eastAsia"/>
        </w:rPr>
        <w:t>m</w:t>
      </w:r>
      <w:r w:rsidRPr="0010740D">
        <w:rPr>
          <w:rFonts w:eastAsiaTheme="minorEastAsia"/>
        </w:rPr>
        <w:t>arker</w:t>
      </w:r>
      <w:r>
        <w:rPr>
          <w:rFonts w:eastAsiaTheme="minorEastAsia" w:hint="eastAsia"/>
        </w:rPr>
        <w:t xml:space="preserve"> TOMM20</w:t>
      </w:r>
      <w:r w:rsidRPr="00A71EA5">
        <w:rPr>
          <w:rFonts w:eastAsiaTheme="minorEastAsia"/>
        </w:rPr>
        <w:t xml:space="preserve"> (</w:t>
      </w:r>
      <w:r>
        <w:rPr>
          <w:rFonts w:eastAsiaTheme="minorEastAsia" w:hint="eastAsia"/>
        </w:rPr>
        <w:t>red</w:t>
      </w:r>
      <w:r w:rsidRPr="00A71EA5">
        <w:rPr>
          <w:rFonts w:eastAsiaTheme="minorEastAsia"/>
        </w:rPr>
        <w:t>).</w:t>
      </w:r>
      <w:r w:rsidR="00686D1D" w:rsidRPr="00686D1D">
        <w:rPr>
          <w:rFonts w:eastAsiaTheme="minorEastAsia" w:hint="eastAsia"/>
        </w:rPr>
        <w:t xml:space="preserve"> </w:t>
      </w:r>
      <w:r w:rsidR="00686D1D">
        <w:rPr>
          <w:rFonts w:eastAsiaTheme="minorEastAsia" w:hint="eastAsia"/>
        </w:rPr>
        <w:t>(G1: Control, G2: US, G3:</w:t>
      </w:r>
      <w:r w:rsidR="009C3D00">
        <w:rPr>
          <w:rFonts w:eastAsiaTheme="minorEastAsia" w:hint="eastAsia"/>
        </w:rPr>
        <w:t xml:space="preserve"> </w:t>
      </w:r>
      <w:r w:rsidR="00686D1D">
        <w:rPr>
          <w:rFonts w:eastAsiaTheme="minorEastAsia" w:hint="eastAsia"/>
        </w:rPr>
        <w:t>Ce6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31CBB09D" w14:textId="77777777" w:rsidR="00420990" w:rsidRDefault="00420990" w:rsidP="00096340">
      <w:pPr>
        <w:spacing w:line="360" w:lineRule="auto"/>
        <w:jc w:val="both"/>
        <w:rPr>
          <w:rFonts w:eastAsiaTheme="minorEastAsia"/>
        </w:rPr>
      </w:pPr>
    </w:p>
    <w:p w14:paraId="072BE68A" w14:textId="3F98033C" w:rsidR="006B5B67" w:rsidRDefault="00A5336C" w:rsidP="006B5B67">
      <w:pPr>
        <w:spacing w:line="360" w:lineRule="auto"/>
        <w:jc w:val="center"/>
        <w:rPr>
          <w:rFonts w:eastAsiaTheme="minorEastAsia"/>
        </w:rPr>
      </w:pPr>
      <w:r w:rsidRPr="00A5336C">
        <w:rPr>
          <w:rFonts w:eastAsiaTheme="minorEastAsia"/>
          <w:noProof/>
        </w:rPr>
        <w:drawing>
          <wp:inline distT="0" distB="0" distL="0" distR="0" wp14:anchorId="42F622FF" wp14:editId="3ECDB3A1">
            <wp:extent cx="1842654" cy="1405342"/>
            <wp:effectExtent l="0" t="0" r="0" b="0"/>
            <wp:docPr id="16466164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t="9094" r="12372" b="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29" cy="141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C04ABE" w14:textId="6D190772" w:rsidR="00617DB1" w:rsidRDefault="006B5B67" w:rsidP="00AC44AA">
      <w:pPr>
        <w:spacing w:line="360" w:lineRule="auto"/>
        <w:jc w:val="both"/>
        <w:rPr>
          <w:rFonts w:eastAsiaTheme="minorEastAsia"/>
        </w:rPr>
      </w:pPr>
      <w:r w:rsidRPr="006B5B67">
        <w:rPr>
          <w:rFonts w:eastAsiaTheme="minorEastAsia" w:hint="eastAsia"/>
          <w:b/>
          <w:bCs/>
        </w:rPr>
        <w:t>Figure S1</w:t>
      </w:r>
      <w:r w:rsidR="00061C18">
        <w:rPr>
          <w:rFonts w:eastAsiaTheme="minorEastAsia" w:hint="eastAsia"/>
          <w:b/>
          <w:bCs/>
        </w:rPr>
        <w:t>8</w:t>
      </w:r>
      <w:r w:rsidRPr="006B5B6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6B5B67">
        <w:rPr>
          <w:rFonts w:eastAsiaTheme="minorEastAsia"/>
        </w:rPr>
        <w:t>The concentrations of cGAMP</w:t>
      </w:r>
      <w:r>
        <w:rPr>
          <w:rFonts w:eastAsiaTheme="minorEastAsia" w:hint="eastAsia"/>
        </w:rPr>
        <w:t xml:space="preserve"> </w:t>
      </w:r>
      <w:r w:rsidRPr="006B5B67">
        <w:rPr>
          <w:rFonts w:eastAsiaTheme="minorEastAsia"/>
        </w:rPr>
        <w:t xml:space="preserve">in </w:t>
      </w:r>
      <w:r>
        <w:rPr>
          <w:rFonts w:eastAsiaTheme="minorEastAsia" w:hint="eastAsia"/>
        </w:rPr>
        <w:t>GL261</w:t>
      </w:r>
      <w:r w:rsidRPr="006B5B67">
        <w:rPr>
          <w:rFonts w:eastAsiaTheme="minorEastAsia"/>
        </w:rPr>
        <w:t xml:space="preserve"> cells treated with</w:t>
      </w:r>
      <w:r>
        <w:rPr>
          <w:rFonts w:eastAsiaTheme="minorEastAsia" w:hint="eastAsia"/>
        </w:rPr>
        <w:t xml:space="preserve"> different groups.</w:t>
      </w:r>
      <w:r w:rsidR="00686D1D" w:rsidRPr="00686D1D">
        <w:rPr>
          <w:rFonts w:eastAsiaTheme="minorEastAsia" w:hint="eastAsia"/>
        </w:rPr>
        <w:t xml:space="preserve"> </w:t>
      </w:r>
      <w:r w:rsidR="00686D1D"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="00686D1D" w:rsidRPr="00DC1DAF">
        <w:rPr>
          <w:rFonts w:eastAsiaTheme="minorEastAsia"/>
        </w:rPr>
        <w:t>)</w:t>
      </w:r>
      <w:r w:rsidR="00686D1D">
        <w:rPr>
          <w:rFonts w:eastAsiaTheme="minorEastAsia" w:hint="eastAsia"/>
        </w:rPr>
        <w:t>. (G1: Control, G2: US, G3:Ce6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2E4AE118" w14:textId="77777777" w:rsidR="008E3C4A" w:rsidRDefault="008E3C4A" w:rsidP="00AC44AA">
      <w:pPr>
        <w:spacing w:line="360" w:lineRule="auto"/>
        <w:jc w:val="both"/>
        <w:rPr>
          <w:rFonts w:eastAsiaTheme="minorEastAsia"/>
        </w:rPr>
      </w:pPr>
    </w:p>
    <w:p w14:paraId="025BCC23" w14:textId="3CBEFF0A" w:rsidR="005333F0" w:rsidRDefault="00630B71" w:rsidP="00073FCE">
      <w:pPr>
        <w:spacing w:line="360" w:lineRule="auto"/>
        <w:jc w:val="center"/>
        <w:rPr>
          <w:rFonts w:eastAsiaTheme="minorEastAsia"/>
        </w:rPr>
      </w:pPr>
      <w:r w:rsidRPr="00630B71">
        <w:rPr>
          <w:rFonts w:eastAsiaTheme="minorEastAsia"/>
          <w:noProof/>
        </w:rPr>
        <w:lastRenderedPageBreak/>
        <w:drawing>
          <wp:inline distT="0" distB="0" distL="0" distR="0" wp14:anchorId="147A0B58" wp14:editId="03E434C1">
            <wp:extent cx="1835727" cy="1479509"/>
            <wp:effectExtent l="0" t="0" r="0" b="0"/>
            <wp:docPr id="11707665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9" t="8937" r="12545" b="5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641" cy="150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E498D" w14:textId="6DAC5941" w:rsidR="00420990" w:rsidRDefault="005333F0" w:rsidP="00686D1D">
      <w:pPr>
        <w:spacing w:line="360" w:lineRule="auto"/>
        <w:jc w:val="both"/>
        <w:rPr>
          <w:rFonts w:eastAsiaTheme="minorEastAsia"/>
        </w:rPr>
      </w:pPr>
      <w:r w:rsidRPr="00096340">
        <w:rPr>
          <w:rFonts w:eastAsiaTheme="minorEastAsia"/>
          <w:b/>
          <w:bCs/>
        </w:rPr>
        <w:t>Figure S</w:t>
      </w:r>
      <w:r>
        <w:rPr>
          <w:rFonts w:eastAsiaTheme="minorEastAsia" w:hint="eastAsia"/>
          <w:b/>
          <w:bCs/>
        </w:rPr>
        <w:t>1</w:t>
      </w:r>
      <w:r w:rsidR="00061C18">
        <w:rPr>
          <w:rFonts w:eastAsiaTheme="minorEastAsia" w:hint="eastAsia"/>
          <w:b/>
          <w:bCs/>
        </w:rPr>
        <w:t>9</w:t>
      </w:r>
      <w:r w:rsidRPr="00096340">
        <w:rPr>
          <w:rFonts w:eastAsiaTheme="minor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5333F0">
        <w:rPr>
          <w:rFonts w:eastAsiaTheme="minorEastAsia"/>
        </w:rPr>
        <w:t xml:space="preserve">Quantitative analysis of </w:t>
      </w:r>
      <w:r>
        <w:rPr>
          <w:rFonts w:eastAsiaTheme="minorEastAsia" w:hint="eastAsia"/>
        </w:rPr>
        <w:t>pSTING</w:t>
      </w:r>
      <w:r w:rsidRPr="005333F0">
        <w:rPr>
          <w:rFonts w:eastAsiaTheme="minorEastAsia"/>
        </w:rPr>
        <w:t xml:space="preserve"> fluorescence in </w:t>
      </w:r>
      <w:r>
        <w:rPr>
          <w:rFonts w:eastAsiaTheme="minorEastAsia" w:hint="eastAsia"/>
        </w:rPr>
        <w:t>GL261</w:t>
      </w:r>
      <w:r w:rsidRPr="005333F0">
        <w:rPr>
          <w:rFonts w:eastAsiaTheme="minorEastAsia"/>
        </w:rPr>
        <w:t xml:space="preserve"> cells treated with </w:t>
      </w:r>
      <w:r>
        <w:rPr>
          <w:rFonts w:eastAsiaTheme="minorEastAsia" w:hint="eastAsia"/>
        </w:rPr>
        <w:t>different groups.</w:t>
      </w:r>
      <w:r w:rsidRPr="005333F0">
        <w:rPr>
          <w:rFonts w:eastAsiaTheme="minorEastAsia"/>
        </w:rPr>
        <w:t xml:space="preserve"> </w:t>
      </w:r>
      <w:r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Pr="00DC1DAF">
        <w:rPr>
          <w:rFonts w:eastAsiaTheme="minorEastAsia"/>
        </w:rPr>
        <w:t>)</w:t>
      </w:r>
      <w:r w:rsidR="00686D1D">
        <w:rPr>
          <w:rFonts w:eastAsiaTheme="minorEastAsia" w:hint="eastAsia"/>
        </w:rPr>
        <w:t>.</w:t>
      </w:r>
      <w:r w:rsidR="00686D1D" w:rsidRPr="00686D1D">
        <w:rPr>
          <w:rFonts w:eastAsiaTheme="minorEastAsia" w:hint="eastAsia"/>
        </w:rPr>
        <w:t xml:space="preserve"> </w:t>
      </w:r>
      <w:r w:rsidR="00686D1D">
        <w:rPr>
          <w:rFonts w:eastAsiaTheme="minorEastAsia" w:hint="eastAsia"/>
        </w:rPr>
        <w:t>(G1: Control, G2: US, G3:Ce6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5F7C834D" w14:textId="77777777" w:rsidR="008E3C4A" w:rsidRDefault="008E3C4A" w:rsidP="00686D1D">
      <w:pPr>
        <w:spacing w:line="360" w:lineRule="auto"/>
        <w:jc w:val="both"/>
        <w:rPr>
          <w:rFonts w:eastAsiaTheme="minorEastAsia"/>
        </w:rPr>
      </w:pPr>
    </w:p>
    <w:p w14:paraId="0F259EE1" w14:textId="7FFDAC9F" w:rsidR="00AD5D27" w:rsidRDefault="001C5218" w:rsidP="00E54060">
      <w:pPr>
        <w:spacing w:line="360" w:lineRule="auto"/>
        <w:jc w:val="center"/>
        <w:rPr>
          <w:rFonts w:eastAsiaTheme="minorEastAsia"/>
        </w:rPr>
      </w:pPr>
      <w:r w:rsidRPr="001F1D1C">
        <w:rPr>
          <w:rFonts w:eastAsiaTheme="minorEastAsia"/>
          <w:noProof/>
        </w:rPr>
        <w:drawing>
          <wp:inline distT="0" distB="0" distL="0" distR="0" wp14:anchorId="41D45C67" wp14:editId="0F8D67A4">
            <wp:extent cx="1819582" cy="1479090"/>
            <wp:effectExtent l="0" t="0" r="0" b="0"/>
            <wp:docPr id="472539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2" t="8972" r="12714" b="5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338" cy="148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48526" w14:textId="34F0C7CB" w:rsidR="001C5218" w:rsidRDefault="00AD5D27" w:rsidP="001C5218">
      <w:pPr>
        <w:spacing w:line="360" w:lineRule="auto"/>
        <w:jc w:val="both"/>
        <w:rPr>
          <w:rFonts w:eastAsiaTheme="minorEastAsia"/>
        </w:rPr>
      </w:pPr>
      <w:r w:rsidRPr="007F4F69">
        <w:rPr>
          <w:rFonts w:eastAsiaTheme="minorEastAsia" w:hint="eastAsia"/>
          <w:b/>
          <w:bCs/>
        </w:rPr>
        <w:t>Figure S</w:t>
      </w:r>
      <w:r w:rsidR="00061C18">
        <w:rPr>
          <w:rFonts w:eastAsiaTheme="minorEastAsia" w:hint="eastAsia"/>
          <w:b/>
          <w:bCs/>
        </w:rPr>
        <w:t>20</w:t>
      </w:r>
      <w:r w:rsidR="007F4F69" w:rsidRPr="007F4F69">
        <w:rPr>
          <w:rFonts w:eastAsiaTheme="minorEastAsia"/>
          <w:b/>
          <w:bCs/>
        </w:rPr>
        <w:t>.</w:t>
      </w:r>
      <w:r w:rsidR="007F4F69" w:rsidRPr="007F4F69">
        <w:rPr>
          <w:rFonts w:eastAsiaTheme="minorEastAsia"/>
        </w:rPr>
        <w:t xml:space="preserve"> </w:t>
      </w:r>
      <w:r w:rsidR="001C5218">
        <w:rPr>
          <w:rFonts w:eastAsiaTheme="minorEastAsia" w:hint="eastAsia"/>
        </w:rPr>
        <w:t>Sem</w:t>
      </w:r>
      <w:r w:rsidR="00B01C74">
        <w:rPr>
          <w:rFonts w:eastAsiaTheme="minorEastAsia" w:hint="eastAsia"/>
        </w:rPr>
        <w:t>i</w:t>
      </w:r>
      <w:r w:rsidR="001C5218">
        <w:rPr>
          <w:rFonts w:eastAsiaTheme="minorEastAsia" w:hint="eastAsia"/>
        </w:rPr>
        <w:t xml:space="preserve">-quantitative analysis of CRT exposure on GL261 cell surface. </w:t>
      </w:r>
      <w:r w:rsidR="001C5218"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="001C5218" w:rsidRPr="00DC1DAF">
        <w:rPr>
          <w:rFonts w:eastAsiaTheme="minorEastAsia"/>
        </w:rPr>
        <w:t>)</w:t>
      </w:r>
      <w:r w:rsidR="00686D1D">
        <w:rPr>
          <w:rFonts w:eastAsiaTheme="minorEastAsia" w:hint="eastAsia"/>
        </w:rPr>
        <w:t>. (G1: Control, G2: US, G3:Ce6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6D67411A" w14:textId="3F44AE81" w:rsidR="00AD5D27" w:rsidRDefault="00AD5D27" w:rsidP="007F4F69">
      <w:pPr>
        <w:spacing w:line="360" w:lineRule="auto"/>
        <w:jc w:val="both"/>
        <w:rPr>
          <w:rFonts w:eastAsiaTheme="minorEastAsia"/>
        </w:rPr>
      </w:pPr>
    </w:p>
    <w:p w14:paraId="12F40504" w14:textId="77777777" w:rsidR="00AD5D27" w:rsidRDefault="00AD5D27" w:rsidP="002F0F4D">
      <w:pPr>
        <w:spacing w:line="360" w:lineRule="auto"/>
        <w:jc w:val="center"/>
        <w:rPr>
          <w:rFonts w:eastAsiaTheme="minorEastAsia"/>
        </w:rPr>
      </w:pPr>
    </w:p>
    <w:p w14:paraId="10EB4FAF" w14:textId="1166C829" w:rsidR="00096C7A" w:rsidRPr="00D2787F" w:rsidRDefault="001C5218" w:rsidP="002F0F4D">
      <w:pPr>
        <w:spacing w:line="360" w:lineRule="auto"/>
        <w:jc w:val="center"/>
        <w:rPr>
          <w:rFonts w:eastAsiaTheme="minorEastAsia"/>
        </w:rPr>
      </w:pPr>
      <w:r w:rsidRPr="00FA7E15">
        <w:rPr>
          <w:rFonts w:eastAsiaTheme="minorEastAsia"/>
          <w:noProof/>
        </w:rPr>
        <w:drawing>
          <wp:inline distT="0" distB="0" distL="0" distR="0" wp14:anchorId="404D7DFA" wp14:editId="19092998">
            <wp:extent cx="1837690" cy="1533710"/>
            <wp:effectExtent l="0" t="0" r="0" b="0"/>
            <wp:docPr id="17417943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2" t="8028" r="13075" b="4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678" cy="153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89027" w14:textId="0F9EFE19" w:rsidR="00871CD7" w:rsidRDefault="00096C7A" w:rsidP="00AD5D27">
      <w:pPr>
        <w:spacing w:line="360" w:lineRule="auto"/>
        <w:jc w:val="both"/>
        <w:rPr>
          <w:rFonts w:eastAsiaTheme="minorEastAsia"/>
        </w:rPr>
      </w:pPr>
      <w:r w:rsidRPr="00096C7A">
        <w:rPr>
          <w:rFonts w:eastAsiaTheme="minorEastAsia" w:hint="eastAsia"/>
          <w:b/>
          <w:bCs/>
        </w:rPr>
        <w:t>Figure S</w:t>
      </w:r>
      <w:r w:rsidR="00520B52">
        <w:rPr>
          <w:rFonts w:eastAsiaTheme="minorEastAsia" w:hint="eastAsia"/>
          <w:b/>
          <w:bCs/>
        </w:rPr>
        <w:t>2</w:t>
      </w:r>
      <w:r w:rsidR="00061C18">
        <w:rPr>
          <w:rFonts w:eastAsiaTheme="minorEastAsia" w:hint="eastAsia"/>
          <w:b/>
          <w:bCs/>
        </w:rPr>
        <w:t>1</w:t>
      </w:r>
      <w:r w:rsidRPr="00096C7A">
        <w:rPr>
          <w:rFonts w:eastAsiaTheme="minorEastAsia" w:hint="eastAsia"/>
          <w:b/>
          <w:bCs/>
        </w:rPr>
        <w:t>.</w:t>
      </w:r>
      <w:r w:rsidR="001C5218" w:rsidRPr="001C5218">
        <w:rPr>
          <w:rFonts w:eastAsiaTheme="minorEastAsia"/>
        </w:rPr>
        <w:t xml:space="preserve"> </w:t>
      </w:r>
      <w:r w:rsidR="001C5218" w:rsidRPr="007F4F69">
        <w:rPr>
          <w:rFonts w:eastAsiaTheme="minorEastAsia"/>
        </w:rPr>
        <w:t xml:space="preserve">Quantification of the extracellular levels of HMGB1 of the </w:t>
      </w:r>
      <w:r w:rsidR="001C5218">
        <w:rPr>
          <w:rFonts w:eastAsiaTheme="minorEastAsia" w:hint="eastAsia"/>
        </w:rPr>
        <w:t>GL261</w:t>
      </w:r>
      <w:r w:rsidR="001C5218" w:rsidRPr="007F4F69">
        <w:rPr>
          <w:rFonts w:eastAsiaTheme="minorEastAsia"/>
        </w:rPr>
        <w:t xml:space="preserve"> cells after different treatments.</w:t>
      </w:r>
      <w:r w:rsidR="001C5218" w:rsidRPr="001C5218">
        <w:rPr>
          <w:rFonts w:eastAsiaTheme="minorEastAsia" w:hint="eastAsia"/>
        </w:rPr>
        <w:t xml:space="preserve"> </w:t>
      </w:r>
      <w:r w:rsidR="001C5218"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="001C5218" w:rsidRPr="00DC1DAF">
        <w:rPr>
          <w:rFonts w:eastAsiaTheme="minorEastAsia"/>
        </w:rPr>
        <w:t>)</w:t>
      </w:r>
      <w:r w:rsidR="00686D1D">
        <w:rPr>
          <w:rFonts w:eastAsiaTheme="minorEastAsia" w:hint="eastAsia"/>
        </w:rPr>
        <w:t>. (G1: Control, G2: US, G3:Ce6</w:t>
      </w:r>
      <w:bookmarkStart w:id="1" w:name="_Hlk214449723"/>
      <w:r w:rsidR="00C64931">
        <w:rPr>
          <w:rFonts w:eastAsiaTheme="minorEastAsia" w:hint="eastAsia"/>
        </w:rPr>
        <w:t>+US</w:t>
      </w:r>
      <w:bookmarkEnd w:id="1"/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7C3F9999" w14:textId="77777777" w:rsidR="008516B1" w:rsidRDefault="008516B1" w:rsidP="00AD5D27">
      <w:pPr>
        <w:spacing w:line="360" w:lineRule="auto"/>
        <w:jc w:val="both"/>
        <w:rPr>
          <w:rFonts w:eastAsiaTheme="minorEastAsia"/>
        </w:rPr>
      </w:pPr>
    </w:p>
    <w:p w14:paraId="31DE3EE2" w14:textId="6475AA57" w:rsidR="00871CD7" w:rsidRDefault="00871CD7" w:rsidP="0014110D">
      <w:pPr>
        <w:spacing w:line="360" w:lineRule="auto"/>
        <w:jc w:val="center"/>
        <w:rPr>
          <w:rFonts w:eastAsiaTheme="minorEastAsia"/>
        </w:rPr>
      </w:pPr>
    </w:p>
    <w:p w14:paraId="1EFB317F" w14:textId="12EF4EA4" w:rsidR="00305A47" w:rsidRDefault="00305A47" w:rsidP="0014110D">
      <w:pPr>
        <w:spacing w:line="360" w:lineRule="auto"/>
        <w:jc w:val="center"/>
        <w:rPr>
          <w:rFonts w:eastAsiaTheme="minorEastAsia"/>
        </w:rPr>
      </w:pPr>
      <w:r w:rsidRPr="00305A47">
        <w:rPr>
          <w:rFonts w:eastAsiaTheme="minorEastAsia"/>
          <w:noProof/>
        </w:rPr>
        <w:lastRenderedPageBreak/>
        <w:drawing>
          <wp:inline distT="0" distB="0" distL="0" distR="0" wp14:anchorId="01A89FD5" wp14:editId="12AF26F1">
            <wp:extent cx="4331677" cy="1017991"/>
            <wp:effectExtent l="0" t="0" r="0" b="0"/>
            <wp:docPr id="34" name="图片 33">
              <a:extLst xmlns:a="http://schemas.openxmlformats.org/drawingml/2006/main">
                <a:ext uri="{FF2B5EF4-FFF2-40B4-BE49-F238E27FC236}">
                  <a16:creationId xmlns:a16="http://schemas.microsoft.com/office/drawing/2014/main" id="{6C59501F-663A-61EE-B144-BD95C1F1A2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>
                      <a:extLst>
                        <a:ext uri="{FF2B5EF4-FFF2-40B4-BE49-F238E27FC236}">
                          <a16:creationId xmlns:a16="http://schemas.microsoft.com/office/drawing/2014/main" id="{6C59501F-663A-61EE-B144-BD95C1F1A2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82151" cy="102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5F70" w14:textId="2B4995C9" w:rsidR="0014110D" w:rsidRDefault="0014110D" w:rsidP="0014110D">
      <w:pPr>
        <w:spacing w:line="360" w:lineRule="auto"/>
        <w:jc w:val="both"/>
        <w:rPr>
          <w:rFonts w:eastAsiaTheme="minorEastAsia"/>
        </w:rPr>
      </w:pPr>
      <w:r w:rsidRPr="0034641F">
        <w:rPr>
          <w:rFonts w:eastAsiaTheme="minorEastAsia"/>
          <w:b/>
          <w:bCs/>
        </w:rPr>
        <w:t>Figure S2</w:t>
      </w:r>
      <w:r w:rsidR="00061C18">
        <w:rPr>
          <w:rFonts w:eastAsiaTheme="minorEastAsia" w:hint="eastAsia"/>
          <w:b/>
          <w:bCs/>
        </w:rPr>
        <w:t>2</w:t>
      </w:r>
      <w:r w:rsidRPr="0034641F">
        <w:rPr>
          <w:rFonts w:eastAsiaTheme="minorEastAsia"/>
          <w:b/>
          <w:bCs/>
        </w:rPr>
        <w:t>.</w:t>
      </w:r>
      <w:r w:rsidRPr="0014110D">
        <w:rPr>
          <w:rFonts w:eastAsiaTheme="minorEastAsia"/>
        </w:rPr>
        <w:t xml:space="preserve"> Flow cytometry gating strategy for BMDC maturation in the transwell model.</w:t>
      </w:r>
    </w:p>
    <w:p w14:paraId="35F4CC5C" w14:textId="0A34C7B4" w:rsidR="005D3F2C" w:rsidRDefault="001A7387" w:rsidP="002F0F4D">
      <w:pPr>
        <w:spacing w:line="360" w:lineRule="auto"/>
        <w:jc w:val="center"/>
        <w:rPr>
          <w:rFonts w:eastAsiaTheme="minorEastAsia"/>
        </w:rPr>
      </w:pPr>
      <w:r w:rsidRPr="001A7387">
        <w:rPr>
          <w:rFonts w:eastAsiaTheme="minorEastAsia"/>
          <w:noProof/>
        </w:rPr>
        <w:drawing>
          <wp:inline distT="0" distB="0" distL="0" distR="0" wp14:anchorId="25DE07FA" wp14:editId="3BF28E49">
            <wp:extent cx="3435818" cy="2796308"/>
            <wp:effectExtent l="0" t="0" r="0" b="0"/>
            <wp:docPr id="83" name="图片 82">
              <a:extLst xmlns:a="http://schemas.openxmlformats.org/drawingml/2006/main">
                <a:ext uri="{FF2B5EF4-FFF2-40B4-BE49-F238E27FC236}">
                  <a16:creationId xmlns:a16="http://schemas.microsoft.com/office/drawing/2014/main" id="{A7556401-C9BF-3E35-D5DC-C799CFF19E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2">
                      <a:extLst>
                        <a:ext uri="{FF2B5EF4-FFF2-40B4-BE49-F238E27FC236}">
                          <a16:creationId xmlns:a16="http://schemas.microsoft.com/office/drawing/2014/main" id="{A7556401-C9BF-3E35-D5DC-C799CFF19E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0552" cy="280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165F" w14:textId="7D5BBB78" w:rsidR="00E32380" w:rsidRDefault="00E32380" w:rsidP="00E32380">
      <w:pPr>
        <w:spacing w:line="360" w:lineRule="auto"/>
        <w:jc w:val="both"/>
        <w:rPr>
          <w:rFonts w:eastAsiaTheme="minorEastAsia"/>
        </w:rPr>
      </w:pPr>
      <w:r w:rsidRPr="00E32380">
        <w:rPr>
          <w:rFonts w:eastAsiaTheme="minorEastAsia" w:hint="eastAsia"/>
          <w:b/>
          <w:bCs/>
        </w:rPr>
        <w:t>Figure S</w:t>
      </w:r>
      <w:r w:rsidR="00E22DBB">
        <w:rPr>
          <w:rFonts w:eastAsiaTheme="minorEastAsia" w:hint="eastAsia"/>
          <w:b/>
          <w:bCs/>
        </w:rPr>
        <w:t>2</w:t>
      </w:r>
      <w:r w:rsidR="00061C18">
        <w:rPr>
          <w:rFonts w:eastAsiaTheme="minorEastAsia" w:hint="eastAsia"/>
          <w:b/>
          <w:bCs/>
        </w:rPr>
        <w:t>3</w:t>
      </w:r>
      <w:r w:rsidRPr="00E32380">
        <w:rPr>
          <w:rFonts w:eastAsiaTheme="minorEastAsia" w:hint="eastAsia"/>
          <w:b/>
          <w:bCs/>
        </w:rPr>
        <w:t>.</w:t>
      </w:r>
      <w:r w:rsidRPr="00E32380">
        <w:rPr>
          <w:rFonts w:eastAsiaTheme="minorEastAsia"/>
        </w:rPr>
        <w:t xml:space="preserve"> Representative H&amp;E staining images of the main organs of mice at the end of treatments</w:t>
      </w:r>
      <w:r w:rsidR="001C5218">
        <w:rPr>
          <w:rFonts w:eastAsiaTheme="minorEastAsia" w:hint="eastAsia"/>
        </w:rPr>
        <w:t>.</w:t>
      </w:r>
      <w:r w:rsidRPr="00E32380">
        <w:rPr>
          <w:rFonts w:eastAsiaTheme="minorEastAsia"/>
        </w:rPr>
        <w:t xml:space="preserve"> </w:t>
      </w:r>
      <w:r w:rsidR="00AC44AA">
        <w:rPr>
          <w:rFonts w:eastAsiaTheme="minorEastAsia" w:hint="eastAsia"/>
        </w:rPr>
        <w:t>(</w:t>
      </w:r>
      <w:r w:rsidR="00AC44AA" w:rsidRPr="00DC1DAF">
        <w:rPr>
          <w:rFonts w:eastAsiaTheme="minorEastAsia"/>
        </w:rPr>
        <w:t>n=3</w:t>
      </w:r>
      <w:r w:rsidRPr="00E32380">
        <w:rPr>
          <w:rFonts w:eastAsiaTheme="minorEastAsia"/>
        </w:rPr>
        <w:t>)</w:t>
      </w:r>
    </w:p>
    <w:p w14:paraId="45C333FC" w14:textId="77777777" w:rsidR="00AD2945" w:rsidRDefault="00AD2945" w:rsidP="00E32380">
      <w:pPr>
        <w:spacing w:line="360" w:lineRule="auto"/>
        <w:jc w:val="both"/>
        <w:rPr>
          <w:rFonts w:eastAsiaTheme="minorEastAsia"/>
        </w:rPr>
      </w:pPr>
    </w:p>
    <w:p w14:paraId="6305F545" w14:textId="5E984F15" w:rsidR="00A353BF" w:rsidRDefault="00526D71" w:rsidP="00A353BF">
      <w:pPr>
        <w:spacing w:line="360" w:lineRule="auto"/>
        <w:jc w:val="center"/>
        <w:rPr>
          <w:rFonts w:eastAsiaTheme="minorEastAsia"/>
        </w:rPr>
      </w:pPr>
      <w:r w:rsidRPr="00526D71">
        <w:rPr>
          <w:rFonts w:eastAsiaTheme="minorEastAsia"/>
          <w:noProof/>
        </w:rPr>
        <w:drawing>
          <wp:inline distT="0" distB="0" distL="0" distR="0" wp14:anchorId="557232E8" wp14:editId="434A6B74">
            <wp:extent cx="2472855" cy="1837993"/>
            <wp:effectExtent l="0" t="0" r="3810" b="0"/>
            <wp:docPr id="735661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2" t="9461" r="9675" b="8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550" cy="184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ACC11" w14:textId="036BD6C8" w:rsidR="00613E6F" w:rsidRPr="00D66A80" w:rsidRDefault="00D66A80" w:rsidP="00457413">
      <w:pPr>
        <w:spacing w:line="360" w:lineRule="auto"/>
        <w:jc w:val="both"/>
        <w:rPr>
          <w:rFonts w:eastAsiaTheme="minorEastAsia"/>
        </w:rPr>
      </w:pPr>
      <w:r w:rsidRPr="00D66A80">
        <w:rPr>
          <w:rFonts w:eastAsiaTheme="minorEastAsia"/>
          <w:b/>
          <w:bCs/>
        </w:rPr>
        <w:t xml:space="preserve">Figure S24. </w:t>
      </w:r>
      <w:r w:rsidRPr="00D66A80">
        <w:rPr>
          <w:rFonts w:eastAsiaTheme="minorEastAsia"/>
        </w:rPr>
        <w:t>Serum biochemical parameters, including AST, ALT, the AST/ALT ratio, urea, and creatinine (Cr), in mice at the end of treatment. Data are presented as mean ± s.d. (n = 3 biologically independent mice).</w:t>
      </w:r>
    </w:p>
    <w:p w14:paraId="7BF149FF" w14:textId="0699E2D3" w:rsidR="00993F92" w:rsidRDefault="00DF6025" w:rsidP="00626DFB">
      <w:pPr>
        <w:spacing w:line="360" w:lineRule="auto"/>
        <w:jc w:val="center"/>
        <w:rPr>
          <w:rFonts w:eastAsiaTheme="minorEastAsia"/>
        </w:rPr>
      </w:pPr>
      <w:r w:rsidRPr="00DF6025">
        <w:rPr>
          <w:rFonts w:eastAsiaTheme="minorEastAsia"/>
          <w:noProof/>
        </w:rPr>
        <w:lastRenderedPageBreak/>
        <w:drawing>
          <wp:inline distT="0" distB="0" distL="0" distR="0" wp14:anchorId="589F71BF" wp14:editId="0AEE3FFD">
            <wp:extent cx="3576774" cy="4116770"/>
            <wp:effectExtent l="0" t="0" r="0" b="0"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8214F23F-1788-D869-D50C-06A6CC218E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8214F23F-1788-D869-D50C-06A6CC218E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06254" cy="415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D6F07" w14:textId="23322E5E" w:rsidR="00993F92" w:rsidRDefault="00993F92" w:rsidP="00457413">
      <w:pPr>
        <w:spacing w:line="360" w:lineRule="auto"/>
        <w:jc w:val="both"/>
        <w:rPr>
          <w:rFonts w:eastAsiaTheme="minorEastAsia"/>
        </w:rPr>
      </w:pPr>
      <w:r w:rsidRPr="006162E5">
        <w:rPr>
          <w:rFonts w:eastAsiaTheme="minorEastAsia" w:hint="eastAsia"/>
          <w:b/>
          <w:bCs/>
        </w:rPr>
        <w:t>Figure S2</w:t>
      </w:r>
      <w:r w:rsidR="00061C18">
        <w:rPr>
          <w:rFonts w:eastAsiaTheme="minorEastAsia" w:hint="eastAsia"/>
          <w:b/>
          <w:bCs/>
        </w:rPr>
        <w:t>5</w:t>
      </w:r>
      <w:r w:rsidR="006162E5" w:rsidRPr="006162E5">
        <w:rPr>
          <w:rFonts w:eastAsiaTheme="minorEastAsia" w:hint="eastAsia"/>
          <w:b/>
          <w:bCs/>
        </w:rPr>
        <w:t>.</w:t>
      </w:r>
      <w:r w:rsidR="006162E5">
        <w:rPr>
          <w:rFonts w:eastAsiaTheme="minorEastAsia" w:hint="eastAsia"/>
        </w:rPr>
        <w:t xml:space="preserve"> </w:t>
      </w:r>
      <w:r w:rsidR="006162E5" w:rsidRPr="006162E5">
        <w:rPr>
          <w:rFonts w:eastAsiaTheme="minorEastAsia"/>
        </w:rPr>
        <w:t>Bioluminescence images of mice bearing orthotopic GL261-luc tumors receiving different treatments at the indicated time points.</w:t>
      </w:r>
    </w:p>
    <w:p w14:paraId="146F3D34" w14:textId="77777777" w:rsidR="00A92322" w:rsidRDefault="00A92322" w:rsidP="00457413">
      <w:pPr>
        <w:spacing w:line="360" w:lineRule="auto"/>
        <w:jc w:val="both"/>
        <w:rPr>
          <w:rFonts w:eastAsiaTheme="minorEastAsia"/>
        </w:rPr>
      </w:pPr>
    </w:p>
    <w:p w14:paraId="2C1EED1F" w14:textId="5A5E9362" w:rsidR="00A92322" w:rsidRDefault="00F0194A" w:rsidP="00F81897">
      <w:pPr>
        <w:spacing w:line="360" w:lineRule="auto"/>
        <w:jc w:val="center"/>
        <w:rPr>
          <w:rFonts w:eastAsiaTheme="minorEastAsia"/>
        </w:rPr>
      </w:pPr>
      <w:r w:rsidRPr="00F0194A">
        <w:rPr>
          <w:rFonts w:eastAsiaTheme="minorEastAsia"/>
          <w:noProof/>
        </w:rPr>
        <w:drawing>
          <wp:inline distT="0" distB="0" distL="0" distR="0" wp14:anchorId="7948EAE5" wp14:editId="6B01E187">
            <wp:extent cx="3049636" cy="2948940"/>
            <wp:effectExtent l="0" t="0" r="0" b="0"/>
            <wp:docPr id="21" name="图片 20">
              <a:extLst xmlns:a="http://schemas.openxmlformats.org/drawingml/2006/main">
                <a:ext uri="{FF2B5EF4-FFF2-40B4-BE49-F238E27FC236}">
                  <a16:creationId xmlns:a16="http://schemas.microsoft.com/office/drawing/2014/main" id="{BA03ED21-8BB7-07E1-BEA8-C3013E40D1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>
                      <a:extLst>
                        <a:ext uri="{FF2B5EF4-FFF2-40B4-BE49-F238E27FC236}">
                          <a16:creationId xmlns:a16="http://schemas.microsoft.com/office/drawing/2014/main" id="{BA03ED21-8BB7-07E1-BEA8-C3013E40D1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52215" cy="295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B2F2A" w14:textId="4D8F6873" w:rsidR="006162E5" w:rsidRDefault="00F0194A" w:rsidP="00457413">
      <w:pPr>
        <w:spacing w:line="360" w:lineRule="auto"/>
        <w:jc w:val="both"/>
        <w:rPr>
          <w:rFonts w:eastAsiaTheme="minorEastAsia"/>
        </w:rPr>
      </w:pPr>
      <w:r w:rsidRPr="00F81897">
        <w:rPr>
          <w:rFonts w:eastAsiaTheme="minorEastAsia" w:hint="eastAsia"/>
          <w:b/>
          <w:bCs/>
        </w:rPr>
        <w:t>Figure S2</w:t>
      </w:r>
      <w:r w:rsidR="00061C18" w:rsidRPr="00F81897">
        <w:rPr>
          <w:rFonts w:eastAsiaTheme="minorEastAsia" w:hint="eastAsia"/>
          <w:b/>
          <w:bCs/>
        </w:rPr>
        <w:t>6</w:t>
      </w:r>
      <w:r w:rsidRPr="00F81897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A</w:t>
      </w:r>
      <w:r w:rsidRPr="00F0194A">
        <w:rPr>
          <w:rFonts w:eastAsiaTheme="minorEastAsia"/>
        </w:rPr>
        <w:t xml:space="preserve">) Flow cytometry gating strategy for DC maturation in tumors. </w:t>
      </w:r>
      <w:r>
        <w:rPr>
          <w:rFonts w:eastAsiaTheme="minorEastAsia" w:hint="eastAsia"/>
        </w:rPr>
        <w:t>B</w:t>
      </w:r>
      <w:r w:rsidRPr="00F0194A">
        <w:rPr>
          <w:rFonts w:eastAsiaTheme="minorEastAsia"/>
        </w:rPr>
        <w:t>) The detailed gate strategy of CD3</w:t>
      </w:r>
      <w:r w:rsidRPr="00F81897">
        <w:rPr>
          <w:rFonts w:eastAsiaTheme="minorEastAsia"/>
          <w:vertAlign w:val="superscript"/>
        </w:rPr>
        <w:t>+</w:t>
      </w:r>
      <w:r w:rsidRPr="00F0194A">
        <w:rPr>
          <w:rFonts w:eastAsiaTheme="minorEastAsia"/>
        </w:rPr>
        <w:t xml:space="preserve"> CD4</w:t>
      </w:r>
      <w:r w:rsidRPr="00F81897">
        <w:rPr>
          <w:rFonts w:eastAsiaTheme="minorEastAsia"/>
          <w:vertAlign w:val="superscript"/>
        </w:rPr>
        <w:t>+</w:t>
      </w:r>
      <w:r w:rsidRPr="00F0194A">
        <w:rPr>
          <w:rFonts w:eastAsiaTheme="minorEastAsia"/>
        </w:rPr>
        <w:t xml:space="preserve"> CD8</w:t>
      </w:r>
      <w:r w:rsidRPr="00F81897">
        <w:rPr>
          <w:rFonts w:eastAsiaTheme="minorEastAsia"/>
          <w:vertAlign w:val="superscript"/>
        </w:rPr>
        <w:t>-</w:t>
      </w:r>
      <w:r w:rsidRPr="00F0194A">
        <w:rPr>
          <w:rFonts w:eastAsiaTheme="minorEastAsia"/>
        </w:rPr>
        <w:t xml:space="preserve"> and CD3</w:t>
      </w:r>
      <w:r w:rsidRPr="00F81897">
        <w:rPr>
          <w:rFonts w:eastAsiaTheme="minorEastAsia"/>
          <w:vertAlign w:val="superscript"/>
        </w:rPr>
        <w:t>+</w:t>
      </w:r>
      <w:r w:rsidRPr="00F0194A">
        <w:rPr>
          <w:rFonts w:eastAsiaTheme="minorEastAsia"/>
        </w:rPr>
        <w:t xml:space="preserve"> CD4</w:t>
      </w:r>
      <w:r w:rsidRPr="00F81897">
        <w:rPr>
          <w:rFonts w:eastAsiaTheme="minorEastAsia"/>
          <w:vertAlign w:val="superscript"/>
        </w:rPr>
        <w:t>-</w:t>
      </w:r>
      <w:r w:rsidRPr="00F0194A">
        <w:rPr>
          <w:rFonts w:eastAsiaTheme="minorEastAsia"/>
        </w:rPr>
        <w:t xml:space="preserve"> CD8</w:t>
      </w:r>
      <w:r w:rsidRPr="00F81897">
        <w:rPr>
          <w:rFonts w:eastAsiaTheme="minorEastAsia"/>
          <w:vertAlign w:val="superscript"/>
        </w:rPr>
        <w:t>+</w:t>
      </w:r>
      <w:r>
        <w:rPr>
          <w:rFonts w:eastAsiaTheme="minorEastAsia" w:hint="eastAsia"/>
        </w:rPr>
        <w:t xml:space="preserve"> </w:t>
      </w:r>
      <w:r w:rsidRPr="00F0194A">
        <w:rPr>
          <w:rFonts w:eastAsiaTheme="minorEastAsia"/>
        </w:rPr>
        <w:t>T cell in tumors. Flow cytometry gating strategy of IFN-γ</w:t>
      </w:r>
      <w:r w:rsidRPr="00F81897">
        <w:rPr>
          <w:rFonts w:eastAsiaTheme="minorEastAsia"/>
          <w:vertAlign w:val="superscript"/>
        </w:rPr>
        <w:t>+</w:t>
      </w:r>
      <w:r w:rsidRPr="00F0194A">
        <w:rPr>
          <w:rFonts w:eastAsiaTheme="minorEastAsia"/>
        </w:rPr>
        <w:t xml:space="preserve"> CD8</w:t>
      </w:r>
      <w:r w:rsidRPr="00F81897">
        <w:rPr>
          <w:rFonts w:eastAsiaTheme="minorEastAsia"/>
          <w:vertAlign w:val="superscript"/>
        </w:rPr>
        <w:t>+</w:t>
      </w:r>
      <w:r w:rsidRPr="00F0194A">
        <w:rPr>
          <w:rFonts w:eastAsiaTheme="minorEastAsia"/>
        </w:rPr>
        <w:t xml:space="preserve"> T cell and Treg cells in tumors.</w:t>
      </w:r>
    </w:p>
    <w:p w14:paraId="20C92692" w14:textId="77777777" w:rsidR="00F0194A" w:rsidRDefault="00F0194A" w:rsidP="00457413">
      <w:pPr>
        <w:spacing w:line="360" w:lineRule="auto"/>
        <w:jc w:val="both"/>
        <w:rPr>
          <w:rFonts w:eastAsiaTheme="minorEastAsia"/>
        </w:rPr>
      </w:pPr>
    </w:p>
    <w:p w14:paraId="2833CB45" w14:textId="35750AE1" w:rsidR="00F626D1" w:rsidRDefault="00F72BCD" w:rsidP="00F72BCD">
      <w:pPr>
        <w:spacing w:line="360" w:lineRule="auto"/>
        <w:jc w:val="center"/>
        <w:rPr>
          <w:rFonts w:eastAsiaTheme="minorEastAsia"/>
        </w:rPr>
      </w:pPr>
      <w:r w:rsidRPr="00F72BCD">
        <w:rPr>
          <w:rFonts w:eastAsiaTheme="minorEastAsia"/>
          <w:noProof/>
        </w:rPr>
        <w:drawing>
          <wp:inline distT="0" distB="0" distL="0" distR="0" wp14:anchorId="798B6B73" wp14:editId="4D6C000A">
            <wp:extent cx="1920074" cy="1502292"/>
            <wp:effectExtent l="0" t="0" r="0" b="0"/>
            <wp:docPr id="13416863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9608" r="12643" b="8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572" cy="150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CEF5A" w14:textId="66A8F76F" w:rsidR="00F2203A" w:rsidRDefault="00F2203A" w:rsidP="00457413">
      <w:pPr>
        <w:spacing w:line="360" w:lineRule="auto"/>
        <w:jc w:val="both"/>
        <w:rPr>
          <w:rFonts w:eastAsiaTheme="minorEastAsia"/>
          <w:b/>
          <w:bCs/>
        </w:rPr>
      </w:pPr>
      <w:r w:rsidRPr="006162E5">
        <w:rPr>
          <w:rFonts w:eastAsiaTheme="minorEastAsia" w:hint="eastAsia"/>
          <w:b/>
          <w:bCs/>
        </w:rPr>
        <w:t>Figure S2</w:t>
      </w:r>
      <w:r w:rsidR="00061C18">
        <w:rPr>
          <w:rFonts w:eastAsiaTheme="minorEastAsia" w:hint="eastAsia"/>
          <w:b/>
          <w:bCs/>
        </w:rPr>
        <w:t>7</w:t>
      </w:r>
      <w:r w:rsidRPr="006162E5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DC1661">
        <w:rPr>
          <w:rFonts w:eastAsiaTheme="minorEastAsia"/>
        </w:rPr>
        <w:t>Tumor volumes of orthotopic</w:t>
      </w:r>
      <w:r>
        <w:rPr>
          <w:rFonts w:eastAsiaTheme="minorEastAsia" w:hint="eastAsia"/>
        </w:rPr>
        <w:t xml:space="preserve"> </w:t>
      </w:r>
      <w:r w:rsidR="00F626D1">
        <w:rPr>
          <w:rFonts w:eastAsiaTheme="minorEastAsia" w:hint="eastAsia"/>
        </w:rPr>
        <w:t>GBM</w:t>
      </w:r>
      <w:r w:rsidRPr="00DC1661">
        <w:rPr>
          <w:rFonts w:eastAsiaTheme="minorEastAsia"/>
        </w:rPr>
        <w:t xml:space="preserve"> for each group of tumor-bearing </w:t>
      </w:r>
      <w:r>
        <w:rPr>
          <w:rFonts w:eastAsiaTheme="minorEastAsia" w:hint="eastAsia"/>
        </w:rPr>
        <w:t>mice.</w:t>
      </w:r>
      <w:r w:rsidR="00F72BCD">
        <w:rPr>
          <w:rFonts w:eastAsiaTheme="minorEastAsia" w:hint="eastAsia"/>
        </w:rPr>
        <w:t xml:space="preserve"> </w:t>
      </w:r>
      <w:r w:rsidR="00686D1D" w:rsidRPr="00DC1DAF">
        <w:rPr>
          <w:rFonts w:eastAsiaTheme="minor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n=3</w:t>
      </w:r>
      <w:r w:rsidR="00686D1D" w:rsidRPr="00DC1DAF">
        <w:rPr>
          <w:rFonts w:eastAsiaTheme="minorEastAsia"/>
        </w:rPr>
        <w:t>)</w:t>
      </w:r>
      <w:r w:rsidR="00686D1D">
        <w:rPr>
          <w:rFonts w:eastAsiaTheme="minorEastAsia" w:hint="eastAsia"/>
        </w:rPr>
        <w:t>. (G1: Control, G2: US, G3:Ce6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G4: Mdivi-1</w:t>
      </w:r>
      <w:r w:rsidR="00C64931">
        <w:rPr>
          <w:rFonts w:eastAsiaTheme="minorEastAsia" w:hint="eastAsia"/>
        </w:rPr>
        <w:t>+US</w:t>
      </w:r>
      <w:r w:rsidR="00686D1D">
        <w:rPr>
          <w:rFonts w:eastAsiaTheme="minorEastAsia" w:hint="eastAsia"/>
        </w:rPr>
        <w:t>, G5: HM-NPs@C+US, G6: HM-NPs@CM+US).</w:t>
      </w:r>
    </w:p>
    <w:p w14:paraId="4B70D8C4" w14:textId="77777777" w:rsidR="00F2203A" w:rsidRDefault="00F2203A" w:rsidP="00457413">
      <w:pPr>
        <w:spacing w:line="360" w:lineRule="auto"/>
        <w:jc w:val="both"/>
        <w:rPr>
          <w:rFonts w:eastAsiaTheme="minorEastAsia"/>
          <w:b/>
          <w:bCs/>
        </w:rPr>
      </w:pPr>
    </w:p>
    <w:p w14:paraId="0424598F" w14:textId="6C764423" w:rsidR="00626DFB" w:rsidRDefault="006F6B63" w:rsidP="002C054B">
      <w:pPr>
        <w:spacing w:line="360" w:lineRule="auto"/>
        <w:jc w:val="center"/>
        <w:rPr>
          <w:rFonts w:eastAsiaTheme="minorEastAsia"/>
          <w:b/>
          <w:bCs/>
        </w:rPr>
      </w:pPr>
      <w:r w:rsidRPr="006F6B63">
        <w:rPr>
          <w:rFonts w:eastAsiaTheme="minorEastAsia"/>
          <w:b/>
          <w:bCs/>
          <w:noProof/>
        </w:rPr>
        <w:drawing>
          <wp:inline distT="0" distB="0" distL="0" distR="0" wp14:anchorId="1020F565" wp14:editId="5456ACDF">
            <wp:extent cx="4796613" cy="2215242"/>
            <wp:effectExtent l="0" t="0" r="0" b="0"/>
            <wp:docPr id="260" name="图片 259">
              <a:extLst xmlns:a="http://schemas.openxmlformats.org/drawingml/2006/main">
                <a:ext uri="{FF2B5EF4-FFF2-40B4-BE49-F238E27FC236}">
                  <a16:creationId xmlns:a16="http://schemas.microsoft.com/office/drawing/2014/main" id="{98DB9C2A-3442-AC90-C8E2-6B092355E2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图片 259">
                      <a:extLst>
                        <a:ext uri="{FF2B5EF4-FFF2-40B4-BE49-F238E27FC236}">
                          <a16:creationId xmlns:a16="http://schemas.microsoft.com/office/drawing/2014/main" id="{98DB9C2A-3442-AC90-C8E2-6B092355E2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33795" cy="223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0B1EC" w14:textId="643EE6F5" w:rsidR="006162E5" w:rsidRPr="001C5218" w:rsidRDefault="006162E5" w:rsidP="00457413">
      <w:pPr>
        <w:spacing w:line="360" w:lineRule="auto"/>
        <w:jc w:val="both"/>
        <w:rPr>
          <w:rFonts w:eastAsiaTheme="minorEastAsia"/>
        </w:rPr>
      </w:pPr>
      <w:r w:rsidRPr="006162E5">
        <w:rPr>
          <w:rFonts w:eastAsiaTheme="minorEastAsia" w:hint="eastAsia"/>
          <w:b/>
          <w:bCs/>
        </w:rPr>
        <w:t>Figure S2</w:t>
      </w:r>
      <w:r w:rsidR="00061C18">
        <w:rPr>
          <w:rFonts w:eastAsiaTheme="minorEastAsia" w:hint="eastAsia"/>
          <w:b/>
          <w:bCs/>
        </w:rPr>
        <w:t>8</w:t>
      </w:r>
      <w:r w:rsidRPr="006162E5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5267B1">
        <w:t>Bioluminescence images of mice bearing orthotopic GL261-luc tumors receiving different treatments at the indicated time points.</w:t>
      </w:r>
    </w:p>
    <w:p w14:paraId="15C61466" w14:textId="77777777" w:rsidR="004767A9" w:rsidRDefault="004767A9" w:rsidP="00DC1661">
      <w:pPr>
        <w:spacing w:line="360" w:lineRule="auto"/>
        <w:jc w:val="both"/>
        <w:rPr>
          <w:rFonts w:eastAsiaTheme="minorEastAsia"/>
        </w:rPr>
      </w:pPr>
    </w:p>
    <w:p w14:paraId="734E798D" w14:textId="63B416E0" w:rsidR="003B279A" w:rsidRDefault="00B77325" w:rsidP="004767A9">
      <w:pPr>
        <w:spacing w:line="360" w:lineRule="auto"/>
        <w:jc w:val="center"/>
        <w:rPr>
          <w:rFonts w:eastAsiaTheme="minorEastAsia"/>
        </w:rPr>
      </w:pPr>
      <w:r w:rsidRPr="00B77325">
        <w:rPr>
          <w:rFonts w:eastAsiaTheme="minorEastAsia"/>
          <w:noProof/>
        </w:rPr>
        <w:drawing>
          <wp:inline distT="0" distB="0" distL="0" distR="0" wp14:anchorId="0375F14A" wp14:editId="650A0B9A">
            <wp:extent cx="2063536" cy="1504950"/>
            <wp:effectExtent l="0" t="0" r="0" b="0"/>
            <wp:docPr id="118158199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3" t="8965" r="12232" b="14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516" cy="150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9EC31" w14:textId="08ECCFFF" w:rsidR="00490D93" w:rsidRDefault="003B279A" w:rsidP="00DC1661">
      <w:pPr>
        <w:spacing w:line="360" w:lineRule="auto"/>
        <w:jc w:val="both"/>
        <w:rPr>
          <w:rFonts w:eastAsiaTheme="minorEastAsia"/>
        </w:rPr>
      </w:pPr>
      <w:r w:rsidRPr="009C78CC">
        <w:rPr>
          <w:rFonts w:eastAsiaTheme="minorEastAsia" w:hint="eastAsia"/>
          <w:b/>
          <w:bCs/>
        </w:rPr>
        <w:t>Figure S</w:t>
      </w:r>
      <w:r>
        <w:rPr>
          <w:rFonts w:eastAsiaTheme="minorEastAsia" w:hint="eastAsia"/>
          <w:b/>
          <w:bCs/>
        </w:rPr>
        <w:t>2</w:t>
      </w:r>
      <w:r w:rsidR="00061C18">
        <w:rPr>
          <w:rFonts w:eastAsiaTheme="minorEastAsia" w:hint="eastAsia"/>
          <w:b/>
          <w:bCs/>
        </w:rPr>
        <w:t>9</w:t>
      </w:r>
      <w:r w:rsidR="003B47BE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DC1661">
        <w:rPr>
          <w:rFonts w:eastAsiaTheme="minorEastAsia"/>
        </w:rPr>
        <w:t>Tumor volumes of orthotopic</w:t>
      </w:r>
      <w:r>
        <w:rPr>
          <w:rFonts w:eastAsiaTheme="minorEastAsia" w:hint="eastAsia"/>
        </w:rPr>
        <w:t xml:space="preserve"> </w:t>
      </w:r>
      <w:r w:rsidR="006F547F">
        <w:rPr>
          <w:rFonts w:eastAsiaTheme="minorEastAsia" w:hint="eastAsia"/>
        </w:rPr>
        <w:t>GBM</w:t>
      </w:r>
      <w:r w:rsidRPr="00DC1661">
        <w:rPr>
          <w:rFonts w:eastAsiaTheme="minorEastAsia"/>
        </w:rPr>
        <w:t xml:space="preserve"> for each group of tumor-bearing </w:t>
      </w:r>
      <w:r>
        <w:rPr>
          <w:rFonts w:eastAsiaTheme="minorEastAsia" w:hint="eastAsia"/>
        </w:rPr>
        <w:t>mice</w:t>
      </w:r>
      <w:r w:rsidR="004767A9">
        <w:rPr>
          <w:rFonts w:eastAsiaTheme="minorEastAsia" w:hint="eastAsia"/>
        </w:rPr>
        <w:t>.</w:t>
      </w:r>
    </w:p>
    <w:p w14:paraId="051A8D39" w14:textId="77777777" w:rsidR="00490D93" w:rsidRDefault="00490D93" w:rsidP="00DC1661">
      <w:pPr>
        <w:spacing w:line="360" w:lineRule="auto"/>
        <w:jc w:val="both"/>
        <w:rPr>
          <w:rFonts w:eastAsiaTheme="minorEastAsia"/>
        </w:rPr>
      </w:pPr>
    </w:p>
    <w:p w14:paraId="689AC71B" w14:textId="61586495" w:rsidR="00490D93" w:rsidRDefault="002E6FE4" w:rsidP="002E6FE4">
      <w:pPr>
        <w:spacing w:line="360" w:lineRule="auto"/>
        <w:jc w:val="center"/>
        <w:rPr>
          <w:rFonts w:eastAsiaTheme="minorEastAsia"/>
          <w:b/>
          <w:bCs/>
        </w:rPr>
      </w:pPr>
      <w:r w:rsidRPr="002E6FE4">
        <w:rPr>
          <w:rFonts w:eastAsiaTheme="minorEastAsia"/>
          <w:b/>
          <w:bCs/>
          <w:noProof/>
        </w:rPr>
        <w:lastRenderedPageBreak/>
        <w:drawing>
          <wp:inline distT="0" distB="0" distL="0" distR="0" wp14:anchorId="20620753" wp14:editId="1E9F6C4A">
            <wp:extent cx="2080916" cy="1592126"/>
            <wp:effectExtent l="0" t="0" r="0" b="0"/>
            <wp:docPr id="2437289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316" cy="160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BA890" w14:textId="16564906" w:rsidR="00490D93" w:rsidRDefault="00490D93" w:rsidP="00490D93">
      <w:pPr>
        <w:spacing w:line="360" w:lineRule="auto"/>
        <w:jc w:val="both"/>
        <w:rPr>
          <w:rFonts w:eastAsiaTheme="minorEastAsia"/>
        </w:rPr>
      </w:pPr>
      <w:r w:rsidRPr="007E2673">
        <w:rPr>
          <w:rFonts w:eastAsiaTheme="minorEastAsia" w:hint="eastAsia"/>
          <w:b/>
          <w:bCs/>
        </w:rPr>
        <w:t>Figure S</w:t>
      </w:r>
      <w:r w:rsidR="00061C18">
        <w:rPr>
          <w:rFonts w:eastAsiaTheme="minorEastAsia" w:hint="eastAsia"/>
          <w:b/>
          <w:bCs/>
        </w:rPr>
        <w:t>30</w:t>
      </w:r>
      <w:r w:rsidRPr="007E2673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9F5E4B">
        <w:rPr>
          <w:rFonts w:eastAsiaTheme="minorEastAsia"/>
        </w:rPr>
        <w:t>Body weight change curves</w:t>
      </w:r>
      <w:r>
        <w:rPr>
          <w:rFonts w:eastAsiaTheme="minorEastAsia" w:hint="eastAsia"/>
        </w:rPr>
        <w:t xml:space="preserve"> </w:t>
      </w:r>
      <w:r w:rsidRPr="009F5E4B">
        <w:rPr>
          <w:rFonts w:eastAsiaTheme="minorEastAsia"/>
        </w:rPr>
        <w:t>of the mice in each experimental group during treatment</w:t>
      </w:r>
      <w:r>
        <w:rPr>
          <w:rFonts w:eastAsiaTheme="minorEastAsia" w:hint="eastAsia"/>
        </w:rPr>
        <w:t>.</w:t>
      </w:r>
      <w:r w:rsidR="00AC44AA" w:rsidRPr="00AC44AA">
        <w:rPr>
          <w:rFonts w:eastAsiaTheme="minorEastAsia" w:hint="eastAsia"/>
        </w:rPr>
        <w:t xml:space="preserve"> </w:t>
      </w:r>
      <w:r w:rsidR="00AC44AA">
        <w:rPr>
          <w:rFonts w:eastAsiaTheme="minorEastAsia" w:hint="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</w:t>
      </w:r>
      <w:r w:rsidR="00AC44AA">
        <w:rPr>
          <w:rFonts w:eastAsiaTheme="minorEastAsia" w:hint="eastAsia"/>
        </w:rPr>
        <w:t>6)</w:t>
      </w:r>
    </w:p>
    <w:p w14:paraId="44CFAD64" w14:textId="77777777" w:rsidR="00490D93" w:rsidRDefault="00490D93" w:rsidP="00DC1661">
      <w:pPr>
        <w:spacing w:line="360" w:lineRule="auto"/>
        <w:jc w:val="both"/>
        <w:rPr>
          <w:rFonts w:eastAsiaTheme="minorEastAsia"/>
        </w:rPr>
      </w:pPr>
    </w:p>
    <w:p w14:paraId="7C21C40C" w14:textId="2BFFBAC8" w:rsidR="00A946E3" w:rsidRDefault="00C72A11" w:rsidP="00F81897">
      <w:pPr>
        <w:spacing w:line="360" w:lineRule="auto"/>
        <w:jc w:val="center"/>
        <w:rPr>
          <w:rFonts w:eastAsiaTheme="minorEastAsia"/>
        </w:rPr>
      </w:pPr>
      <w:r w:rsidRPr="00C72A11">
        <w:rPr>
          <w:rFonts w:eastAsiaTheme="minorEastAsia"/>
          <w:noProof/>
        </w:rPr>
        <w:drawing>
          <wp:inline distT="0" distB="0" distL="0" distR="0" wp14:anchorId="69D4F0CA" wp14:editId="5FF1CA2D">
            <wp:extent cx="3283556" cy="1492885"/>
            <wp:effectExtent l="0" t="0" r="0" b="0"/>
            <wp:docPr id="10" name="图片 9">
              <a:extLst xmlns:a="http://schemas.openxmlformats.org/drawingml/2006/main">
                <a:ext uri="{FF2B5EF4-FFF2-40B4-BE49-F238E27FC236}">
                  <a16:creationId xmlns:a16="http://schemas.microsoft.com/office/drawing/2014/main" id="{672A8B2E-584B-3213-C239-43F087EEA3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>
                      <a:extLst>
                        <a:ext uri="{FF2B5EF4-FFF2-40B4-BE49-F238E27FC236}">
                          <a16:creationId xmlns:a16="http://schemas.microsoft.com/office/drawing/2014/main" id="{672A8B2E-584B-3213-C239-43F087EEA3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8"/>
                    <a:srcRect l="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212" cy="150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8415F" w14:textId="311A96B5" w:rsidR="00F96EA8" w:rsidRPr="00A30D2B" w:rsidRDefault="00F96EA8" w:rsidP="00F96EA8">
      <w:pPr>
        <w:spacing w:line="360" w:lineRule="auto"/>
        <w:jc w:val="both"/>
        <w:rPr>
          <w:rFonts w:eastAsia="等线"/>
        </w:rPr>
      </w:pPr>
      <w:r w:rsidRPr="00061C18">
        <w:rPr>
          <w:rFonts w:eastAsiaTheme="minorEastAsia" w:hint="eastAsia"/>
          <w:b/>
          <w:bCs/>
        </w:rPr>
        <w:t>Figure S</w:t>
      </w:r>
      <w:r w:rsidR="00061C18" w:rsidRPr="00061C18">
        <w:rPr>
          <w:rFonts w:eastAsiaTheme="minorEastAsia" w:hint="eastAsia"/>
          <w:b/>
          <w:bCs/>
        </w:rPr>
        <w:t>31</w:t>
      </w:r>
      <w:r w:rsidRPr="00061C18">
        <w:rPr>
          <w:rFonts w:eastAsiaTheme="minorEastAsia" w:hint="eastAsia"/>
          <w:b/>
          <w:bCs/>
        </w:rPr>
        <w:t>.</w:t>
      </w:r>
      <w:r>
        <w:rPr>
          <w:rFonts w:eastAsia="等线" w:hint="eastAsia"/>
          <w:color w:val="FF0000"/>
        </w:rPr>
        <w:t xml:space="preserve"> </w:t>
      </w:r>
      <w:r w:rsidRPr="00A30D2B">
        <w:rPr>
          <w:rFonts w:eastAsia="等线" w:hint="eastAsia"/>
        </w:rPr>
        <w:t xml:space="preserve">Flow gating strategy for </w:t>
      </w:r>
      <w:r w:rsidRPr="00A30D2B">
        <w:rPr>
          <w:rFonts w:eastAsia="等线"/>
        </w:rPr>
        <w:t>CD8</w:t>
      </w:r>
      <w:r w:rsidRPr="00A30D2B">
        <w:rPr>
          <w:rFonts w:eastAsia="等线"/>
          <w:vertAlign w:val="superscript"/>
        </w:rPr>
        <w:t>+</w:t>
      </w:r>
      <w:r w:rsidRPr="00A30D2B">
        <w:rPr>
          <w:rFonts w:eastAsia="等线"/>
        </w:rPr>
        <w:t xml:space="preserve"> CD44</w:t>
      </w:r>
      <w:r w:rsidRPr="00A30D2B">
        <w:rPr>
          <w:rFonts w:eastAsia="等线"/>
          <w:vertAlign w:val="superscript"/>
        </w:rPr>
        <w:t>+</w:t>
      </w:r>
      <w:r w:rsidRPr="00A30D2B">
        <w:rPr>
          <w:rFonts w:eastAsia="等线"/>
        </w:rPr>
        <w:t xml:space="preserve"> CD62L</w:t>
      </w:r>
      <w:r w:rsidRPr="00A30D2B">
        <w:rPr>
          <w:rFonts w:eastAsia="等线"/>
          <w:vertAlign w:val="superscript"/>
        </w:rPr>
        <w:t>−</w:t>
      </w:r>
      <w:r w:rsidRPr="00A30D2B">
        <w:rPr>
          <w:rFonts w:eastAsia="等线"/>
        </w:rPr>
        <w:t xml:space="preserve"> effector memory T cells (Tem) and the CD8</w:t>
      </w:r>
      <w:r w:rsidRPr="00A30D2B">
        <w:rPr>
          <w:rFonts w:eastAsia="等线"/>
          <w:vertAlign w:val="superscript"/>
        </w:rPr>
        <w:t>+</w:t>
      </w:r>
      <w:r w:rsidRPr="00A30D2B">
        <w:rPr>
          <w:rFonts w:eastAsia="等线"/>
        </w:rPr>
        <w:t xml:space="preserve"> CD44</w:t>
      </w:r>
      <w:r w:rsidRPr="00A30D2B">
        <w:rPr>
          <w:rFonts w:eastAsia="等线"/>
          <w:vertAlign w:val="superscript"/>
        </w:rPr>
        <w:t>+</w:t>
      </w:r>
      <w:r w:rsidRPr="00A30D2B">
        <w:rPr>
          <w:rFonts w:eastAsia="等线"/>
        </w:rPr>
        <w:t xml:space="preserve"> CD62L</w:t>
      </w:r>
      <w:r w:rsidRPr="00A30D2B">
        <w:rPr>
          <w:rFonts w:eastAsia="等线"/>
          <w:vertAlign w:val="superscript"/>
        </w:rPr>
        <w:t>+</w:t>
      </w:r>
      <w:r w:rsidRPr="00A30D2B">
        <w:rPr>
          <w:rFonts w:eastAsia="等线"/>
        </w:rPr>
        <w:t xml:space="preserve"> central memory T cells (Tcm)</w:t>
      </w:r>
      <w:r w:rsidRPr="00A30D2B">
        <w:rPr>
          <w:rFonts w:eastAsia="等线" w:hint="eastAsia"/>
        </w:rPr>
        <w:t xml:space="preserve"> in </w:t>
      </w:r>
      <w:r w:rsidRPr="00A30D2B">
        <w:rPr>
          <w:rFonts w:eastAsia="等线"/>
        </w:rPr>
        <w:t>peripheral</w:t>
      </w:r>
      <w:r w:rsidRPr="00A30D2B">
        <w:rPr>
          <w:rFonts w:eastAsia="等线" w:hint="eastAsia"/>
        </w:rPr>
        <w:t xml:space="preserve"> blood</w:t>
      </w:r>
      <w:r w:rsidR="00A946E3" w:rsidRPr="00A30D2B">
        <w:rPr>
          <w:rFonts w:eastAsia="等线" w:hint="eastAsia"/>
        </w:rPr>
        <w:t xml:space="preserve"> A)</w:t>
      </w:r>
      <w:r w:rsidRPr="00A30D2B">
        <w:rPr>
          <w:rFonts w:eastAsia="等线" w:hint="eastAsia"/>
        </w:rPr>
        <w:t xml:space="preserve"> and spleen</w:t>
      </w:r>
      <w:r w:rsidR="00A946E3" w:rsidRPr="00A30D2B">
        <w:rPr>
          <w:rFonts w:eastAsia="等线" w:hint="eastAsia"/>
        </w:rPr>
        <w:t xml:space="preserve"> B)</w:t>
      </w:r>
      <w:r w:rsidRPr="00A30D2B">
        <w:rPr>
          <w:rFonts w:eastAsia="等线" w:hint="eastAsia"/>
        </w:rPr>
        <w:t>.</w:t>
      </w:r>
    </w:p>
    <w:p w14:paraId="7B2E79AC" w14:textId="77777777" w:rsidR="00F96EA8" w:rsidRPr="00490D93" w:rsidRDefault="00F96EA8" w:rsidP="00DC1661">
      <w:pPr>
        <w:spacing w:line="360" w:lineRule="auto"/>
        <w:jc w:val="both"/>
        <w:rPr>
          <w:rFonts w:eastAsiaTheme="minorEastAsia"/>
        </w:rPr>
      </w:pPr>
    </w:p>
    <w:p w14:paraId="1B6754F7" w14:textId="5F683F3E" w:rsidR="00E71F11" w:rsidRDefault="008870B2" w:rsidP="00E71F11">
      <w:pPr>
        <w:spacing w:line="360" w:lineRule="auto"/>
        <w:jc w:val="center"/>
        <w:rPr>
          <w:rFonts w:eastAsiaTheme="minorEastAsia"/>
        </w:rPr>
      </w:pPr>
      <w:r w:rsidRPr="008870B2">
        <w:rPr>
          <w:rFonts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="00E91CC9" w:rsidRPr="00E91CC9">
        <w:rPr>
          <w:rFonts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drawing>
          <wp:inline distT="0" distB="0" distL="0" distR="0" wp14:anchorId="459961EE" wp14:editId="36380833">
            <wp:extent cx="2379784" cy="1961474"/>
            <wp:effectExtent l="0" t="0" r="1905" b="1270"/>
            <wp:docPr id="2050122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1774" r="3415" b="3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498" cy="197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556FB" w14:textId="215DD545" w:rsidR="008A55CB" w:rsidRDefault="00214296" w:rsidP="00457413">
      <w:pPr>
        <w:spacing w:line="360" w:lineRule="auto"/>
        <w:jc w:val="both"/>
        <w:rPr>
          <w:rFonts w:eastAsiaTheme="minorEastAsia"/>
        </w:rPr>
      </w:pPr>
      <w:r w:rsidRPr="00214296">
        <w:rPr>
          <w:rFonts w:eastAsiaTheme="minorEastAsia" w:hint="eastAsia"/>
          <w:b/>
          <w:bCs/>
        </w:rPr>
        <w:t>Figure S</w:t>
      </w:r>
      <w:r w:rsidR="00061C18">
        <w:rPr>
          <w:rFonts w:eastAsiaTheme="minorEastAsia" w:hint="eastAsia"/>
          <w:b/>
          <w:bCs/>
        </w:rPr>
        <w:t>32</w:t>
      </w:r>
      <w:r w:rsidRPr="00214296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214296">
        <w:rPr>
          <w:rFonts w:eastAsiaTheme="minorEastAsia"/>
        </w:rPr>
        <w:t>Quantitative analysis data of bioluminescence intensity of the GL261-luc at different time points</w:t>
      </w:r>
      <w:r w:rsidR="005672B7">
        <w:rPr>
          <w:rFonts w:eastAsiaTheme="minorEastAsia" w:hint="eastAsia"/>
        </w:rPr>
        <w:t>.</w:t>
      </w:r>
    </w:p>
    <w:p w14:paraId="5AB20668" w14:textId="77777777" w:rsidR="00546830" w:rsidRDefault="00546830" w:rsidP="00457413">
      <w:pPr>
        <w:spacing w:line="360" w:lineRule="auto"/>
        <w:jc w:val="both"/>
        <w:rPr>
          <w:rFonts w:eastAsiaTheme="minorEastAsia"/>
        </w:rPr>
      </w:pPr>
    </w:p>
    <w:p w14:paraId="70623D38" w14:textId="4EFD2770" w:rsidR="00854206" w:rsidRDefault="004D00EF" w:rsidP="004D00EF">
      <w:pPr>
        <w:spacing w:line="360" w:lineRule="auto"/>
        <w:jc w:val="center"/>
        <w:rPr>
          <w:rFonts w:eastAsiaTheme="minorEastAsia"/>
        </w:rPr>
      </w:pPr>
      <w:r w:rsidRPr="004D00EF">
        <w:rPr>
          <w:rFonts w:eastAsiaTheme="minorEastAsia"/>
          <w:noProof/>
        </w:rPr>
        <w:lastRenderedPageBreak/>
        <w:drawing>
          <wp:inline distT="0" distB="0" distL="0" distR="0" wp14:anchorId="637117E7" wp14:editId="2D01B98C">
            <wp:extent cx="2218525" cy="1811020"/>
            <wp:effectExtent l="0" t="0" r="0" b="0"/>
            <wp:docPr id="206039489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5" t="9442" r="12023" b="4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89" cy="181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4A75C" w14:textId="77F92B5E" w:rsidR="00854206" w:rsidRPr="00854206" w:rsidRDefault="00854206" w:rsidP="00457413">
      <w:pPr>
        <w:spacing w:line="360" w:lineRule="auto"/>
        <w:jc w:val="both"/>
        <w:rPr>
          <w:rFonts w:eastAsiaTheme="minorEastAsia"/>
        </w:rPr>
      </w:pPr>
      <w:r w:rsidRPr="00214296">
        <w:rPr>
          <w:rFonts w:eastAsiaTheme="minorEastAsia" w:hint="eastAsia"/>
          <w:b/>
          <w:bCs/>
        </w:rPr>
        <w:t>Figure S</w:t>
      </w:r>
      <w:r w:rsidR="00061C18">
        <w:rPr>
          <w:rFonts w:eastAsiaTheme="minorEastAsia" w:hint="eastAsia"/>
          <w:b/>
          <w:bCs/>
        </w:rPr>
        <w:t>33</w:t>
      </w:r>
      <w:r w:rsidRPr="00214296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</w:t>
      </w:r>
      <w:r w:rsidRPr="009F5E4B">
        <w:rPr>
          <w:rFonts w:eastAsiaTheme="minorEastAsia"/>
        </w:rPr>
        <w:t>Body weight change curves</w:t>
      </w:r>
      <w:r>
        <w:rPr>
          <w:rFonts w:eastAsiaTheme="minorEastAsia" w:hint="eastAsia"/>
        </w:rPr>
        <w:t xml:space="preserve"> </w:t>
      </w:r>
      <w:r w:rsidRPr="009F5E4B">
        <w:rPr>
          <w:rFonts w:eastAsiaTheme="minorEastAsia"/>
        </w:rPr>
        <w:t>of the mice in each experimental group during treatment</w:t>
      </w:r>
      <w:r>
        <w:rPr>
          <w:rFonts w:eastAsiaTheme="minorEastAsia" w:hint="eastAsia"/>
        </w:rPr>
        <w:t>.</w:t>
      </w:r>
      <w:r w:rsidR="00AC44AA" w:rsidRPr="00AC44AA">
        <w:rPr>
          <w:rFonts w:eastAsiaTheme="minorEastAsia"/>
        </w:rPr>
        <w:t xml:space="preserve"> </w:t>
      </w:r>
      <w:r w:rsidR="00AC44AA">
        <w:rPr>
          <w:rFonts w:eastAsiaTheme="minorEastAsia" w:hint="eastAsia"/>
        </w:rPr>
        <w:t>(</w:t>
      </w:r>
      <w:r w:rsidR="00AC44AA" w:rsidRPr="00DC1DAF">
        <w:rPr>
          <w:rFonts w:eastAsiaTheme="minorEastAsia"/>
        </w:rPr>
        <w:t xml:space="preserve">mean ± </w:t>
      </w:r>
      <w:r w:rsidR="00AC44AA">
        <w:rPr>
          <w:rFonts w:eastAsiaTheme="minorEastAsia" w:hint="eastAsia"/>
        </w:rPr>
        <w:t>s.d</w:t>
      </w:r>
      <w:r w:rsidR="00536315">
        <w:rPr>
          <w:rFonts w:eastAsiaTheme="minorEastAsia" w:hint="eastAsia"/>
        </w:rPr>
        <w:t>.</w:t>
      </w:r>
      <w:r w:rsidR="00AC44AA" w:rsidRPr="00DC1DAF">
        <w:rPr>
          <w:rFonts w:eastAsiaTheme="minorEastAsia"/>
        </w:rPr>
        <w:t xml:space="preserve"> n=</w:t>
      </w:r>
      <w:r w:rsidR="001310C6">
        <w:rPr>
          <w:rFonts w:eastAsiaTheme="minorEastAsia" w:hint="eastAsia"/>
        </w:rPr>
        <w:t>5</w:t>
      </w:r>
      <w:r w:rsidR="00AC44AA">
        <w:rPr>
          <w:rFonts w:eastAsiaTheme="minorEastAsia" w:hint="eastAsia"/>
        </w:rPr>
        <w:t>)</w:t>
      </w:r>
    </w:p>
    <w:p w14:paraId="14CA059D" w14:textId="2AFED5D8" w:rsidR="00F447E0" w:rsidRDefault="00F447E0">
      <w:pPr>
        <w:widowControl/>
        <w:rPr>
          <w:rFonts w:eastAsiaTheme="minorEastAsia"/>
        </w:rPr>
      </w:pPr>
      <w:r>
        <w:rPr>
          <w:rFonts w:eastAsiaTheme="minorEastAsia"/>
        </w:rPr>
        <w:br w:type="page"/>
      </w:r>
    </w:p>
    <w:p w14:paraId="0D5E96EA" w14:textId="77777777" w:rsidR="00F447E0" w:rsidRDefault="00F447E0" w:rsidP="00457413">
      <w:pPr>
        <w:spacing w:line="360" w:lineRule="auto"/>
        <w:jc w:val="both"/>
        <w:rPr>
          <w:rFonts w:eastAsiaTheme="minorEastAsia"/>
        </w:rPr>
      </w:pPr>
    </w:p>
    <w:p w14:paraId="0CA181D7" w14:textId="17AE81C6" w:rsidR="00F447E0" w:rsidRDefault="00F447E0" w:rsidP="00457413">
      <w:pPr>
        <w:spacing w:line="360" w:lineRule="auto"/>
        <w:jc w:val="both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Supplementary Table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62"/>
        <w:gridCol w:w="2767"/>
        <w:gridCol w:w="2767"/>
      </w:tblGrid>
      <w:tr w:rsidR="00BC498C" w14:paraId="7B507589" w14:textId="77777777" w:rsidTr="00BC498C">
        <w:tc>
          <w:tcPr>
            <w:tcW w:w="2840" w:type="dxa"/>
          </w:tcPr>
          <w:p w14:paraId="1A9E2318" w14:textId="38D667B8" w:rsidR="00BC498C" w:rsidRDefault="00BF56F0" w:rsidP="00A14630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Ce6</w:t>
            </w:r>
            <w:r w:rsidR="000448B4">
              <w:rPr>
                <w:rFonts w:eastAsiaTheme="minorEastAsia" w:hint="eastAsia"/>
                <w:b/>
                <w:bCs/>
              </w:rPr>
              <w:t>-to-lipid ratio</w:t>
            </w:r>
          </w:p>
        </w:tc>
        <w:tc>
          <w:tcPr>
            <w:tcW w:w="2841" w:type="dxa"/>
          </w:tcPr>
          <w:p w14:paraId="3FB52271" w14:textId="31FC9EB5" w:rsidR="00BC498C" w:rsidRDefault="00BC498C" w:rsidP="00A14630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DLC</w:t>
            </w:r>
          </w:p>
        </w:tc>
        <w:tc>
          <w:tcPr>
            <w:tcW w:w="2841" w:type="dxa"/>
          </w:tcPr>
          <w:p w14:paraId="22F710E9" w14:textId="44411916" w:rsidR="00BC498C" w:rsidRDefault="00BC498C" w:rsidP="00A14630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DLE</w:t>
            </w:r>
          </w:p>
        </w:tc>
      </w:tr>
      <w:tr w:rsidR="00BC498C" w:rsidRPr="00A14630" w14:paraId="6326626D" w14:textId="77777777" w:rsidTr="00BC498C">
        <w:tc>
          <w:tcPr>
            <w:tcW w:w="2840" w:type="dxa"/>
          </w:tcPr>
          <w:p w14:paraId="58BA0021" w14:textId="021E062E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1:10</w:t>
            </w:r>
          </w:p>
        </w:tc>
        <w:tc>
          <w:tcPr>
            <w:tcW w:w="2841" w:type="dxa"/>
          </w:tcPr>
          <w:p w14:paraId="72A3D976" w14:textId="52F4B3A5" w:rsidR="00BC498C" w:rsidRPr="00A14630" w:rsidRDefault="00F447E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1.97</w:t>
            </w:r>
            <w:r w:rsidR="00A14630" w:rsidRPr="00A14630">
              <w:rPr>
                <w:rFonts w:eastAsiaTheme="minorEastAsia" w:hint="eastAsia"/>
              </w:rPr>
              <w:t>%</w:t>
            </w:r>
          </w:p>
        </w:tc>
        <w:tc>
          <w:tcPr>
            <w:tcW w:w="2841" w:type="dxa"/>
          </w:tcPr>
          <w:p w14:paraId="12DA7E27" w14:textId="1C2D56C0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9</w:t>
            </w:r>
            <w:r w:rsidR="00F447E0">
              <w:rPr>
                <w:rFonts w:eastAsiaTheme="minorEastAsia" w:hint="eastAsia"/>
              </w:rPr>
              <w:t>3.6</w:t>
            </w:r>
            <w:r w:rsidRPr="00A14630">
              <w:rPr>
                <w:rFonts w:eastAsiaTheme="minorEastAsia" w:hint="eastAsia"/>
              </w:rPr>
              <w:t>%</w:t>
            </w:r>
          </w:p>
        </w:tc>
      </w:tr>
      <w:tr w:rsidR="00BC498C" w:rsidRPr="00A14630" w14:paraId="4952CC0F" w14:textId="77777777" w:rsidTr="00BC498C">
        <w:tc>
          <w:tcPr>
            <w:tcW w:w="2840" w:type="dxa"/>
          </w:tcPr>
          <w:p w14:paraId="529ADBA5" w14:textId="3D8B97B4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1:20</w:t>
            </w:r>
          </w:p>
        </w:tc>
        <w:tc>
          <w:tcPr>
            <w:tcW w:w="2841" w:type="dxa"/>
          </w:tcPr>
          <w:p w14:paraId="19E91FF0" w14:textId="092B5352" w:rsidR="00BC498C" w:rsidRPr="00A14630" w:rsidRDefault="00F447E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3.44</w:t>
            </w:r>
            <w:r w:rsidR="00A14630" w:rsidRPr="00A14630">
              <w:rPr>
                <w:rFonts w:eastAsiaTheme="minorEastAsia" w:hint="eastAsia"/>
              </w:rPr>
              <w:t>%</w:t>
            </w:r>
          </w:p>
        </w:tc>
        <w:tc>
          <w:tcPr>
            <w:tcW w:w="2841" w:type="dxa"/>
          </w:tcPr>
          <w:p w14:paraId="1F7AE93F" w14:textId="0615E28E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9</w:t>
            </w:r>
            <w:r w:rsidR="00F447E0">
              <w:rPr>
                <w:rFonts w:eastAsiaTheme="minorEastAsia" w:hint="eastAsia"/>
              </w:rPr>
              <w:t>7</w:t>
            </w:r>
            <w:r w:rsidRPr="00A14630">
              <w:rPr>
                <w:rFonts w:eastAsiaTheme="minorEastAsia" w:hint="eastAsia"/>
              </w:rPr>
              <w:t>.</w:t>
            </w:r>
            <w:r w:rsidR="00F447E0">
              <w:rPr>
                <w:rFonts w:eastAsiaTheme="minorEastAsia" w:hint="eastAsia"/>
              </w:rPr>
              <w:t>3</w:t>
            </w:r>
            <w:r w:rsidRPr="00A14630">
              <w:rPr>
                <w:rFonts w:eastAsiaTheme="minorEastAsia" w:hint="eastAsia"/>
              </w:rPr>
              <w:t>%</w:t>
            </w:r>
          </w:p>
        </w:tc>
      </w:tr>
      <w:tr w:rsidR="00BC498C" w:rsidRPr="00A14630" w14:paraId="4CAD67E8" w14:textId="77777777" w:rsidTr="00BC498C">
        <w:tc>
          <w:tcPr>
            <w:tcW w:w="2840" w:type="dxa"/>
          </w:tcPr>
          <w:p w14:paraId="086B41CE" w14:textId="028EB1C7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1:30</w:t>
            </w:r>
          </w:p>
        </w:tc>
        <w:tc>
          <w:tcPr>
            <w:tcW w:w="2841" w:type="dxa"/>
          </w:tcPr>
          <w:p w14:paraId="15C833F6" w14:textId="016651C0" w:rsidR="00BC498C" w:rsidRPr="00A14630" w:rsidRDefault="00A1463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2.7</w:t>
            </w:r>
            <w:r w:rsidR="00F447E0">
              <w:rPr>
                <w:rFonts w:eastAsiaTheme="minorEastAsia" w:hint="eastAsia"/>
              </w:rPr>
              <w:t>5</w:t>
            </w:r>
            <w:r w:rsidRPr="00A14630">
              <w:rPr>
                <w:rFonts w:eastAsiaTheme="minorEastAsia" w:hint="eastAsia"/>
              </w:rPr>
              <w:t>%</w:t>
            </w:r>
          </w:p>
        </w:tc>
        <w:tc>
          <w:tcPr>
            <w:tcW w:w="2841" w:type="dxa"/>
          </w:tcPr>
          <w:p w14:paraId="3C7E19B7" w14:textId="53E3CA53" w:rsidR="00BC498C" w:rsidRPr="00A14630" w:rsidRDefault="00F447E0" w:rsidP="00A14630">
            <w:pPr>
              <w:spacing w:line="36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94.1</w:t>
            </w:r>
            <w:r w:rsidR="00A14630" w:rsidRPr="00A14630">
              <w:rPr>
                <w:rFonts w:eastAsiaTheme="minorEastAsia" w:hint="eastAsia"/>
              </w:rPr>
              <w:t>%</w:t>
            </w:r>
          </w:p>
        </w:tc>
      </w:tr>
    </w:tbl>
    <w:p w14:paraId="44C950F5" w14:textId="74FB8786" w:rsidR="00A14630" w:rsidRPr="008A63D3" w:rsidRDefault="00A14630" w:rsidP="00C5661B">
      <w:pPr>
        <w:spacing w:line="360" w:lineRule="auto"/>
        <w:jc w:val="both"/>
        <w:rPr>
          <w:rFonts w:eastAsiaTheme="minorEastAsia"/>
        </w:rPr>
      </w:pPr>
      <w:r w:rsidRPr="00F447E0">
        <w:rPr>
          <w:rFonts w:eastAsiaTheme="minorEastAsia" w:hint="eastAsia"/>
          <w:b/>
          <w:bCs/>
        </w:rPr>
        <w:t>Table S1.</w:t>
      </w:r>
      <w:r w:rsidR="007828D4">
        <w:rPr>
          <w:rFonts w:eastAsiaTheme="minorEastAsia" w:hint="eastAsia"/>
          <w:b/>
          <w:bCs/>
        </w:rPr>
        <w:t xml:space="preserve"> </w:t>
      </w:r>
      <w:r w:rsidR="00C5661B" w:rsidRPr="008A63D3">
        <w:rPr>
          <w:rFonts w:eastAsiaTheme="minorEastAsia"/>
        </w:rPr>
        <w:t xml:space="preserve">The DLCs and DLEs of different weight ratios of </w:t>
      </w:r>
      <w:r w:rsidR="00C5661B" w:rsidRPr="008A63D3">
        <w:rPr>
          <w:rFonts w:eastAsiaTheme="minorEastAsia" w:hint="eastAsia"/>
        </w:rPr>
        <w:t>Ce6</w:t>
      </w:r>
      <w:r w:rsidR="00C5661B" w:rsidRPr="008A63D3">
        <w:rPr>
          <w:rFonts w:eastAsiaTheme="minorEastAsia"/>
        </w:rPr>
        <w:t xml:space="preserve"> and </w:t>
      </w:r>
      <w:r w:rsidR="00C5661B" w:rsidRPr="008A63D3">
        <w:rPr>
          <w:rFonts w:eastAsiaTheme="minorEastAsia" w:hint="eastAsia"/>
        </w:rPr>
        <w:t>lipid contents</w:t>
      </w:r>
      <w:r w:rsidR="00C5661B" w:rsidRPr="008A63D3">
        <w:rPr>
          <w:rFonts w:eastAsiaTheme="minorEastAsia"/>
        </w:rPr>
        <w:t>.</w:t>
      </w:r>
    </w:p>
    <w:p w14:paraId="38B9B5E8" w14:textId="77777777" w:rsidR="00A14630" w:rsidRDefault="00A14630" w:rsidP="00A14630">
      <w:pPr>
        <w:spacing w:line="360" w:lineRule="auto"/>
        <w:jc w:val="both"/>
        <w:rPr>
          <w:rFonts w:eastAsiaTheme="minorEastAsia"/>
          <w:b/>
          <w:bCs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766"/>
        <w:gridCol w:w="2765"/>
        <w:gridCol w:w="2765"/>
      </w:tblGrid>
      <w:tr w:rsidR="00A14630" w14:paraId="51337C8D" w14:textId="77777777" w:rsidTr="007C61B7">
        <w:tc>
          <w:tcPr>
            <w:tcW w:w="2840" w:type="dxa"/>
          </w:tcPr>
          <w:p w14:paraId="4784583A" w14:textId="76B0260F" w:rsidR="00A14630" w:rsidRDefault="00BF56F0" w:rsidP="007C61B7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Mdivi-1</w:t>
            </w:r>
            <w:r w:rsidR="00A14630">
              <w:rPr>
                <w:rFonts w:eastAsiaTheme="minorEastAsia" w:hint="eastAsia"/>
                <w:b/>
                <w:bCs/>
              </w:rPr>
              <w:t>-to-lipid ratio</w:t>
            </w:r>
          </w:p>
        </w:tc>
        <w:tc>
          <w:tcPr>
            <w:tcW w:w="2841" w:type="dxa"/>
          </w:tcPr>
          <w:p w14:paraId="3B3985D5" w14:textId="77777777" w:rsidR="00A14630" w:rsidRDefault="00A14630" w:rsidP="007C61B7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DLC</w:t>
            </w:r>
          </w:p>
        </w:tc>
        <w:tc>
          <w:tcPr>
            <w:tcW w:w="2841" w:type="dxa"/>
          </w:tcPr>
          <w:p w14:paraId="28D01146" w14:textId="77777777" w:rsidR="00A14630" w:rsidRDefault="00A14630" w:rsidP="007C61B7">
            <w:pPr>
              <w:spacing w:line="360" w:lineRule="auto"/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b/>
                <w:bCs/>
              </w:rPr>
              <w:t>DLE</w:t>
            </w:r>
          </w:p>
        </w:tc>
      </w:tr>
      <w:tr w:rsidR="00A14630" w:rsidRPr="00A14630" w14:paraId="1E046707" w14:textId="77777777" w:rsidTr="007C61B7">
        <w:tc>
          <w:tcPr>
            <w:tcW w:w="2840" w:type="dxa"/>
          </w:tcPr>
          <w:p w14:paraId="3F3E0A0F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1:10</w:t>
            </w:r>
          </w:p>
        </w:tc>
        <w:tc>
          <w:tcPr>
            <w:tcW w:w="2841" w:type="dxa"/>
          </w:tcPr>
          <w:p w14:paraId="4A14BD50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2.13%</w:t>
            </w:r>
          </w:p>
        </w:tc>
        <w:tc>
          <w:tcPr>
            <w:tcW w:w="2841" w:type="dxa"/>
          </w:tcPr>
          <w:p w14:paraId="18AF7411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90.4%</w:t>
            </w:r>
          </w:p>
        </w:tc>
      </w:tr>
      <w:tr w:rsidR="00A14630" w:rsidRPr="00A14630" w14:paraId="00A7B6A6" w14:textId="77777777" w:rsidTr="007C61B7">
        <w:tc>
          <w:tcPr>
            <w:tcW w:w="2840" w:type="dxa"/>
          </w:tcPr>
          <w:p w14:paraId="29F12986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1:20</w:t>
            </w:r>
          </w:p>
        </w:tc>
        <w:tc>
          <w:tcPr>
            <w:tcW w:w="2841" w:type="dxa"/>
          </w:tcPr>
          <w:p w14:paraId="23D2B314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2.84%</w:t>
            </w:r>
          </w:p>
        </w:tc>
        <w:tc>
          <w:tcPr>
            <w:tcW w:w="2841" w:type="dxa"/>
          </w:tcPr>
          <w:p w14:paraId="652CBEFC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95.2%</w:t>
            </w:r>
          </w:p>
        </w:tc>
      </w:tr>
      <w:tr w:rsidR="00A14630" w:rsidRPr="00A14630" w14:paraId="2AFD8992" w14:textId="77777777" w:rsidTr="007C61B7">
        <w:tc>
          <w:tcPr>
            <w:tcW w:w="2840" w:type="dxa"/>
          </w:tcPr>
          <w:p w14:paraId="3D169D67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1:30</w:t>
            </w:r>
          </w:p>
        </w:tc>
        <w:tc>
          <w:tcPr>
            <w:tcW w:w="2841" w:type="dxa"/>
          </w:tcPr>
          <w:p w14:paraId="27A13A82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2.47%</w:t>
            </w:r>
          </w:p>
        </w:tc>
        <w:tc>
          <w:tcPr>
            <w:tcW w:w="2841" w:type="dxa"/>
          </w:tcPr>
          <w:p w14:paraId="6F4E541B" w14:textId="77777777" w:rsidR="00A14630" w:rsidRPr="00A14630" w:rsidRDefault="00A14630" w:rsidP="007C61B7">
            <w:pPr>
              <w:spacing w:line="360" w:lineRule="auto"/>
              <w:jc w:val="center"/>
              <w:rPr>
                <w:rFonts w:eastAsiaTheme="minorEastAsia"/>
              </w:rPr>
            </w:pPr>
            <w:r w:rsidRPr="00A14630">
              <w:rPr>
                <w:rFonts w:eastAsiaTheme="minorEastAsia" w:hint="eastAsia"/>
              </w:rPr>
              <w:t>84.3%</w:t>
            </w:r>
          </w:p>
        </w:tc>
      </w:tr>
    </w:tbl>
    <w:p w14:paraId="20BB1C3C" w14:textId="26B7DD43" w:rsidR="00C5661B" w:rsidRPr="008A63D3" w:rsidRDefault="00A14630" w:rsidP="00C5661B">
      <w:pPr>
        <w:spacing w:line="360" w:lineRule="auto"/>
        <w:jc w:val="both"/>
        <w:rPr>
          <w:rFonts w:eastAsiaTheme="minorEastAsia"/>
        </w:rPr>
      </w:pPr>
      <w:r>
        <w:rPr>
          <w:rFonts w:eastAsiaTheme="minorEastAsia" w:hint="eastAsia"/>
          <w:b/>
          <w:bCs/>
        </w:rPr>
        <w:t>Table S2.</w:t>
      </w:r>
      <w:r w:rsidR="00C5661B" w:rsidRPr="00C5661B">
        <w:rPr>
          <w:rFonts w:eastAsiaTheme="minorEastAsia"/>
          <w:b/>
          <w:bCs/>
        </w:rPr>
        <w:t xml:space="preserve"> </w:t>
      </w:r>
      <w:r w:rsidR="00C5661B" w:rsidRPr="008A63D3">
        <w:rPr>
          <w:rFonts w:eastAsiaTheme="minorEastAsia"/>
        </w:rPr>
        <w:t xml:space="preserve">The DLCs and DLEs of different weight ratios of </w:t>
      </w:r>
      <w:r w:rsidR="00C5661B" w:rsidRPr="008A63D3">
        <w:rPr>
          <w:rFonts w:eastAsiaTheme="minorEastAsia" w:hint="eastAsia"/>
        </w:rPr>
        <w:t>Mdivi-1</w:t>
      </w:r>
      <w:r w:rsidR="00C5661B" w:rsidRPr="008A63D3">
        <w:rPr>
          <w:rFonts w:eastAsiaTheme="minorEastAsia"/>
        </w:rPr>
        <w:t xml:space="preserve"> and </w:t>
      </w:r>
      <w:r w:rsidR="00C5661B" w:rsidRPr="008A63D3">
        <w:rPr>
          <w:rFonts w:eastAsiaTheme="minorEastAsia" w:hint="eastAsia"/>
        </w:rPr>
        <w:t>lipid contents</w:t>
      </w:r>
      <w:r w:rsidR="00C5661B" w:rsidRPr="008A63D3">
        <w:rPr>
          <w:rFonts w:eastAsiaTheme="minorEastAsia"/>
        </w:rPr>
        <w:t>.</w:t>
      </w:r>
    </w:p>
    <w:p w14:paraId="7127CCC1" w14:textId="4536F241" w:rsidR="005E7A09" w:rsidRDefault="005E7A09" w:rsidP="00457413">
      <w:pPr>
        <w:spacing w:line="360" w:lineRule="auto"/>
        <w:jc w:val="both"/>
        <w:rPr>
          <w:rFonts w:eastAsiaTheme="minorEastAsia"/>
          <w:b/>
          <w:bCs/>
        </w:rPr>
      </w:pPr>
    </w:p>
    <w:p w14:paraId="074A14CF" w14:textId="5185DE50" w:rsidR="00F74C28" w:rsidRDefault="0069342C" w:rsidP="0069342C">
      <w:pPr>
        <w:spacing w:line="360" w:lineRule="auto"/>
        <w:jc w:val="both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>Supplementary Equation</w:t>
      </w:r>
    </w:p>
    <w:p w14:paraId="0581F7C9" w14:textId="6680B11B" w:rsidR="0069342C" w:rsidRPr="00D02531" w:rsidRDefault="00D2730A" w:rsidP="008E03EB">
      <w:pPr>
        <w:spacing w:line="360" w:lineRule="auto"/>
        <w:jc w:val="center"/>
        <w:rPr>
          <w:rFonts w:eastAsiaTheme="minorEastAsia"/>
          <w:bCs/>
          <w:i/>
        </w:rPr>
      </w:pPr>
      <m:oMathPara>
        <m:oMath>
          <m:r>
            <w:rPr>
              <w:rFonts w:ascii="Cambria Math" w:eastAsia="Cambria Math" w:hAnsi="Cambria Math" w:cs="Times New Roman"/>
            </w:rPr>
            <m:t>T</m:t>
          </m:r>
          <m:r>
            <w:rPr>
              <w:rFonts w:ascii="Cambria Math" w:eastAsiaTheme="minorEastAsia" w:hAnsi="Cambria Math" w:cs="Times New Roman"/>
            </w:rPr>
            <m:t xml:space="preserve">ransport Ratio </m:t>
          </m:r>
          <m:d>
            <m:dPr>
              <m:ctrlPr>
                <w:rPr>
                  <w:rFonts w:ascii="Cambria Math" w:eastAsiaTheme="minorEastAsia" w:hAnsi="Cambria Math" w:cs="Times New Roman"/>
                  <w:bCs/>
                  <w:i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</w:rPr>
                <m:t>%</m:t>
              </m:r>
            </m:e>
          </m:d>
          <m:r>
            <m:rPr>
              <m:sty m:val="p"/>
            </m:rPr>
            <w:rPr>
              <w:rFonts w:ascii="Cambria Math" w:eastAsia="Cambria Math" w:hAnsi="Cambria Math" w:cs="Times New Roman"/>
            </w:rPr>
            <m:t>=</m:t>
          </m:r>
          <m:f>
            <m:fPr>
              <m:ctrlPr>
                <w:rPr>
                  <w:rFonts w:ascii="Cambria Math" w:eastAsia="Cambria Math" w:hAnsi="Cambria Math" w:cs="Times New Roman"/>
                  <w:bCs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 w:hint="eastAsia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 w:hint="eastAsia"/>
                    </w:rPr>
                    <m:t>B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t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 w:hint="eastAsia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A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bCs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e>
              </m:d>
            </m:den>
          </m:f>
          <m:r>
            <w:rPr>
              <w:rFonts w:ascii="Cambria Math" w:eastAsia="Cambria Math" w:hAnsi="Cambria Math" w:cs="Times New Roman"/>
            </w:rPr>
            <m:t>×1</m:t>
          </m:r>
          <m:r>
            <w:rPr>
              <w:rFonts w:ascii="Cambria Math" w:eastAsiaTheme="minorEastAsia" w:hAnsi="Cambria Math" w:cs="Times New Roman"/>
            </w:rPr>
            <m:t>00%</m:t>
          </m:r>
        </m:oMath>
      </m:oMathPara>
    </w:p>
    <w:p w14:paraId="16D17EF5" w14:textId="50D789F5" w:rsidR="00D02531" w:rsidRPr="00D02531" w:rsidRDefault="00F27DA3" w:rsidP="00D02531">
      <w:pPr>
        <w:spacing w:line="360" w:lineRule="auto"/>
        <w:rPr>
          <w:rFonts w:eastAsiaTheme="minorEastAsia" w:cs="Times New Roman"/>
          <w:iCs/>
          <w:sz w:val="21"/>
          <w:szCs w:val="21"/>
        </w:rPr>
      </w:pPr>
      <w:r w:rsidRPr="00F27DA3">
        <w:rPr>
          <w:rFonts w:eastAsiaTheme="minorEastAsia" w:cs="Times New Roman" w:hint="eastAsia"/>
          <w:iCs/>
          <w:sz w:val="21"/>
          <w:szCs w:val="21"/>
        </w:rPr>
        <w:t>(</w:t>
      </w:r>
      <w:r w:rsidR="00D02531" w:rsidRPr="00D02531">
        <w:rPr>
          <w:rFonts w:eastAsiaTheme="minorEastAsia" w:cs="Times New Roman"/>
          <w:iCs/>
          <w:sz w:val="21"/>
          <w:szCs w:val="21"/>
        </w:rPr>
        <w:t>F</w:t>
      </w:r>
      <w:r w:rsidR="00D02531" w:rsidRPr="00F27DA3">
        <w:rPr>
          <w:rFonts w:eastAsiaTheme="minorEastAsia" w:cs="Times New Roman" w:hint="eastAsia"/>
          <w:iCs/>
          <w:sz w:val="21"/>
          <w:szCs w:val="21"/>
          <w:vertAlign w:val="subscript"/>
        </w:rPr>
        <w:t>B</w:t>
      </w:r>
      <w:r w:rsidR="00D02531" w:rsidRPr="00F27DA3">
        <w:rPr>
          <w:rFonts w:eastAsiaTheme="minorEastAsia" w:cs="Times New Roman"/>
          <w:iCs/>
          <w:sz w:val="21"/>
          <w:szCs w:val="21"/>
        </w:rPr>
        <w:t xml:space="preserve"> </w:t>
      </w:r>
      <w:r w:rsidR="00D02531" w:rsidRPr="00D02531">
        <w:rPr>
          <w:rFonts w:eastAsiaTheme="minorEastAsia" w:cs="Times New Roman"/>
          <w:iCs/>
          <w:sz w:val="21"/>
          <w:szCs w:val="21"/>
        </w:rPr>
        <w:t>(t)</w:t>
      </w:r>
      <w:r w:rsidR="00D02531" w:rsidRPr="00F27DA3">
        <w:rPr>
          <w:rFonts w:eastAsiaTheme="minorEastAsia" w:cs="Times New Roman" w:hint="eastAsia"/>
          <w:iCs/>
          <w:sz w:val="21"/>
          <w:szCs w:val="21"/>
        </w:rPr>
        <w:t>:</w:t>
      </w:r>
      <w:r w:rsidR="00D02531" w:rsidRPr="00D02531">
        <w:rPr>
          <w:rFonts w:eastAsiaTheme="minorEastAsia" w:cs="Times New Roman"/>
          <w:iCs/>
          <w:sz w:val="21"/>
          <w:szCs w:val="21"/>
        </w:rPr>
        <w:t xml:space="preserve"> </w:t>
      </w:r>
      <w:r w:rsidR="00D02531" w:rsidRPr="00F27DA3">
        <w:rPr>
          <w:rFonts w:eastAsiaTheme="minorEastAsia" w:cs="Times New Roman" w:hint="eastAsia"/>
          <w:iCs/>
          <w:sz w:val="21"/>
          <w:szCs w:val="21"/>
        </w:rPr>
        <w:t>T</w:t>
      </w:r>
      <w:r w:rsidR="00D02531" w:rsidRPr="00D02531">
        <w:rPr>
          <w:rFonts w:eastAsiaTheme="minorEastAsia" w:cs="Times New Roman"/>
          <w:iCs/>
          <w:sz w:val="21"/>
          <w:szCs w:val="21"/>
        </w:rPr>
        <w:t>he</w:t>
      </w:r>
      <w:r w:rsidR="00D02531"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="00D02531" w:rsidRPr="00D02531">
        <w:rPr>
          <w:rFonts w:eastAsiaTheme="minorEastAsia" w:cs="Times New Roman"/>
          <w:iCs/>
          <w:sz w:val="21"/>
          <w:szCs w:val="21"/>
        </w:rPr>
        <w:t>fluorescence intensity value (RFU)</w:t>
      </w:r>
      <w:r w:rsidR="00D02531"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="00D02531" w:rsidRPr="00D02531">
        <w:rPr>
          <w:rFonts w:eastAsiaTheme="minorEastAsia" w:cs="Times New Roman"/>
          <w:iCs/>
          <w:sz w:val="21"/>
          <w:szCs w:val="21"/>
        </w:rPr>
        <w:t>measured in the</w:t>
      </w:r>
      <w:r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="00D02531" w:rsidRPr="00D02531">
        <w:rPr>
          <w:rFonts w:eastAsiaTheme="minorEastAsia" w:cs="Times New Roman"/>
          <w:iCs/>
          <w:sz w:val="21"/>
          <w:szCs w:val="21"/>
        </w:rPr>
        <w:t>basolateral side (B-side, receiver side)</w:t>
      </w:r>
      <w:r w:rsidR="00D02531"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="00D02531" w:rsidRPr="00D02531">
        <w:rPr>
          <w:rFonts w:eastAsiaTheme="minorEastAsia" w:cs="Times New Roman"/>
          <w:iCs/>
          <w:sz w:val="21"/>
          <w:szCs w:val="21"/>
        </w:rPr>
        <w:t>at the experimental end time point</w:t>
      </w:r>
      <w:r w:rsidRPr="00F27DA3">
        <w:rPr>
          <w:rFonts w:eastAsiaTheme="minorEastAsia" w:cs="Times New Roman" w:hint="eastAsia"/>
          <w:iCs/>
          <w:sz w:val="21"/>
          <w:szCs w:val="21"/>
        </w:rPr>
        <w:t>;</w:t>
      </w:r>
    </w:p>
    <w:p w14:paraId="7E00460E" w14:textId="7BA4D091" w:rsidR="00D02531" w:rsidRPr="00D02531" w:rsidRDefault="00D02531" w:rsidP="00D02531">
      <w:pPr>
        <w:spacing w:line="360" w:lineRule="auto"/>
        <w:rPr>
          <w:rFonts w:eastAsiaTheme="minorEastAsia" w:cs="Times New Roman"/>
          <w:iCs/>
          <w:sz w:val="21"/>
          <w:szCs w:val="21"/>
        </w:rPr>
      </w:pPr>
      <w:r w:rsidRPr="00D02531">
        <w:rPr>
          <w:rFonts w:eastAsiaTheme="minorEastAsia" w:cs="Times New Roman"/>
          <w:iCs/>
          <w:sz w:val="21"/>
          <w:szCs w:val="21"/>
        </w:rPr>
        <w:t>F</w:t>
      </w:r>
      <w:r w:rsidRPr="00D02531">
        <w:rPr>
          <w:rFonts w:eastAsiaTheme="minorEastAsia" w:cs="Times New Roman"/>
          <w:iCs/>
          <w:sz w:val="21"/>
          <w:szCs w:val="21"/>
          <w:vertAlign w:val="subscript"/>
        </w:rPr>
        <w:t>A</w:t>
      </w:r>
      <w:r w:rsidRPr="00D02531">
        <w:rPr>
          <w:rFonts w:eastAsiaTheme="minorEastAsia" w:cs="Times New Roman"/>
          <w:iCs/>
          <w:sz w:val="21"/>
          <w:szCs w:val="21"/>
        </w:rPr>
        <w:t>(0)</w:t>
      </w:r>
      <w:r w:rsidRPr="00F27DA3">
        <w:rPr>
          <w:rFonts w:eastAsiaTheme="minorEastAsia" w:cs="Times New Roman" w:hint="eastAsia"/>
          <w:iCs/>
          <w:sz w:val="21"/>
          <w:szCs w:val="21"/>
        </w:rPr>
        <w:t>:</w:t>
      </w:r>
      <w:r w:rsidRPr="00F27DA3">
        <w:rPr>
          <w:rFonts w:eastAsiaTheme="minorEastAsia" w:cs="Times New Roman"/>
          <w:iCs/>
          <w:sz w:val="21"/>
          <w:szCs w:val="21"/>
        </w:rPr>
        <w:t xml:space="preserve"> </w:t>
      </w:r>
      <w:r w:rsidRPr="00F27DA3">
        <w:rPr>
          <w:rFonts w:eastAsiaTheme="minorEastAsia" w:cs="Times New Roman" w:hint="eastAsia"/>
          <w:iCs/>
          <w:sz w:val="21"/>
          <w:szCs w:val="21"/>
        </w:rPr>
        <w:t>T</w:t>
      </w:r>
      <w:r w:rsidRPr="00D02531">
        <w:rPr>
          <w:rFonts w:eastAsiaTheme="minorEastAsia" w:cs="Times New Roman"/>
          <w:iCs/>
          <w:sz w:val="21"/>
          <w:szCs w:val="21"/>
        </w:rPr>
        <w:t>he</w:t>
      </w:r>
      <w:r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Pr="00D02531">
        <w:rPr>
          <w:rFonts w:eastAsiaTheme="minorEastAsia" w:cs="Times New Roman"/>
          <w:iCs/>
          <w:sz w:val="21"/>
          <w:szCs w:val="21"/>
        </w:rPr>
        <w:t>initial fluorescence intensity value (RFU)</w:t>
      </w:r>
      <w:r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Pr="00D02531">
        <w:rPr>
          <w:rFonts w:eastAsiaTheme="minorEastAsia" w:cs="Times New Roman"/>
          <w:iCs/>
          <w:sz w:val="21"/>
          <w:szCs w:val="21"/>
        </w:rPr>
        <w:t>in the</w:t>
      </w:r>
      <w:r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Pr="00D02531">
        <w:rPr>
          <w:rFonts w:eastAsiaTheme="minorEastAsia" w:cs="Times New Roman"/>
          <w:iCs/>
          <w:sz w:val="21"/>
          <w:szCs w:val="21"/>
        </w:rPr>
        <w:t>apical side (A-side, donor side)</w:t>
      </w:r>
      <w:r w:rsidRPr="00F27DA3">
        <w:rPr>
          <w:rFonts w:eastAsiaTheme="minorEastAsia" w:cs="Times New Roman" w:hint="eastAsia"/>
          <w:iCs/>
          <w:sz w:val="21"/>
          <w:szCs w:val="21"/>
        </w:rPr>
        <w:t xml:space="preserve"> </w:t>
      </w:r>
      <w:r w:rsidRPr="00D02531">
        <w:rPr>
          <w:rFonts w:eastAsiaTheme="minorEastAsia" w:cs="Times New Roman"/>
          <w:iCs/>
          <w:sz w:val="21"/>
          <w:szCs w:val="21"/>
        </w:rPr>
        <w:t>at the beginning of the experiment (t=0).</w:t>
      </w:r>
      <w:r w:rsidR="00F27DA3" w:rsidRPr="00F27DA3">
        <w:rPr>
          <w:rFonts w:eastAsiaTheme="minorEastAsia" w:cs="Times New Roman" w:hint="eastAsia"/>
          <w:iCs/>
          <w:sz w:val="21"/>
          <w:szCs w:val="21"/>
        </w:rPr>
        <w:t>)</w:t>
      </w:r>
    </w:p>
    <w:p w14:paraId="2418B24B" w14:textId="64DE35DA" w:rsidR="00D02531" w:rsidRDefault="00F27DA3" w:rsidP="00F74C28">
      <w:pPr>
        <w:spacing w:line="360" w:lineRule="auto"/>
        <w:rPr>
          <w:rFonts w:eastAsiaTheme="minorEastAsia" w:cs="Times New Roman"/>
          <w:iCs/>
        </w:rPr>
      </w:pPr>
      <w:r w:rsidRPr="00F74C28">
        <w:rPr>
          <w:rFonts w:eastAsiaTheme="minorEastAsia" w:cs="Times New Roman" w:hint="eastAsia"/>
          <w:b/>
          <w:bCs/>
          <w:iCs/>
        </w:rPr>
        <w:t>Equation S1</w:t>
      </w:r>
      <w:r w:rsidR="00B90A44" w:rsidRPr="00F74C28">
        <w:rPr>
          <w:rFonts w:eastAsiaTheme="minorEastAsia" w:cs="Times New Roman" w:hint="eastAsia"/>
          <w:b/>
          <w:bCs/>
          <w:iCs/>
        </w:rPr>
        <w:t xml:space="preserve">. </w:t>
      </w:r>
      <w:r w:rsidR="00F74C28">
        <w:rPr>
          <w:rFonts w:eastAsiaTheme="minorEastAsia" w:cs="Times New Roman" w:hint="eastAsia"/>
          <w:iCs/>
        </w:rPr>
        <w:t xml:space="preserve">Formulas to calculate the transport ratio in </w:t>
      </w:r>
      <w:r w:rsidR="00F74C28">
        <w:rPr>
          <w:rFonts w:eastAsiaTheme="minorEastAsia" w:cs="Times New Roman"/>
          <w:iCs/>
        </w:rPr>
        <w:t xml:space="preserve">the </w:t>
      </w:r>
      <w:r w:rsidR="00F74C28">
        <w:rPr>
          <w:rFonts w:eastAsiaTheme="minorEastAsia" w:cs="Times New Roman" w:hint="eastAsia"/>
          <w:iCs/>
        </w:rPr>
        <w:t>BBB model.</w:t>
      </w:r>
    </w:p>
    <w:p w14:paraId="4AB12844" w14:textId="77777777" w:rsidR="00F74C28" w:rsidRDefault="00F74C28" w:rsidP="002232DA">
      <w:pPr>
        <w:spacing w:line="360" w:lineRule="auto"/>
        <w:jc w:val="center"/>
        <w:rPr>
          <w:rFonts w:eastAsiaTheme="minorEastAsia" w:cs="Times New Roman"/>
          <w:iCs/>
        </w:rPr>
      </w:pPr>
    </w:p>
    <w:p w14:paraId="70AFA485" w14:textId="7C085A04" w:rsidR="00F74C28" w:rsidRPr="00F74C28" w:rsidRDefault="00F74C28" w:rsidP="002232DA">
      <w:pPr>
        <w:spacing w:line="360" w:lineRule="auto"/>
        <w:ind w:firstLine="480"/>
        <w:jc w:val="center"/>
        <w:rPr>
          <w:rFonts w:eastAsiaTheme="minorEastAsia"/>
        </w:rPr>
      </w:pPr>
      <w:r w:rsidRPr="00177529">
        <w:t>DLC(%) = (amount of loaded drug)/(amount of loaded NPs)×100%</w:t>
      </w:r>
    </w:p>
    <w:p w14:paraId="1C720D65" w14:textId="778097E6" w:rsidR="00F74C28" w:rsidRPr="00177529" w:rsidRDefault="000A03C2" w:rsidP="002232DA">
      <w:pPr>
        <w:spacing w:line="360" w:lineRule="auto"/>
        <w:ind w:firstLine="480"/>
        <w:jc w:val="center"/>
        <w:rPr>
          <w:rFonts w:eastAsiaTheme="minorEastAsia"/>
        </w:rPr>
      </w:pPr>
      <w:r w:rsidRPr="000A03C2">
        <w:rPr>
          <w:rFonts w:eastAsiaTheme="minorEastAsia" w:cs="Times New Roman"/>
        </w:rPr>
        <w:t>DLE</w:t>
      </w:r>
      <w:r w:rsidR="00F74C28" w:rsidRPr="000A03C2">
        <w:rPr>
          <w:rFonts w:cs="Times New Roman"/>
        </w:rPr>
        <w:t>(%) = (a</w:t>
      </w:r>
      <w:r w:rsidR="00F74C28" w:rsidRPr="00177529">
        <w:t>mount of loaded drug)/(total amount of feeding drug)×100%</w:t>
      </w:r>
    </w:p>
    <w:p w14:paraId="23DC4458" w14:textId="3ED5AF6E" w:rsidR="00F74C28" w:rsidRPr="00F74C28" w:rsidRDefault="002232DA" w:rsidP="002232DA">
      <w:pPr>
        <w:spacing w:line="360" w:lineRule="auto"/>
        <w:jc w:val="both"/>
        <w:rPr>
          <w:rFonts w:eastAsiaTheme="minorEastAsia" w:cs="Times New Roman"/>
          <w:iCs/>
        </w:rPr>
      </w:pPr>
      <w:r w:rsidRPr="00F74C28">
        <w:rPr>
          <w:rFonts w:eastAsiaTheme="minorEastAsia" w:cs="Times New Roman" w:hint="eastAsia"/>
          <w:b/>
          <w:bCs/>
          <w:iCs/>
        </w:rPr>
        <w:t>Equation S</w:t>
      </w:r>
      <w:r>
        <w:rPr>
          <w:rFonts w:eastAsiaTheme="minorEastAsia" w:cs="Times New Roman" w:hint="eastAsia"/>
          <w:b/>
          <w:bCs/>
          <w:iCs/>
        </w:rPr>
        <w:t>2</w:t>
      </w:r>
      <w:r w:rsidRPr="00F74C28">
        <w:rPr>
          <w:rFonts w:eastAsiaTheme="minorEastAsia" w:cs="Times New Roman" w:hint="eastAsia"/>
          <w:b/>
          <w:bCs/>
          <w:iCs/>
        </w:rPr>
        <w:t xml:space="preserve">. </w:t>
      </w:r>
      <w:r w:rsidR="0029685A" w:rsidRPr="0029685A">
        <w:rPr>
          <w:rFonts w:eastAsiaTheme="minorEastAsia" w:cs="Times New Roman"/>
          <w:iCs/>
        </w:rPr>
        <w:t xml:space="preserve">Formulas to calculate loaded </w:t>
      </w:r>
      <w:r w:rsidR="0029685A">
        <w:rPr>
          <w:rFonts w:eastAsiaTheme="minorEastAsia" w:cs="Times New Roman" w:hint="eastAsia"/>
          <w:iCs/>
        </w:rPr>
        <w:t>Ce6 and Mdivi-1</w:t>
      </w:r>
      <w:r>
        <w:rPr>
          <w:rFonts w:eastAsiaTheme="minorEastAsia" w:cs="Times New Roman" w:hint="eastAsia"/>
          <w:iCs/>
        </w:rPr>
        <w:t xml:space="preserve"> </w:t>
      </w:r>
      <w:r w:rsidRPr="0029685A">
        <w:rPr>
          <w:rFonts w:eastAsiaTheme="minorEastAsia" w:cs="Times New Roman"/>
          <w:iCs/>
        </w:rPr>
        <w:t>(DLC and DLE)</w:t>
      </w:r>
      <w:r w:rsidR="0029685A">
        <w:rPr>
          <w:rFonts w:eastAsiaTheme="minorEastAsia" w:cs="Times New Roman" w:hint="eastAsia"/>
          <w:iCs/>
        </w:rPr>
        <w:t xml:space="preserve"> in HM-NPs@CM.</w:t>
      </w:r>
      <w:r w:rsidR="0029685A" w:rsidRPr="0029685A">
        <w:rPr>
          <w:rFonts w:eastAsiaTheme="minorEastAsia" w:cs="Times New Roman"/>
          <w:iCs/>
        </w:rPr>
        <w:t xml:space="preserve"> </w:t>
      </w:r>
    </w:p>
    <w:sectPr w:rsidR="00F74C28" w:rsidRPr="00F74C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7E2AE" w14:textId="77777777" w:rsidR="00B318BC" w:rsidRDefault="00B318BC" w:rsidP="002625F5">
      <w:r>
        <w:separator/>
      </w:r>
    </w:p>
  </w:endnote>
  <w:endnote w:type="continuationSeparator" w:id="0">
    <w:p w14:paraId="3A36D948" w14:textId="77777777" w:rsidR="00B318BC" w:rsidRDefault="00B318BC" w:rsidP="0026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55E27" w14:textId="77777777" w:rsidR="00B318BC" w:rsidRDefault="00B318BC" w:rsidP="002625F5">
      <w:r>
        <w:separator/>
      </w:r>
    </w:p>
  </w:footnote>
  <w:footnote w:type="continuationSeparator" w:id="0">
    <w:p w14:paraId="76C5A9FF" w14:textId="77777777" w:rsidR="00B318BC" w:rsidRDefault="00B318BC" w:rsidP="0026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4CA1"/>
    <w:multiLevelType w:val="multilevel"/>
    <w:tmpl w:val="1E76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90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97"/>
    <w:rsid w:val="0000013A"/>
    <w:rsid w:val="000074E2"/>
    <w:rsid w:val="000121CF"/>
    <w:rsid w:val="00013A4C"/>
    <w:rsid w:val="00013C92"/>
    <w:rsid w:val="00016402"/>
    <w:rsid w:val="00020791"/>
    <w:rsid w:val="000215C3"/>
    <w:rsid w:val="00023C02"/>
    <w:rsid w:val="00034497"/>
    <w:rsid w:val="00042030"/>
    <w:rsid w:val="0004259B"/>
    <w:rsid w:val="000448B4"/>
    <w:rsid w:val="00054179"/>
    <w:rsid w:val="000543E3"/>
    <w:rsid w:val="0005713A"/>
    <w:rsid w:val="00057E12"/>
    <w:rsid w:val="00061C18"/>
    <w:rsid w:val="00063344"/>
    <w:rsid w:val="00072075"/>
    <w:rsid w:val="0007388C"/>
    <w:rsid w:val="00073FCE"/>
    <w:rsid w:val="00073FEC"/>
    <w:rsid w:val="00076226"/>
    <w:rsid w:val="00084F42"/>
    <w:rsid w:val="000854CE"/>
    <w:rsid w:val="00091AC1"/>
    <w:rsid w:val="00093912"/>
    <w:rsid w:val="00094FD5"/>
    <w:rsid w:val="00095E3B"/>
    <w:rsid w:val="00096340"/>
    <w:rsid w:val="00096C7A"/>
    <w:rsid w:val="000A03C2"/>
    <w:rsid w:val="000A03FA"/>
    <w:rsid w:val="000A145D"/>
    <w:rsid w:val="000B18F4"/>
    <w:rsid w:val="000C488C"/>
    <w:rsid w:val="000C7118"/>
    <w:rsid w:val="000D4B8B"/>
    <w:rsid w:val="000E64EC"/>
    <w:rsid w:val="000E7693"/>
    <w:rsid w:val="000F2B85"/>
    <w:rsid w:val="000F4397"/>
    <w:rsid w:val="000F7FE5"/>
    <w:rsid w:val="0010740D"/>
    <w:rsid w:val="00111254"/>
    <w:rsid w:val="00113A9E"/>
    <w:rsid w:val="00127931"/>
    <w:rsid w:val="001310C6"/>
    <w:rsid w:val="001320E0"/>
    <w:rsid w:val="00140B8F"/>
    <w:rsid w:val="0014110D"/>
    <w:rsid w:val="00141D1C"/>
    <w:rsid w:val="00142E93"/>
    <w:rsid w:val="00143D90"/>
    <w:rsid w:val="00157194"/>
    <w:rsid w:val="001634B3"/>
    <w:rsid w:val="00170718"/>
    <w:rsid w:val="001709D2"/>
    <w:rsid w:val="00171FCC"/>
    <w:rsid w:val="00176967"/>
    <w:rsid w:val="00176EE3"/>
    <w:rsid w:val="00184AFC"/>
    <w:rsid w:val="001876CB"/>
    <w:rsid w:val="0019436A"/>
    <w:rsid w:val="001973A6"/>
    <w:rsid w:val="001A7387"/>
    <w:rsid w:val="001C3DF5"/>
    <w:rsid w:val="001C5218"/>
    <w:rsid w:val="001D6F80"/>
    <w:rsid w:val="001E12E5"/>
    <w:rsid w:val="001E2221"/>
    <w:rsid w:val="001F1D1C"/>
    <w:rsid w:val="001F68AE"/>
    <w:rsid w:val="00200F59"/>
    <w:rsid w:val="00206471"/>
    <w:rsid w:val="00214296"/>
    <w:rsid w:val="002232DA"/>
    <w:rsid w:val="00223B2C"/>
    <w:rsid w:val="00231B15"/>
    <w:rsid w:val="002371A8"/>
    <w:rsid w:val="00256282"/>
    <w:rsid w:val="00256D31"/>
    <w:rsid w:val="002625F5"/>
    <w:rsid w:val="00262ECF"/>
    <w:rsid w:val="00266B0A"/>
    <w:rsid w:val="00267DD2"/>
    <w:rsid w:val="002729A1"/>
    <w:rsid w:val="00273B7E"/>
    <w:rsid w:val="0027480F"/>
    <w:rsid w:val="00274DF8"/>
    <w:rsid w:val="00275E99"/>
    <w:rsid w:val="00276F30"/>
    <w:rsid w:val="0029685A"/>
    <w:rsid w:val="002A3928"/>
    <w:rsid w:val="002B0675"/>
    <w:rsid w:val="002B2299"/>
    <w:rsid w:val="002C054B"/>
    <w:rsid w:val="002C6C5E"/>
    <w:rsid w:val="002C6F4E"/>
    <w:rsid w:val="002D09D1"/>
    <w:rsid w:val="002D1354"/>
    <w:rsid w:val="002E2392"/>
    <w:rsid w:val="002E3F7E"/>
    <w:rsid w:val="002E6FCB"/>
    <w:rsid w:val="002E6FE4"/>
    <w:rsid w:val="002F0F4D"/>
    <w:rsid w:val="003028BB"/>
    <w:rsid w:val="003039DE"/>
    <w:rsid w:val="00305A47"/>
    <w:rsid w:val="00307F02"/>
    <w:rsid w:val="00311B6A"/>
    <w:rsid w:val="00326B0D"/>
    <w:rsid w:val="0033749F"/>
    <w:rsid w:val="00340B64"/>
    <w:rsid w:val="0034641F"/>
    <w:rsid w:val="00354FE3"/>
    <w:rsid w:val="00356B70"/>
    <w:rsid w:val="003621CA"/>
    <w:rsid w:val="00367973"/>
    <w:rsid w:val="00372CC2"/>
    <w:rsid w:val="00377589"/>
    <w:rsid w:val="00383A6F"/>
    <w:rsid w:val="00390577"/>
    <w:rsid w:val="0039114C"/>
    <w:rsid w:val="0039177C"/>
    <w:rsid w:val="003A60D6"/>
    <w:rsid w:val="003A705A"/>
    <w:rsid w:val="003B279A"/>
    <w:rsid w:val="003B3F88"/>
    <w:rsid w:val="003B47BE"/>
    <w:rsid w:val="003C54FE"/>
    <w:rsid w:val="003D18EE"/>
    <w:rsid w:val="003D61D0"/>
    <w:rsid w:val="003E1209"/>
    <w:rsid w:val="003E120C"/>
    <w:rsid w:val="003E4BC4"/>
    <w:rsid w:val="00401EA3"/>
    <w:rsid w:val="00405317"/>
    <w:rsid w:val="0040564B"/>
    <w:rsid w:val="00414267"/>
    <w:rsid w:val="00420990"/>
    <w:rsid w:val="00422451"/>
    <w:rsid w:val="00437360"/>
    <w:rsid w:val="004512ED"/>
    <w:rsid w:val="0045466A"/>
    <w:rsid w:val="0045537F"/>
    <w:rsid w:val="00457413"/>
    <w:rsid w:val="00457D65"/>
    <w:rsid w:val="00467237"/>
    <w:rsid w:val="004767A9"/>
    <w:rsid w:val="00490D93"/>
    <w:rsid w:val="004A0B43"/>
    <w:rsid w:val="004A20B7"/>
    <w:rsid w:val="004B2F74"/>
    <w:rsid w:val="004C6234"/>
    <w:rsid w:val="004D00EF"/>
    <w:rsid w:val="004D75CD"/>
    <w:rsid w:val="004E023A"/>
    <w:rsid w:val="004E55BF"/>
    <w:rsid w:val="004F13C6"/>
    <w:rsid w:val="00520B52"/>
    <w:rsid w:val="00526D71"/>
    <w:rsid w:val="005323AE"/>
    <w:rsid w:val="005333F0"/>
    <w:rsid w:val="00536315"/>
    <w:rsid w:val="0053656C"/>
    <w:rsid w:val="00540589"/>
    <w:rsid w:val="00541F54"/>
    <w:rsid w:val="00546830"/>
    <w:rsid w:val="00560A3B"/>
    <w:rsid w:val="00563CA7"/>
    <w:rsid w:val="00564EFA"/>
    <w:rsid w:val="005672B7"/>
    <w:rsid w:val="00570C6C"/>
    <w:rsid w:val="0058325C"/>
    <w:rsid w:val="00583DB7"/>
    <w:rsid w:val="0058516D"/>
    <w:rsid w:val="00596921"/>
    <w:rsid w:val="005A3F0F"/>
    <w:rsid w:val="005A4ABA"/>
    <w:rsid w:val="005B0E37"/>
    <w:rsid w:val="005B5FA5"/>
    <w:rsid w:val="005D1091"/>
    <w:rsid w:val="005D3F2C"/>
    <w:rsid w:val="005E4590"/>
    <w:rsid w:val="005E7A09"/>
    <w:rsid w:val="005F0DDE"/>
    <w:rsid w:val="005F21DB"/>
    <w:rsid w:val="005F3A77"/>
    <w:rsid w:val="00610C43"/>
    <w:rsid w:val="00613E6F"/>
    <w:rsid w:val="006162E5"/>
    <w:rsid w:val="00617DB1"/>
    <w:rsid w:val="00620472"/>
    <w:rsid w:val="0062085B"/>
    <w:rsid w:val="00626DFB"/>
    <w:rsid w:val="00630B71"/>
    <w:rsid w:val="0063156A"/>
    <w:rsid w:val="00635D57"/>
    <w:rsid w:val="006557B6"/>
    <w:rsid w:val="00662B72"/>
    <w:rsid w:val="00663101"/>
    <w:rsid w:val="00673595"/>
    <w:rsid w:val="00686D1D"/>
    <w:rsid w:val="0069342C"/>
    <w:rsid w:val="0069543A"/>
    <w:rsid w:val="006A3CD9"/>
    <w:rsid w:val="006B4123"/>
    <w:rsid w:val="006B4A0C"/>
    <w:rsid w:val="006B4D35"/>
    <w:rsid w:val="006B5B67"/>
    <w:rsid w:val="006D29AE"/>
    <w:rsid w:val="006D5234"/>
    <w:rsid w:val="006F3801"/>
    <w:rsid w:val="006F4B0D"/>
    <w:rsid w:val="006F547F"/>
    <w:rsid w:val="006F6B63"/>
    <w:rsid w:val="006F6D43"/>
    <w:rsid w:val="0070556F"/>
    <w:rsid w:val="00710108"/>
    <w:rsid w:val="00717E96"/>
    <w:rsid w:val="00721D4B"/>
    <w:rsid w:val="00722A58"/>
    <w:rsid w:val="00726B39"/>
    <w:rsid w:val="00731B0B"/>
    <w:rsid w:val="007579F3"/>
    <w:rsid w:val="00761C31"/>
    <w:rsid w:val="007676E1"/>
    <w:rsid w:val="00767ADA"/>
    <w:rsid w:val="007749E6"/>
    <w:rsid w:val="007828D4"/>
    <w:rsid w:val="007907E8"/>
    <w:rsid w:val="007B11EA"/>
    <w:rsid w:val="007C292F"/>
    <w:rsid w:val="007C395B"/>
    <w:rsid w:val="007C59E7"/>
    <w:rsid w:val="007C66B0"/>
    <w:rsid w:val="007E1606"/>
    <w:rsid w:val="007E2673"/>
    <w:rsid w:val="007E5484"/>
    <w:rsid w:val="007F198D"/>
    <w:rsid w:val="007F1D9B"/>
    <w:rsid w:val="007F4F69"/>
    <w:rsid w:val="007F740A"/>
    <w:rsid w:val="00802135"/>
    <w:rsid w:val="008040DD"/>
    <w:rsid w:val="00823E49"/>
    <w:rsid w:val="00833D7C"/>
    <w:rsid w:val="00835228"/>
    <w:rsid w:val="008366AE"/>
    <w:rsid w:val="00837878"/>
    <w:rsid w:val="00842782"/>
    <w:rsid w:val="008477E2"/>
    <w:rsid w:val="008516B1"/>
    <w:rsid w:val="00854206"/>
    <w:rsid w:val="008574DF"/>
    <w:rsid w:val="00864E49"/>
    <w:rsid w:val="00870FEB"/>
    <w:rsid w:val="00871CD7"/>
    <w:rsid w:val="00883EBF"/>
    <w:rsid w:val="008870B2"/>
    <w:rsid w:val="00887A09"/>
    <w:rsid w:val="008A55CB"/>
    <w:rsid w:val="008A63D3"/>
    <w:rsid w:val="008B2ABA"/>
    <w:rsid w:val="008C295C"/>
    <w:rsid w:val="008C4407"/>
    <w:rsid w:val="008E03EB"/>
    <w:rsid w:val="008E27C2"/>
    <w:rsid w:val="008E3C4A"/>
    <w:rsid w:val="008E5C7D"/>
    <w:rsid w:val="008E7090"/>
    <w:rsid w:val="008F3434"/>
    <w:rsid w:val="00904910"/>
    <w:rsid w:val="00916BD7"/>
    <w:rsid w:val="00927490"/>
    <w:rsid w:val="00927500"/>
    <w:rsid w:val="009344A2"/>
    <w:rsid w:val="0093682F"/>
    <w:rsid w:val="00940628"/>
    <w:rsid w:val="009431D1"/>
    <w:rsid w:val="0094387F"/>
    <w:rsid w:val="00945A2E"/>
    <w:rsid w:val="00954AB5"/>
    <w:rsid w:val="009578C3"/>
    <w:rsid w:val="00965A13"/>
    <w:rsid w:val="00971D9C"/>
    <w:rsid w:val="009733ED"/>
    <w:rsid w:val="00973A55"/>
    <w:rsid w:val="00974172"/>
    <w:rsid w:val="00974F96"/>
    <w:rsid w:val="009801CC"/>
    <w:rsid w:val="009828BF"/>
    <w:rsid w:val="00990FE4"/>
    <w:rsid w:val="009917A1"/>
    <w:rsid w:val="00993F92"/>
    <w:rsid w:val="009A0418"/>
    <w:rsid w:val="009A5ADB"/>
    <w:rsid w:val="009A695C"/>
    <w:rsid w:val="009B2C22"/>
    <w:rsid w:val="009B3E74"/>
    <w:rsid w:val="009B4E89"/>
    <w:rsid w:val="009B74D2"/>
    <w:rsid w:val="009C15E3"/>
    <w:rsid w:val="009C3D00"/>
    <w:rsid w:val="009C745B"/>
    <w:rsid w:val="009C7831"/>
    <w:rsid w:val="009C78CC"/>
    <w:rsid w:val="009D3A54"/>
    <w:rsid w:val="009D6911"/>
    <w:rsid w:val="009E4EC5"/>
    <w:rsid w:val="009E6B0C"/>
    <w:rsid w:val="009E7886"/>
    <w:rsid w:val="009F5E4B"/>
    <w:rsid w:val="00A00382"/>
    <w:rsid w:val="00A07665"/>
    <w:rsid w:val="00A07948"/>
    <w:rsid w:val="00A10054"/>
    <w:rsid w:val="00A105F6"/>
    <w:rsid w:val="00A120C0"/>
    <w:rsid w:val="00A140B1"/>
    <w:rsid w:val="00A14630"/>
    <w:rsid w:val="00A148E6"/>
    <w:rsid w:val="00A20AFD"/>
    <w:rsid w:val="00A21801"/>
    <w:rsid w:val="00A26650"/>
    <w:rsid w:val="00A30D2B"/>
    <w:rsid w:val="00A31AB9"/>
    <w:rsid w:val="00A32C27"/>
    <w:rsid w:val="00A353BF"/>
    <w:rsid w:val="00A37889"/>
    <w:rsid w:val="00A45BEF"/>
    <w:rsid w:val="00A45ECC"/>
    <w:rsid w:val="00A5336C"/>
    <w:rsid w:val="00A5389F"/>
    <w:rsid w:val="00A53F84"/>
    <w:rsid w:val="00A54421"/>
    <w:rsid w:val="00A64AD0"/>
    <w:rsid w:val="00A66A97"/>
    <w:rsid w:val="00A717EC"/>
    <w:rsid w:val="00A71EA5"/>
    <w:rsid w:val="00A8031F"/>
    <w:rsid w:val="00A84EA1"/>
    <w:rsid w:val="00A87ABC"/>
    <w:rsid w:val="00A91F0D"/>
    <w:rsid w:val="00A92322"/>
    <w:rsid w:val="00A946E3"/>
    <w:rsid w:val="00AA432D"/>
    <w:rsid w:val="00AA449C"/>
    <w:rsid w:val="00AC2F1B"/>
    <w:rsid w:val="00AC44AA"/>
    <w:rsid w:val="00AD084E"/>
    <w:rsid w:val="00AD2945"/>
    <w:rsid w:val="00AD55AD"/>
    <w:rsid w:val="00AD5975"/>
    <w:rsid w:val="00AD5D27"/>
    <w:rsid w:val="00AE1F18"/>
    <w:rsid w:val="00AE4884"/>
    <w:rsid w:val="00AF2EA6"/>
    <w:rsid w:val="00B01C74"/>
    <w:rsid w:val="00B022F4"/>
    <w:rsid w:val="00B07150"/>
    <w:rsid w:val="00B10FFA"/>
    <w:rsid w:val="00B15C84"/>
    <w:rsid w:val="00B27C42"/>
    <w:rsid w:val="00B318BC"/>
    <w:rsid w:val="00B40D3B"/>
    <w:rsid w:val="00B4508E"/>
    <w:rsid w:val="00B47273"/>
    <w:rsid w:val="00B6029B"/>
    <w:rsid w:val="00B634A3"/>
    <w:rsid w:val="00B66B63"/>
    <w:rsid w:val="00B71DE2"/>
    <w:rsid w:val="00B77325"/>
    <w:rsid w:val="00B90A44"/>
    <w:rsid w:val="00B96B9F"/>
    <w:rsid w:val="00BA0B1E"/>
    <w:rsid w:val="00BA28AC"/>
    <w:rsid w:val="00BB0CC7"/>
    <w:rsid w:val="00BB64EA"/>
    <w:rsid w:val="00BC46FA"/>
    <w:rsid w:val="00BC498C"/>
    <w:rsid w:val="00BD02E0"/>
    <w:rsid w:val="00BD1210"/>
    <w:rsid w:val="00BD3CCC"/>
    <w:rsid w:val="00BE5457"/>
    <w:rsid w:val="00BE72B4"/>
    <w:rsid w:val="00BF1406"/>
    <w:rsid w:val="00BF1537"/>
    <w:rsid w:val="00BF4987"/>
    <w:rsid w:val="00BF56F0"/>
    <w:rsid w:val="00C14089"/>
    <w:rsid w:val="00C15D98"/>
    <w:rsid w:val="00C2325B"/>
    <w:rsid w:val="00C25681"/>
    <w:rsid w:val="00C31425"/>
    <w:rsid w:val="00C34B2D"/>
    <w:rsid w:val="00C42D43"/>
    <w:rsid w:val="00C5661B"/>
    <w:rsid w:val="00C64931"/>
    <w:rsid w:val="00C64DE6"/>
    <w:rsid w:val="00C72A11"/>
    <w:rsid w:val="00C74045"/>
    <w:rsid w:val="00C76EED"/>
    <w:rsid w:val="00C84483"/>
    <w:rsid w:val="00C878C6"/>
    <w:rsid w:val="00C87DA0"/>
    <w:rsid w:val="00C94A03"/>
    <w:rsid w:val="00CC1AA2"/>
    <w:rsid w:val="00CC1B2D"/>
    <w:rsid w:val="00CF7481"/>
    <w:rsid w:val="00D02531"/>
    <w:rsid w:val="00D0479E"/>
    <w:rsid w:val="00D06010"/>
    <w:rsid w:val="00D10A55"/>
    <w:rsid w:val="00D1270A"/>
    <w:rsid w:val="00D17B86"/>
    <w:rsid w:val="00D21FCD"/>
    <w:rsid w:val="00D2234B"/>
    <w:rsid w:val="00D24100"/>
    <w:rsid w:val="00D2730A"/>
    <w:rsid w:val="00D2787F"/>
    <w:rsid w:val="00D3182A"/>
    <w:rsid w:val="00D345ED"/>
    <w:rsid w:val="00D36C70"/>
    <w:rsid w:val="00D5101E"/>
    <w:rsid w:val="00D631AC"/>
    <w:rsid w:val="00D66A80"/>
    <w:rsid w:val="00D73CCE"/>
    <w:rsid w:val="00D93DA7"/>
    <w:rsid w:val="00DB563E"/>
    <w:rsid w:val="00DC1661"/>
    <w:rsid w:val="00DC1DAF"/>
    <w:rsid w:val="00DC6D09"/>
    <w:rsid w:val="00DE6172"/>
    <w:rsid w:val="00DF6025"/>
    <w:rsid w:val="00E0314D"/>
    <w:rsid w:val="00E22DBB"/>
    <w:rsid w:val="00E257C2"/>
    <w:rsid w:val="00E30E8E"/>
    <w:rsid w:val="00E3163E"/>
    <w:rsid w:val="00E32380"/>
    <w:rsid w:val="00E34689"/>
    <w:rsid w:val="00E34E98"/>
    <w:rsid w:val="00E36254"/>
    <w:rsid w:val="00E452E7"/>
    <w:rsid w:val="00E50E1D"/>
    <w:rsid w:val="00E537D3"/>
    <w:rsid w:val="00E54060"/>
    <w:rsid w:val="00E640BE"/>
    <w:rsid w:val="00E71006"/>
    <w:rsid w:val="00E71F11"/>
    <w:rsid w:val="00E76044"/>
    <w:rsid w:val="00E83889"/>
    <w:rsid w:val="00E91CC9"/>
    <w:rsid w:val="00EA3C3D"/>
    <w:rsid w:val="00EA7BB5"/>
    <w:rsid w:val="00EB2567"/>
    <w:rsid w:val="00EB28EB"/>
    <w:rsid w:val="00EB60B3"/>
    <w:rsid w:val="00EC7D13"/>
    <w:rsid w:val="00ED379B"/>
    <w:rsid w:val="00ED3826"/>
    <w:rsid w:val="00ED45A5"/>
    <w:rsid w:val="00ED6175"/>
    <w:rsid w:val="00ED69C4"/>
    <w:rsid w:val="00EF268D"/>
    <w:rsid w:val="00EF29FE"/>
    <w:rsid w:val="00F0194A"/>
    <w:rsid w:val="00F03247"/>
    <w:rsid w:val="00F05417"/>
    <w:rsid w:val="00F071BD"/>
    <w:rsid w:val="00F10BBB"/>
    <w:rsid w:val="00F1314F"/>
    <w:rsid w:val="00F20A01"/>
    <w:rsid w:val="00F2203A"/>
    <w:rsid w:val="00F25A1C"/>
    <w:rsid w:val="00F27DA3"/>
    <w:rsid w:val="00F4347E"/>
    <w:rsid w:val="00F447E0"/>
    <w:rsid w:val="00F479E2"/>
    <w:rsid w:val="00F556FC"/>
    <w:rsid w:val="00F626D1"/>
    <w:rsid w:val="00F66557"/>
    <w:rsid w:val="00F70D24"/>
    <w:rsid w:val="00F72BCD"/>
    <w:rsid w:val="00F73364"/>
    <w:rsid w:val="00F74C28"/>
    <w:rsid w:val="00F76A0A"/>
    <w:rsid w:val="00F804EC"/>
    <w:rsid w:val="00F81897"/>
    <w:rsid w:val="00F9091A"/>
    <w:rsid w:val="00F911A7"/>
    <w:rsid w:val="00F91B12"/>
    <w:rsid w:val="00F9203F"/>
    <w:rsid w:val="00F93A15"/>
    <w:rsid w:val="00F95784"/>
    <w:rsid w:val="00F96EA8"/>
    <w:rsid w:val="00FA1E77"/>
    <w:rsid w:val="00FA2B8B"/>
    <w:rsid w:val="00FA785E"/>
    <w:rsid w:val="00FA7C84"/>
    <w:rsid w:val="00FA7E15"/>
    <w:rsid w:val="00FB309E"/>
    <w:rsid w:val="00FC3831"/>
    <w:rsid w:val="00FC7653"/>
    <w:rsid w:val="00FE26A0"/>
    <w:rsid w:val="00FE4153"/>
    <w:rsid w:val="00FF34EB"/>
    <w:rsid w:val="00FF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6A3529"/>
  <w14:defaultImageDpi w14:val="32767"/>
  <w15:chartTrackingRefBased/>
  <w15:docId w15:val="{121A1A1B-6D39-41F2-8B84-5637C6E7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E8E"/>
    <w:pPr>
      <w:widowControl w:val="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A66A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A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A9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A9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A9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A9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A9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A9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qFormat/>
    <w:rsid w:val="004B2F74"/>
    <w:pPr>
      <w:widowControl/>
      <w:kinsoku w:val="0"/>
      <w:autoSpaceDE w:val="0"/>
      <w:autoSpaceDN w:val="0"/>
      <w:adjustRightInd w:val="0"/>
      <w:snapToGrid w:val="0"/>
      <w:spacing w:line="360" w:lineRule="auto"/>
      <w:ind w:firstLineChars="200" w:firstLine="200"/>
      <w:jc w:val="both"/>
      <w:textAlignment w:val="baseline"/>
      <w:outlineLvl w:val="2"/>
    </w:pPr>
    <w:rPr>
      <w:rFonts w:ascii="宋体" w:eastAsia="宋体" w:hAnsi="宋体" w:cs="宋体"/>
      <w:snapToGrid w:val="0"/>
      <w:color w:val="000000"/>
      <w:kern w:val="0"/>
      <w:szCs w:val="26"/>
    </w:rPr>
  </w:style>
  <w:style w:type="character" w:customStyle="1" w:styleId="10">
    <w:name w:val="标题 1 字符"/>
    <w:basedOn w:val="a0"/>
    <w:link w:val="1"/>
    <w:uiPriority w:val="9"/>
    <w:rsid w:val="00A66A9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66A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66A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66A9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66A9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66A97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A66A97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A66A97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A66A97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A66A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66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A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66A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6A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66A97"/>
    <w:rPr>
      <w:rFonts w:ascii="Times New Roman" w:eastAsia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A66A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6A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6A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66A97"/>
    <w:rPr>
      <w:rFonts w:ascii="Times New Roman" w:eastAsia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A66A9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25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25F5"/>
    <w:rPr>
      <w:rFonts w:ascii="Times New Roman" w:eastAsia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25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625F5"/>
    <w:rPr>
      <w:rFonts w:ascii="Times New Roman" w:eastAsia="Times New Roman" w:hAnsi="Times New Roman"/>
      <w:sz w:val="18"/>
      <w:szCs w:val="18"/>
    </w:rPr>
  </w:style>
  <w:style w:type="character" w:styleId="af2">
    <w:name w:val="Hyperlink"/>
    <w:basedOn w:val="a0"/>
    <w:uiPriority w:val="99"/>
    <w:unhideWhenUsed/>
    <w:rsid w:val="006F6D43"/>
    <w:rPr>
      <w:color w:val="0563C1" w:themeColor="hyperlink"/>
      <w:u w:val="single"/>
    </w:rPr>
  </w:style>
  <w:style w:type="table" w:styleId="af3">
    <w:name w:val="Table Grid"/>
    <w:basedOn w:val="a1"/>
    <w:uiPriority w:val="39"/>
    <w:rsid w:val="00BC4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34641F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tiff"/><Relationship Id="rId39" Type="http://schemas.openxmlformats.org/officeDocument/2006/relationships/image" Target="media/image32.tiff"/><Relationship Id="rId21" Type="http://schemas.openxmlformats.org/officeDocument/2006/relationships/image" Target="media/image14.tif"/><Relationship Id="rId34" Type="http://schemas.openxmlformats.org/officeDocument/2006/relationships/image" Target="media/image27.tif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tiff"/><Relationship Id="rId40" Type="http://schemas.openxmlformats.org/officeDocument/2006/relationships/image" Target="media/image33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image" Target="media/image24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tif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5" Type="http://schemas.openxmlformats.org/officeDocument/2006/relationships/image" Target="media/image18.tiff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2A95-2D5C-43DB-BF66-89883241A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1176</Words>
  <Characters>6752</Characters>
  <Application>Microsoft Office Word</Application>
  <DocSecurity>0</DocSecurity>
  <Lines>232</Lines>
  <Paragraphs>92</Paragraphs>
  <ScaleCrop>false</ScaleCrop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子健 张</dc:creator>
  <cp:keywords/>
  <dc:description/>
  <cp:lastModifiedBy>子健 张</cp:lastModifiedBy>
  <cp:revision>12</cp:revision>
  <dcterms:created xsi:type="dcterms:W3CDTF">2026-07-19T17:35:00Z</dcterms:created>
  <dcterms:modified xsi:type="dcterms:W3CDTF">2026-07-21T14:38:00Z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ca68022a-f4cd-4708-814f-40440e5352d4</vt:lpwstr>
  </property>
</Properties>
</file>