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BB57" w14:textId="1403F871" w:rsidR="00206D74" w:rsidRDefault="00B95E62">
      <w:pPr>
        <w:rPr>
          <w:rFonts w:hint="eastAsia"/>
        </w:rPr>
      </w:pPr>
      <w:r>
        <w:rPr>
          <w:noProof/>
        </w:rPr>
        <w:drawing>
          <wp:inline distT="0" distB="0" distL="0" distR="0" wp14:anchorId="46939597" wp14:editId="3C8B7F2A">
            <wp:extent cx="5274310" cy="2308860"/>
            <wp:effectExtent l="0" t="0" r="2540" b="0"/>
            <wp:docPr id="868654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3F3DF" w14:textId="241B7F26" w:rsidR="00023504" w:rsidRPr="00F50B8A" w:rsidRDefault="007D2806" w:rsidP="00F50B8A">
      <w:pPr>
        <w:spacing w:after="0" w:line="360" w:lineRule="auto"/>
        <w:jc w:val="both"/>
        <w:rPr>
          <w:rFonts w:ascii="Times New Roman" w:eastAsia="等线" w:hAnsi="Times New Roman" w:cs="Times New Roman"/>
          <w:color w:val="EE0000"/>
          <w:sz w:val="24"/>
          <w14:ligatures w14:val="none"/>
        </w:rPr>
      </w:pPr>
      <w:r w:rsidRPr="007D2806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Supplemental Figure </w:t>
      </w:r>
      <w:r w:rsidR="00AF6BA1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9</w:t>
      </w:r>
      <w:r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. </w:t>
      </w:r>
      <w:r w:rsidR="00073F05" w:rsidRPr="00073F05">
        <w:rPr>
          <w:rFonts w:ascii="Times New Roman" w:eastAsia="等线" w:hAnsi="Times New Roman" w:cs="Times New Roman"/>
          <w:b/>
          <w:bCs/>
          <w:sz w:val="24"/>
          <w14:ligatures w14:val="none"/>
        </w:rPr>
        <w:t>In vivo silencing efficiency of MC3-LNPs-HA@ASO</w:t>
      </w:r>
      <w:r w:rsidR="00AF6BA1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-Hotair</w:t>
      </w:r>
      <w:r w:rsidR="00073F05" w:rsidRPr="00073F05">
        <w:rPr>
          <w:rFonts w:ascii="Times New Roman" w:eastAsia="等线" w:hAnsi="Times New Roman" w:cs="Times New Roman"/>
          <w:b/>
          <w:bCs/>
          <w:sz w:val="24"/>
          <w14:ligatures w14:val="none"/>
        </w:rPr>
        <w:t xml:space="preserve"> in septic lungs</w:t>
      </w:r>
      <w:r w:rsidR="00073F05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. </w:t>
      </w:r>
      <w:r w:rsidR="00073F05" w:rsidRPr="00073F05">
        <w:rPr>
          <w:rFonts w:ascii="Times New Roman" w:eastAsia="等线" w:hAnsi="Times New Roman" w:cs="Times New Roman"/>
          <w:sz w:val="24"/>
          <w14:ligatures w14:val="none"/>
        </w:rPr>
        <w:t xml:space="preserve">(A) </w:t>
      </w:r>
      <w:proofErr w:type="spellStart"/>
      <w:r w:rsidR="00073F05" w:rsidRPr="00843B46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>qRT</w:t>
      </w:r>
      <w:proofErr w:type="spellEnd"/>
      <w:r w:rsidR="00073F05" w:rsidRPr="00843B46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-PCR analysis of </w:t>
      </w:r>
      <w:r w:rsidR="00073F05" w:rsidRPr="00843B46">
        <w:rPr>
          <w:rFonts w:ascii="Times New Roman" w:eastAsia="等线" w:hAnsi="Times New Roman" w:cs="Times New Roman"/>
          <w:color w:val="EE0000"/>
          <w:sz w:val="24"/>
          <w14:ligatures w14:val="none"/>
        </w:rPr>
        <w:t xml:space="preserve">HOTAIR </w:t>
      </w:r>
      <w:r w:rsidR="00073F05" w:rsidRPr="00843B46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expression </w:t>
      </w:r>
      <w:r w:rsidR="00073F05" w:rsidRPr="00843B46">
        <w:rPr>
          <w:rFonts w:ascii="Times New Roman" w:eastAsia="等线" w:hAnsi="Times New Roman" w:cs="Times New Roman"/>
          <w:color w:val="EE0000"/>
          <w:sz w:val="24"/>
          <w14:ligatures w14:val="none"/>
        </w:rPr>
        <w:t>in lung tissues of CLP-induced septic mice following intravenous administration of MC3-LNPs-HA@ASO</w:t>
      </w:r>
      <w:r w:rsidR="00AF6BA1" w:rsidRPr="00843B46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>-Hotair</w:t>
      </w:r>
      <w:r w:rsidR="000F1A75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 (L-H@A)</w:t>
      </w:r>
      <w:r w:rsidR="00073F05" w:rsidRPr="00843B46">
        <w:rPr>
          <w:rFonts w:ascii="Times New Roman" w:eastAsia="等线" w:hAnsi="Times New Roman" w:cs="Times New Roman"/>
          <w:color w:val="EE0000"/>
          <w:sz w:val="24"/>
          <w14:ligatures w14:val="none"/>
        </w:rPr>
        <w:t xml:space="preserve"> </w:t>
      </w:r>
      <w:r w:rsidR="007E2DA9" w:rsidRPr="007E2DA9">
        <w:rPr>
          <w:rFonts w:ascii="Times New Roman" w:eastAsia="等线" w:hAnsi="Times New Roman" w:cs="Times New Roman"/>
          <w:color w:val="EE0000"/>
          <w:sz w:val="24"/>
          <w14:ligatures w14:val="none"/>
        </w:rPr>
        <w:t>at different ASO-</w:t>
      </w:r>
      <w:proofErr w:type="spellStart"/>
      <w:r w:rsidR="007E2DA9" w:rsidRPr="007E2DA9">
        <w:rPr>
          <w:rFonts w:ascii="Times New Roman" w:eastAsia="等线" w:hAnsi="Times New Roman" w:cs="Times New Roman"/>
          <w:color w:val="EE0000"/>
          <w:sz w:val="24"/>
          <w14:ligatures w14:val="none"/>
        </w:rPr>
        <w:t>Hotair</w:t>
      </w:r>
      <w:proofErr w:type="spellEnd"/>
      <w:r w:rsidR="007E2DA9" w:rsidRPr="007E2DA9">
        <w:rPr>
          <w:rFonts w:ascii="Times New Roman" w:eastAsia="等线" w:hAnsi="Times New Roman" w:cs="Times New Roman"/>
          <w:color w:val="EE0000"/>
          <w:sz w:val="24"/>
          <w14:ligatures w14:val="none"/>
        </w:rPr>
        <w:t xml:space="preserve"> doses</w:t>
      </w:r>
      <w:r w:rsidR="007E2DA9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 </w:t>
      </w:r>
      <w:r w:rsidR="00073F05" w:rsidRPr="00843B46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>of</w:t>
      </w:r>
      <w:r w:rsidR="00843B46" w:rsidRPr="00843B46">
        <w:rPr>
          <w:rFonts w:ascii="Times New Roman" w:eastAsia="等线" w:hAnsi="Times New Roman" w:cs="Times New Roman"/>
          <w:color w:val="EE0000"/>
          <w:sz w:val="24"/>
          <w14:ligatures w14:val="none"/>
        </w:rPr>
        <w:t xml:space="preserve"> 0.01, 0.02, </w:t>
      </w:r>
      <w:r w:rsidR="003D3187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>or</w:t>
      </w:r>
      <w:r w:rsidR="00843B46" w:rsidRPr="00843B46">
        <w:rPr>
          <w:rFonts w:ascii="Times New Roman" w:eastAsia="等线" w:hAnsi="Times New Roman" w:cs="Times New Roman"/>
          <w:color w:val="EE0000"/>
          <w:sz w:val="24"/>
          <w14:ligatures w14:val="none"/>
        </w:rPr>
        <w:t xml:space="preserve"> 0.04 mg/kg</w:t>
      </w:r>
      <w:r w:rsidR="003D3187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. </w:t>
      </w:r>
      <w:r w:rsidR="00BC147D" w:rsidRPr="00BC147D">
        <w:rPr>
          <w:rFonts w:ascii="Times New Roman" w:eastAsia="等线" w:hAnsi="Times New Roman" w:cs="Times New Roman"/>
          <w:color w:val="EE0000"/>
          <w:sz w:val="24"/>
          <w14:ligatures w14:val="none"/>
        </w:rPr>
        <w:t>MC3-LNPs-HA@NC</w:t>
      </w:r>
      <w:r w:rsidR="00BC147D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 (Ctrl)</w:t>
      </w:r>
      <w:r w:rsidR="00BC147D" w:rsidRPr="00BC147D">
        <w:rPr>
          <w:rFonts w:ascii="Times New Roman" w:eastAsia="等线" w:hAnsi="Times New Roman" w:cs="Times New Roman"/>
          <w:color w:val="EE0000"/>
          <w:sz w:val="24"/>
          <w14:ligatures w14:val="none"/>
        </w:rPr>
        <w:t xml:space="preserve"> was used as the negative control</w:t>
      </w:r>
      <w:r w:rsidR="003D3187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 xml:space="preserve">. </w:t>
      </w:r>
      <w:r w:rsidR="003D3187" w:rsidRPr="003D3187">
        <w:rPr>
          <w:rFonts w:ascii="Times New Roman" w:eastAsia="等线" w:hAnsi="Times New Roman" w:cs="Times New Roman"/>
          <w:color w:val="EE0000"/>
          <w:sz w:val="24"/>
          <w14:ligatures w14:val="none"/>
        </w:rPr>
        <w:t>Lung tissues were collected 12 h after administration</w:t>
      </w:r>
      <w:r w:rsidR="00BC147D">
        <w:rPr>
          <w:rFonts w:ascii="Times New Roman" w:eastAsia="等线" w:hAnsi="Times New Roman" w:cs="Times New Roman" w:hint="eastAsia"/>
          <w:color w:val="EE0000"/>
          <w:sz w:val="24"/>
          <w14:ligatures w14:val="none"/>
        </w:rPr>
        <w:t>;</w:t>
      </w:r>
      <w:r w:rsidR="00073F05">
        <w:rPr>
          <w:rFonts w:ascii="Times New Roman" w:eastAsia="等线" w:hAnsi="Times New Roman" w:cs="Times New Roman" w:hint="eastAsia"/>
          <w:sz w:val="24"/>
          <w14:ligatures w14:val="none"/>
        </w:rPr>
        <w:t xml:space="preserve"> </w:t>
      </w:r>
      <w:r w:rsidR="00073F05" w:rsidRPr="00073F05">
        <w:rPr>
          <w:rFonts w:ascii="Times New Roman" w:eastAsia="等线" w:hAnsi="Times New Roman" w:cs="Times New Roman"/>
          <w:sz w:val="24"/>
          <w14:ligatures w14:val="none"/>
        </w:rPr>
        <w:t>(B) Relative expression of miR-326 in lung tissues under the same conditions. Data are presented as mean ± SD.</w:t>
      </w:r>
    </w:p>
    <w:sectPr w:rsidR="00023504" w:rsidRPr="00F50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235CD" w14:textId="77777777" w:rsidR="00F46CC5" w:rsidRDefault="00F46CC5" w:rsidP="0002350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FB8199D" w14:textId="77777777" w:rsidR="00F46CC5" w:rsidRDefault="00F46CC5" w:rsidP="0002350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9263" w14:textId="77777777" w:rsidR="00F46CC5" w:rsidRDefault="00F46CC5" w:rsidP="0002350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3E714C" w14:textId="77777777" w:rsidR="00F46CC5" w:rsidRDefault="00F46CC5" w:rsidP="0002350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74"/>
    <w:rsid w:val="00023504"/>
    <w:rsid w:val="00073F05"/>
    <w:rsid w:val="000F1A75"/>
    <w:rsid w:val="000F5637"/>
    <w:rsid w:val="00206D74"/>
    <w:rsid w:val="00315C36"/>
    <w:rsid w:val="003D3187"/>
    <w:rsid w:val="0050587E"/>
    <w:rsid w:val="005A6993"/>
    <w:rsid w:val="005C5634"/>
    <w:rsid w:val="006718AB"/>
    <w:rsid w:val="00726E5F"/>
    <w:rsid w:val="00736287"/>
    <w:rsid w:val="007764F5"/>
    <w:rsid w:val="007D2806"/>
    <w:rsid w:val="007E2DA9"/>
    <w:rsid w:val="00843B46"/>
    <w:rsid w:val="00847738"/>
    <w:rsid w:val="00AF6BA1"/>
    <w:rsid w:val="00B03553"/>
    <w:rsid w:val="00B71E31"/>
    <w:rsid w:val="00B95E62"/>
    <w:rsid w:val="00BC147D"/>
    <w:rsid w:val="00BC4E00"/>
    <w:rsid w:val="00D17473"/>
    <w:rsid w:val="00DB09CB"/>
    <w:rsid w:val="00E51404"/>
    <w:rsid w:val="00F422B4"/>
    <w:rsid w:val="00F46CC5"/>
    <w:rsid w:val="00F5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AD916"/>
  <w15:chartTrackingRefBased/>
  <w15:docId w15:val="{827B9019-584E-4A51-BF63-54170180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6D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D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D7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D7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D7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D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D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D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6D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6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6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6D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6D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6D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6D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6D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6D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6D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6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D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6D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6D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D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D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6D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6D7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50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35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350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35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38</cp:revision>
  <dcterms:created xsi:type="dcterms:W3CDTF">2026-04-22T15:44:00Z</dcterms:created>
  <dcterms:modified xsi:type="dcterms:W3CDTF">2026-09-09T01:53:00Z</dcterms:modified>
</cp:coreProperties>
</file>