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1962" w14:textId="25497C99" w:rsidR="00B0694E" w:rsidRDefault="00DB6FDA">
      <w:pPr>
        <w:rPr>
          <w:rFonts w:hint="eastAsia"/>
        </w:rPr>
      </w:pPr>
      <w:r>
        <w:rPr>
          <w:noProof/>
        </w:rPr>
        <w:drawing>
          <wp:inline distT="0" distB="0" distL="0" distR="0" wp14:anchorId="6FF1D064" wp14:editId="2CED6193">
            <wp:extent cx="5274310" cy="2469515"/>
            <wp:effectExtent l="0" t="0" r="2540" b="6985"/>
            <wp:docPr id="4882485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C576E" w14:textId="7FA08FF7" w:rsidR="00423893" w:rsidRPr="00423309" w:rsidRDefault="00015356" w:rsidP="00DC0AC4">
      <w:pPr>
        <w:spacing w:line="360" w:lineRule="auto"/>
        <w:jc w:val="both"/>
        <w:rPr>
          <w:rFonts w:ascii="Times New Roman" w:hAnsi="Times New Roman"/>
          <w:b/>
          <w:bCs/>
          <w:sz w:val="24"/>
          <w:szCs w:val="28"/>
        </w:rPr>
      </w:pPr>
      <w:r w:rsidRPr="00423309">
        <w:rPr>
          <w:rFonts w:ascii="Times New Roman" w:hAnsi="Times New Roman"/>
          <w:b/>
          <w:bCs/>
          <w:sz w:val="24"/>
        </w:rPr>
        <w:t xml:space="preserve">Supplemental Figure </w:t>
      </w:r>
      <w:r w:rsidR="006E5C39" w:rsidRPr="00423309">
        <w:rPr>
          <w:rFonts w:ascii="Times New Roman" w:hAnsi="Times New Roman" w:hint="eastAsia"/>
          <w:b/>
          <w:bCs/>
          <w:sz w:val="24"/>
        </w:rPr>
        <w:t>8</w:t>
      </w:r>
      <w:r w:rsidRPr="00423309">
        <w:rPr>
          <w:rFonts w:ascii="Times New Roman" w:hAnsi="Times New Roman" w:hint="eastAsia"/>
          <w:b/>
          <w:bCs/>
          <w:sz w:val="24"/>
        </w:rPr>
        <w:t xml:space="preserve">. </w:t>
      </w:r>
      <w:r w:rsidR="009A5182" w:rsidRPr="00423309">
        <w:rPr>
          <w:rFonts w:ascii="Times New Roman" w:hAnsi="Times New Roman"/>
          <w:b/>
          <w:bCs/>
          <w:sz w:val="24"/>
        </w:rPr>
        <w:t>Macrophage-derived supernatants following MC3-LNPs-HA@ASO-Hotair treatment attenuate NF-</w:t>
      </w:r>
      <w:proofErr w:type="spellStart"/>
      <w:r w:rsidR="009A5182" w:rsidRPr="00423309">
        <w:rPr>
          <w:rFonts w:ascii="Times New Roman" w:hAnsi="Times New Roman"/>
          <w:b/>
          <w:bCs/>
          <w:sz w:val="24"/>
        </w:rPr>
        <w:t>κB</w:t>
      </w:r>
      <w:proofErr w:type="spellEnd"/>
      <w:r w:rsidR="009A5182" w:rsidRPr="00423309">
        <w:rPr>
          <w:rFonts w:ascii="Times New Roman" w:hAnsi="Times New Roman"/>
          <w:b/>
          <w:bCs/>
          <w:sz w:val="24"/>
        </w:rPr>
        <w:t xml:space="preserve"> and p38 activation in PMVECs.</w:t>
      </w:r>
      <w:r w:rsidR="009A5182" w:rsidRPr="00423309">
        <w:rPr>
          <w:rFonts w:ascii="Times New Roman" w:hAnsi="Times New Roman" w:hint="eastAsia"/>
          <w:b/>
          <w:bCs/>
          <w:sz w:val="24"/>
          <w:szCs w:val="28"/>
        </w:rPr>
        <w:t xml:space="preserve"> </w:t>
      </w:r>
      <w:r w:rsidR="00EF6CD5" w:rsidRPr="00423309">
        <w:rPr>
          <w:rFonts w:ascii="Times New Roman" w:hAnsi="Times New Roman"/>
          <w:sz w:val="24"/>
          <w:szCs w:val="28"/>
        </w:rPr>
        <w:t xml:space="preserve">RAW264.7 macrophages were treated </w:t>
      </w:r>
      <w:r w:rsidR="00DC0AC4" w:rsidRPr="00423309">
        <w:rPr>
          <w:rFonts w:ascii="Times New Roman" w:hAnsi="Times New Roman"/>
          <w:sz w:val="24"/>
        </w:rPr>
        <w:t>with MC3-LNPs-HA@NC (Ctrl) or MC3-LNPs-HA@ASO-Hotair (L-H@A), with or without Ant326 or A</w:t>
      </w:r>
      <w:r w:rsidR="003B4E61">
        <w:rPr>
          <w:rFonts w:ascii="Times New Roman" w:hAnsi="Times New Roman" w:hint="eastAsia"/>
          <w:sz w:val="24"/>
        </w:rPr>
        <w:t>DAM</w:t>
      </w:r>
      <w:r w:rsidR="00DC0AC4" w:rsidRPr="00423309">
        <w:rPr>
          <w:rFonts w:ascii="Times New Roman" w:hAnsi="Times New Roman"/>
          <w:sz w:val="24"/>
        </w:rPr>
        <w:t>17-oe, followed by LPS stimulation (</w:t>
      </w:r>
      <w:r w:rsidR="00DC0AC4" w:rsidRPr="00423309">
        <w:rPr>
          <w:rFonts w:ascii="Times New Roman" w:hAnsi="Times New Roman" w:hint="eastAsia"/>
          <w:sz w:val="24"/>
        </w:rPr>
        <w:t>2</w:t>
      </w:r>
      <w:r w:rsidR="00DC0AC4" w:rsidRPr="00423309">
        <w:rPr>
          <w:rFonts w:ascii="Times New Roman" w:hAnsi="Times New Roman"/>
          <w:sz w:val="24"/>
        </w:rPr>
        <w:t>00 ng/mL, 12 h)</w:t>
      </w:r>
      <w:r w:rsidR="00DC0AC4" w:rsidRPr="00423309">
        <w:rPr>
          <w:rFonts w:ascii="Times New Roman" w:hAnsi="Times New Roman" w:hint="eastAsia"/>
          <w:sz w:val="24"/>
        </w:rPr>
        <w:t xml:space="preserve">. </w:t>
      </w:r>
      <w:r w:rsidR="00DC0AC4" w:rsidRPr="00423309">
        <w:rPr>
          <w:rFonts w:ascii="Times New Roman" w:hAnsi="Times New Roman" w:hint="eastAsia"/>
          <w:sz w:val="24"/>
          <w:szCs w:val="28"/>
        </w:rPr>
        <w:t>T</w:t>
      </w:r>
      <w:r w:rsidR="00EF6CD5" w:rsidRPr="00423309">
        <w:rPr>
          <w:rFonts w:ascii="Times New Roman" w:hAnsi="Times New Roman"/>
          <w:sz w:val="24"/>
          <w:szCs w:val="28"/>
        </w:rPr>
        <w:t xml:space="preserve">he collected supernatants were applied to </w:t>
      </w:r>
      <w:r w:rsidR="00EF6CD5" w:rsidRPr="00423309">
        <w:rPr>
          <w:rFonts w:ascii="Times New Roman" w:hAnsi="Times New Roman" w:hint="eastAsia"/>
          <w:sz w:val="24"/>
          <w:szCs w:val="28"/>
        </w:rPr>
        <w:t>pulmonary microvascular endothelial cells (</w:t>
      </w:r>
      <w:r w:rsidR="00EF6CD5" w:rsidRPr="00423309">
        <w:rPr>
          <w:rFonts w:ascii="Times New Roman" w:hAnsi="Times New Roman"/>
          <w:sz w:val="24"/>
          <w:szCs w:val="28"/>
        </w:rPr>
        <w:t>PMVECs</w:t>
      </w:r>
      <w:r w:rsidR="00EF6CD5" w:rsidRPr="00423309">
        <w:rPr>
          <w:rFonts w:ascii="Times New Roman" w:hAnsi="Times New Roman" w:hint="eastAsia"/>
          <w:sz w:val="24"/>
          <w:szCs w:val="28"/>
        </w:rPr>
        <w:t xml:space="preserve">) for 24 h of incubation. </w:t>
      </w:r>
      <w:r w:rsidR="00EF6CD5" w:rsidRPr="00423309">
        <w:rPr>
          <w:rFonts w:ascii="Times New Roman" w:hAnsi="Times New Roman"/>
          <w:sz w:val="24"/>
          <w:szCs w:val="28"/>
        </w:rPr>
        <w:t>Western blot analysis</w:t>
      </w:r>
      <w:r w:rsidR="00EF6CD5" w:rsidRPr="00423309">
        <w:rPr>
          <w:rFonts w:ascii="Times New Roman" w:hAnsi="Times New Roman" w:hint="eastAsia"/>
          <w:sz w:val="24"/>
          <w:szCs w:val="28"/>
        </w:rPr>
        <w:t xml:space="preserve"> of</w:t>
      </w:r>
      <w:r w:rsidR="00EF6CD5" w:rsidRPr="00423309">
        <w:rPr>
          <w:rFonts w:ascii="Times New Roman" w:hAnsi="Times New Roman"/>
          <w:sz w:val="24"/>
          <w:szCs w:val="28"/>
        </w:rPr>
        <w:t xml:space="preserve"> NF-</w:t>
      </w:r>
      <w:proofErr w:type="spellStart"/>
      <w:r w:rsidR="00EF6CD5" w:rsidRPr="00423309">
        <w:rPr>
          <w:rFonts w:ascii="Times New Roman" w:hAnsi="Times New Roman"/>
          <w:sz w:val="24"/>
          <w:szCs w:val="28"/>
        </w:rPr>
        <w:t>κB</w:t>
      </w:r>
      <w:proofErr w:type="spellEnd"/>
      <w:r w:rsidR="00EF6CD5" w:rsidRPr="00423309">
        <w:rPr>
          <w:rFonts w:ascii="Times New Roman" w:hAnsi="Times New Roman"/>
          <w:sz w:val="24"/>
          <w:szCs w:val="28"/>
        </w:rPr>
        <w:t xml:space="preserve"> p65</w:t>
      </w:r>
      <w:r w:rsidR="00EF6CD5" w:rsidRPr="00423309">
        <w:rPr>
          <w:rFonts w:ascii="Times New Roman" w:hAnsi="Times New Roman" w:hint="eastAsia"/>
          <w:sz w:val="24"/>
          <w:szCs w:val="28"/>
        </w:rPr>
        <w:t xml:space="preserve">, </w:t>
      </w:r>
      <w:r w:rsidR="00EF6CD5" w:rsidRPr="00423309">
        <w:rPr>
          <w:rFonts w:ascii="Times New Roman" w:hAnsi="Times New Roman"/>
          <w:sz w:val="24"/>
          <w:szCs w:val="28"/>
        </w:rPr>
        <w:t>phospho-NF-</w:t>
      </w:r>
      <w:proofErr w:type="spellStart"/>
      <w:r w:rsidR="00EF6CD5" w:rsidRPr="00423309">
        <w:rPr>
          <w:rFonts w:ascii="Times New Roman" w:hAnsi="Times New Roman"/>
          <w:sz w:val="24"/>
          <w:szCs w:val="28"/>
        </w:rPr>
        <w:t>κB</w:t>
      </w:r>
      <w:proofErr w:type="spellEnd"/>
      <w:r w:rsidR="00EF6CD5" w:rsidRPr="00423309">
        <w:rPr>
          <w:rFonts w:ascii="Times New Roman" w:hAnsi="Times New Roman"/>
          <w:sz w:val="24"/>
          <w:szCs w:val="28"/>
        </w:rPr>
        <w:t xml:space="preserve"> p65 (p-p65), </w:t>
      </w:r>
      <w:r w:rsidR="00AF0613">
        <w:rPr>
          <w:rFonts w:ascii="Times New Roman" w:hAnsi="Times New Roman" w:hint="eastAsia"/>
          <w:sz w:val="24"/>
          <w:szCs w:val="28"/>
        </w:rPr>
        <w:t xml:space="preserve">and </w:t>
      </w:r>
      <w:r w:rsidR="00EF6CD5" w:rsidRPr="00423309">
        <w:rPr>
          <w:rFonts w:ascii="Times New Roman" w:hAnsi="Times New Roman"/>
          <w:sz w:val="24"/>
          <w:szCs w:val="28"/>
        </w:rPr>
        <w:t>phospho-</w:t>
      </w:r>
      <w:r w:rsidR="00EF6CD5" w:rsidRPr="00423309">
        <w:rPr>
          <w:rFonts w:ascii="Times New Roman" w:hAnsi="Times New Roman" w:hint="eastAsia"/>
          <w:sz w:val="24"/>
          <w:szCs w:val="28"/>
        </w:rPr>
        <w:t>p38</w:t>
      </w:r>
      <w:r w:rsidR="00EF6CD5" w:rsidRPr="00423309">
        <w:rPr>
          <w:rFonts w:ascii="Times New Roman" w:hAnsi="Times New Roman"/>
          <w:sz w:val="24"/>
          <w:szCs w:val="28"/>
        </w:rPr>
        <w:t xml:space="preserve"> (p-</w:t>
      </w:r>
      <w:r w:rsidR="00EF6CD5" w:rsidRPr="00423309">
        <w:rPr>
          <w:rFonts w:ascii="Times New Roman" w:hAnsi="Times New Roman" w:hint="eastAsia"/>
          <w:sz w:val="24"/>
          <w:szCs w:val="28"/>
        </w:rPr>
        <w:t>p38</w:t>
      </w:r>
      <w:r w:rsidR="00EF6CD5" w:rsidRPr="00423309">
        <w:rPr>
          <w:rFonts w:ascii="Times New Roman" w:hAnsi="Times New Roman"/>
          <w:sz w:val="24"/>
          <w:szCs w:val="28"/>
        </w:rPr>
        <w:t>) expression in</w:t>
      </w:r>
      <w:r w:rsidR="00EF6CD5" w:rsidRPr="00423309">
        <w:rPr>
          <w:rFonts w:ascii="Times New Roman" w:hAnsi="Times New Roman" w:hint="eastAsia"/>
          <w:sz w:val="24"/>
          <w:szCs w:val="28"/>
        </w:rPr>
        <w:t xml:space="preserve"> </w:t>
      </w:r>
      <w:r w:rsidR="00EF6CD5" w:rsidRPr="00423309">
        <w:rPr>
          <w:rFonts w:ascii="Times New Roman" w:hAnsi="Times New Roman"/>
          <w:sz w:val="24"/>
          <w:szCs w:val="28"/>
        </w:rPr>
        <w:t>PMVECs</w:t>
      </w:r>
      <w:r w:rsidR="00EF6CD5" w:rsidRPr="00423309">
        <w:rPr>
          <w:rFonts w:ascii="Times New Roman" w:hAnsi="Times New Roman" w:hint="eastAsia"/>
          <w:sz w:val="24"/>
          <w:szCs w:val="28"/>
        </w:rPr>
        <w:t xml:space="preserve"> in each group.</w:t>
      </w:r>
    </w:p>
    <w:sectPr w:rsidR="00423893" w:rsidRPr="004233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B1B45" w14:textId="77777777" w:rsidR="00991988" w:rsidRDefault="00991988" w:rsidP="0001535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E156CAE" w14:textId="77777777" w:rsidR="00991988" w:rsidRDefault="00991988" w:rsidP="0001535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FF3B1" w14:textId="77777777" w:rsidR="00991988" w:rsidRDefault="00991988" w:rsidP="0001535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FD67A1E" w14:textId="77777777" w:rsidR="00991988" w:rsidRDefault="00991988" w:rsidP="0001535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A0783"/>
    <w:multiLevelType w:val="multilevel"/>
    <w:tmpl w:val="B7AE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67CC2"/>
    <w:multiLevelType w:val="hybridMultilevel"/>
    <w:tmpl w:val="6F1628EE"/>
    <w:lvl w:ilvl="0" w:tplc="5512EF6A">
      <w:start w:val="1"/>
      <w:numFmt w:val="upperLetter"/>
      <w:lvlText w:val="(%1)"/>
      <w:lvlJc w:val="left"/>
      <w:pPr>
        <w:ind w:left="394" w:hanging="39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9850667">
    <w:abstractNumId w:val="0"/>
  </w:num>
  <w:num w:numId="2" w16cid:durableId="166677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4E"/>
    <w:rsid w:val="00003473"/>
    <w:rsid w:val="00015356"/>
    <w:rsid w:val="00084BB5"/>
    <w:rsid w:val="00236423"/>
    <w:rsid w:val="002A2D82"/>
    <w:rsid w:val="003B4E61"/>
    <w:rsid w:val="00423309"/>
    <w:rsid w:val="00423893"/>
    <w:rsid w:val="00606E6A"/>
    <w:rsid w:val="00620F60"/>
    <w:rsid w:val="006E5C39"/>
    <w:rsid w:val="009826EF"/>
    <w:rsid w:val="00991988"/>
    <w:rsid w:val="009A5182"/>
    <w:rsid w:val="00A706EF"/>
    <w:rsid w:val="00AF0613"/>
    <w:rsid w:val="00B0694E"/>
    <w:rsid w:val="00B71E31"/>
    <w:rsid w:val="00B85597"/>
    <w:rsid w:val="00BE4214"/>
    <w:rsid w:val="00C446A6"/>
    <w:rsid w:val="00C5735F"/>
    <w:rsid w:val="00CC472F"/>
    <w:rsid w:val="00D01B9E"/>
    <w:rsid w:val="00DB6FDA"/>
    <w:rsid w:val="00DC0AC4"/>
    <w:rsid w:val="00EF6CD5"/>
    <w:rsid w:val="00F253F3"/>
    <w:rsid w:val="00F422B4"/>
    <w:rsid w:val="00FC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AF76BE"/>
  <w15:chartTrackingRefBased/>
  <w15:docId w15:val="{820DE5F2-7AEB-49F9-A3B6-077BD95F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69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6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69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694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694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694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694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694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694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694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69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69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694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694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0694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69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69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69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69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6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69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69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6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69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69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69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69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69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694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535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535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535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535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 J</dc:creator>
  <cp:keywords/>
  <dc:description/>
  <cp:lastModifiedBy>He J</cp:lastModifiedBy>
  <cp:revision>24</cp:revision>
  <dcterms:created xsi:type="dcterms:W3CDTF">2026-04-22T11:03:00Z</dcterms:created>
  <dcterms:modified xsi:type="dcterms:W3CDTF">2026-09-09T02:21:00Z</dcterms:modified>
</cp:coreProperties>
</file>