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26"/>
        <w:gridCol w:w="1947"/>
        <w:gridCol w:w="1418"/>
        <w:gridCol w:w="994"/>
        <w:gridCol w:w="1380"/>
        <w:gridCol w:w="1107"/>
        <w:gridCol w:w="824"/>
        <w:gridCol w:w="1081"/>
        <w:gridCol w:w="851"/>
        <w:gridCol w:w="1622"/>
      </w:tblGrid>
      <w:tr w:rsidR="00EE5199" w14:paraId="14854929" w14:textId="77777777" w:rsidTr="00B715A4">
        <w:trPr>
          <w:trHeight w:val="132"/>
        </w:trPr>
        <w:tc>
          <w:tcPr>
            <w:tcW w:w="2726" w:type="dxa"/>
          </w:tcPr>
          <w:p w14:paraId="456D1D08" w14:textId="04AFBF43" w:rsidR="00EE5199" w:rsidRPr="00D3305C" w:rsidRDefault="00EE5199" w:rsidP="00D3305C">
            <w:pPr>
              <w:jc w:val="center"/>
              <w:rPr>
                <w:sz w:val="10"/>
                <w:szCs w:val="10"/>
              </w:rPr>
            </w:pPr>
            <w:r w:rsidRPr="00D3305C">
              <w:rPr>
                <w:sz w:val="10"/>
                <w:szCs w:val="10"/>
              </w:rPr>
              <w:t>Study</w:t>
            </w:r>
          </w:p>
        </w:tc>
        <w:tc>
          <w:tcPr>
            <w:tcW w:w="11224" w:type="dxa"/>
            <w:gridSpan w:val="9"/>
          </w:tcPr>
          <w:p w14:paraId="7A2264E3" w14:textId="1A10B5E9" w:rsidR="00EE5199" w:rsidRPr="00D3305C" w:rsidRDefault="00EE5199" w:rsidP="00BC7E88">
            <w:pPr>
              <w:jc w:val="center"/>
              <w:rPr>
                <w:sz w:val="10"/>
                <w:szCs w:val="10"/>
              </w:rPr>
            </w:pPr>
            <w:r w:rsidRPr="00D3305C">
              <w:rPr>
                <w:sz w:val="10"/>
                <w:szCs w:val="10"/>
              </w:rPr>
              <w:t>Epidemiological Findings</w:t>
            </w:r>
          </w:p>
        </w:tc>
      </w:tr>
      <w:tr w:rsidR="00B715A4" w14:paraId="28078238" w14:textId="77777777" w:rsidTr="00235386">
        <w:tc>
          <w:tcPr>
            <w:tcW w:w="2726" w:type="dxa"/>
            <w:vMerge w:val="restart"/>
            <w:vAlign w:val="center"/>
          </w:tcPr>
          <w:p w14:paraId="3244F69B" w14:textId="6838AD41" w:rsidR="0023774D" w:rsidRDefault="0023774D" w:rsidP="00235386">
            <w:pPr>
              <w:jc w:val="center"/>
              <w:rPr>
                <w:color w:val="FF0000"/>
                <w:sz w:val="10"/>
                <w:szCs w:val="10"/>
              </w:rPr>
            </w:pPr>
            <w:r>
              <w:rPr>
                <w:color w:val="FF0000"/>
                <w:sz w:val="10"/>
                <w:szCs w:val="10"/>
              </w:rPr>
              <w:t>Bolinder et al., 1994 [ref. 3</w:t>
            </w:r>
            <w:r w:rsidR="00B57F8F">
              <w:rPr>
                <w:color w:val="FF0000"/>
                <w:sz w:val="10"/>
                <w:szCs w:val="10"/>
              </w:rPr>
              <w:t>6</w:t>
            </w:r>
            <w:r>
              <w:rPr>
                <w:color w:val="FF0000"/>
                <w:sz w:val="10"/>
                <w:szCs w:val="10"/>
              </w:rPr>
              <w:t>]</w:t>
            </w:r>
          </w:p>
          <w:p w14:paraId="4C8DD2B7" w14:textId="5F1135AC" w:rsidR="0023774D" w:rsidRPr="00D3305C" w:rsidRDefault="0023774D" w:rsidP="00235386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947" w:type="dxa"/>
          </w:tcPr>
          <w:p w14:paraId="77D987A0" w14:textId="50D29FF4" w:rsidR="0023774D" w:rsidRDefault="0023774D" w:rsidP="0040458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18" w:type="dxa"/>
            <w:vAlign w:val="center"/>
          </w:tcPr>
          <w:p w14:paraId="6F34FA76" w14:textId="00A9E70A" w:rsidR="0023774D" w:rsidRDefault="0023774D" w:rsidP="009B06DB">
            <w:pPr>
              <w:jc w:val="center"/>
              <w:rPr>
                <w:sz w:val="10"/>
                <w:szCs w:val="10"/>
              </w:rPr>
            </w:pPr>
            <w:r w:rsidRPr="0040458D">
              <w:rPr>
                <w:b/>
                <w:color w:val="000000" w:themeColor="text1"/>
                <w:sz w:val="10"/>
                <w:szCs w:val="10"/>
              </w:rPr>
              <w:t>Number of cases</w:t>
            </w:r>
          </w:p>
        </w:tc>
        <w:tc>
          <w:tcPr>
            <w:tcW w:w="3481" w:type="dxa"/>
            <w:gridSpan w:val="3"/>
            <w:vAlign w:val="center"/>
          </w:tcPr>
          <w:p w14:paraId="5E796C17" w14:textId="5719B53F" w:rsidR="0023774D" w:rsidRPr="00972794" w:rsidRDefault="0023774D" w:rsidP="009B06DB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40458D">
              <w:rPr>
                <w:b/>
                <w:color w:val="000000" w:themeColor="text1"/>
                <w:sz w:val="10"/>
                <w:szCs w:val="10"/>
              </w:rPr>
              <w:t>Relative Risk</w:t>
            </w:r>
            <w:r>
              <w:rPr>
                <w:b/>
                <w:color w:val="000000" w:themeColor="text1"/>
                <w:sz w:val="10"/>
                <w:szCs w:val="10"/>
              </w:rPr>
              <w:t xml:space="preserve"> (adjusted for age (5-intervals) and for region of origin</w:t>
            </w:r>
            <w:r w:rsidR="00860AF8">
              <w:rPr>
                <w:b/>
                <w:color w:val="000000" w:themeColor="text1"/>
                <w:sz w:val="10"/>
                <w:szCs w:val="10"/>
              </w:rPr>
              <w:t>)</w:t>
            </w:r>
          </w:p>
        </w:tc>
        <w:tc>
          <w:tcPr>
            <w:tcW w:w="2756" w:type="dxa"/>
            <w:gridSpan w:val="3"/>
            <w:vAlign w:val="center"/>
          </w:tcPr>
          <w:p w14:paraId="7334857F" w14:textId="55E5AA90" w:rsidR="0023774D" w:rsidRPr="00972794" w:rsidRDefault="0023774D" w:rsidP="009B06DB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40458D">
              <w:rPr>
                <w:b/>
                <w:color w:val="000000" w:themeColor="text1"/>
                <w:sz w:val="10"/>
                <w:szCs w:val="10"/>
              </w:rPr>
              <w:t>95% Confidence Interval</w:t>
            </w:r>
          </w:p>
        </w:tc>
        <w:tc>
          <w:tcPr>
            <w:tcW w:w="1622" w:type="dxa"/>
            <w:vAlign w:val="center"/>
          </w:tcPr>
          <w:p w14:paraId="18DFD52F" w14:textId="77777777" w:rsidR="0023774D" w:rsidRPr="0006771D" w:rsidRDefault="0023774D" w:rsidP="009B06DB">
            <w:pPr>
              <w:jc w:val="center"/>
              <w:rPr>
                <w:b/>
                <w:sz w:val="10"/>
                <w:szCs w:val="10"/>
              </w:rPr>
            </w:pPr>
            <w:r w:rsidRPr="0006771D">
              <w:rPr>
                <w:b/>
                <w:sz w:val="10"/>
                <w:szCs w:val="10"/>
              </w:rPr>
              <w:t>Scoring assessment of quality of the study</w:t>
            </w:r>
          </w:p>
          <w:p w14:paraId="40F23C7E" w14:textId="5E023BDF" w:rsidR="0023774D" w:rsidRDefault="0023774D" w:rsidP="009B06DB">
            <w:pPr>
              <w:jc w:val="center"/>
              <w:rPr>
                <w:sz w:val="10"/>
                <w:szCs w:val="10"/>
              </w:rPr>
            </w:pPr>
            <w:r w:rsidRPr="0006771D">
              <w:rPr>
                <w:b/>
                <w:sz w:val="10"/>
                <w:szCs w:val="10"/>
              </w:rPr>
              <w:t>(based on assessment using the Klimisch Score</w:t>
            </w:r>
            <w:r>
              <w:rPr>
                <w:b/>
                <w:sz w:val="10"/>
                <w:szCs w:val="10"/>
              </w:rPr>
              <w:t>)</w:t>
            </w:r>
          </w:p>
        </w:tc>
      </w:tr>
      <w:tr w:rsidR="00B715A4" w14:paraId="4C84DD90" w14:textId="77777777" w:rsidTr="00235386">
        <w:tc>
          <w:tcPr>
            <w:tcW w:w="2726" w:type="dxa"/>
            <w:vMerge/>
            <w:vAlign w:val="center"/>
          </w:tcPr>
          <w:p w14:paraId="431B6D05" w14:textId="77777777" w:rsidR="0023774D" w:rsidRPr="00D3305C" w:rsidRDefault="0023774D" w:rsidP="00235386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947" w:type="dxa"/>
          </w:tcPr>
          <w:p w14:paraId="00F159C8" w14:textId="77777777" w:rsidR="0023774D" w:rsidRDefault="0023774D" w:rsidP="007A1D0F">
            <w:pPr>
              <w:jc w:val="center"/>
              <w:rPr>
                <w:b/>
                <w:sz w:val="10"/>
                <w:szCs w:val="10"/>
              </w:rPr>
            </w:pPr>
          </w:p>
          <w:p w14:paraId="01758B99" w14:textId="77777777" w:rsidR="0023774D" w:rsidRDefault="0023774D" w:rsidP="007A1D0F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Non-Users</w:t>
            </w:r>
          </w:p>
          <w:p w14:paraId="63DB31B9" w14:textId="746419BF" w:rsidR="0023774D" w:rsidRPr="00860AF8" w:rsidRDefault="0023774D" w:rsidP="00860AF8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Smokeless Tobacco Users</w:t>
            </w:r>
          </w:p>
          <w:p w14:paraId="0E322805" w14:textId="618D3DA9" w:rsidR="0023774D" w:rsidRDefault="0023774D" w:rsidP="007A1D0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18" w:type="dxa"/>
          </w:tcPr>
          <w:p w14:paraId="39D69D83" w14:textId="77777777" w:rsidR="0023774D" w:rsidRDefault="0023774D" w:rsidP="0040458D">
            <w:pPr>
              <w:jc w:val="center"/>
              <w:rPr>
                <w:sz w:val="10"/>
                <w:szCs w:val="10"/>
              </w:rPr>
            </w:pPr>
          </w:p>
          <w:p w14:paraId="46C43F90" w14:textId="00AA7A5D" w:rsidR="0023774D" w:rsidRDefault="00860AF8" w:rsidP="0040458D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641</w:t>
            </w:r>
          </w:p>
          <w:p w14:paraId="27250154" w14:textId="58730AAA" w:rsidR="00860AF8" w:rsidRDefault="00860AF8" w:rsidP="0040458D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220</w:t>
            </w:r>
          </w:p>
          <w:p w14:paraId="1A054E4B" w14:textId="77777777" w:rsidR="0023774D" w:rsidRDefault="0023774D" w:rsidP="007A1D0F">
            <w:pPr>
              <w:jc w:val="center"/>
              <w:rPr>
                <w:sz w:val="10"/>
                <w:szCs w:val="10"/>
              </w:rPr>
            </w:pPr>
          </w:p>
          <w:p w14:paraId="3535FB11" w14:textId="028370D6" w:rsidR="0023774D" w:rsidRDefault="0023774D" w:rsidP="007A1D0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481" w:type="dxa"/>
            <w:gridSpan w:val="3"/>
          </w:tcPr>
          <w:p w14:paraId="4087B129" w14:textId="77777777" w:rsidR="0023774D" w:rsidRDefault="0023774D" w:rsidP="0040458D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27CC960F" w14:textId="258EEE27" w:rsidR="0023774D" w:rsidRDefault="00860AF8" w:rsidP="0040458D">
            <w:pPr>
              <w:jc w:val="center"/>
              <w:rPr>
                <w:color w:val="000000" w:themeColor="text1"/>
                <w:sz w:val="10"/>
                <w:szCs w:val="10"/>
              </w:rPr>
            </w:pPr>
            <w:r>
              <w:rPr>
                <w:color w:val="000000" w:themeColor="text1"/>
                <w:sz w:val="10"/>
                <w:szCs w:val="10"/>
              </w:rPr>
              <w:t>REFERENCE</w:t>
            </w:r>
          </w:p>
          <w:p w14:paraId="77532502" w14:textId="2FCDCB45" w:rsidR="00860AF8" w:rsidRDefault="00860AF8" w:rsidP="0040458D">
            <w:pPr>
              <w:jc w:val="center"/>
              <w:rPr>
                <w:color w:val="000000" w:themeColor="text1"/>
                <w:sz w:val="10"/>
                <w:szCs w:val="10"/>
              </w:rPr>
            </w:pPr>
            <w:r>
              <w:rPr>
                <w:color w:val="000000" w:themeColor="text1"/>
                <w:sz w:val="10"/>
                <w:szCs w:val="10"/>
              </w:rPr>
              <w:t>1.4</w:t>
            </w:r>
          </w:p>
          <w:p w14:paraId="61F2F6E5" w14:textId="77777777" w:rsidR="0023774D" w:rsidRDefault="0023774D" w:rsidP="0040458D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72ED9E4E" w14:textId="078C7F90" w:rsidR="0023774D" w:rsidRPr="0050521E" w:rsidRDefault="0023774D" w:rsidP="007A1D0F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756" w:type="dxa"/>
            <w:gridSpan w:val="3"/>
          </w:tcPr>
          <w:p w14:paraId="76BA10CE" w14:textId="77777777" w:rsidR="0023774D" w:rsidRDefault="0023774D" w:rsidP="0040458D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50B3A301" w14:textId="78D7748E" w:rsidR="00860AF8" w:rsidRDefault="00860AF8" w:rsidP="00860AF8">
            <w:pPr>
              <w:jc w:val="center"/>
              <w:rPr>
                <w:color w:val="000000" w:themeColor="text1"/>
                <w:sz w:val="10"/>
                <w:szCs w:val="10"/>
              </w:rPr>
            </w:pPr>
            <w:r>
              <w:rPr>
                <w:color w:val="000000" w:themeColor="text1"/>
                <w:sz w:val="10"/>
                <w:szCs w:val="10"/>
              </w:rPr>
              <w:t>N/A</w:t>
            </w:r>
          </w:p>
          <w:p w14:paraId="7C9F5CF3" w14:textId="3D15178F" w:rsidR="00860AF8" w:rsidRDefault="00860AF8" w:rsidP="00860AF8">
            <w:pPr>
              <w:jc w:val="center"/>
              <w:rPr>
                <w:color w:val="000000" w:themeColor="text1"/>
                <w:sz w:val="10"/>
                <w:szCs w:val="10"/>
              </w:rPr>
            </w:pPr>
            <w:r>
              <w:rPr>
                <w:color w:val="000000" w:themeColor="text1"/>
                <w:sz w:val="10"/>
                <w:szCs w:val="10"/>
              </w:rPr>
              <w:t>1.2-1.6</w:t>
            </w:r>
          </w:p>
          <w:p w14:paraId="08C2F13C" w14:textId="77777777" w:rsidR="0023774D" w:rsidRDefault="0023774D" w:rsidP="006A5DE7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20DEFC17" w14:textId="3406652C" w:rsidR="0023774D" w:rsidRPr="0050521E" w:rsidRDefault="0023774D" w:rsidP="0050521E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622" w:type="dxa"/>
            <w:vAlign w:val="center"/>
          </w:tcPr>
          <w:p w14:paraId="2579CB9C" w14:textId="597D5991" w:rsidR="0023774D" w:rsidRDefault="0023774D" w:rsidP="00860AF8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2 [small number of cases of </w:t>
            </w:r>
            <w:r w:rsidR="00860AF8">
              <w:rPr>
                <w:sz w:val="10"/>
                <w:szCs w:val="10"/>
              </w:rPr>
              <w:t>myocardial infarction</w:t>
            </w:r>
            <w:r>
              <w:rPr>
                <w:sz w:val="10"/>
                <w:szCs w:val="10"/>
              </w:rPr>
              <w:t xml:space="preserve"> in those individuals who use smokeless tobacco]</w:t>
            </w:r>
          </w:p>
        </w:tc>
      </w:tr>
      <w:tr w:rsidR="00CE00C7" w14:paraId="158C815F" w14:textId="77777777" w:rsidTr="00235386">
        <w:trPr>
          <w:trHeight w:val="339"/>
        </w:trPr>
        <w:tc>
          <w:tcPr>
            <w:tcW w:w="2726" w:type="dxa"/>
            <w:vMerge w:val="restart"/>
            <w:vAlign w:val="center"/>
          </w:tcPr>
          <w:p w14:paraId="37D5DA4D" w14:textId="11347499" w:rsidR="00CE00C7" w:rsidRPr="007659D7" w:rsidRDefault="00CE00C7" w:rsidP="00235386">
            <w:pPr>
              <w:jc w:val="center"/>
              <w:rPr>
                <w:color w:val="000000" w:themeColor="text1"/>
                <w:sz w:val="10"/>
                <w:szCs w:val="10"/>
                <w:vertAlign w:val="superscript"/>
              </w:rPr>
            </w:pPr>
            <w:r>
              <w:rPr>
                <w:color w:val="FF0000"/>
                <w:sz w:val="10"/>
                <w:szCs w:val="10"/>
              </w:rPr>
              <w:t>Hergens et al., 2007 [ref. 3</w:t>
            </w:r>
            <w:r w:rsidR="003E18E8">
              <w:rPr>
                <w:color w:val="FF0000"/>
                <w:sz w:val="10"/>
                <w:szCs w:val="10"/>
              </w:rPr>
              <w:t>7</w:t>
            </w:r>
            <w:r>
              <w:rPr>
                <w:color w:val="FF0000"/>
                <w:sz w:val="10"/>
                <w:szCs w:val="10"/>
              </w:rPr>
              <w:t>]</w:t>
            </w:r>
            <w:r w:rsidR="007659D7">
              <w:rPr>
                <w:color w:val="000000" w:themeColor="text1"/>
                <w:sz w:val="10"/>
                <w:szCs w:val="10"/>
                <w:vertAlign w:val="superscript"/>
              </w:rPr>
              <w:t>1</w:t>
            </w:r>
          </w:p>
        </w:tc>
        <w:tc>
          <w:tcPr>
            <w:tcW w:w="1947" w:type="dxa"/>
          </w:tcPr>
          <w:p w14:paraId="2224845B" w14:textId="77777777" w:rsidR="00CE00C7" w:rsidRDefault="00CE00C7" w:rsidP="00CE00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18" w:type="dxa"/>
            <w:vAlign w:val="center"/>
          </w:tcPr>
          <w:p w14:paraId="6DF65C5D" w14:textId="629FBBCA" w:rsidR="00CE00C7" w:rsidRPr="00712089" w:rsidRDefault="00CE00C7" w:rsidP="00CE00C7">
            <w:pPr>
              <w:jc w:val="center"/>
              <w:rPr>
                <w:sz w:val="10"/>
                <w:szCs w:val="10"/>
              </w:rPr>
            </w:pPr>
            <w:r w:rsidRPr="0040458D">
              <w:rPr>
                <w:b/>
                <w:color w:val="000000" w:themeColor="text1"/>
                <w:sz w:val="10"/>
                <w:szCs w:val="10"/>
              </w:rPr>
              <w:t>Number of cases</w:t>
            </w:r>
          </w:p>
        </w:tc>
        <w:tc>
          <w:tcPr>
            <w:tcW w:w="3481" w:type="dxa"/>
            <w:gridSpan w:val="3"/>
            <w:vAlign w:val="center"/>
          </w:tcPr>
          <w:p w14:paraId="1F425CAA" w14:textId="33AFA646" w:rsidR="00CE00C7" w:rsidRPr="00712089" w:rsidRDefault="00CE00C7" w:rsidP="00CE00C7">
            <w:pPr>
              <w:jc w:val="center"/>
              <w:rPr>
                <w:sz w:val="10"/>
                <w:szCs w:val="10"/>
              </w:rPr>
            </w:pPr>
            <w:r w:rsidRPr="0040458D">
              <w:rPr>
                <w:b/>
                <w:color w:val="000000" w:themeColor="text1"/>
                <w:sz w:val="10"/>
                <w:szCs w:val="10"/>
              </w:rPr>
              <w:t>Relative Risk</w:t>
            </w:r>
            <w:r>
              <w:rPr>
                <w:b/>
                <w:color w:val="000000" w:themeColor="text1"/>
                <w:sz w:val="10"/>
                <w:szCs w:val="10"/>
              </w:rPr>
              <w:t xml:space="preserve"> (adjusted for age, body mass index and region of residence)</w:t>
            </w:r>
          </w:p>
        </w:tc>
        <w:tc>
          <w:tcPr>
            <w:tcW w:w="2756" w:type="dxa"/>
            <w:gridSpan w:val="3"/>
            <w:vAlign w:val="center"/>
          </w:tcPr>
          <w:p w14:paraId="4FE9A96B" w14:textId="4225CEA1" w:rsidR="00CE00C7" w:rsidRPr="00712089" w:rsidRDefault="00CE00C7" w:rsidP="00CE00C7">
            <w:pPr>
              <w:jc w:val="center"/>
              <w:rPr>
                <w:sz w:val="10"/>
                <w:szCs w:val="10"/>
              </w:rPr>
            </w:pPr>
            <w:r w:rsidRPr="0040458D">
              <w:rPr>
                <w:b/>
                <w:color w:val="000000" w:themeColor="text1"/>
                <w:sz w:val="10"/>
                <w:szCs w:val="10"/>
              </w:rPr>
              <w:t>95% Confidence Interval</w:t>
            </w:r>
          </w:p>
        </w:tc>
        <w:tc>
          <w:tcPr>
            <w:tcW w:w="1622" w:type="dxa"/>
            <w:vAlign w:val="center"/>
          </w:tcPr>
          <w:p w14:paraId="3F74CB75" w14:textId="77777777" w:rsidR="00CE00C7" w:rsidRPr="0006771D" w:rsidRDefault="00CE00C7" w:rsidP="00CE00C7">
            <w:pPr>
              <w:jc w:val="center"/>
              <w:rPr>
                <w:b/>
                <w:sz w:val="10"/>
                <w:szCs w:val="10"/>
              </w:rPr>
            </w:pPr>
            <w:r w:rsidRPr="0006771D">
              <w:rPr>
                <w:b/>
                <w:sz w:val="10"/>
                <w:szCs w:val="10"/>
              </w:rPr>
              <w:t>Scoring assessment of quality of the study</w:t>
            </w:r>
          </w:p>
          <w:p w14:paraId="52154889" w14:textId="7EAE2097" w:rsidR="00CE00C7" w:rsidRDefault="00CE00C7" w:rsidP="00CE00C7">
            <w:pPr>
              <w:jc w:val="center"/>
              <w:rPr>
                <w:b/>
                <w:sz w:val="10"/>
                <w:szCs w:val="10"/>
              </w:rPr>
            </w:pPr>
            <w:r w:rsidRPr="0006771D">
              <w:rPr>
                <w:b/>
                <w:sz w:val="10"/>
                <w:szCs w:val="10"/>
              </w:rPr>
              <w:t>(based on assessment using the Klimisch Score</w:t>
            </w:r>
            <w:r>
              <w:rPr>
                <w:b/>
                <w:sz w:val="10"/>
                <w:szCs w:val="10"/>
              </w:rPr>
              <w:t>)</w:t>
            </w:r>
          </w:p>
        </w:tc>
      </w:tr>
      <w:tr w:rsidR="00CE00C7" w14:paraId="0F7E0E2C" w14:textId="77777777" w:rsidTr="00235386">
        <w:trPr>
          <w:trHeight w:val="71"/>
        </w:trPr>
        <w:tc>
          <w:tcPr>
            <w:tcW w:w="2726" w:type="dxa"/>
            <w:vMerge/>
            <w:vAlign w:val="center"/>
          </w:tcPr>
          <w:p w14:paraId="4A8AF814" w14:textId="4AC4A537" w:rsidR="00CE00C7" w:rsidRPr="00387A5A" w:rsidRDefault="00CE00C7" w:rsidP="00235386">
            <w:pPr>
              <w:jc w:val="center"/>
              <w:rPr>
                <w:color w:val="000000" w:themeColor="text1"/>
                <w:sz w:val="10"/>
                <w:szCs w:val="10"/>
                <w:vertAlign w:val="superscript"/>
              </w:rPr>
            </w:pPr>
          </w:p>
        </w:tc>
        <w:tc>
          <w:tcPr>
            <w:tcW w:w="1947" w:type="dxa"/>
            <w:vMerge w:val="restart"/>
            <w:vAlign w:val="center"/>
          </w:tcPr>
          <w:p w14:paraId="5855289A" w14:textId="2C8988F8" w:rsidR="00CE00C7" w:rsidRPr="00CE00C7" w:rsidRDefault="00CE00C7" w:rsidP="00CE00C7">
            <w:pPr>
              <w:jc w:val="center"/>
              <w:rPr>
                <w:b/>
                <w:sz w:val="10"/>
                <w:szCs w:val="10"/>
              </w:rPr>
            </w:pPr>
            <w:r w:rsidRPr="00CE00C7">
              <w:rPr>
                <w:b/>
                <w:sz w:val="10"/>
                <w:szCs w:val="10"/>
              </w:rPr>
              <w:t>Age 35-54</w:t>
            </w:r>
          </w:p>
          <w:p w14:paraId="3358662A" w14:textId="61542B74" w:rsidR="00CE00C7" w:rsidRDefault="00CE00C7" w:rsidP="00CE00C7">
            <w:pPr>
              <w:jc w:val="center"/>
              <w:rPr>
                <w:sz w:val="10"/>
                <w:szCs w:val="10"/>
              </w:rPr>
            </w:pPr>
          </w:p>
          <w:p w14:paraId="7513E4F1" w14:textId="755495F5" w:rsidR="00CE00C7" w:rsidRDefault="00CE00C7" w:rsidP="00CE00C7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Never User</w:t>
            </w:r>
          </w:p>
          <w:p w14:paraId="4909C746" w14:textId="59C9C37C" w:rsidR="00CE00C7" w:rsidRDefault="00CE00C7" w:rsidP="00CE00C7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Ever User</w:t>
            </w:r>
          </w:p>
          <w:p w14:paraId="2C5D5433" w14:textId="1DE92754" w:rsidR="00CE00C7" w:rsidRDefault="00CE00C7" w:rsidP="00CE00C7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Former User</w:t>
            </w:r>
          </w:p>
          <w:p w14:paraId="72A93B6E" w14:textId="744AD685" w:rsidR="00CE00C7" w:rsidRDefault="00CE00C7" w:rsidP="00CE00C7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Current User</w:t>
            </w:r>
          </w:p>
          <w:p w14:paraId="4D4FADAA" w14:textId="77777777" w:rsidR="00CE00C7" w:rsidRDefault="00CE00C7" w:rsidP="00CE00C7">
            <w:pPr>
              <w:jc w:val="center"/>
              <w:rPr>
                <w:sz w:val="10"/>
                <w:szCs w:val="10"/>
              </w:rPr>
            </w:pPr>
          </w:p>
          <w:p w14:paraId="450516B9" w14:textId="77777777" w:rsidR="00CE00C7" w:rsidRPr="00CE00C7" w:rsidRDefault="00CE00C7" w:rsidP="00CE00C7">
            <w:pPr>
              <w:jc w:val="center"/>
              <w:rPr>
                <w:b/>
                <w:sz w:val="10"/>
                <w:szCs w:val="10"/>
              </w:rPr>
            </w:pPr>
            <w:r w:rsidRPr="00CE00C7">
              <w:rPr>
                <w:b/>
                <w:sz w:val="10"/>
                <w:szCs w:val="10"/>
              </w:rPr>
              <w:t>Age 55-65</w:t>
            </w:r>
          </w:p>
          <w:p w14:paraId="5C7DF826" w14:textId="77777777" w:rsidR="00CE00C7" w:rsidRDefault="00CE00C7" w:rsidP="00CE00C7">
            <w:pPr>
              <w:jc w:val="center"/>
              <w:rPr>
                <w:sz w:val="10"/>
                <w:szCs w:val="10"/>
              </w:rPr>
            </w:pPr>
          </w:p>
          <w:p w14:paraId="483A3C4F" w14:textId="77777777" w:rsidR="00CE00C7" w:rsidRDefault="00CE00C7" w:rsidP="00CE00C7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Never User</w:t>
            </w:r>
          </w:p>
          <w:p w14:paraId="7D287737" w14:textId="77777777" w:rsidR="00CE00C7" w:rsidRDefault="00CE00C7" w:rsidP="00CE00C7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Ever User</w:t>
            </w:r>
          </w:p>
          <w:p w14:paraId="147274FD" w14:textId="77777777" w:rsidR="00CE00C7" w:rsidRDefault="00CE00C7" w:rsidP="00CE00C7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Former User</w:t>
            </w:r>
          </w:p>
          <w:p w14:paraId="505BFCCB" w14:textId="1CDA1BC6" w:rsidR="00CE00C7" w:rsidRDefault="00CE00C7" w:rsidP="00CE00C7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Current User</w:t>
            </w:r>
          </w:p>
        </w:tc>
        <w:tc>
          <w:tcPr>
            <w:tcW w:w="1418" w:type="dxa"/>
            <w:vMerge w:val="restart"/>
          </w:tcPr>
          <w:p w14:paraId="16085A9C" w14:textId="5988DE20" w:rsidR="00CE00C7" w:rsidRDefault="00CE00C7" w:rsidP="00CE00C7">
            <w:pPr>
              <w:rPr>
                <w:b/>
                <w:sz w:val="10"/>
                <w:szCs w:val="10"/>
              </w:rPr>
            </w:pPr>
          </w:p>
          <w:p w14:paraId="72BE4817" w14:textId="08E08BBA" w:rsidR="00CE00C7" w:rsidRPr="00CE00C7" w:rsidRDefault="00CE00C7" w:rsidP="00CE00C7">
            <w:pPr>
              <w:rPr>
                <w:b/>
                <w:sz w:val="13"/>
                <w:szCs w:val="10"/>
              </w:rPr>
            </w:pPr>
          </w:p>
          <w:p w14:paraId="295D0B4E" w14:textId="7116B79B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1,463</w:t>
            </w:r>
          </w:p>
          <w:p w14:paraId="0F8EB8E3" w14:textId="2309CEFF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169</w:t>
            </w:r>
          </w:p>
          <w:p w14:paraId="4A56CA01" w14:textId="7735FF01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18</w:t>
            </w:r>
          </w:p>
          <w:p w14:paraId="6D84BDF4" w14:textId="6C2AB739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151</w:t>
            </w:r>
          </w:p>
          <w:p w14:paraId="3DC3F799" w14:textId="21FE8605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</w:p>
          <w:p w14:paraId="3C6834B3" w14:textId="04BA8A6D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</w:p>
          <w:p w14:paraId="035D3172" w14:textId="293E9E95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</w:p>
          <w:p w14:paraId="62568E7F" w14:textId="056E3031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1,423</w:t>
            </w:r>
          </w:p>
          <w:p w14:paraId="6F3B895C" w14:textId="4D8881F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184</w:t>
            </w:r>
          </w:p>
          <w:p w14:paraId="08EEBC4C" w14:textId="6ECA251D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12</w:t>
            </w:r>
          </w:p>
          <w:p w14:paraId="73FDD64E" w14:textId="19555D99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17</w:t>
            </w:r>
            <w:r>
              <w:rPr>
                <w:sz w:val="10"/>
                <w:szCs w:val="10"/>
              </w:rPr>
              <w:t>2</w:t>
            </w:r>
          </w:p>
        </w:tc>
        <w:tc>
          <w:tcPr>
            <w:tcW w:w="994" w:type="dxa"/>
          </w:tcPr>
          <w:p w14:paraId="16D00EBD" w14:textId="519353A7" w:rsidR="00CE00C7" w:rsidRDefault="00CE00C7" w:rsidP="00CE00C7">
            <w:pPr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ALL CASES</w:t>
            </w:r>
          </w:p>
        </w:tc>
        <w:tc>
          <w:tcPr>
            <w:tcW w:w="1380" w:type="dxa"/>
          </w:tcPr>
          <w:p w14:paraId="36D14EFD" w14:textId="208CA33B" w:rsidR="00CE00C7" w:rsidRDefault="00CE00C7" w:rsidP="00CE00C7">
            <w:pPr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NON-FATAL CASES</w:t>
            </w:r>
          </w:p>
        </w:tc>
        <w:tc>
          <w:tcPr>
            <w:tcW w:w="1107" w:type="dxa"/>
          </w:tcPr>
          <w:p w14:paraId="6C135104" w14:textId="71D9BFA6" w:rsidR="00CE00C7" w:rsidRPr="00972794" w:rsidRDefault="00CE00C7" w:rsidP="00CE00C7">
            <w:pPr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FATAL CASES</w:t>
            </w:r>
          </w:p>
        </w:tc>
        <w:tc>
          <w:tcPr>
            <w:tcW w:w="824" w:type="dxa"/>
          </w:tcPr>
          <w:p w14:paraId="684D9BA8" w14:textId="468A74D8" w:rsidR="00CE00C7" w:rsidRPr="00972794" w:rsidRDefault="00CE00C7" w:rsidP="00CE00C7">
            <w:pPr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ALL CASES</w:t>
            </w:r>
          </w:p>
        </w:tc>
        <w:tc>
          <w:tcPr>
            <w:tcW w:w="1081" w:type="dxa"/>
          </w:tcPr>
          <w:p w14:paraId="045968AE" w14:textId="48B15437" w:rsidR="00CE00C7" w:rsidRPr="00972794" w:rsidRDefault="00CE00C7" w:rsidP="00CE00C7">
            <w:pPr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NON-FATAL CASES</w:t>
            </w:r>
          </w:p>
        </w:tc>
        <w:tc>
          <w:tcPr>
            <w:tcW w:w="851" w:type="dxa"/>
          </w:tcPr>
          <w:p w14:paraId="3C17E8D6" w14:textId="55F8A256" w:rsidR="00CE00C7" w:rsidRPr="00972794" w:rsidRDefault="00CE00C7" w:rsidP="00CE00C7">
            <w:pPr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FATAL CASES</w:t>
            </w:r>
          </w:p>
        </w:tc>
        <w:tc>
          <w:tcPr>
            <w:tcW w:w="1622" w:type="dxa"/>
            <w:vMerge w:val="restart"/>
            <w:vAlign w:val="center"/>
          </w:tcPr>
          <w:p w14:paraId="7C4C203F" w14:textId="612C7BEA" w:rsidR="00CE00C7" w:rsidRPr="004F7AC5" w:rsidRDefault="00CE00C7" w:rsidP="00CE00C7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</w:t>
            </w:r>
          </w:p>
        </w:tc>
      </w:tr>
      <w:tr w:rsidR="00CE00C7" w14:paraId="17CDB766" w14:textId="77777777" w:rsidTr="00235386">
        <w:trPr>
          <w:trHeight w:val="387"/>
        </w:trPr>
        <w:tc>
          <w:tcPr>
            <w:tcW w:w="2726" w:type="dxa"/>
            <w:vMerge/>
            <w:vAlign w:val="center"/>
          </w:tcPr>
          <w:p w14:paraId="584997DF" w14:textId="77777777" w:rsidR="00CE00C7" w:rsidRPr="00387A5A" w:rsidRDefault="00CE00C7" w:rsidP="00235386">
            <w:pPr>
              <w:jc w:val="center"/>
              <w:rPr>
                <w:color w:val="000000" w:themeColor="text1"/>
                <w:sz w:val="10"/>
                <w:szCs w:val="10"/>
                <w:vertAlign w:val="superscript"/>
              </w:rPr>
            </w:pPr>
          </w:p>
        </w:tc>
        <w:tc>
          <w:tcPr>
            <w:tcW w:w="1947" w:type="dxa"/>
            <w:vMerge/>
            <w:vAlign w:val="center"/>
          </w:tcPr>
          <w:p w14:paraId="1A543B6D" w14:textId="77777777" w:rsidR="00CE00C7" w:rsidRPr="00CE00C7" w:rsidRDefault="00CE00C7" w:rsidP="00CE00C7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418" w:type="dxa"/>
            <w:vMerge/>
          </w:tcPr>
          <w:p w14:paraId="2C789047" w14:textId="77777777" w:rsidR="00CE00C7" w:rsidRDefault="00CE00C7" w:rsidP="00CE00C7">
            <w:pPr>
              <w:rPr>
                <w:b/>
                <w:sz w:val="10"/>
                <w:szCs w:val="10"/>
              </w:rPr>
            </w:pPr>
          </w:p>
        </w:tc>
        <w:tc>
          <w:tcPr>
            <w:tcW w:w="994" w:type="dxa"/>
          </w:tcPr>
          <w:p w14:paraId="7D151C4B" w14:textId="748AA1E5" w:rsidR="00CE00C7" w:rsidRPr="00CE00C7" w:rsidRDefault="00CE00C7" w:rsidP="00CE00C7">
            <w:pPr>
              <w:jc w:val="center"/>
              <w:rPr>
                <w:sz w:val="11"/>
                <w:szCs w:val="10"/>
              </w:rPr>
            </w:pPr>
          </w:p>
          <w:p w14:paraId="0571BF90" w14:textId="38F70E5C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REFERENCE</w:t>
            </w:r>
          </w:p>
          <w:p w14:paraId="78EEBDAE" w14:textId="321BB17A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0.97</w:t>
            </w:r>
          </w:p>
          <w:p w14:paraId="6B746A5D" w14:textId="2BF54A3F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0.76</w:t>
            </w:r>
          </w:p>
          <w:p w14:paraId="7C2E284D" w14:textId="311AD9ED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1.00</w:t>
            </w:r>
          </w:p>
          <w:p w14:paraId="6E2714AA" w14:textId="6C50A71B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</w:p>
          <w:p w14:paraId="6D279FA1" w14:textId="2423E830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</w:p>
          <w:p w14:paraId="108F474B" w14:textId="63AEB128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</w:p>
          <w:p w14:paraId="3FCF2C1D" w14:textId="0A88165C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REFERENCE</w:t>
            </w:r>
          </w:p>
          <w:p w14:paraId="21CE6DA3" w14:textId="2B64617F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1.04</w:t>
            </w:r>
          </w:p>
          <w:p w14:paraId="44FD0D5E" w14:textId="307DCF70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0.69</w:t>
            </w:r>
          </w:p>
          <w:p w14:paraId="658BCA5D" w14:textId="7C8EE500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1.08</w:t>
            </w:r>
          </w:p>
          <w:p w14:paraId="5F78E766" w14:textId="4B32F606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80" w:type="dxa"/>
          </w:tcPr>
          <w:p w14:paraId="00A94551" w14:textId="77777777" w:rsidR="00CE00C7" w:rsidRPr="00CE00C7" w:rsidRDefault="00CE00C7" w:rsidP="00CE00C7">
            <w:pPr>
              <w:jc w:val="center"/>
              <w:rPr>
                <w:sz w:val="11"/>
                <w:szCs w:val="10"/>
              </w:rPr>
            </w:pPr>
          </w:p>
          <w:p w14:paraId="7DBFD99C" w14:textId="7777777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REFERENCE</w:t>
            </w:r>
          </w:p>
          <w:p w14:paraId="59D70F55" w14:textId="7777777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0.90</w:t>
            </w:r>
          </w:p>
          <w:p w14:paraId="60D1196B" w14:textId="7777777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0.63</w:t>
            </w:r>
          </w:p>
          <w:p w14:paraId="7FB01B73" w14:textId="7777777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0.94</w:t>
            </w:r>
          </w:p>
          <w:p w14:paraId="5A9D2284" w14:textId="7777777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</w:p>
          <w:p w14:paraId="57E058D1" w14:textId="7777777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</w:p>
          <w:p w14:paraId="516FBF78" w14:textId="7777777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</w:p>
          <w:p w14:paraId="3C935E32" w14:textId="7777777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REFERENCE</w:t>
            </w:r>
          </w:p>
          <w:p w14:paraId="455A0D81" w14:textId="7777777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0.96</w:t>
            </w:r>
          </w:p>
          <w:p w14:paraId="4876BA95" w14:textId="7777777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0.62</w:t>
            </w:r>
          </w:p>
          <w:p w14:paraId="3C5227E5" w14:textId="56CDF01C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1.00</w:t>
            </w:r>
          </w:p>
        </w:tc>
        <w:tc>
          <w:tcPr>
            <w:tcW w:w="1107" w:type="dxa"/>
          </w:tcPr>
          <w:p w14:paraId="3A9A48BE" w14:textId="77777777" w:rsidR="00CE00C7" w:rsidRPr="00CE00C7" w:rsidRDefault="00CE00C7" w:rsidP="00CE00C7">
            <w:pPr>
              <w:jc w:val="center"/>
              <w:rPr>
                <w:sz w:val="11"/>
                <w:szCs w:val="10"/>
              </w:rPr>
            </w:pPr>
          </w:p>
          <w:p w14:paraId="2E64C0C8" w14:textId="7777777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REFERENCE</w:t>
            </w:r>
          </w:p>
          <w:p w14:paraId="48F5CA1B" w14:textId="7777777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1.26</w:t>
            </w:r>
          </w:p>
          <w:p w14:paraId="540B294A" w14:textId="7777777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1.44</w:t>
            </w:r>
          </w:p>
          <w:p w14:paraId="6DCC75C2" w14:textId="7777777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1.25</w:t>
            </w:r>
          </w:p>
          <w:p w14:paraId="28DF4496" w14:textId="7777777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</w:p>
          <w:p w14:paraId="5B103745" w14:textId="7777777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</w:p>
          <w:p w14:paraId="660689F5" w14:textId="7777777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</w:p>
          <w:p w14:paraId="18369CBE" w14:textId="7777777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REFERENCE</w:t>
            </w:r>
          </w:p>
          <w:p w14:paraId="32E36AA2" w14:textId="7777777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1.21</w:t>
            </w:r>
          </w:p>
          <w:p w14:paraId="73B289A3" w14:textId="7777777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0.87</w:t>
            </w:r>
          </w:p>
          <w:p w14:paraId="2843B8CE" w14:textId="5292F573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1.26</w:t>
            </w:r>
          </w:p>
        </w:tc>
        <w:tc>
          <w:tcPr>
            <w:tcW w:w="824" w:type="dxa"/>
          </w:tcPr>
          <w:p w14:paraId="618A195F" w14:textId="7777777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</w:p>
          <w:p w14:paraId="662D1309" w14:textId="7777777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N/A</w:t>
            </w:r>
          </w:p>
          <w:p w14:paraId="293F8892" w14:textId="7777777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0.86-1.09</w:t>
            </w:r>
          </w:p>
          <w:p w14:paraId="1E93D932" w14:textId="7777777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0.53-1.10</w:t>
            </w:r>
          </w:p>
          <w:p w14:paraId="37EB1E25" w14:textId="7777777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0.88-1.30</w:t>
            </w:r>
          </w:p>
          <w:p w14:paraId="07BE6211" w14:textId="7777777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</w:p>
          <w:p w14:paraId="73493410" w14:textId="7777777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</w:p>
          <w:p w14:paraId="1234A965" w14:textId="7777777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</w:p>
          <w:p w14:paraId="081323E0" w14:textId="7777777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N/A</w:t>
            </w:r>
          </w:p>
          <w:p w14:paraId="376FA214" w14:textId="7777777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0.90-1.20</w:t>
            </w:r>
          </w:p>
          <w:p w14:paraId="774A2D9B" w14:textId="7777777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0.40-1.19</w:t>
            </w:r>
          </w:p>
          <w:p w14:paraId="2C600774" w14:textId="42618AE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0.93-1.26</w:t>
            </w:r>
          </w:p>
        </w:tc>
        <w:tc>
          <w:tcPr>
            <w:tcW w:w="1081" w:type="dxa"/>
          </w:tcPr>
          <w:p w14:paraId="1C89D02C" w14:textId="7777777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</w:p>
          <w:p w14:paraId="0842E47C" w14:textId="7777777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N/A</w:t>
            </w:r>
          </w:p>
          <w:p w14:paraId="24B746D9" w14:textId="7777777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0.79-1.04</w:t>
            </w:r>
          </w:p>
          <w:p w14:paraId="23E1A442" w14:textId="7777777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0.41-0.98</w:t>
            </w:r>
          </w:p>
          <w:p w14:paraId="13041648" w14:textId="7777777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0.82-1.09</w:t>
            </w:r>
          </w:p>
          <w:p w14:paraId="4C0503A5" w14:textId="7777777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</w:p>
          <w:p w14:paraId="2A709BD9" w14:textId="7777777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</w:p>
          <w:p w14:paraId="4FC1F8EA" w14:textId="7777777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</w:p>
          <w:p w14:paraId="51C094A5" w14:textId="7777777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N/A</w:t>
            </w:r>
          </w:p>
          <w:p w14:paraId="53BE2AA9" w14:textId="7777777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0.80-1.15</w:t>
            </w:r>
          </w:p>
          <w:p w14:paraId="54CD0214" w14:textId="7777777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0.31-1.23</w:t>
            </w:r>
          </w:p>
          <w:p w14:paraId="7B0AB60B" w14:textId="3D779A7A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0.83-1.21</w:t>
            </w:r>
          </w:p>
        </w:tc>
        <w:tc>
          <w:tcPr>
            <w:tcW w:w="851" w:type="dxa"/>
          </w:tcPr>
          <w:p w14:paraId="0681A32E" w14:textId="7777777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</w:p>
          <w:p w14:paraId="04CD9FC1" w14:textId="7777777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N/A</w:t>
            </w:r>
          </w:p>
          <w:p w14:paraId="7DA0EEB6" w14:textId="7777777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0.98-1.63</w:t>
            </w:r>
          </w:p>
          <w:p w14:paraId="4AD5234E" w14:textId="7777777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0.74-2.95</w:t>
            </w:r>
          </w:p>
          <w:p w14:paraId="627FA063" w14:textId="7777777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0.95-1.63</w:t>
            </w:r>
          </w:p>
          <w:p w14:paraId="7F9D0299" w14:textId="7777777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</w:p>
          <w:p w14:paraId="68826C0A" w14:textId="7777777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</w:p>
          <w:p w14:paraId="025F7311" w14:textId="7777777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</w:p>
          <w:p w14:paraId="1960FF76" w14:textId="7777777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N/A</w:t>
            </w:r>
          </w:p>
          <w:p w14:paraId="7B46E73A" w14:textId="7777777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0.95-1.55</w:t>
            </w:r>
          </w:p>
          <w:p w14:paraId="2991F925" w14:textId="77777777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0.36-2.09</w:t>
            </w:r>
          </w:p>
          <w:p w14:paraId="4915757A" w14:textId="5826BCF9" w:rsidR="00CE00C7" w:rsidRPr="00CE00C7" w:rsidRDefault="00CE00C7" w:rsidP="00CE00C7">
            <w:pPr>
              <w:jc w:val="center"/>
              <w:rPr>
                <w:sz w:val="10"/>
                <w:szCs w:val="10"/>
              </w:rPr>
            </w:pPr>
            <w:r w:rsidRPr="00CE00C7">
              <w:rPr>
                <w:sz w:val="10"/>
                <w:szCs w:val="10"/>
              </w:rPr>
              <w:t>0.98-1.62</w:t>
            </w:r>
          </w:p>
        </w:tc>
        <w:tc>
          <w:tcPr>
            <w:tcW w:w="1622" w:type="dxa"/>
            <w:vMerge/>
            <w:vAlign w:val="center"/>
          </w:tcPr>
          <w:p w14:paraId="57489D77" w14:textId="77777777" w:rsidR="00CE00C7" w:rsidRPr="004F7AC5" w:rsidRDefault="00CE00C7" w:rsidP="00CE00C7">
            <w:pPr>
              <w:jc w:val="center"/>
              <w:rPr>
                <w:sz w:val="10"/>
                <w:szCs w:val="10"/>
              </w:rPr>
            </w:pPr>
          </w:p>
        </w:tc>
      </w:tr>
      <w:tr w:rsidR="005317A4" w14:paraId="108B5581" w14:textId="77777777" w:rsidTr="00992A16">
        <w:trPr>
          <w:trHeight w:val="498"/>
        </w:trPr>
        <w:tc>
          <w:tcPr>
            <w:tcW w:w="2726" w:type="dxa"/>
            <w:vMerge w:val="restart"/>
            <w:vAlign w:val="center"/>
          </w:tcPr>
          <w:p w14:paraId="3A39CA87" w14:textId="31C0A2CB" w:rsidR="005317A4" w:rsidRDefault="005317A4" w:rsidP="005317A4">
            <w:pPr>
              <w:jc w:val="center"/>
              <w:rPr>
                <w:color w:val="FF0000"/>
                <w:sz w:val="10"/>
                <w:szCs w:val="10"/>
              </w:rPr>
            </w:pPr>
            <w:r>
              <w:rPr>
                <w:color w:val="FF0000"/>
                <w:sz w:val="10"/>
                <w:szCs w:val="10"/>
              </w:rPr>
              <w:t xml:space="preserve">Arefalk et al., 2012 [ref. </w:t>
            </w:r>
            <w:r w:rsidR="003E18E8">
              <w:rPr>
                <w:color w:val="FF0000"/>
                <w:sz w:val="10"/>
                <w:szCs w:val="10"/>
              </w:rPr>
              <w:t>38</w:t>
            </w:r>
            <w:r>
              <w:rPr>
                <w:color w:val="FF0000"/>
                <w:sz w:val="10"/>
                <w:szCs w:val="10"/>
              </w:rPr>
              <w:t>]</w:t>
            </w:r>
          </w:p>
        </w:tc>
        <w:tc>
          <w:tcPr>
            <w:tcW w:w="1947" w:type="dxa"/>
            <w:vAlign w:val="center"/>
          </w:tcPr>
          <w:p w14:paraId="561B5F5A" w14:textId="77777777" w:rsidR="005317A4" w:rsidRDefault="005317A4" w:rsidP="005317A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18" w:type="dxa"/>
            <w:vAlign w:val="center"/>
          </w:tcPr>
          <w:p w14:paraId="7325F661" w14:textId="399C6EC0" w:rsidR="005317A4" w:rsidRDefault="005317A4" w:rsidP="005317A4">
            <w:pPr>
              <w:jc w:val="center"/>
              <w:rPr>
                <w:sz w:val="10"/>
                <w:szCs w:val="10"/>
              </w:rPr>
            </w:pPr>
            <w:r w:rsidRPr="0040458D">
              <w:rPr>
                <w:b/>
                <w:color w:val="000000" w:themeColor="text1"/>
                <w:sz w:val="10"/>
                <w:szCs w:val="10"/>
              </w:rPr>
              <w:t>Number of cases</w:t>
            </w:r>
          </w:p>
        </w:tc>
        <w:tc>
          <w:tcPr>
            <w:tcW w:w="3481" w:type="dxa"/>
            <w:gridSpan w:val="3"/>
            <w:vAlign w:val="center"/>
          </w:tcPr>
          <w:p w14:paraId="1269DCA7" w14:textId="65F0E3FC" w:rsidR="005317A4" w:rsidRPr="00712089" w:rsidRDefault="005317A4" w:rsidP="00FD1AEC">
            <w:pPr>
              <w:jc w:val="both"/>
              <w:rPr>
                <w:sz w:val="10"/>
                <w:szCs w:val="10"/>
              </w:rPr>
            </w:pPr>
            <w:r>
              <w:rPr>
                <w:b/>
                <w:color w:val="000000" w:themeColor="text1"/>
                <w:sz w:val="10"/>
                <w:szCs w:val="10"/>
              </w:rPr>
              <w:t>Hazard Ratio (</w:t>
            </w:r>
            <w:r w:rsidR="00FD1AEC">
              <w:rPr>
                <w:b/>
                <w:color w:val="FF0000"/>
                <w:sz w:val="10"/>
                <w:szCs w:val="10"/>
                <w:vertAlign w:val="superscript"/>
              </w:rPr>
              <w:t>a</w:t>
            </w:r>
            <w:r w:rsidR="00FD1AEC">
              <w:rPr>
                <w:b/>
                <w:color w:val="000000" w:themeColor="text1"/>
                <w:sz w:val="10"/>
                <w:szCs w:val="10"/>
              </w:rPr>
              <w:t xml:space="preserve">adjusted for age, current smoking dose, pack-years, diabetes, body mass index, occupation, alcohol use and myocardial infarction before baseline; </w:t>
            </w:r>
            <w:r w:rsidR="00FD1AEC">
              <w:rPr>
                <w:b/>
                <w:color w:val="FF0000"/>
                <w:sz w:val="10"/>
                <w:szCs w:val="10"/>
                <w:vertAlign w:val="superscript"/>
              </w:rPr>
              <w:t>b</w:t>
            </w:r>
            <w:r>
              <w:rPr>
                <w:b/>
                <w:color w:val="000000" w:themeColor="text1"/>
                <w:sz w:val="10"/>
                <w:szCs w:val="10"/>
              </w:rPr>
              <w:t>adjusted for age</w:t>
            </w:r>
            <w:r w:rsidR="00A853E0">
              <w:rPr>
                <w:b/>
                <w:color w:val="000000" w:themeColor="text1"/>
                <w:sz w:val="10"/>
                <w:szCs w:val="10"/>
              </w:rPr>
              <w:t xml:space="preserve">, </w:t>
            </w:r>
            <w:r w:rsidR="00FD1AEC">
              <w:rPr>
                <w:b/>
                <w:color w:val="000000" w:themeColor="text1"/>
                <w:sz w:val="10"/>
                <w:szCs w:val="10"/>
              </w:rPr>
              <w:t>body mass index, region of residence, myocardial infarction before baseline</w:t>
            </w:r>
            <w:r>
              <w:rPr>
                <w:b/>
                <w:color w:val="000000" w:themeColor="text1"/>
                <w:sz w:val="10"/>
                <w:szCs w:val="10"/>
              </w:rPr>
              <w:t>)</w:t>
            </w:r>
          </w:p>
        </w:tc>
        <w:tc>
          <w:tcPr>
            <w:tcW w:w="2756" w:type="dxa"/>
            <w:gridSpan w:val="3"/>
            <w:vAlign w:val="center"/>
          </w:tcPr>
          <w:p w14:paraId="0242BE6D" w14:textId="6ED3D6D5" w:rsidR="005317A4" w:rsidRPr="00712089" w:rsidRDefault="005317A4" w:rsidP="005317A4">
            <w:pPr>
              <w:jc w:val="center"/>
              <w:rPr>
                <w:sz w:val="10"/>
                <w:szCs w:val="10"/>
              </w:rPr>
            </w:pPr>
            <w:r w:rsidRPr="0040458D">
              <w:rPr>
                <w:b/>
                <w:color w:val="000000" w:themeColor="text1"/>
                <w:sz w:val="10"/>
                <w:szCs w:val="10"/>
              </w:rPr>
              <w:t>95% Confidence Interval</w:t>
            </w:r>
          </w:p>
        </w:tc>
        <w:tc>
          <w:tcPr>
            <w:tcW w:w="1622" w:type="dxa"/>
            <w:vAlign w:val="center"/>
          </w:tcPr>
          <w:p w14:paraId="4FE58F48" w14:textId="77777777" w:rsidR="005317A4" w:rsidRPr="0006771D" w:rsidRDefault="005317A4" w:rsidP="005317A4">
            <w:pPr>
              <w:jc w:val="center"/>
              <w:rPr>
                <w:b/>
                <w:sz w:val="10"/>
                <w:szCs w:val="10"/>
              </w:rPr>
            </w:pPr>
            <w:r w:rsidRPr="0006771D">
              <w:rPr>
                <w:b/>
                <w:sz w:val="10"/>
                <w:szCs w:val="10"/>
              </w:rPr>
              <w:t>Scoring assessment of quality of the study</w:t>
            </w:r>
          </w:p>
          <w:p w14:paraId="55900136" w14:textId="34B69832" w:rsidR="005317A4" w:rsidRDefault="005317A4" w:rsidP="005317A4">
            <w:pPr>
              <w:jc w:val="center"/>
              <w:rPr>
                <w:b/>
                <w:sz w:val="10"/>
                <w:szCs w:val="10"/>
              </w:rPr>
            </w:pPr>
            <w:r w:rsidRPr="0006771D">
              <w:rPr>
                <w:b/>
                <w:sz w:val="10"/>
                <w:szCs w:val="10"/>
              </w:rPr>
              <w:t>(based on assessment using the Klimisch Score</w:t>
            </w:r>
            <w:r>
              <w:rPr>
                <w:b/>
                <w:sz w:val="10"/>
                <w:szCs w:val="10"/>
              </w:rPr>
              <w:t>)</w:t>
            </w:r>
          </w:p>
        </w:tc>
      </w:tr>
      <w:tr w:rsidR="005317A4" w14:paraId="3150735C" w14:textId="77777777" w:rsidTr="005317A4">
        <w:trPr>
          <w:trHeight w:val="498"/>
        </w:trPr>
        <w:tc>
          <w:tcPr>
            <w:tcW w:w="2726" w:type="dxa"/>
            <w:vMerge/>
            <w:vAlign w:val="center"/>
          </w:tcPr>
          <w:p w14:paraId="1E159F68" w14:textId="041DF9A0" w:rsidR="005317A4" w:rsidRDefault="005317A4" w:rsidP="005317A4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947" w:type="dxa"/>
            <w:vAlign w:val="center"/>
          </w:tcPr>
          <w:p w14:paraId="4D38F0E2" w14:textId="7E053B21" w:rsidR="005317A4" w:rsidRPr="00FD1AEC" w:rsidRDefault="005317A4" w:rsidP="005317A4">
            <w:pPr>
              <w:jc w:val="center"/>
              <w:rPr>
                <w:color w:val="FF0000"/>
                <w:sz w:val="10"/>
                <w:szCs w:val="10"/>
                <w:vertAlign w:val="superscript"/>
              </w:rPr>
            </w:pPr>
            <w:r>
              <w:rPr>
                <w:sz w:val="10"/>
                <w:szCs w:val="10"/>
              </w:rPr>
              <w:t>Uppsala Longitudinal Study of Adult Men</w:t>
            </w:r>
            <w:r w:rsidR="00FD1AEC">
              <w:rPr>
                <w:sz w:val="10"/>
                <w:szCs w:val="10"/>
              </w:rPr>
              <w:t xml:space="preserve"> </w:t>
            </w:r>
            <w:r>
              <w:rPr>
                <w:sz w:val="10"/>
                <w:szCs w:val="10"/>
              </w:rPr>
              <w:t>(n=1,076)</w:t>
            </w:r>
            <w:r w:rsidR="00FD1AEC">
              <w:rPr>
                <w:color w:val="FF0000"/>
                <w:sz w:val="10"/>
                <w:szCs w:val="10"/>
                <w:vertAlign w:val="superscript"/>
              </w:rPr>
              <w:t>a</w:t>
            </w:r>
          </w:p>
          <w:p w14:paraId="2896336D" w14:textId="77777777" w:rsidR="005317A4" w:rsidRPr="00E77A93" w:rsidRDefault="005317A4" w:rsidP="005317A4">
            <w:pPr>
              <w:jc w:val="center"/>
              <w:rPr>
                <w:sz w:val="10"/>
                <w:szCs w:val="10"/>
              </w:rPr>
            </w:pPr>
          </w:p>
          <w:p w14:paraId="2E88B7C1" w14:textId="77777777" w:rsidR="005317A4" w:rsidRDefault="005317A4" w:rsidP="005317A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Non-Users</w:t>
            </w:r>
          </w:p>
          <w:p w14:paraId="53406B40" w14:textId="77777777" w:rsidR="005317A4" w:rsidRDefault="005317A4" w:rsidP="005317A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Snus Users</w:t>
            </w:r>
          </w:p>
          <w:p w14:paraId="0A7EBDC9" w14:textId="77777777" w:rsidR="005317A4" w:rsidRPr="00E77A93" w:rsidRDefault="005317A4" w:rsidP="005317A4">
            <w:pPr>
              <w:jc w:val="center"/>
              <w:rPr>
                <w:sz w:val="18"/>
                <w:szCs w:val="10"/>
              </w:rPr>
            </w:pPr>
          </w:p>
          <w:p w14:paraId="47EB34A5" w14:textId="29BA6BE8" w:rsidR="005317A4" w:rsidRPr="00FD1AEC" w:rsidRDefault="005317A4" w:rsidP="005317A4">
            <w:pPr>
              <w:jc w:val="center"/>
              <w:rPr>
                <w:color w:val="FF0000"/>
                <w:sz w:val="10"/>
                <w:szCs w:val="10"/>
                <w:vertAlign w:val="superscript"/>
              </w:rPr>
            </w:pPr>
            <w:r>
              <w:rPr>
                <w:sz w:val="10"/>
                <w:szCs w:val="10"/>
              </w:rPr>
              <w:t>Male Construction Workers (n=118, 425)</w:t>
            </w:r>
            <w:r w:rsidR="00FD1AEC">
              <w:rPr>
                <w:color w:val="FF0000"/>
                <w:sz w:val="10"/>
                <w:szCs w:val="10"/>
                <w:vertAlign w:val="superscript"/>
              </w:rPr>
              <w:t>b</w:t>
            </w:r>
          </w:p>
          <w:p w14:paraId="774AAB70" w14:textId="77777777" w:rsidR="005317A4" w:rsidRDefault="005317A4" w:rsidP="005317A4">
            <w:pPr>
              <w:jc w:val="center"/>
              <w:rPr>
                <w:sz w:val="10"/>
                <w:szCs w:val="10"/>
              </w:rPr>
            </w:pPr>
          </w:p>
          <w:p w14:paraId="0F4F9AC8" w14:textId="77777777" w:rsidR="005317A4" w:rsidRDefault="005317A4" w:rsidP="005317A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Never tobacco use</w:t>
            </w:r>
          </w:p>
          <w:p w14:paraId="570D7A8C" w14:textId="77777777" w:rsidR="005317A4" w:rsidRDefault="005317A4" w:rsidP="005317A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Current Use</w:t>
            </w:r>
          </w:p>
          <w:p w14:paraId="76A3A2AC" w14:textId="77777777" w:rsidR="005317A4" w:rsidRDefault="005317A4" w:rsidP="005317A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&lt;12.5g/day</w:t>
            </w:r>
          </w:p>
          <w:p w14:paraId="7EFD1A54" w14:textId="77777777" w:rsidR="005317A4" w:rsidRDefault="005317A4" w:rsidP="005317A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12.5-24.9g/day</w:t>
            </w:r>
          </w:p>
          <w:p w14:paraId="426B969D" w14:textId="77777777" w:rsidR="005317A4" w:rsidRDefault="005317A4" w:rsidP="005317A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25-49.9g/day</w:t>
            </w:r>
          </w:p>
          <w:p w14:paraId="0A45B436" w14:textId="77777777" w:rsidR="005317A4" w:rsidRDefault="005317A4" w:rsidP="005317A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≥50g/day</w:t>
            </w:r>
          </w:p>
          <w:p w14:paraId="3E91297B" w14:textId="0130B0CD" w:rsidR="005317A4" w:rsidRDefault="005317A4" w:rsidP="005317A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Former Snus Use</w:t>
            </w:r>
          </w:p>
        </w:tc>
        <w:tc>
          <w:tcPr>
            <w:tcW w:w="1418" w:type="dxa"/>
          </w:tcPr>
          <w:p w14:paraId="75D15DA8" w14:textId="585561E9" w:rsidR="005317A4" w:rsidRDefault="005317A4" w:rsidP="005317A4">
            <w:pPr>
              <w:jc w:val="center"/>
              <w:rPr>
                <w:sz w:val="10"/>
                <w:szCs w:val="10"/>
              </w:rPr>
            </w:pPr>
          </w:p>
          <w:p w14:paraId="5E9A0F45" w14:textId="5748ABEC" w:rsidR="00E77A93" w:rsidRDefault="00E77A93" w:rsidP="005317A4">
            <w:pPr>
              <w:jc w:val="center"/>
              <w:rPr>
                <w:sz w:val="10"/>
                <w:szCs w:val="10"/>
              </w:rPr>
            </w:pPr>
          </w:p>
          <w:p w14:paraId="19F85F1E" w14:textId="77777777" w:rsidR="00E77A93" w:rsidRPr="00E77A93" w:rsidRDefault="00E77A93" w:rsidP="005317A4">
            <w:pPr>
              <w:jc w:val="center"/>
              <w:rPr>
                <w:sz w:val="10"/>
                <w:szCs w:val="10"/>
              </w:rPr>
            </w:pPr>
          </w:p>
          <w:p w14:paraId="15A23085" w14:textId="77777777" w:rsidR="005317A4" w:rsidRDefault="005317A4" w:rsidP="005317A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81</w:t>
            </w:r>
          </w:p>
          <w:p w14:paraId="39454DA1" w14:textId="77777777" w:rsidR="005317A4" w:rsidRDefault="005317A4" w:rsidP="005317A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14</w:t>
            </w:r>
          </w:p>
          <w:p w14:paraId="0665AC08" w14:textId="77777777" w:rsidR="005317A4" w:rsidRDefault="005317A4" w:rsidP="005317A4">
            <w:pPr>
              <w:jc w:val="center"/>
              <w:rPr>
                <w:sz w:val="10"/>
                <w:szCs w:val="10"/>
              </w:rPr>
            </w:pPr>
          </w:p>
          <w:p w14:paraId="68C8BF06" w14:textId="2E46F49D" w:rsidR="005317A4" w:rsidRDefault="005317A4" w:rsidP="005317A4">
            <w:pPr>
              <w:jc w:val="center"/>
              <w:rPr>
                <w:sz w:val="10"/>
                <w:szCs w:val="10"/>
              </w:rPr>
            </w:pPr>
          </w:p>
          <w:p w14:paraId="10E7A3D4" w14:textId="77777777" w:rsidR="00E77A93" w:rsidRPr="00E77A93" w:rsidRDefault="00E77A93" w:rsidP="00E77A93">
            <w:pPr>
              <w:rPr>
                <w:sz w:val="8"/>
                <w:szCs w:val="10"/>
              </w:rPr>
            </w:pPr>
          </w:p>
          <w:p w14:paraId="75C5A1A2" w14:textId="77777777" w:rsidR="005317A4" w:rsidRDefault="005317A4" w:rsidP="005317A4">
            <w:pPr>
              <w:jc w:val="center"/>
              <w:rPr>
                <w:sz w:val="10"/>
                <w:szCs w:val="10"/>
              </w:rPr>
            </w:pPr>
          </w:p>
          <w:p w14:paraId="4B6F333C" w14:textId="77777777" w:rsidR="005317A4" w:rsidRDefault="005317A4" w:rsidP="005317A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464</w:t>
            </w:r>
          </w:p>
          <w:p w14:paraId="779EECBE" w14:textId="77777777" w:rsidR="005317A4" w:rsidRDefault="005317A4" w:rsidP="005317A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75</w:t>
            </w:r>
          </w:p>
          <w:p w14:paraId="5656EDD1" w14:textId="77777777" w:rsidR="005317A4" w:rsidRDefault="005317A4" w:rsidP="005317A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28</w:t>
            </w:r>
          </w:p>
          <w:p w14:paraId="273079F0" w14:textId="77777777" w:rsidR="005317A4" w:rsidRDefault="005317A4" w:rsidP="005317A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35</w:t>
            </w:r>
          </w:p>
          <w:p w14:paraId="69CA5087" w14:textId="77777777" w:rsidR="005317A4" w:rsidRDefault="005317A4" w:rsidP="005317A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8</w:t>
            </w:r>
          </w:p>
          <w:p w14:paraId="3603F127" w14:textId="77777777" w:rsidR="005317A4" w:rsidRDefault="005317A4" w:rsidP="005317A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4</w:t>
            </w:r>
          </w:p>
          <w:p w14:paraId="61F11F36" w14:textId="504722E9" w:rsidR="005317A4" w:rsidRPr="00712089" w:rsidRDefault="005317A4" w:rsidP="005317A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6</w:t>
            </w:r>
          </w:p>
        </w:tc>
        <w:tc>
          <w:tcPr>
            <w:tcW w:w="3481" w:type="dxa"/>
            <w:gridSpan w:val="3"/>
          </w:tcPr>
          <w:p w14:paraId="6307C523" w14:textId="77777777" w:rsidR="005317A4" w:rsidRDefault="005317A4" w:rsidP="00E77A93">
            <w:pPr>
              <w:jc w:val="center"/>
              <w:rPr>
                <w:sz w:val="10"/>
                <w:szCs w:val="10"/>
              </w:rPr>
            </w:pPr>
          </w:p>
          <w:p w14:paraId="1A39ADF7" w14:textId="6865C854" w:rsidR="005317A4" w:rsidRDefault="005317A4" w:rsidP="00E77A93">
            <w:pPr>
              <w:jc w:val="center"/>
              <w:rPr>
                <w:sz w:val="10"/>
                <w:szCs w:val="10"/>
              </w:rPr>
            </w:pPr>
          </w:p>
          <w:p w14:paraId="23C334D4" w14:textId="77777777" w:rsidR="00E77A93" w:rsidRDefault="00E77A93" w:rsidP="00E77A93">
            <w:pPr>
              <w:jc w:val="center"/>
              <w:rPr>
                <w:sz w:val="10"/>
                <w:szCs w:val="10"/>
              </w:rPr>
            </w:pPr>
          </w:p>
          <w:p w14:paraId="29BF54A5" w14:textId="380C4E11" w:rsidR="005317A4" w:rsidRDefault="00E77A93" w:rsidP="00E77A93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REFERENCE</w:t>
            </w:r>
          </w:p>
          <w:p w14:paraId="4B1BAE4D" w14:textId="402A352E" w:rsidR="00E77A93" w:rsidRPr="00E77A93" w:rsidRDefault="00E77A93" w:rsidP="00E77A93">
            <w:pPr>
              <w:jc w:val="center"/>
              <w:rPr>
                <w:b/>
                <w:color w:val="FF0000"/>
                <w:sz w:val="10"/>
                <w:szCs w:val="10"/>
              </w:rPr>
            </w:pPr>
            <w:r w:rsidRPr="00E77A93">
              <w:rPr>
                <w:b/>
                <w:color w:val="FF0000"/>
                <w:sz w:val="10"/>
                <w:szCs w:val="10"/>
              </w:rPr>
              <w:t>2.08</w:t>
            </w:r>
          </w:p>
          <w:p w14:paraId="3D146588" w14:textId="77777777" w:rsidR="005317A4" w:rsidRDefault="005317A4" w:rsidP="00E77A93">
            <w:pPr>
              <w:jc w:val="center"/>
              <w:rPr>
                <w:sz w:val="10"/>
                <w:szCs w:val="10"/>
              </w:rPr>
            </w:pPr>
          </w:p>
          <w:p w14:paraId="1EEAF4ED" w14:textId="77777777" w:rsidR="005317A4" w:rsidRDefault="005317A4" w:rsidP="00E77A93">
            <w:pPr>
              <w:jc w:val="center"/>
              <w:rPr>
                <w:sz w:val="10"/>
                <w:szCs w:val="10"/>
              </w:rPr>
            </w:pPr>
          </w:p>
          <w:p w14:paraId="6CD023AD" w14:textId="77777777" w:rsidR="005317A4" w:rsidRDefault="005317A4" w:rsidP="00E77A93">
            <w:pPr>
              <w:jc w:val="center"/>
              <w:rPr>
                <w:sz w:val="10"/>
                <w:szCs w:val="10"/>
              </w:rPr>
            </w:pPr>
          </w:p>
          <w:p w14:paraId="41FAF005" w14:textId="77777777" w:rsidR="005317A4" w:rsidRDefault="005317A4" w:rsidP="00E77A93">
            <w:pPr>
              <w:rPr>
                <w:sz w:val="10"/>
                <w:szCs w:val="10"/>
              </w:rPr>
            </w:pPr>
          </w:p>
          <w:p w14:paraId="0D149F34" w14:textId="77777777" w:rsidR="005317A4" w:rsidRDefault="005317A4" w:rsidP="00E77A93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REFERENCE</w:t>
            </w:r>
          </w:p>
          <w:p w14:paraId="1386E207" w14:textId="77777777" w:rsidR="005317A4" w:rsidRDefault="005317A4" w:rsidP="00E77A93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1.28</w:t>
            </w:r>
          </w:p>
          <w:p w14:paraId="3B4EF88D" w14:textId="77777777" w:rsidR="005317A4" w:rsidRDefault="005317A4" w:rsidP="00E77A93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1.18</w:t>
            </w:r>
          </w:p>
          <w:p w14:paraId="1758AF84" w14:textId="77777777" w:rsidR="005317A4" w:rsidRPr="00E77A93" w:rsidRDefault="005317A4" w:rsidP="00E77A93">
            <w:pPr>
              <w:jc w:val="center"/>
              <w:rPr>
                <w:b/>
                <w:color w:val="FF0000"/>
                <w:sz w:val="10"/>
                <w:szCs w:val="10"/>
              </w:rPr>
            </w:pPr>
            <w:r w:rsidRPr="00E77A93">
              <w:rPr>
                <w:b/>
                <w:color w:val="FF0000"/>
                <w:sz w:val="10"/>
                <w:szCs w:val="10"/>
              </w:rPr>
              <w:t>1.46</w:t>
            </w:r>
          </w:p>
          <w:p w14:paraId="4174BD70" w14:textId="77777777" w:rsidR="005317A4" w:rsidRDefault="005317A4" w:rsidP="00E77A93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1.03</w:t>
            </w:r>
          </w:p>
          <w:p w14:paraId="0543E51C" w14:textId="77777777" w:rsidR="005317A4" w:rsidRDefault="005317A4" w:rsidP="00E77A93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1.25</w:t>
            </w:r>
          </w:p>
          <w:p w14:paraId="7A47380D" w14:textId="6F6C25C3" w:rsidR="005317A4" w:rsidRPr="00712089" w:rsidRDefault="005317A4" w:rsidP="00E77A93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1.00</w:t>
            </w:r>
          </w:p>
        </w:tc>
        <w:tc>
          <w:tcPr>
            <w:tcW w:w="2756" w:type="dxa"/>
            <w:gridSpan w:val="3"/>
            <w:vAlign w:val="center"/>
          </w:tcPr>
          <w:p w14:paraId="7A7C109A" w14:textId="5210C6B8" w:rsidR="00E77A93" w:rsidRDefault="00E77A93" w:rsidP="00E77A93">
            <w:pPr>
              <w:jc w:val="center"/>
              <w:rPr>
                <w:sz w:val="10"/>
                <w:szCs w:val="10"/>
              </w:rPr>
            </w:pPr>
          </w:p>
          <w:p w14:paraId="68A45908" w14:textId="12CE7B97" w:rsidR="00E77A93" w:rsidRDefault="00E77A93" w:rsidP="00E77A93">
            <w:pPr>
              <w:jc w:val="center"/>
              <w:rPr>
                <w:sz w:val="10"/>
                <w:szCs w:val="10"/>
              </w:rPr>
            </w:pPr>
          </w:p>
          <w:p w14:paraId="166809C7" w14:textId="77777777" w:rsidR="00E77A93" w:rsidRDefault="00E77A93" w:rsidP="00E77A93">
            <w:pPr>
              <w:jc w:val="center"/>
              <w:rPr>
                <w:sz w:val="10"/>
                <w:szCs w:val="10"/>
              </w:rPr>
            </w:pPr>
          </w:p>
          <w:p w14:paraId="0495CFC5" w14:textId="72A48EF7" w:rsidR="00E77A93" w:rsidRDefault="00E77A93" w:rsidP="00E77A93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N/A</w:t>
            </w:r>
          </w:p>
          <w:p w14:paraId="02507ABB" w14:textId="70B484BE" w:rsidR="00E77A93" w:rsidRPr="00E77A93" w:rsidRDefault="00E77A93" w:rsidP="00E77A93">
            <w:pPr>
              <w:jc w:val="center"/>
              <w:rPr>
                <w:b/>
                <w:color w:val="FF0000"/>
                <w:sz w:val="10"/>
                <w:szCs w:val="10"/>
              </w:rPr>
            </w:pPr>
            <w:r w:rsidRPr="00E77A93">
              <w:rPr>
                <w:b/>
                <w:color w:val="FF0000"/>
                <w:sz w:val="10"/>
                <w:szCs w:val="10"/>
              </w:rPr>
              <w:t>1.03-4.22</w:t>
            </w:r>
          </w:p>
          <w:p w14:paraId="64811A51" w14:textId="77777777" w:rsidR="00E77A93" w:rsidRDefault="00E77A93" w:rsidP="00E77A93">
            <w:pPr>
              <w:jc w:val="center"/>
              <w:rPr>
                <w:sz w:val="10"/>
                <w:szCs w:val="10"/>
              </w:rPr>
            </w:pPr>
          </w:p>
          <w:p w14:paraId="4DA66E8F" w14:textId="77777777" w:rsidR="00E77A93" w:rsidRDefault="00E77A93" w:rsidP="00E77A93">
            <w:pPr>
              <w:rPr>
                <w:sz w:val="10"/>
                <w:szCs w:val="10"/>
              </w:rPr>
            </w:pPr>
          </w:p>
          <w:p w14:paraId="04EC4D4D" w14:textId="77777777" w:rsidR="00E77A93" w:rsidRDefault="00E77A93" w:rsidP="00E77A93">
            <w:pPr>
              <w:jc w:val="center"/>
              <w:rPr>
                <w:sz w:val="10"/>
                <w:szCs w:val="10"/>
              </w:rPr>
            </w:pPr>
          </w:p>
          <w:p w14:paraId="785E4548" w14:textId="77777777" w:rsidR="00E77A93" w:rsidRDefault="00E77A93" w:rsidP="00E77A93">
            <w:pPr>
              <w:jc w:val="center"/>
              <w:rPr>
                <w:sz w:val="10"/>
                <w:szCs w:val="10"/>
              </w:rPr>
            </w:pPr>
          </w:p>
          <w:p w14:paraId="5394D1D7" w14:textId="77777777" w:rsidR="00E77A93" w:rsidRDefault="00E77A93" w:rsidP="00E77A93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REFERENCE</w:t>
            </w:r>
          </w:p>
          <w:p w14:paraId="0F431A85" w14:textId="4FF69A8C" w:rsidR="00E77A93" w:rsidRDefault="00E77A93" w:rsidP="00E77A93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1.00-1.64</w:t>
            </w:r>
          </w:p>
          <w:p w14:paraId="1C5D2BFF" w14:textId="45B5E70D" w:rsidR="00E77A93" w:rsidRDefault="00E77A93" w:rsidP="00E77A93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0.80-1.73</w:t>
            </w:r>
          </w:p>
          <w:p w14:paraId="3D6D9AA5" w14:textId="64B3DF46" w:rsidR="00E77A93" w:rsidRPr="00E77A93" w:rsidRDefault="00E77A93" w:rsidP="00E77A93">
            <w:pPr>
              <w:jc w:val="center"/>
              <w:rPr>
                <w:b/>
                <w:color w:val="FF0000"/>
                <w:sz w:val="10"/>
                <w:szCs w:val="10"/>
              </w:rPr>
            </w:pPr>
            <w:r w:rsidRPr="00E77A93">
              <w:rPr>
                <w:b/>
                <w:color w:val="FF0000"/>
                <w:sz w:val="10"/>
                <w:szCs w:val="10"/>
              </w:rPr>
              <w:t>1.03-2.06</w:t>
            </w:r>
          </w:p>
          <w:p w14:paraId="30D290F2" w14:textId="2BE36225" w:rsidR="00E77A93" w:rsidRDefault="00E77A93" w:rsidP="00E77A93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0.51-2.08</w:t>
            </w:r>
          </w:p>
          <w:p w14:paraId="190F6810" w14:textId="18E23966" w:rsidR="00E77A93" w:rsidRDefault="00E77A93" w:rsidP="00E77A93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0.47-3.84</w:t>
            </w:r>
          </w:p>
          <w:p w14:paraId="193E37F9" w14:textId="1391F241" w:rsidR="005317A4" w:rsidRPr="00712089" w:rsidRDefault="00E77A93" w:rsidP="00E77A93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0.45-2.23</w:t>
            </w:r>
          </w:p>
        </w:tc>
        <w:tc>
          <w:tcPr>
            <w:tcW w:w="1622" w:type="dxa"/>
            <w:vAlign w:val="center"/>
          </w:tcPr>
          <w:p w14:paraId="02F5F8A5" w14:textId="304BDA6E" w:rsidR="005317A4" w:rsidRPr="00090FA3" w:rsidRDefault="00E77A93" w:rsidP="005317A4">
            <w:pPr>
              <w:jc w:val="center"/>
              <w:rPr>
                <w:sz w:val="10"/>
                <w:szCs w:val="10"/>
              </w:rPr>
            </w:pPr>
            <w:r w:rsidRPr="00090FA3">
              <w:rPr>
                <w:sz w:val="10"/>
                <w:szCs w:val="10"/>
              </w:rPr>
              <w:t>1</w:t>
            </w:r>
          </w:p>
        </w:tc>
      </w:tr>
      <w:tr w:rsidR="005317A4" w14:paraId="47EB6108" w14:textId="77777777" w:rsidTr="00235386">
        <w:trPr>
          <w:trHeight w:val="498"/>
        </w:trPr>
        <w:tc>
          <w:tcPr>
            <w:tcW w:w="2726" w:type="dxa"/>
            <w:vMerge w:val="restart"/>
            <w:vAlign w:val="center"/>
          </w:tcPr>
          <w:p w14:paraId="72C8C90F" w14:textId="1389EC56" w:rsidR="005317A4" w:rsidRPr="003053D0" w:rsidRDefault="005317A4" w:rsidP="005317A4">
            <w:pPr>
              <w:jc w:val="center"/>
              <w:rPr>
                <w:color w:val="000000" w:themeColor="text1"/>
                <w:sz w:val="10"/>
                <w:szCs w:val="10"/>
                <w:vertAlign w:val="superscript"/>
              </w:rPr>
            </w:pPr>
            <w:r>
              <w:rPr>
                <w:color w:val="FF0000"/>
                <w:sz w:val="10"/>
                <w:szCs w:val="10"/>
              </w:rPr>
              <w:t xml:space="preserve">Huhtasaari et al., 1992 [ref. </w:t>
            </w:r>
            <w:r w:rsidR="003E18E8">
              <w:rPr>
                <w:color w:val="FF0000"/>
                <w:sz w:val="10"/>
                <w:szCs w:val="10"/>
              </w:rPr>
              <w:t>39</w:t>
            </w:r>
            <w:r>
              <w:rPr>
                <w:color w:val="FF0000"/>
                <w:sz w:val="10"/>
                <w:szCs w:val="10"/>
              </w:rPr>
              <w:t>]</w:t>
            </w:r>
          </w:p>
        </w:tc>
        <w:tc>
          <w:tcPr>
            <w:tcW w:w="1947" w:type="dxa"/>
          </w:tcPr>
          <w:p w14:paraId="1BD629AE" w14:textId="77777777" w:rsidR="005317A4" w:rsidRDefault="005317A4" w:rsidP="005317A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18" w:type="dxa"/>
            <w:vAlign w:val="center"/>
          </w:tcPr>
          <w:p w14:paraId="0209BAFA" w14:textId="5B4075BF" w:rsidR="005317A4" w:rsidRPr="00712089" w:rsidRDefault="005317A4" w:rsidP="005317A4">
            <w:pPr>
              <w:jc w:val="center"/>
              <w:rPr>
                <w:sz w:val="10"/>
                <w:szCs w:val="10"/>
              </w:rPr>
            </w:pPr>
            <w:r w:rsidRPr="0040458D">
              <w:rPr>
                <w:b/>
                <w:color w:val="000000" w:themeColor="text1"/>
                <w:sz w:val="10"/>
                <w:szCs w:val="10"/>
              </w:rPr>
              <w:t>Number of cases</w:t>
            </w:r>
          </w:p>
        </w:tc>
        <w:tc>
          <w:tcPr>
            <w:tcW w:w="3481" w:type="dxa"/>
            <w:gridSpan w:val="3"/>
            <w:vAlign w:val="center"/>
          </w:tcPr>
          <w:p w14:paraId="4A56B63A" w14:textId="5A89685F" w:rsidR="005317A4" w:rsidRPr="00712089" w:rsidRDefault="005317A4" w:rsidP="005317A4">
            <w:pPr>
              <w:jc w:val="center"/>
              <w:rPr>
                <w:sz w:val="10"/>
                <w:szCs w:val="10"/>
              </w:rPr>
            </w:pPr>
            <w:r w:rsidRPr="0040458D">
              <w:rPr>
                <w:b/>
                <w:color w:val="000000" w:themeColor="text1"/>
                <w:sz w:val="10"/>
                <w:szCs w:val="10"/>
              </w:rPr>
              <w:t>Relative Risk</w:t>
            </w:r>
            <w:r>
              <w:rPr>
                <w:b/>
                <w:color w:val="000000" w:themeColor="text1"/>
                <w:sz w:val="10"/>
                <w:szCs w:val="10"/>
              </w:rPr>
              <w:t xml:space="preserve"> (adjusted for age with never users of any form of tobacco as the reference)</w:t>
            </w:r>
          </w:p>
        </w:tc>
        <w:tc>
          <w:tcPr>
            <w:tcW w:w="2756" w:type="dxa"/>
            <w:gridSpan w:val="3"/>
            <w:vAlign w:val="center"/>
          </w:tcPr>
          <w:p w14:paraId="7B99ABC1" w14:textId="28E28BB1" w:rsidR="005317A4" w:rsidRPr="00712089" w:rsidRDefault="005317A4" w:rsidP="005317A4">
            <w:pPr>
              <w:jc w:val="center"/>
              <w:rPr>
                <w:sz w:val="10"/>
                <w:szCs w:val="10"/>
              </w:rPr>
            </w:pPr>
            <w:r w:rsidRPr="0040458D">
              <w:rPr>
                <w:b/>
                <w:color w:val="000000" w:themeColor="text1"/>
                <w:sz w:val="10"/>
                <w:szCs w:val="10"/>
              </w:rPr>
              <w:t>95% Confidence Interval</w:t>
            </w:r>
          </w:p>
        </w:tc>
        <w:tc>
          <w:tcPr>
            <w:tcW w:w="1622" w:type="dxa"/>
            <w:vAlign w:val="center"/>
          </w:tcPr>
          <w:p w14:paraId="1615CAC3" w14:textId="77777777" w:rsidR="005317A4" w:rsidRPr="0006771D" w:rsidRDefault="005317A4" w:rsidP="005317A4">
            <w:pPr>
              <w:jc w:val="center"/>
              <w:rPr>
                <w:b/>
                <w:sz w:val="10"/>
                <w:szCs w:val="10"/>
              </w:rPr>
            </w:pPr>
            <w:r w:rsidRPr="0006771D">
              <w:rPr>
                <w:b/>
                <w:sz w:val="10"/>
                <w:szCs w:val="10"/>
              </w:rPr>
              <w:t>Scoring assessment of quality of the study</w:t>
            </w:r>
          </w:p>
          <w:p w14:paraId="515F1667" w14:textId="5D105CED" w:rsidR="005317A4" w:rsidRDefault="005317A4" w:rsidP="005317A4">
            <w:pPr>
              <w:jc w:val="center"/>
              <w:rPr>
                <w:b/>
                <w:sz w:val="10"/>
                <w:szCs w:val="10"/>
              </w:rPr>
            </w:pPr>
            <w:r w:rsidRPr="0006771D">
              <w:rPr>
                <w:b/>
                <w:sz w:val="10"/>
                <w:szCs w:val="10"/>
              </w:rPr>
              <w:t>(based on assessment using the Klimisch Score</w:t>
            </w:r>
            <w:r>
              <w:rPr>
                <w:b/>
                <w:sz w:val="10"/>
                <w:szCs w:val="10"/>
              </w:rPr>
              <w:t>)</w:t>
            </w:r>
          </w:p>
        </w:tc>
      </w:tr>
      <w:tr w:rsidR="005317A4" w14:paraId="0BF723F1" w14:textId="77777777" w:rsidTr="00235386">
        <w:trPr>
          <w:trHeight w:val="498"/>
        </w:trPr>
        <w:tc>
          <w:tcPr>
            <w:tcW w:w="2726" w:type="dxa"/>
            <w:vMerge/>
            <w:vAlign w:val="center"/>
          </w:tcPr>
          <w:p w14:paraId="743DC157" w14:textId="3C1A54DC" w:rsidR="005317A4" w:rsidRDefault="005317A4" w:rsidP="005317A4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947" w:type="dxa"/>
          </w:tcPr>
          <w:p w14:paraId="0CB01D06" w14:textId="77777777" w:rsidR="005317A4" w:rsidRPr="00090FA3" w:rsidRDefault="005317A4" w:rsidP="005317A4">
            <w:pPr>
              <w:jc w:val="center"/>
              <w:rPr>
                <w:sz w:val="10"/>
                <w:szCs w:val="10"/>
              </w:rPr>
            </w:pPr>
            <w:r w:rsidRPr="00090FA3">
              <w:rPr>
                <w:sz w:val="10"/>
                <w:szCs w:val="10"/>
              </w:rPr>
              <w:t>All Subjects</w:t>
            </w:r>
          </w:p>
          <w:p w14:paraId="12C9F537" w14:textId="77777777" w:rsidR="005317A4" w:rsidRPr="00090FA3" w:rsidRDefault="005317A4" w:rsidP="005317A4">
            <w:pPr>
              <w:jc w:val="center"/>
              <w:rPr>
                <w:sz w:val="10"/>
                <w:szCs w:val="10"/>
              </w:rPr>
            </w:pPr>
          </w:p>
          <w:p w14:paraId="049C050A" w14:textId="77777777" w:rsidR="005317A4" w:rsidRPr="00090FA3" w:rsidRDefault="005317A4" w:rsidP="005317A4">
            <w:pPr>
              <w:jc w:val="center"/>
              <w:rPr>
                <w:sz w:val="10"/>
                <w:szCs w:val="10"/>
              </w:rPr>
            </w:pPr>
            <w:r w:rsidRPr="00090FA3">
              <w:rPr>
                <w:sz w:val="10"/>
                <w:szCs w:val="10"/>
              </w:rPr>
              <w:t>Age 35-54</w:t>
            </w:r>
          </w:p>
          <w:p w14:paraId="16A5B932" w14:textId="77777777" w:rsidR="005317A4" w:rsidRPr="00090FA3" w:rsidRDefault="005317A4" w:rsidP="005317A4">
            <w:pPr>
              <w:jc w:val="center"/>
              <w:rPr>
                <w:sz w:val="10"/>
                <w:szCs w:val="10"/>
              </w:rPr>
            </w:pPr>
          </w:p>
          <w:p w14:paraId="002F162E" w14:textId="4ED82A51" w:rsidR="005317A4" w:rsidRPr="004A1EA9" w:rsidRDefault="005317A4" w:rsidP="004A1EA9">
            <w:pPr>
              <w:jc w:val="center"/>
              <w:rPr>
                <w:b/>
                <w:sz w:val="10"/>
                <w:szCs w:val="10"/>
              </w:rPr>
            </w:pPr>
            <w:r w:rsidRPr="00090FA3">
              <w:rPr>
                <w:sz w:val="10"/>
                <w:szCs w:val="10"/>
              </w:rPr>
              <w:t>Age 55-64</w:t>
            </w:r>
          </w:p>
        </w:tc>
        <w:tc>
          <w:tcPr>
            <w:tcW w:w="1418" w:type="dxa"/>
          </w:tcPr>
          <w:p w14:paraId="658B3993" w14:textId="77777777" w:rsidR="005317A4" w:rsidRDefault="005317A4" w:rsidP="005317A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585 (cases); 589 (controls)</w:t>
            </w:r>
          </w:p>
          <w:p w14:paraId="2ED476F7" w14:textId="77777777" w:rsidR="005317A4" w:rsidRDefault="005317A4" w:rsidP="005317A4">
            <w:pPr>
              <w:jc w:val="center"/>
              <w:rPr>
                <w:sz w:val="10"/>
                <w:szCs w:val="10"/>
              </w:rPr>
            </w:pPr>
          </w:p>
          <w:p w14:paraId="295DC34D" w14:textId="77777777" w:rsidR="005317A4" w:rsidRDefault="005317A4" w:rsidP="005317A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218 (cases); 396 (controls)</w:t>
            </w:r>
          </w:p>
          <w:p w14:paraId="40C820D3" w14:textId="77777777" w:rsidR="005317A4" w:rsidRDefault="005317A4" w:rsidP="005317A4">
            <w:pPr>
              <w:jc w:val="center"/>
              <w:rPr>
                <w:sz w:val="10"/>
                <w:szCs w:val="10"/>
              </w:rPr>
            </w:pPr>
          </w:p>
          <w:p w14:paraId="297281A8" w14:textId="34F5D735" w:rsidR="005317A4" w:rsidRPr="00712089" w:rsidRDefault="005317A4" w:rsidP="005317A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367 (cases); 193 (controls)</w:t>
            </w:r>
          </w:p>
        </w:tc>
        <w:tc>
          <w:tcPr>
            <w:tcW w:w="3481" w:type="dxa"/>
            <w:gridSpan w:val="3"/>
          </w:tcPr>
          <w:p w14:paraId="5F447199" w14:textId="77777777" w:rsidR="005317A4" w:rsidRDefault="005317A4" w:rsidP="005317A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0.89</w:t>
            </w:r>
          </w:p>
          <w:p w14:paraId="6E92CE12" w14:textId="77777777" w:rsidR="005317A4" w:rsidRDefault="005317A4" w:rsidP="005317A4">
            <w:pPr>
              <w:jc w:val="center"/>
              <w:rPr>
                <w:sz w:val="10"/>
                <w:szCs w:val="10"/>
              </w:rPr>
            </w:pPr>
          </w:p>
          <w:p w14:paraId="6B642D07" w14:textId="77777777" w:rsidR="005317A4" w:rsidRDefault="005317A4" w:rsidP="005317A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0.96</w:t>
            </w:r>
          </w:p>
          <w:p w14:paraId="5D179723" w14:textId="77777777" w:rsidR="005317A4" w:rsidRDefault="005317A4" w:rsidP="005317A4">
            <w:pPr>
              <w:jc w:val="center"/>
              <w:rPr>
                <w:sz w:val="10"/>
                <w:szCs w:val="10"/>
              </w:rPr>
            </w:pPr>
          </w:p>
          <w:p w14:paraId="28E4E48C" w14:textId="1019E107" w:rsidR="005317A4" w:rsidRPr="00712089" w:rsidRDefault="005317A4" w:rsidP="005317A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1.24</w:t>
            </w:r>
          </w:p>
        </w:tc>
        <w:tc>
          <w:tcPr>
            <w:tcW w:w="2756" w:type="dxa"/>
            <w:gridSpan w:val="3"/>
          </w:tcPr>
          <w:p w14:paraId="40E2E5AD" w14:textId="77777777" w:rsidR="005317A4" w:rsidRDefault="005317A4" w:rsidP="005317A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0.62-1.29</w:t>
            </w:r>
          </w:p>
          <w:p w14:paraId="0A8D0477" w14:textId="77777777" w:rsidR="005317A4" w:rsidRDefault="005317A4" w:rsidP="005317A4">
            <w:pPr>
              <w:jc w:val="center"/>
              <w:rPr>
                <w:sz w:val="10"/>
                <w:szCs w:val="10"/>
              </w:rPr>
            </w:pPr>
          </w:p>
          <w:p w14:paraId="5020C115" w14:textId="77777777" w:rsidR="005317A4" w:rsidRDefault="005317A4" w:rsidP="005317A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0.56-1.67</w:t>
            </w:r>
          </w:p>
          <w:p w14:paraId="690541DB" w14:textId="77777777" w:rsidR="005317A4" w:rsidRDefault="005317A4" w:rsidP="005317A4">
            <w:pPr>
              <w:jc w:val="center"/>
              <w:rPr>
                <w:sz w:val="10"/>
                <w:szCs w:val="10"/>
              </w:rPr>
            </w:pPr>
          </w:p>
          <w:p w14:paraId="7020A0E7" w14:textId="7D3ECE2A" w:rsidR="005317A4" w:rsidRPr="00712089" w:rsidRDefault="005317A4" w:rsidP="005317A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0.67-1.29</w:t>
            </w:r>
          </w:p>
        </w:tc>
        <w:tc>
          <w:tcPr>
            <w:tcW w:w="1622" w:type="dxa"/>
            <w:vAlign w:val="center"/>
          </w:tcPr>
          <w:p w14:paraId="2EC9BA27" w14:textId="22CAECFC" w:rsidR="005317A4" w:rsidRPr="00090FA3" w:rsidRDefault="005317A4" w:rsidP="005317A4">
            <w:pPr>
              <w:jc w:val="center"/>
              <w:rPr>
                <w:sz w:val="10"/>
                <w:szCs w:val="10"/>
              </w:rPr>
            </w:pPr>
            <w:r w:rsidRPr="00090FA3">
              <w:rPr>
                <w:sz w:val="10"/>
                <w:szCs w:val="10"/>
              </w:rPr>
              <w:t>2 [classification of never smokers included those individuals who reported occasional smoking]</w:t>
            </w:r>
          </w:p>
        </w:tc>
      </w:tr>
      <w:tr w:rsidR="005317A4" w14:paraId="386BF0ED" w14:textId="77777777" w:rsidTr="00235386">
        <w:trPr>
          <w:trHeight w:val="259"/>
        </w:trPr>
        <w:tc>
          <w:tcPr>
            <w:tcW w:w="2726" w:type="dxa"/>
            <w:vMerge w:val="restart"/>
            <w:vAlign w:val="center"/>
          </w:tcPr>
          <w:p w14:paraId="474A7971" w14:textId="6BF11638" w:rsidR="005317A4" w:rsidRPr="00E63F29" w:rsidRDefault="005317A4" w:rsidP="005317A4">
            <w:pPr>
              <w:jc w:val="center"/>
              <w:rPr>
                <w:color w:val="000000" w:themeColor="text1"/>
                <w:sz w:val="10"/>
                <w:szCs w:val="10"/>
                <w:vertAlign w:val="superscript"/>
              </w:rPr>
            </w:pPr>
            <w:r>
              <w:rPr>
                <w:color w:val="FF0000"/>
                <w:sz w:val="10"/>
                <w:szCs w:val="10"/>
              </w:rPr>
              <w:t>Huhtasaari et al., 1999 [ref. 4</w:t>
            </w:r>
            <w:r w:rsidR="00A22BFA">
              <w:rPr>
                <w:color w:val="FF0000"/>
                <w:sz w:val="10"/>
                <w:szCs w:val="10"/>
              </w:rPr>
              <w:t>0</w:t>
            </w:r>
            <w:r>
              <w:rPr>
                <w:color w:val="FF0000"/>
                <w:sz w:val="10"/>
                <w:szCs w:val="10"/>
              </w:rPr>
              <w:t>]</w:t>
            </w:r>
            <w:r>
              <w:rPr>
                <w:color w:val="000000" w:themeColor="text1"/>
                <w:sz w:val="10"/>
                <w:szCs w:val="10"/>
                <w:vertAlign w:val="superscript"/>
              </w:rPr>
              <w:t>2</w:t>
            </w:r>
          </w:p>
        </w:tc>
        <w:tc>
          <w:tcPr>
            <w:tcW w:w="1947" w:type="dxa"/>
          </w:tcPr>
          <w:p w14:paraId="0F21BEB8" w14:textId="77777777" w:rsidR="005317A4" w:rsidRDefault="005317A4" w:rsidP="005317A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18" w:type="dxa"/>
            <w:vAlign w:val="center"/>
          </w:tcPr>
          <w:p w14:paraId="1C9E4414" w14:textId="5F5CBC2D" w:rsidR="005317A4" w:rsidRPr="00712089" w:rsidRDefault="005317A4" w:rsidP="005317A4">
            <w:pPr>
              <w:jc w:val="center"/>
              <w:rPr>
                <w:sz w:val="10"/>
                <w:szCs w:val="10"/>
              </w:rPr>
            </w:pPr>
            <w:r w:rsidRPr="0040458D">
              <w:rPr>
                <w:b/>
                <w:color w:val="000000" w:themeColor="text1"/>
                <w:sz w:val="10"/>
                <w:szCs w:val="10"/>
              </w:rPr>
              <w:t>Number of cases</w:t>
            </w:r>
          </w:p>
        </w:tc>
        <w:tc>
          <w:tcPr>
            <w:tcW w:w="3481" w:type="dxa"/>
            <w:gridSpan w:val="3"/>
            <w:vAlign w:val="center"/>
          </w:tcPr>
          <w:p w14:paraId="7EA685AF" w14:textId="2FC503E2" w:rsidR="005317A4" w:rsidRPr="00712089" w:rsidRDefault="005317A4" w:rsidP="005317A4">
            <w:pPr>
              <w:jc w:val="center"/>
              <w:rPr>
                <w:sz w:val="10"/>
                <w:szCs w:val="10"/>
              </w:rPr>
            </w:pPr>
            <w:r>
              <w:rPr>
                <w:b/>
                <w:color w:val="000000" w:themeColor="text1"/>
                <w:sz w:val="10"/>
                <w:szCs w:val="10"/>
              </w:rPr>
              <w:t>Odds Ratio</w:t>
            </w:r>
          </w:p>
        </w:tc>
        <w:tc>
          <w:tcPr>
            <w:tcW w:w="2756" w:type="dxa"/>
            <w:gridSpan w:val="3"/>
            <w:vAlign w:val="center"/>
          </w:tcPr>
          <w:p w14:paraId="55638348" w14:textId="7432B90C" w:rsidR="005317A4" w:rsidRPr="00712089" w:rsidRDefault="005317A4" w:rsidP="005317A4">
            <w:pPr>
              <w:jc w:val="center"/>
              <w:rPr>
                <w:sz w:val="10"/>
                <w:szCs w:val="10"/>
              </w:rPr>
            </w:pPr>
            <w:r w:rsidRPr="0040458D">
              <w:rPr>
                <w:b/>
                <w:color w:val="000000" w:themeColor="text1"/>
                <w:sz w:val="10"/>
                <w:szCs w:val="10"/>
              </w:rPr>
              <w:t>95% Confidence Interval</w:t>
            </w:r>
          </w:p>
        </w:tc>
        <w:tc>
          <w:tcPr>
            <w:tcW w:w="1622" w:type="dxa"/>
            <w:vAlign w:val="center"/>
          </w:tcPr>
          <w:p w14:paraId="58F1F233" w14:textId="77777777" w:rsidR="005317A4" w:rsidRPr="0006771D" w:rsidRDefault="005317A4" w:rsidP="005317A4">
            <w:pPr>
              <w:jc w:val="center"/>
              <w:rPr>
                <w:b/>
                <w:sz w:val="10"/>
                <w:szCs w:val="10"/>
              </w:rPr>
            </w:pPr>
            <w:r w:rsidRPr="0006771D">
              <w:rPr>
                <w:b/>
                <w:sz w:val="10"/>
                <w:szCs w:val="10"/>
              </w:rPr>
              <w:t>Scoring assessment of quality of the study</w:t>
            </w:r>
          </w:p>
          <w:p w14:paraId="65B052F8" w14:textId="54E57DA5" w:rsidR="005317A4" w:rsidRDefault="005317A4" w:rsidP="005317A4">
            <w:pPr>
              <w:jc w:val="center"/>
              <w:rPr>
                <w:b/>
                <w:sz w:val="10"/>
                <w:szCs w:val="10"/>
              </w:rPr>
            </w:pPr>
            <w:r w:rsidRPr="0006771D">
              <w:rPr>
                <w:b/>
                <w:sz w:val="10"/>
                <w:szCs w:val="10"/>
              </w:rPr>
              <w:t>(based on assessment using the Klimisch Score</w:t>
            </w:r>
            <w:r>
              <w:rPr>
                <w:b/>
                <w:sz w:val="10"/>
                <w:szCs w:val="10"/>
              </w:rPr>
              <w:t>)</w:t>
            </w:r>
          </w:p>
        </w:tc>
      </w:tr>
      <w:tr w:rsidR="005317A4" w14:paraId="5F173D60" w14:textId="77777777" w:rsidTr="00880F0F">
        <w:trPr>
          <w:trHeight w:val="419"/>
        </w:trPr>
        <w:tc>
          <w:tcPr>
            <w:tcW w:w="2726" w:type="dxa"/>
            <w:vMerge/>
          </w:tcPr>
          <w:p w14:paraId="10B7F0C5" w14:textId="4FA3A9D7" w:rsidR="005317A4" w:rsidRDefault="005317A4" w:rsidP="005317A4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947" w:type="dxa"/>
            <w:vAlign w:val="center"/>
          </w:tcPr>
          <w:p w14:paraId="199363BF" w14:textId="77777777" w:rsidR="005317A4" w:rsidRDefault="005317A4" w:rsidP="005317A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Never Users [of any tobacco]</w:t>
            </w:r>
          </w:p>
          <w:p w14:paraId="0F1B0408" w14:textId="4BDE3356" w:rsidR="005317A4" w:rsidRDefault="005317A4" w:rsidP="005317A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Current Snus User with no smoking</w:t>
            </w:r>
          </w:p>
          <w:p w14:paraId="67D26926" w14:textId="77777777" w:rsidR="005317A4" w:rsidRDefault="005317A4" w:rsidP="005317A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Current Snus User with current smoking</w:t>
            </w:r>
          </w:p>
          <w:p w14:paraId="7B9C82BD" w14:textId="6DC8BFFE" w:rsidR="005317A4" w:rsidRDefault="005317A4" w:rsidP="005317A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Former Snus User with no smoking</w:t>
            </w:r>
          </w:p>
        </w:tc>
        <w:tc>
          <w:tcPr>
            <w:tcW w:w="1418" w:type="dxa"/>
          </w:tcPr>
          <w:p w14:paraId="2EAF0368" w14:textId="77777777" w:rsidR="005317A4" w:rsidRDefault="005317A4" w:rsidP="005317A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149 (cases); 217 (controls)</w:t>
            </w:r>
          </w:p>
          <w:p w14:paraId="4EF06DFC" w14:textId="77777777" w:rsidR="005317A4" w:rsidRDefault="005317A4" w:rsidP="005317A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59 (cases); 90 (controls)</w:t>
            </w:r>
          </w:p>
          <w:p w14:paraId="7ADB0F19" w14:textId="77777777" w:rsidR="005317A4" w:rsidRDefault="005317A4" w:rsidP="005317A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20 (cases); 11 (controls)</w:t>
            </w:r>
          </w:p>
          <w:p w14:paraId="3E50904F" w14:textId="45A8C230" w:rsidR="005317A4" w:rsidRPr="00712089" w:rsidRDefault="005317A4" w:rsidP="005317A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11 (cases); 13 (controls)</w:t>
            </w:r>
          </w:p>
        </w:tc>
        <w:tc>
          <w:tcPr>
            <w:tcW w:w="3481" w:type="dxa"/>
            <w:gridSpan w:val="3"/>
          </w:tcPr>
          <w:p w14:paraId="480D30EF" w14:textId="77777777" w:rsidR="005317A4" w:rsidRDefault="005317A4" w:rsidP="005317A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REFERENCE</w:t>
            </w:r>
          </w:p>
          <w:p w14:paraId="1FAC3BDD" w14:textId="77777777" w:rsidR="005317A4" w:rsidRDefault="005317A4" w:rsidP="005317A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0.96</w:t>
            </w:r>
          </w:p>
          <w:p w14:paraId="3F4810BE" w14:textId="77777777" w:rsidR="005317A4" w:rsidRPr="00880F0F" w:rsidRDefault="005317A4" w:rsidP="005317A4">
            <w:pPr>
              <w:jc w:val="center"/>
              <w:rPr>
                <w:b/>
                <w:color w:val="FF0000"/>
                <w:sz w:val="10"/>
                <w:szCs w:val="10"/>
              </w:rPr>
            </w:pPr>
            <w:r w:rsidRPr="00880F0F">
              <w:rPr>
                <w:b/>
                <w:color w:val="FF0000"/>
                <w:sz w:val="10"/>
                <w:szCs w:val="10"/>
              </w:rPr>
              <w:t>2.66</w:t>
            </w:r>
          </w:p>
          <w:p w14:paraId="33BD0616" w14:textId="7CA7FB3E" w:rsidR="005317A4" w:rsidRPr="00712089" w:rsidRDefault="005317A4" w:rsidP="005317A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1.23</w:t>
            </w:r>
          </w:p>
        </w:tc>
        <w:tc>
          <w:tcPr>
            <w:tcW w:w="2756" w:type="dxa"/>
            <w:gridSpan w:val="3"/>
          </w:tcPr>
          <w:p w14:paraId="6F7BAF4F" w14:textId="77777777" w:rsidR="005317A4" w:rsidRDefault="005317A4" w:rsidP="005317A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N/A</w:t>
            </w:r>
          </w:p>
          <w:p w14:paraId="3D972A64" w14:textId="77777777" w:rsidR="005317A4" w:rsidRDefault="005317A4" w:rsidP="005317A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0.65-1.41</w:t>
            </w:r>
          </w:p>
          <w:p w14:paraId="596900D0" w14:textId="77777777" w:rsidR="005317A4" w:rsidRPr="00880F0F" w:rsidRDefault="005317A4" w:rsidP="005317A4">
            <w:pPr>
              <w:jc w:val="center"/>
              <w:rPr>
                <w:b/>
                <w:color w:val="FF0000"/>
                <w:sz w:val="10"/>
                <w:szCs w:val="10"/>
              </w:rPr>
            </w:pPr>
            <w:r w:rsidRPr="00880F0F">
              <w:rPr>
                <w:b/>
                <w:color w:val="FF0000"/>
                <w:sz w:val="10"/>
                <w:szCs w:val="10"/>
              </w:rPr>
              <w:t>1.24-5.71</w:t>
            </w:r>
          </w:p>
          <w:p w14:paraId="759F363B" w14:textId="17522C49" w:rsidR="005317A4" w:rsidRPr="00712089" w:rsidRDefault="005317A4" w:rsidP="005317A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0.54-2.82</w:t>
            </w:r>
          </w:p>
        </w:tc>
        <w:tc>
          <w:tcPr>
            <w:tcW w:w="1622" w:type="dxa"/>
            <w:vAlign w:val="center"/>
          </w:tcPr>
          <w:p w14:paraId="77F07722" w14:textId="4679B9FF" w:rsidR="005317A4" w:rsidRPr="00090FA3" w:rsidRDefault="005317A4" w:rsidP="005317A4">
            <w:pPr>
              <w:jc w:val="center"/>
              <w:rPr>
                <w:sz w:val="10"/>
                <w:szCs w:val="10"/>
              </w:rPr>
            </w:pPr>
            <w:r w:rsidRPr="00090FA3">
              <w:rPr>
                <w:sz w:val="10"/>
                <w:szCs w:val="10"/>
              </w:rPr>
              <w:t>1</w:t>
            </w:r>
          </w:p>
        </w:tc>
      </w:tr>
    </w:tbl>
    <w:p w14:paraId="6BD98C4C" w14:textId="56B65644" w:rsidR="00090FA3" w:rsidRPr="00F02213" w:rsidRDefault="00D3305C" w:rsidP="00090FA3">
      <w:pPr>
        <w:rPr>
          <w:sz w:val="10"/>
          <w:szCs w:val="10"/>
        </w:rPr>
      </w:pPr>
      <w:r w:rsidRPr="00636537">
        <w:rPr>
          <w:b/>
          <w:sz w:val="10"/>
          <w:szCs w:val="10"/>
        </w:rPr>
        <w:t xml:space="preserve">Supplementary Table </w:t>
      </w:r>
      <w:r w:rsidR="00B104A5">
        <w:rPr>
          <w:b/>
          <w:sz w:val="10"/>
          <w:szCs w:val="10"/>
        </w:rPr>
        <w:t>2</w:t>
      </w:r>
      <w:r w:rsidRPr="00636537">
        <w:rPr>
          <w:sz w:val="10"/>
          <w:szCs w:val="10"/>
        </w:rPr>
        <w:t xml:space="preserve">: Epidemiological studies investigating the association between snus use and </w:t>
      </w:r>
      <w:r w:rsidR="007659D7">
        <w:rPr>
          <w:sz w:val="10"/>
          <w:szCs w:val="10"/>
        </w:rPr>
        <w:t>myocardial infarction</w:t>
      </w:r>
      <w:r w:rsidRPr="00636537">
        <w:rPr>
          <w:sz w:val="10"/>
          <w:szCs w:val="10"/>
        </w:rPr>
        <w:t>.</w:t>
      </w:r>
      <w:r w:rsidR="00636537">
        <w:rPr>
          <w:sz w:val="10"/>
          <w:szCs w:val="10"/>
        </w:rPr>
        <w:t xml:space="preserve"> Those epidemiological findings which are statistically significant (either protective or causative) are highlighted in red. </w:t>
      </w:r>
      <w:r w:rsidR="007659D7">
        <w:rPr>
          <w:sz w:val="10"/>
          <w:szCs w:val="10"/>
        </w:rPr>
        <w:t xml:space="preserve">CI, Confidence Interval; </w:t>
      </w:r>
      <w:r w:rsidR="00636537">
        <w:rPr>
          <w:sz w:val="10"/>
          <w:szCs w:val="10"/>
        </w:rPr>
        <w:t>N/A</w:t>
      </w:r>
      <w:r w:rsidR="007659D7">
        <w:rPr>
          <w:sz w:val="10"/>
          <w:szCs w:val="10"/>
        </w:rPr>
        <w:t>,</w:t>
      </w:r>
      <w:r w:rsidR="00636537">
        <w:rPr>
          <w:sz w:val="10"/>
          <w:szCs w:val="10"/>
        </w:rPr>
        <w:t xml:space="preserve"> not applicable</w:t>
      </w:r>
      <w:r w:rsidR="00387A5A">
        <w:rPr>
          <w:sz w:val="10"/>
          <w:szCs w:val="10"/>
        </w:rPr>
        <w:t>.</w:t>
      </w:r>
      <w:r w:rsidR="00090FA3" w:rsidRPr="00090FA3">
        <w:rPr>
          <w:sz w:val="10"/>
          <w:szCs w:val="10"/>
        </w:rPr>
        <w:t xml:space="preserve"> </w:t>
      </w:r>
      <w:r w:rsidR="00090FA3">
        <w:rPr>
          <w:sz w:val="10"/>
          <w:szCs w:val="10"/>
        </w:rPr>
        <w:t xml:space="preserve">Klimisch Score adapted from </w:t>
      </w:r>
      <w:r w:rsidR="00090FA3">
        <w:rPr>
          <w:i/>
          <w:sz w:val="10"/>
          <w:szCs w:val="10"/>
        </w:rPr>
        <w:t xml:space="preserve">Regulatory Toxicology and Pharmacology </w:t>
      </w:r>
      <w:r w:rsidR="00090FA3">
        <w:rPr>
          <w:sz w:val="10"/>
          <w:szCs w:val="10"/>
        </w:rPr>
        <w:t xml:space="preserve">(1997) </w:t>
      </w:r>
      <w:r w:rsidR="00090FA3">
        <w:rPr>
          <w:b/>
          <w:sz w:val="10"/>
          <w:szCs w:val="10"/>
        </w:rPr>
        <w:t>25</w:t>
      </w:r>
      <w:r w:rsidR="00090FA3">
        <w:rPr>
          <w:sz w:val="10"/>
          <w:szCs w:val="10"/>
        </w:rPr>
        <w:t>, 1-5</w:t>
      </w:r>
      <w:r w:rsidR="007C1ACF">
        <w:rPr>
          <w:sz w:val="10"/>
          <w:szCs w:val="10"/>
        </w:rPr>
        <w:t xml:space="preserve"> [118]</w:t>
      </w:r>
      <w:r w:rsidR="00090FA3">
        <w:rPr>
          <w:sz w:val="10"/>
          <w:szCs w:val="10"/>
        </w:rPr>
        <w:t>.</w:t>
      </w:r>
    </w:p>
    <w:p w14:paraId="3F2C0D38" w14:textId="180402F3" w:rsidR="0023774D" w:rsidRDefault="0023774D">
      <w:pPr>
        <w:rPr>
          <w:sz w:val="10"/>
          <w:szCs w:val="10"/>
        </w:rPr>
      </w:pPr>
    </w:p>
    <w:p w14:paraId="340CE9BE" w14:textId="758101CC" w:rsidR="0023774D" w:rsidRDefault="007659D7">
      <w:pPr>
        <w:rPr>
          <w:color w:val="000000" w:themeColor="text1"/>
          <w:sz w:val="10"/>
          <w:szCs w:val="10"/>
        </w:rPr>
      </w:pPr>
      <w:r>
        <w:rPr>
          <w:color w:val="FF0000"/>
          <w:sz w:val="10"/>
          <w:szCs w:val="10"/>
          <w:vertAlign w:val="superscript"/>
        </w:rPr>
        <w:t>1</w:t>
      </w:r>
      <w:r>
        <w:rPr>
          <w:color w:val="000000" w:themeColor="text1"/>
          <w:sz w:val="10"/>
          <w:szCs w:val="10"/>
        </w:rPr>
        <w:t>When results were further stratified by snus consumption (12.5, 12.5-24.9, 25-49.9 and ≥50g/day respectively), three statistically significant findings were observed: 12.5g/day consumption in those aged 35-54 for fatal cases (relative risk of 1.53, 95% CI 1.03-2.27), 12.5g/day consumption in those aged 55-65 for all cases (relative risk of 1.27, 95% CI 1.03-1.55) and ≥50g/day consumption in those aged 55-655 for fatal cases (relative risk of 2.46, 95% CI 1.09-5.55).</w:t>
      </w:r>
    </w:p>
    <w:p w14:paraId="7DC181E1" w14:textId="3E3D81FE" w:rsidR="004A1EA9" w:rsidRPr="00675625" w:rsidRDefault="003053D0">
      <w:pPr>
        <w:rPr>
          <w:color w:val="000000" w:themeColor="text1"/>
          <w:sz w:val="10"/>
          <w:szCs w:val="10"/>
        </w:rPr>
      </w:pPr>
      <w:r>
        <w:rPr>
          <w:color w:val="FF0000"/>
          <w:sz w:val="10"/>
          <w:szCs w:val="10"/>
          <w:vertAlign w:val="superscript"/>
        </w:rPr>
        <w:t>2</w:t>
      </w:r>
      <w:r>
        <w:rPr>
          <w:color w:val="000000" w:themeColor="text1"/>
          <w:sz w:val="10"/>
          <w:szCs w:val="10"/>
        </w:rPr>
        <w:t>When regular snus use was analysed in the absence of any other form of tobacco product use with respect to fatal and non-fatal cases (</w:t>
      </w:r>
      <w:r w:rsidR="00122794">
        <w:rPr>
          <w:color w:val="000000" w:themeColor="text1"/>
          <w:sz w:val="10"/>
          <w:szCs w:val="10"/>
        </w:rPr>
        <w:t>indicated as all cases and as fatal cases only), regular snus use was not shown to increase risk for either outcome [all cases combined, odds ratio of 0.58, 95% CI 0.35-0.94; fatal cases only, odds ratio 1.50, 95% CI 0.45-5.03].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1985"/>
        <w:gridCol w:w="1559"/>
        <w:gridCol w:w="1086"/>
        <w:gridCol w:w="1087"/>
        <w:gridCol w:w="1087"/>
        <w:gridCol w:w="663"/>
        <w:gridCol w:w="1038"/>
        <w:gridCol w:w="851"/>
        <w:gridCol w:w="1764"/>
      </w:tblGrid>
      <w:tr w:rsidR="0023774D" w:rsidRPr="00D3305C" w14:paraId="6812204E" w14:textId="77777777" w:rsidTr="007E035B">
        <w:trPr>
          <w:trHeight w:val="132"/>
        </w:trPr>
        <w:tc>
          <w:tcPr>
            <w:tcW w:w="2830" w:type="dxa"/>
          </w:tcPr>
          <w:p w14:paraId="17847F18" w14:textId="77777777" w:rsidR="0023774D" w:rsidRPr="00D3305C" w:rsidRDefault="0023774D" w:rsidP="007E035B">
            <w:pPr>
              <w:jc w:val="center"/>
              <w:rPr>
                <w:sz w:val="10"/>
                <w:szCs w:val="10"/>
              </w:rPr>
            </w:pPr>
            <w:r w:rsidRPr="00D3305C">
              <w:rPr>
                <w:sz w:val="10"/>
                <w:szCs w:val="10"/>
              </w:rPr>
              <w:lastRenderedPageBreak/>
              <w:t>Study</w:t>
            </w:r>
          </w:p>
        </w:tc>
        <w:tc>
          <w:tcPr>
            <w:tcW w:w="11120" w:type="dxa"/>
            <w:gridSpan w:val="9"/>
          </w:tcPr>
          <w:p w14:paraId="510C8333" w14:textId="77777777" w:rsidR="0023774D" w:rsidRPr="00D3305C" w:rsidRDefault="0023774D" w:rsidP="007E035B">
            <w:pPr>
              <w:jc w:val="center"/>
              <w:rPr>
                <w:sz w:val="10"/>
                <w:szCs w:val="10"/>
              </w:rPr>
            </w:pPr>
            <w:r w:rsidRPr="00D3305C">
              <w:rPr>
                <w:sz w:val="10"/>
                <w:szCs w:val="10"/>
              </w:rPr>
              <w:t>Epidemiological Findings</w:t>
            </w:r>
          </w:p>
        </w:tc>
      </w:tr>
      <w:tr w:rsidR="00675625" w14:paraId="58293637" w14:textId="77777777" w:rsidTr="00675625">
        <w:trPr>
          <w:trHeight w:val="281"/>
        </w:trPr>
        <w:tc>
          <w:tcPr>
            <w:tcW w:w="2830" w:type="dxa"/>
            <w:vMerge w:val="restart"/>
            <w:vAlign w:val="center"/>
          </w:tcPr>
          <w:p w14:paraId="1CD5071D" w14:textId="42AF8FFE" w:rsidR="00675625" w:rsidRDefault="00675625" w:rsidP="00675625">
            <w:pPr>
              <w:jc w:val="center"/>
              <w:rPr>
                <w:color w:val="FF0000"/>
                <w:sz w:val="10"/>
                <w:szCs w:val="10"/>
              </w:rPr>
            </w:pPr>
            <w:r>
              <w:rPr>
                <w:color w:val="FF0000"/>
                <w:sz w:val="10"/>
                <w:szCs w:val="10"/>
              </w:rPr>
              <w:t>Hergens et al., 2005 [ref. 4</w:t>
            </w:r>
            <w:r w:rsidR="00A22BFA">
              <w:rPr>
                <w:color w:val="FF0000"/>
                <w:sz w:val="10"/>
                <w:szCs w:val="10"/>
              </w:rPr>
              <w:t>1</w:t>
            </w:r>
            <w:r>
              <w:rPr>
                <w:color w:val="FF0000"/>
                <w:sz w:val="10"/>
                <w:szCs w:val="10"/>
              </w:rPr>
              <w:t>]</w:t>
            </w:r>
          </w:p>
        </w:tc>
        <w:tc>
          <w:tcPr>
            <w:tcW w:w="1985" w:type="dxa"/>
            <w:vAlign w:val="center"/>
          </w:tcPr>
          <w:p w14:paraId="337EA925" w14:textId="4C56504D" w:rsidR="00675625" w:rsidRPr="007B3808" w:rsidRDefault="00675625" w:rsidP="00675625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559" w:type="dxa"/>
            <w:vAlign w:val="center"/>
          </w:tcPr>
          <w:p w14:paraId="1D2BC078" w14:textId="2FD5C4EF" w:rsidR="00675625" w:rsidRPr="0040458D" w:rsidRDefault="00675625" w:rsidP="00675625">
            <w:pPr>
              <w:jc w:val="center"/>
              <w:rPr>
                <w:b/>
                <w:color w:val="000000" w:themeColor="text1"/>
                <w:sz w:val="10"/>
                <w:szCs w:val="10"/>
              </w:rPr>
            </w:pPr>
            <w:r w:rsidRPr="0040458D">
              <w:rPr>
                <w:b/>
                <w:color w:val="000000" w:themeColor="text1"/>
                <w:sz w:val="10"/>
                <w:szCs w:val="10"/>
              </w:rPr>
              <w:t>Number of cases</w:t>
            </w:r>
          </w:p>
        </w:tc>
        <w:tc>
          <w:tcPr>
            <w:tcW w:w="3260" w:type="dxa"/>
            <w:gridSpan w:val="3"/>
            <w:vAlign w:val="center"/>
          </w:tcPr>
          <w:p w14:paraId="32836EC5" w14:textId="16F2B4F8" w:rsidR="00675625" w:rsidRDefault="00675625" w:rsidP="00675625">
            <w:pPr>
              <w:jc w:val="center"/>
              <w:rPr>
                <w:b/>
                <w:color w:val="000000" w:themeColor="text1"/>
                <w:sz w:val="10"/>
                <w:szCs w:val="10"/>
              </w:rPr>
            </w:pPr>
            <w:r>
              <w:rPr>
                <w:b/>
                <w:color w:val="000000" w:themeColor="text1"/>
                <w:sz w:val="10"/>
                <w:szCs w:val="10"/>
              </w:rPr>
              <w:t>Odds Ratio (adjusted for age, hospital catchment area and smoking)</w:t>
            </w:r>
          </w:p>
        </w:tc>
        <w:tc>
          <w:tcPr>
            <w:tcW w:w="2552" w:type="dxa"/>
            <w:gridSpan w:val="3"/>
            <w:vAlign w:val="center"/>
          </w:tcPr>
          <w:p w14:paraId="773D57BA" w14:textId="5269E81E" w:rsidR="00675625" w:rsidRPr="0040458D" w:rsidRDefault="00675625" w:rsidP="00675625">
            <w:pPr>
              <w:jc w:val="center"/>
              <w:rPr>
                <w:b/>
                <w:color w:val="000000" w:themeColor="text1"/>
                <w:sz w:val="10"/>
                <w:szCs w:val="10"/>
              </w:rPr>
            </w:pPr>
            <w:r w:rsidRPr="0040458D">
              <w:rPr>
                <w:b/>
                <w:color w:val="000000" w:themeColor="text1"/>
                <w:sz w:val="10"/>
                <w:szCs w:val="10"/>
              </w:rPr>
              <w:t>95% Confidence Interval</w:t>
            </w:r>
          </w:p>
        </w:tc>
        <w:tc>
          <w:tcPr>
            <w:tcW w:w="1764" w:type="dxa"/>
            <w:vAlign w:val="center"/>
          </w:tcPr>
          <w:p w14:paraId="43FAAA7A" w14:textId="77777777" w:rsidR="00675625" w:rsidRPr="0006771D" w:rsidRDefault="00675625" w:rsidP="00675625">
            <w:pPr>
              <w:jc w:val="center"/>
              <w:rPr>
                <w:b/>
                <w:sz w:val="10"/>
                <w:szCs w:val="10"/>
              </w:rPr>
            </w:pPr>
            <w:r w:rsidRPr="0006771D">
              <w:rPr>
                <w:b/>
                <w:sz w:val="10"/>
                <w:szCs w:val="10"/>
              </w:rPr>
              <w:t>Scoring assessment of quality of the study</w:t>
            </w:r>
          </w:p>
          <w:p w14:paraId="075B6473" w14:textId="026AF386" w:rsidR="00675625" w:rsidRPr="0006771D" w:rsidRDefault="00675625" w:rsidP="00675625">
            <w:pPr>
              <w:jc w:val="center"/>
              <w:rPr>
                <w:b/>
                <w:sz w:val="10"/>
                <w:szCs w:val="10"/>
              </w:rPr>
            </w:pPr>
            <w:r w:rsidRPr="0006771D">
              <w:rPr>
                <w:b/>
                <w:sz w:val="10"/>
                <w:szCs w:val="10"/>
              </w:rPr>
              <w:t>(based on assessment using the Klimisch Score</w:t>
            </w:r>
            <w:r>
              <w:rPr>
                <w:b/>
                <w:sz w:val="10"/>
                <w:szCs w:val="10"/>
              </w:rPr>
              <w:t>)</w:t>
            </w:r>
          </w:p>
        </w:tc>
      </w:tr>
      <w:tr w:rsidR="00675625" w14:paraId="66DF184C" w14:textId="77777777" w:rsidTr="00E6186A">
        <w:trPr>
          <w:trHeight w:val="70"/>
        </w:trPr>
        <w:tc>
          <w:tcPr>
            <w:tcW w:w="2830" w:type="dxa"/>
            <w:vMerge/>
            <w:vAlign w:val="center"/>
          </w:tcPr>
          <w:p w14:paraId="1239AC5A" w14:textId="77777777" w:rsidR="00675625" w:rsidRDefault="00675625" w:rsidP="00675625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985" w:type="dxa"/>
            <w:vMerge w:val="restart"/>
          </w:tcPr>
          <w:p w14:paraId="7D7AE1A3" w14:textId="77777777" w:rsidR="00675625" w:rsidRPr="00E6186A" w:rsidRDefault="00675625" w:rsidP="00675625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5D6F10EE" w14:textId="46E9414C" w:rsidR="00675625" w:rsidRPr="00E6186A" w:rsidRDefault="00675625" w:rsidP="00675625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E6186A">
              <w:rPr>
                <w:color w:val="000000" w:themeColor="text1"/>
                <w:sz w:val="10"/>
                <w:szCs w:val="10"/>
              </w:rPr>
              <w:t>Never Users</w:t>
            </w:r>
          </w:p>
          <w:p w14:paraId="08E96F0E" w14:textId="77777777" w:rsidR="00675625" w:rsidRPr="00E6186A" w:rsidRDefault="00675625" w:rsidP="00675625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E6186A">
              <w:rPr>
                <w:color w:val="000000" w:themeColor="text1"/>
                <w:sz w:val="10"/>
                <w:szCs w:val="10"/>
              </w:rPr>
              <w:t>Former Users</w:t>
            </w:r>
          </w:p>
          <w:p w14:paraId="4995ABB9" w14:textId="7E561179" w:rsidR="00675625" w:rsidRPr="00E6186A" w:rsidRDefault="00675625" w:rsidP="00675625">
            <w:pPr>
              <w:jc w:val="center"/>
              <w:rPr>
                <w:sz w:val="10"/>
                <w:szCs w:val="10"/>
              </w:rPr>
            </w:pPr>
            <w:r w:rsidRPr="00E6186A">
              <w:rPr>
                <w:color w:val="000000" w:themeColor="text1"/>
                <w:sz w:val="10"/>
                <w:szCs w:val="10"/>
              </w:rPr>
              <w:t>Current Users</w:t>
            </w:r>
          </w:p>
        </w:tc>
        <w:tc>
          <w:tcPr>
            <w:tcW w:w="1559" w:type="dxa"/>
            <w:vMerge w:val="restart"/>
          </w:tcPr>
          <w:p w14:paraId="649DB765" w14:textId="6E2F3308" w:rsidR="00675625" w:rsidRPr="00E6186A" w:rsidRDefault="00675625" w:rsidP="00675625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23C5ADD3" w14:textId="7BA7CFE1" w:rsidR="00675625" w:rsidRPr="00E6186A" w:rsidRDefault="00E6186A" w:rsidP="00675625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E6186A">
              <w:rPr>
                <w:color w:val="000000" w:themeColor="text1"/>
                <w:sz w:val="10"/>
                <w:szCs w:val="10"/>
              </w:rPr>
              <w:t>1,432 (all cases)</w:t>
            </w:r>
          </w:p>
          <w:p w14:paraId="6FDEE41F" w14:textId="7AE00A80" w:rsidR="00E6186A" w:rsidRPr="00E6186A" w:rsidRDefault="00E6186A" w:rsidP="00675625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E6186A">
              <w:rPr>
                <w:color w:val="000000" w:themeColor="text1"/>
                <w:sz w:val="10"/>
                <w:szCs w:val="10"/>
              </w:rPr>
              <w:t>1,173 (non-fatal cases)</w:t>
            </w:r>
          </w:p>
          <w:p w14:paraId="0DE9A670" w14:textId="0A237770" w:rsidR="00675625" w:rsidRPr="00E6186A" w:rsidRDefault="00E6186A" w:rsidP="00E6186A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E6186A">
              <w:rPr>
                <w:color w:val="000000" w:themeColor="text1"/>
                <w:sz w:val="10"/>
                <w:szCs w:val="10"/>
              </w:rPr>
              <w:t>259 (fatal cases)</w:t>
            </w:r>
          </w:p>
        </w:tc>
        <w:tc>
          <w:tcPr>
            <w:tcW w:w="1086" w:type="dxa"/>
          </w:tcPr>
          <w:p w14:paraId="39F30F33" w14:textId="3023C1DB" w:rsidR="00675625" w:rsidRDefault="00675625" w:rsidP="00675625">
            <w:pPr>
              <w:jc w:val="center"/>
              <w:rPr>
                <w:b/>
                <w:color w:val="000000" w:themeColor="text1"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ALL CASES</w:t>
            </w:r>
          </w:p>
        </w:tc>
        <w:tc>
          <w:tcPr>
            <w:tcW w:w="1087" w:type="dxa"/>
          </w:tcPr>
          <w:p w14:paraId="3C9ADBDD" w14:textId="66D0CC11" w:rsidR="00675625" w:rsidRDefault="00675625" w:rsidP="00675625">
            <w:pPr>
              <w:jc w:val="center"/>
              <w:rPr>
                <w:b/>
                <w:color w:val="000000" w:themeColor="text1"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NON-FATAL CASES</w:t>
            </w:r>
          </w:p>
        </w:tc>
        <w:tc>
          <w:tcPr>
            <w:tcW w:w="1087" w:type="dxa"/>
          </w:tcPr>
          <w:p w14:paraId="57A2BC13" w14:textId="73319C63" w:rsidR="00675625" w:rsidRDefault="00675625" w:rsidP="00675625">
            <w:pPr>
              <w:jc w:val="center"/>
              <w:rPr>
                <w:b/>
                <w:color w:val="000000" w:themeColor="text1"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FATAL CASES</w:t>
            </w:r>
          </w:p>
        </w:tc>
        <w:tc>
          <w:tcPr>
            <w:tcW w:w="663" w:type="dxa"/>
          </w:tcPr>
          <w:p w14:paraId="68A83B6D" w14:textId="5398E22E" w:rsidR="00675625" w:rsidRPr="0040458D" w:rsidRDefault="00675625" w:rsidP="00675625">
            <w:pPr>
              <w:jc w:val="center"/>
              <w:rPr>
                <w:b/>
                <w:color w:val="000000" w:themeColor="text1"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ALL CASES</w:t>
            </w:r>
          </w:p>
        </w:tc>
        <w:tc>
          <w:tcPr>
            <w:tcW w:w="1038" w:type="dxa"/>
          </w:tcPr>
          <w:p w14:paraId="18FCB811" w14:textId="2B29DFBF" w:rsidR="00675625" w:rsidRPr="0040458D" w:rsidRDefault="00675625" w:rsidP="00675625">
            <w:pPr>
              <w:jc w:val="center"/>
              <w:rPr>
                <w:b/>
                <w:color w:val="000000" w:themeColor="text1"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NON-FATAL CASES</w:t>
            </w:r>
          </w:p>
        </w:tc>
        <w:tc>
          <w:tcPr>
            <w:tcW w:w="851" w:type="dxa"/>
          </w:tcPr>
          <w:p w14:paraId="1916173F" w14:textId="00795E7C" w:rsidR="00675625" w:rsidRPr="0040458D" w:rsidRDefault="00675625" w:rsidP="00675625">
            <w:pPr>
              <w:jc w:val="center"/>
              <w:rPr>
                <w:b/>
                <w:color w:val="000000" w:themeColor="text1"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FATAL CASES</w:t>
            </w:r>
          </w:p>
        </w:tc>
        <w:tc>
          <w:tcPr>
            <w:tcW w:w="1764" w:type="dxa"/>
            <w:vMerge w:val="restart"/>
            <w:vAlign w:val="center"/>
          </w:tcPr>
          <w:p w14:paraId="7F868667" w14:textId="11648C06" w:rsidR="00675625" w:rsidRPr="00E6186A" w:rsidRDefault="00E6186A" w:rsidP="00E6186A">
            <w:pPr>
              <w:jc w:val="center"/>
              <w:rPr>
                <w:sz w:val="10"/>
                <w:szCs w:val="10"/>
              </w:rPr>
            </w:pPr>
            <w:r w:rsidRPr="00E6186A">
              <w:rPr>
                <w:sz w:val="10"/>
                <w:szCs w:val="10"/>
              </w:rPr>
              <w:t>1</w:t>
            </w:r>
          </w:p>
        </w:tc>
      </w:tr>
      <w:tr w:rsidR="00675625" w14:paraId="35718DD4" w14:textId="77777777" w:rsidTr="00675625">
        <w:trPr>
          <w:trHeight w:val="70"/>
        </w:trPr>
        <w:tc>
          <w:tcPr>
            <w:tcW w:w="2830" w:type="dxa"/>
            <w:vMerge/>
            <w:vAlign w:val="center"/>
          </w:tcPr>
          <w:p w14:paraId="407FC396" w14:textId="77777777" w:rsidR="00675625" w:rsidRDefault="00675625" w:rsidP="00675625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985" w:type="dxa"/>
            <w:vMerge/>
          </w:tcPr>
          <w:p w14:paraId="007F178E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59" w:type="dxa"/>
            <w:vMerge/>
          </w:tcPr>
          <w:p w14:paraId="26B74FB2" w14:textId="77777777" w:rsidR="00675625" w:rsidRPr="0040458D" w:rsidRDefault="00675625" w:rsidP="00675625">
            <w:pPr>
              <w:jc w:val="center"/>
              <w:rPr>
                <w:b/>
                <w:color w:val="000000" w:themeColor="text1"/>
                <w:sz w:val="10"/>
                <w:szCs w:val="10"/>
              </w:rPr>
            </w:pPr>
          </w:p>
        </w:tc>
        <w:tc>
          <w:tcPr>
            <w:tcW w:w="1086" w:type="dxa"/>
          </w:tcPr>
          <w:p w14:paraId="2A4F3D59" w14:textId="77777777" w:rsidR="00675625" w:rsidRPr="00E6186A" w:rsidRDefault="00675625" w:rsidP="00675625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E6186A">
              <w:rPr>
                <w:color w:val="000000" w:themeColor="text1"/>
                <w:sz w:val="10"/>
                <w:szCs w:val="10"/>
              </w:rPr>
              <w:t>REFERENCE</w:t>
            </w:r>
          </w:p>
          <w:p w14:paraId="0A20C62A" w14:textId="77777777" w:rsidR="00675625" w:rsidRPr="00E6186A" w:rsidRDefault="00675625" w:rsidP="00675625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E6186A">
              <w:rPr>
                <w:color w:val="000000" w:themeColor="text1"/>
                <w:sz w:val="10"/>
                <w:szCs w:val="10"/>
              </w:rPr>
              <w:t>1.1</w:t>
            </w:r>
          </w:p>
          <w:p w14:paraId="5E2DDDF7" w14:textId="35952EC1" w:rsidR="00675625" w:rsidRPr="00E6186A" w:rsidRDefault="00675625" w:rsidP="00675625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E6186A">
              <w:rPr>
                <w:color w:val="000000" w:themeColor="text1"/>
                <w:sz w:val="10"/>
                <w:szCs w:val="10"/>
              </w:rPr>
              <w:t>0.98</w:t>
            </w:r>
          </w:p>
        </w:tc>
        <w:tc>
          <w:tcPr>
            <w:tcW w:w="1087" w:type="dxa"/>
          </w:tcPr>
          <w:p w14:paraId="536EF753" w14:textId="77777777" w:rsidR="00675625" w:rsidRPr="00E6186A" w:rsidRDefault="00675625" w:rsidP="00675625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E6186A">
              <w:rPr>
                <w:color w:val="000000" w:themeColor="text1"/>
                <w:sz w:val="10"/>
                <w:szCs w:val="10"/>
              </w:rPr>
              <w:t>REFERENCE</w:t>
            </w:r>
          </w:p>
          <w:p w14:paraId="4F43879B" w14:textId="77777777" w:rsidR="00675625" w:rsidRPr="00E6186A" w:rsidRDefault="00675625" w:rsidP="00675625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E6186A">
              <w:rPr>
                <w:color w:val="000000" w:themeColor="text1"/>
                <w:sz w:val="10"/>
                <w:szCs w:val="10"/>
              </w:rPr>
              <w:t>1.1</w:t>
            </w:r>
          </w:p>
          <w:p w14:paraId="20A92C44" w14:textId="367B481E" w:rsidR="00675625" w:rsidRPr="00E6186A" w:rsidRDefault="00675625" w:rsidP="00675625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E6186A">
              <w:rPr>
                <w:color w:val="000000" w:themeColor="text1"/>
                <w:sz w:val="10"/>
                <w:szCs w:val="10"/>
              </w:rPr>
              <w:t>0.98</w:t>
            </w:r>
          </w:p>
        </w:tc>
        <w:tc>
          <w:tcPr>
            <w:tcW w:w="1087" w:type="dxa"/>
          </w:tcPr>
          <w:p w14:paraId="5198BB8A" w14:textId="77777777" w:rsidR="00675625" w:rsidRPr="00E6186A" w:rsidRDefault="00675625" w:rsidP="00675625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E6186A">
              <w:rPr>
                <w:color w:val="000000" w:themeColor="text1"/>
                <w:sz w:val="10"/>
                <w:szCs w:val="10"/>
              </w:rPr>
              <w:t>REFERENCE</w:t>
            </w:r>
          </w:p>
          <w:p w14:paraId="709C6A56" w14:textId="77777777" w:rsidR="00675625" w:rsidRPr="00E6186A" w:rsidRDefault="00675625" w:rsidP="00675625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E6186A">
              <w:rPr>
                <w:color w:val="000000" w:themeColor="text1"/>
                <w:sz w:val="10"/>
                <w:szCs w:val="10"/>
              </w:rPr>
              <w:t>1.1</w:t>
            </w:r>
          </w:p>
          <w:p w14:paraId="6179207A" w14:textId="5E76E7E4" w:rsidR="00675625" w:rsidRPr="00E6186A" w:rsidRDefault="00675625" w:rsidP="00675625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E6186A">
              <w:rPr>
                <w:color w:val="000000" w:themeColor="text1"/>
                <w:sz w:val="10"/>
                <w:szCs w:val="10"/>
              </w:rPr>
              <w:t>1.0</w:t>
            </w:r>
          </w:p>
        </w:tc>
        <w:tc>
          <w:tcPr>
            <w:tcW w:w="663" w:type="dxa"/>
          </w:tcPr>
          <w:p w14:paraId="6ACFAE84" w14:textId="77777777" w:rsidR="00675625" w:rsidRPr="00E6186A" w:rsidRDefault="00675625" w:rsidP="00675625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E6186A">
              <w:rPr>
                <w:color w:val="000000" w:themeColor="text1"/>
                <w:sz w:val="10"/>
                <w:szCs w:val="10"/>
              </w:rPr>
              <w:t>N/A</w:t>
            </w:r>
          </w:p>
          <w:p w14:paraId="159F9620" w14:textId="77777777" w:rsidR="00675625" w:rsidRPr="00E6186A" w:rsidRDefault="00675625" w:rsidP="00675625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E6186A">
              <w:rPr>
                <w:color w:val="000000" w:themeColor="text1"/>
                <w:sz w:val="10"/>
                <w:szCs w:val="10"/>
              </w:rPr>
              <w:t>0.78-1.5</w:t>
            </w:r>
          </w:p>
          <w:p w14:paraId="4CA38E18" w14:textId="10BAA4F7" w:rsidR="00675625" w:rsidRPr="00E6186A" w:rsidRDefault="00675625" w:rsidP="00675625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E6186A">
              <w:rPr>
                <w:color w:val="000000" w:themeColor="text1"/>
                <w:sz w:val="10"/>
                <w:szCs w:val="10"/>
              </w:rPr>
              <w:t>0.77-1.3</w:t>
            </w:r>
          </w:p>
        </w:tc>
        <w:tc>
          <w:tcPr>
            <w:tcW w:w="1038" w:type="dxa"/>
          </w:tcPr>
          <w:p w14:paraId="403AEB08" w14:textId="5187E2F8" w:rsidR="00E6186A" w:rsidRPr="00E6186A" w:rsidRDefault="00E6186A" w:rsidP="00675625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E6186A">
              <w:rPr>
                <w:color w:val="000000" w:themeColor="text1"/>
                <w:sz w:val="10"/>
                <w:szCs w:val="10"/>
              </w:rPr>
              <w:t>N/A</w:t>
            </w:r>
          </w:p>
          <w:p w14:paraId="08472699" w14:textId="4A9E9159" w:rsidR="00675625" w:rsidRPr="00E6186A" w:rsidRDefault="00E6186A" w:rsidP="00675625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E6186A">
              <w:rPr>
                <w:color w:val="000000" w:themeColor="text1"/>
                <w:sz w:val="10"/>
                <w:szCs w:val="10"/>
              </w:rPr>
              <w:t>0.79-1.6</w:t>
            </w:r>
          </w:p>
          <w:p w14:paraId="398F1F30" w14:textId="234C8BDE" w:rsidR="00E6186A" w:rsidRPr="00E6186A" w:rsidRDefault="00E6186A" w:rsidP="00675625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E6186A">
              <w:rPr>
                <w:color w:val="000000" w:themeColor="text1"/>
                <w:sz w:val="10"/>
                <w:szCs w:val="10"/>
              </w:rPr>
              <w:t>0.76-1.3</w:t>
            </w:r>
          </w:p>
        </w:tc>
        <w:tc>
          <w:tcPr>
            <w:tcW w:w="851" w:type="dxa"/>
          </w:tcPr>
          <w:p w14:paraId="511B0DB2" w14:textId="77777777" w:rsidR="00675625" w:rsidRPr="00E6186A" w:rsidRDefault="00E6186A" w:rsidP="00675625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E6186A">
              <w:rPr>
                <w:color w:val="000000" w:themeColor="text1"/>
                <w:sz w:val="10"/>
                <w:szCs w:val="10"/>
              </w:rPr>
              <w:t>N/A</w:t>
            </w:r>
          </w:p>
          <w:p w14:paraId="497950C9" w14:textId="77777777" w:rsidR="00E6186A" w:rsidRPr="00E6186A" w:rsidRDefault="00E6186A" w:rsidP="00675625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E6186A">
              <w:rPr>
                <w:color w:val="000000" w:themeColor="text1"/>
                <w:sz w:val="10"/>
                <w:szCs w:val="10"/>
              </w:rPr>
              <w:t>0.54-2.1</w:t>
            </w:r>
          </w:p>
          <w:p w14:paraId="7EDFD23A" w14:textId="0337DEA2" w:rsidR="00E6186A" w:rsidRPr="00E6186A" w:rsidRDefault="00E6186A" w:rsidP="00675625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E6186A">
              <w:rPr>
                <w:color w:val="000000" w:themeColor="text1"/>
                <w:sz w:val="10"/>
                <w:szCs w:val="10"/>
              </w:rPr>
              <w:t>0.65-1.6</w:t>
            </w:r>
          </w:p>
        </w:tc>
        <w:tc>
          <w:tcPr>
            <w:tcW w:w="1764" w:type="dxa"/>
            <w:vMerge/>
          </w:tcPr>
          <w:p w14:paraId="6B9104C9" w14:textId="77777777" w:rsidR="00675625" w:rsidRPr="0006771D" w:rsidRDefault="00675625" w:rsidP="00675625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675625" w14:paraId="3361ECFB" w14:textId="77777777" w:rsidTr="00675625">
        <w:trPr>
          <w:trHeight w:val="281"/>
        </w:trPr>
        <w:tc>
          <w:tcPr>
            <w:tcW w:w="2830" w:type="dxa"/>
            <w:vMerge w:val="restart"/>
            <w:vAlign w:val="center"/>
          </w:tcPr>
          <w:p w14:paraId="62425196" w14:textId="3218B157" w:rsidR="00675625" w:rsidRDefault="00675625" w:rsidP="00675625">
            <w:pPr>
              <w:jc w:val="center"/>
              <w:rPr>
                <w:color w:val="FF0000"/>
                <w:sz w:val="10"/>
                <w:szCs w:val="10"/>
              </w:rPr>
            </w:pPr>
            <w:r>
              <w:rPr>
                <w:color w:val="FF0000"/>
                <w:sz w:val="10"/>
                <w:szCs w:val="10"/>
              </w:rPr>
              <w:t>Haglund et al., 2007 [ref. 4</w:t>
            </w:r>
            <w:r w:rsidR="00A22BFA">
              <w:rPr>
                <w:color w:val="FF0000"/>
                <w:sz w:val="10"/>
                <w:szCs w:val="10"/>
              </w:rPr>
              <w:t>2</w:t>
            </w:r>
            <w:r>
              <w:rPr>
                <w:color w:val="FF0000"/>
                <w:sz w:val="10"/>
                <w:szCs w:val="10"/>
              </w:rPr>
              <w:t>]</w:t>
            </w:r>
          </w:p>
        </w:tc>
        <w:tc>
          <w:tcPr>
            <w:tcW w:w="1985" w:type="dxa"/>
          </w:tcPr>
          <w:p w14:paraId="2540DA49" w14:textId="01E51EDF" w:rsidR="00675625" w:rsidRPr="007B3808" w:rsidRDefault="00675625" w:rsidP="00675625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559" w:type="dxa"/>
            <w:vAlign w:val="center"/>
          </w:tcPr>
          <w:p w14:paraId="4402E07C" w14:textId="2A644F11" w:rsidR="00675625" w:rsidRDefault="00675625" w:rsidP="00675625">
            <w:pPr>
              <w:jc w:val="center"/>
              <w:rPr>
                <w:sz w:val="10"/>
                <w:szCs w:val="10"/>
              </w:rPr>
            </w:pPr>
            <w:r w:rsidRPr="0040458D">
              <w:rPr>
                <w:b/>
                <w:color w:val="000000" w:themeColor="text1"/>
                <w:sz w:val="10"/>
                <w:szCs w:val="10"/>
              </w:rPr>
              <w:t>Number of cases</w:t>
            </w:r>
          </w:p>
        </w:tc>
        <w:tc>
          <w:tcPr>
            <w:tcW w:w="3260" w:type="dxa"/>
            <w:gridSpan w:val="3"/>
            <w:vAlign w:val="center"/>
          </w:tcPr>
          <w:p w14:paraId="3D6AD734" w14:textId="653A1138" w:rsidR="00675625" w:rsidRDefault="00675625" w:rsidP="00090FA3">
            <w:pPr>
              <w:jc w:val="both"/>
              <w:rPr>
                <w:sz w:val="10"/>
                <w:szCs w:val="10"/>
              </w:rPr>
            </w:pPr>
            <w:r w:rsidRPr="001449F5">
              <w:rPr>
                <w:b/>
                <w:sz w:val="10"/>
                <w:szCs w:val="10"/>
              </w:rPr>
              <w:t>Incidence Rate Ratio (adjusted for age at event, socioeconomic status, residential area, self-reported health, number of longstanding illnesses and physical activity)</w:t>
            </w:r>
          </w:p>
        </w:tc>
        <w:tc>
          <w:tcPr>
            <w:tcW w:w="2552" w:type="dxa"/>
            <w:gridSpan w:val="3"/>
            <w:vAlign w:val="center"/>
          </w:tcPr>
          <w:p w14:paraId="46CEBDC8" w14:textId="7FB38D92" w:rsidR="00675625" w:rsidRDefault="00675625" w:rsidP="00675625">
            <w:pPr>
              <w:jc w:val="center"/>
              <w:rPr>
                <w:sz w:val="10"/>
                <w:szCs w:val="10"/>
              </w:rPr>
            </w:pPr>
            <w:r w:rsidRPr="0040458D">
              <w:rPr>
                <w:b/>
                <w:color w:val="000000" w:themeColor="text1"/>
                <w:sz w:val="10"/>
                <w:szCs w:val="10"/>
              </w:rPr>
              <w:t>95% Confidence Interval</w:t>
            </w:r>
          </w:p>
        </w:tc>
        <w:tc>
          <w:tcPr>
            <w:tcW w:w="1764" w:type="dxa"/>
            <w:vAlign w:val="center"/>
          </w:tcPr>
          <w:p w14:paraId="264B2063" w14:textId="77777777" w:rsidR="00675625" w:rsidRPr="0006771D" w:rsidRDefault="00675625" w:rsidP="00675625">
            <w:pPr>
              <w:jc w:val="center"/>
              <w:rPr>
                <w:b/>
                <w:sz w:val="10"/>
                <w:szCs w:val="10"/>
              </w:rPr>
            </w:pPr>
            <w:r w:rsidRPr="0006771D">
              <w:rPr>
                <w:b/>
                <w:sz w:val="10"/>
                <w:szCs w:val="10"/>
              </w:rPr>
              <w:t>Scoring assessment of quality of the study</w:t>
            </w:r>
          </w:p>
          <w:p w14:paraId="1214648B" w14:textId="2B2643AB" w:rsidR="00675625" w:rsidRDefault="00675625" w:rsidP="00675625">
            <w:pPr>
              <w:jc w:val="center"/>
              <w:rPr>
                <w:b/>
                <w:sz w:val="10"/>
                <w:szCs w:val="10"/>
              </w:rPr>
            </w:pPr>
            <w:r w:rsidRPr="0006771D">
              <w:rPr>
                <w:b/>
                <w:sz w:val="10"/>
                <w:szCs w:val="10"/>
              </w:rPr>
              <w:t>(based on assessment using the Klimisch Score</w:t>
            </w:r>
            <w:r>
              <w:rPr>
                <w:b/>
                <w:sz w:val="10"/>
                <w:szCs w:val="10"/>
              </w:rPr>
              <w:t>)</w:t>
            </w:r>
          </w:p>
        </w:tc>
      </w:tr>
      <w:tr w:rsidR="00675625" w14:paraId="1EF131B2" w14:textId="77777777" w:rsidTr="00C16C84">
        <w:trPr>
          <w:trHeight w:val="325"/>
        </w:trPr>
        <w:tc>
          <w:tcPr>
            <w:tcW w:w="2830" w:type="dxa"/>
            <w:vMerge/>
            <w:vAlign w:val="center"/>
          </w:tcPr>
          <w:p w14:paraId="4ECD33C5" w14:textId="3D079292" w:rsidR="00675625" w:rsidRDefault="00675625" w:rsidP="00675625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985" w:type="dxa"/>
          </w:tcPr>
          <w:p w14:paraId="75FEB875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Never users [of tobacco]</w:t>
            </w:r>
          </w:p>
          <w:p w14:paraId="47F74954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Snus Users</w:t>
            </w:r>
          </w:p>
          <w:p w14:paraId="1D923AE7" w14:textId="74C4F9D9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Snus Users with current smoking</w:t>
            </w:r>
          </w:p>
        </w:tc>
        <w:tc>
          <w:tcPr>
            <w:tcW w:w="1559" w:type="dxa"/>
          </w:tcPr>
          <w:p w14:paraId="43B1EDF9" w14:textId="445D517E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227</w:t>
            </w:r>
          </w:p>
          <w:p w14:paraId="1C0331EA" w14:textId="77D6D4B1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28</w:t>
            </w:r>
          </w:p>
          <w:p w14:paraId="768ECD5B" w14:textId="7F15795D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15</w:t>
            </w:r>
          </w:p>
        </w:tc>
        <w:tc>
          <w:tcPr>
            <w:tcW w:w="3260" w:type="dxa"/>
            <w:gridSpan w:val="3"/>
          </w:tcPr>
          <w:p w14:paraId="7EF788E9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REFERENCE</w:t>
            </w:r>
          </w:p>
          <w:p w14:paraId="794C3D0A" w14:textId="42AEB124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0.77</w:t>
            </w:r>
          </w:p>
          <w:p w14:paraId="5F691ECF" w14:textId="3ADA9760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1.64</w:t>
            </w:r>
          </w:p>
        </w:tc>
        <w:tc>
          <w:tcPr>
            <w:tcW w:w="2552" w:type="dxa"/>
            <w:gridSpan w:val="3"/>
          </w:tcPr>
          <w:p w14:paraId="1EC87026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N/A</w:t>
            </w:r>
          </w:p>
          <w:p w14:paraId="0A8316C8" w14:textId="75632CC1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0.51-1.15</w:t>
            </w:r>
          </w:p>
          <w:p w14:paraId="5ECFC3B0" w14:textId="575D0F7A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0.96-2.79</w:t>
            </w:r>
          </w:p>
        </w:tc>
        <w:tc>
          <w:tcPr>
            <w:tcW w:w="1764" w:type="dxa"/>
            <w:vAlign w:val="center"/>
          </w:tcPr>
          <w:p w14:paraId="639324A1" w14:textId="43AEB038" w:rsidR="00675625" w:rsidRDefault="00675625" w:rsidP="004A1EA9">
            <w:pPr>
              <w:jc w:val="center"/>
              <w:rPr>
                <w:b/>
                <w:sz w:val="10"/>
                <w:szCs w:val="10"/>
              </w:rPr>
            </w:pPr>
            <w:r w:rsidRPr="001449F5">
              <w:rPr>
                <w:sz w:val="10"/>
                <w:szCs w:val="10"/>
              </w:rPr>
              <w:t>1</w:t>
            </w:r>
          </w:p>
        </w:tc>
      </w:tr>
      <w:tr w:rsidR="00675625" w14:paraId="30FEE4D4" w14:textId="77777777" w:rsidTr="00675625">
        <w:trPr>
          <w:trHeight w:val="419"/>
        </w:trPr>
        <w:tc>
          <w:tcPr>
            <w:tcW w:w="2830" w:type="dxa"/>
            <w:vMerge w:val="restart"/>
            <w:vAlign w:val="center"/>
          </w:tcPr>
          <w:p w14:paraId="2FFC15DC" w14:textId="6005989E" w:rsidR="00675625" w:rsidRPr="00EC13AC" w:rsidRDefault="00675625" w:rsidP="00675625">
            <w:pPr>
              <w:jc w:val="center"/>
              <w:rPr>
                <w:color w:val="000000" w:themeColor="text1"/>
                <w:sz w:val="10"/>
                <w:szCs w:val="10"/>
                <w:vertAlign w:val="superscript"/>
              </w:rPr>
            </w:pPr>
            <w:r>
              <w:rPr>
                <w:color w:val="FF0000"/>
                <w:sz w:val="10"/>
                <w:szCs w:val="10"/>
              </w:rPr>
              <w:t>Wennberg et al., 2007 [ref. 4</w:t>
            </w:r>
            <w:r w:rsidR="005E7965">
              <w:rPr>
                <w:color w:val="FF0000"/>
                <w:sz w:val="10"/>
                <w:szCs w:val="10"/>
              </w:rPr>
              <w:t>3</w:t>
            </w:r>
            <w:r>
              <w:rPr>
                <w:color w:val="FF0000"/>
                <w:sz w:val="10"/>
                <w:szCs w:val="10"/>
              </w:rPr>
              <w:t>]</w:t>
            </w:r>
            <w:r w:rsidR="00575A21">
              <w:rPr>
                <w:color w:val="000000" w:themeColor="text1"/>
                <w:sz w:val="10"/>
                <w:szCs w:val="10"/>
                <w:vertAlign w:val="superscript"/>
              </w:rPr>
              <w:t>3</w:t>
            </w:r>
          </w:p>
        </w:tc>
        <w:tc>
          <w:tcPr>
            <w:tcW w:w="1985" w:type="dxa"/>
          </w:tcPr>
          <w:p w14:paraId="74DF7874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59" w:type="dxa"/>
            <w:vAlign w:val="center"/>
          </w:tcPr>
          <w:p w14:paraId="3C1CEAAF" w14:textId="62B7179D" w:rsidR="00675625" w:rsidRDefault="00675625" w:rsidP="00675625">
            <w:pPr>
              <w:jc w:val="center"/>
              <w:rPr>
                <w:sz w:val="10"/>
                <w:szCs w:val="10"/>
              </w:rPr>
            </w:pPr>
            <w:r w:rsidRPr="0040458D">
              <w:rPr>
                <w:b/>
                <w:color w:val="000000" w:themeColor="text1"/>
                <w:sz w:val="10"/>
                <w:szCs w:val="10"/>
              </w:rPr>
              <w:t>Number of cases</w:t>
            </w:r>
          </w:p>
        </w:tc>
        <w:tc>
          <w:tcPr>
            <w:tcW w:w="3260" w:type="dxa"/>
            <w:gridSpan w:val="3"/>
            <w:vAlign w:val="center"/>
          </w:tcPr>
          <w:p w14:paraId="3C640ED2" w14:textId="545A52A5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b/>
                <w:color w:val="000000" w:themeColor="text1"/>
                <w:sz w:val="10"/>
                <w:szCs w:val="10"/>
              </w:rPr>
              <w:t>Odds Ratio (adjusted for body mass index, leisure time, physical activity, educational level and cholesterol level)</w:t>
            </w:r>
          </w:p>
        </w:tc>
        <w:tc>
          <w:tcPr>
            <w:tcW w:w="2552" w:type="dxa"/>
            <w:gridSpan w:val="3"/>
            <w:vAlign w:val="center"/>
          </w:tcPr>
          <w:p w14:paraId="6599608F" w14:textId="3843E54D" w:rsidR="00675625" w:rsidRDefault="00675625" w:rsidP="00675625">
            <w:pPr>
              <w:jc w:val="center"/>
              <w:rPr>
                <w:sz w:val="10"/>
                <w:szCs w:val="10"/>
              </w:rPr>
            </w:pPr>
            <w:r w:rsidRPr="0040458D">
              <w:rPr>
                <w:b/>
                <w:color w:val="000000" w:themeColor="text1"/>
                <w:sz w:val="10"/>
                <w:szCs w:val="10"/>
              </w:rPr>
              <w:t>95% Confidence Interval</w:t>
            </w:r>
          </w:p>
        </w:tc>
        <w:tc>
          <w:tcPr>
            <w:tcW w:w="1764" w:type="dxa"/>
            <w:vAlign w:val="center"/>
          </w:tcPr>
          <w:p w14:paraId="1FC08DEC" w14:textId="77777777" w:rsidR="00675625" w:rsidRPr="0006771D" w:rsidRDefault="00675625" w:rsidP="00675625">
            <w:pPr>
              <w:jc w:val="center"/>
              <w:rPr>
                <w:b/>
                <w:sz w:val="10"/>
                <w:szCs w:val="10"/>
              </w:rPr>
            </w:pPr>
            <w:r w:rsidRPr="0006771D">
              <w:rPr>
                <w:b/>
                <w:sz w:val="10"/>
                <w:szCs w:val="10"/>
              </w:rPr>
              <w:t>Scoring assessment of quality of the study</w:t>
            </w:r>
          </w:p>
          <w:p w14:paraId="481A38B9" w14:textId="39114D22" w:rsidR="00675625" w:rsidRDefault="00675625" w:rsidP="00675625">
            <w:pPr>
              <w:jc w:val="center"/>
              <w:rPr>
                <w:b/>
                <w:sz w:val="10"/>
                <w:szCs w:val="10"/>
              </w:rPr>
            </w:pPr>
            <w:r w:rsidRPr="0006771D">
              <w:rPr>
                <w:b/>
                <w:sz w:val="10"/>
                <w:szCs w:val="10"/>
              </w:rPr>
              <w:t>(based on assessment using the Klimisch Score</w:t>
            </w:r>
            <w:r>
              <w:rPr>
                <w:b/>
                <w:sz w:val="10"/>
                <w:szCs w:val="10"/>
              </w:rPr>
              <w:t>)</w:t>
            </w:r>
          </w:p>
        </w:tc>
      </w:tr>
      <w:tr w:rsidR="00675625" w14:paraId="61482CC2" w14:textId="77777777" w:rsidTr="004A1EA9">
        <w:trPr>
          <w:trHeight w:val="419"/>
        </w:trPr>
        <w:tc>
          <w:tcPr>
            <w:tcW w:w="2830" w:type="dxa"/>
            <w:vMerge/>
            <w:vAlign w:val="center"/>
          </w:tcPr>
          <w:p w14:paraId="0EA545D7" w14:textId="77777777" w:rsidR="00675625" w:rsidRDefault="00675625" w:rsidP="00675625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985" w:type="dxa"/>
          </w:tcPr>
          <w:p w14:paraId="1EE3E0C6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Never Users [of any tobacco]</w:t>
            </w:r>
          </w:p>
          <w:p w14:paraId="2732D79C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Current Snus User with no smoking</w:t>
            </w:r>
          </w:p>
          <w:p w14:paraId="648640AE" w14:textId="75B7318C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Current Snus User with former smoking</w:t>
            </w:r>
          </w:p>
          <w:p w14:paraId="0FF4CFB5" w14:textId="325A457F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Current smoker with no current snus use</w:t>
            </w:r>
          </w:p>
          <w:p w14:paraId="4EBD247A" w14:textId="5B567F3A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Current Snus User with current smoking</w:t>
            </w:r>
          </w:p>
          <w:p w14:paraId="7AD661A5" w14:textId="3EA7C346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Former Snus User with no smoking</w:t>
            </w:r>
          </w:p>
          <w:p w14:paraId="44FB2B6C" w14:textId="43BCE0AC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Former smoker with no snus use</w:t>
            </w:r>
          </w:p>
          <w:p w14:paraId="7575027F" w14:textId="1BFA065D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Former Snus User with former smoking</w:t>
            </w:r>
          </w:p>
        </w:tc>
        <w:tc>
          <w:tcPr>
            <w:tcW w:w="1559" w:type="dxa"/>
          </w:tcPr>
          <w:p w14:paraId="720FB679" w14:textId="4BF4CF25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130 (cases); 654 (controls)</w:t>
            </w:r>
          </w:p>
          <w:p w14:paraId="09BB9D87" w14:textId="60033480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21 (cases); 117 (controls)</w:t>
            </w:r>
          </w:p>
          <w:p w14:paraId="7601EDAF" w14:textId="2282B93D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37 (cases); 138 (controls)</w:t>
            </w:r>
          </w:p>
          <w:p w14:paraId="0C091EB2" w14:textId="533BF93C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136 (cases); 260 (controls)</w:t>
            </w:r>
          </w:p>
          <w:p w14:paraId="65340AEA" w14:textId="0E42FEAC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30 (cases); 69 (controls)</w:t>
            </w:r>
          </w:p>
          <w:p w14:paraId="3B30CA9A" w14:textId="72BDA3A6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11 (cases); 72 (controls)</w:t>
            </w:r>
          </w:p>
          <w:p w14:paraId="703C1A34" w14:textId="62DA044F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58 (cases); 240 (controls)</w:t>
            </w:r>
          </w:p>
          <w:p w14:paraId="24EDC796" w14:textId="63F8F77D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33 (cases); 118 (controls)</w:t>
            </w:r>
          </w:p>
        </w:tc>
        <w:tc>
          <w:tcPr>
            <w:tcW w:w="3260" w:type="dxa"/>
            <w:gridSpan w:val="3"/>
          </w:tcPr>
          <w:p w14:paraId="3482CAA7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REFERENCE</w:t>
            </w:r>
          </w:p>
          <w:p w14:paraId="1FF4F3BC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0.82</w:t>
            </w:r>
          </w:p>
          <w:p w14:paraId="1612B0F3" w14:textId="54EB5BB8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1.25</w:t>
            </w:r>
          </w:p>
          <w:p w14:paraId="642A7F81" w14:textId="1C72AA14" w:rsidR="00675625" w:rsidRPr="00D536F6" w:rsidRDefault="00675625" w:rsidP="00675625">
            <w:pPr>
              <w:jc w:val="center"/>
              <w:rPr>
                <w:b/>
                <w:color w:val="FF0000"/>
                <w:sz w:val="10"/>
                <w:szCs w:val="10"/>
              </w:rPr>
            </w:pPr>
            <w:r w:rsidRPr="00D536F6">
              <w:rPr>
                <w:b/>
                <w:color w:val="FF0000"/>
                <w:sz w:val="10"/>
                <w:szCs w:val="10"/>
              </w:rPr>
              <w:t>2.60</w:t>
            </w:r>
          </w:p>
          <w:p w14:paraId="1379F818" w14:textId="77777777" w:rsidR="00675625" w:rsidRPr="00EC13AC" w:rsidRDefault="00675625" w:rsidP="00675625">
            <w:pPr>
              <w:jc w:val="center"/>
              <w:rPr>
                <w:b/>
                <w:color w:val="FF0000"/>
                <w:sz w:val="10"/>
                <w:szCs w:val="10"/>
              </w:rPr>
            </w:pPr>
            <w:r w:rsidRPr="00EC13AC">
              <w:rPr>
                <w:b/>
                <w:color w:val="FF0000"/>
                <w:sz w:val="10"/>
                <w:szCs w:val="10"/>
              </w:rPr>
              <w:t>2.14</w:t>
            </w:r>
          </w:p>
          <w:p w14:paraId="3FD4C0FC" w14:textId="4CC62351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0.66</w:t>
            </w:r>
          </w:p>
          <w:p w14:paraId="6845BFF4" w14:textId="593F6E67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1.18</w:t>
            </w:r>
          </w:p>
          <w:p w14:paraId="510E8C4C" w14:textId="4282DBEF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1.34</w:t>
            </w:r>
          </w:p>
        </w:tc>
        <w:tc>
          <w:tcPr>
            <w:tcW w:w="2552" w:type="dxa"/>
            <w:gridSpan w:val="3"/>
          </w:tcPr>
          <w:p w14:paraId="2E189C1D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N/A</w:t>
            </w:r>
          </w:p>
          <w:p w14:paraId="324767A2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0.46-1.43</w:t>
            </w:r>
          </w:p>
          <w:p w14:paraId="26DEB1E9" w14:textId="4D6A53A6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0.80-1.96</w:t>
            </w:r>
          </w:p>
          <w:p w14:paraId="0317F4B4" w14:textId="481C55C4" w:rsidR="00675625" w:rsidRPr="00D536F6" w:rsidRDefault="00675625" w:rsidP="00675625">
            <w:pPr>
              <w:jc w:val="center"/>
              <w:rPr>
                <w:b/>
                <w:color w:val="FF0000"/>
                <w:sz w:val="10"/>
                <w:szCs w:val="10"/>
              </w:rPr>
            </w:pPr>
            <w:r w:rsidRPr="00D536F6">
              <w:rPr>
                <w:b/>
                <w:color w:val="FF0000"/>
                <w:sz w:val="10"/>
                <w:szCs w:val="10"/>
              </w:rPr>
              <w:t>1.91-3.54</w:t>
            </w:r>
          </w:p>
          <w:p w14:paraId="1D432045" w14:textId="77777777" w:rsidR="00675625" w:rsidRPr="00EC13AC" w:rsidRDefault="00675625" w:rsidP="00675625">
            <w:pPr>
              <w:jc w:val="center"/>
              <w:rPr>
                <w:b/>
                <w:color w:val="FF0000"/>
                <w:sz w:val="10"/>
                <w:szCs w:val="10"/>
              </w:rPr>
            </w:pPr>
            <w:r w:rsidRPr="00EC13AC">
              <w:rPr>
                <w:b/>
                <w:color w:val="FF0000"/>
                <w:sz w:val="10"/>
                <w:szCs w:val="10"/>
              </w:rPr>
              <w:t>1.28-3.60</w:t>
            </w:r>
          </w:p>
          <w:p w14:paraId="6EDDEE74" w14:textId="56E1D233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0.32-1.34</w:t>
            </w:r>
          </w:p>
          <w:p w14:paraId="3049D136" w14:textId="57CC49E7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0.82-1.70</w:t>
            </w:r>
          </w:p>
          <w:p w14:paraId="36293267" w14:textId="0A0478C9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0.84-2.12</w:t>
            </w:r>
          </w:p>
        </w:tc>
        <w:tc>
          <w:tcPr>
            <w:tcW w:w="1764" w:type="dxa"/>
            <w:vAlign w:val="center"/>
          </w:tcPr>
          <w:p w14:paraId="657F5762" w14:textId="205BBDDF" w:rsidR="00675625" w:rsidRPr="004A1EA9" w:rsidRDefault="00675625" w:rsidP="004A1EA9">
            <w:pPr>
              <w:jc w:val="center"/>
              <w:rPr>
                <w:sz w:val="10"/>
                <w:szCs w:val="10"/>
              </w:rPr>
            </w:pPr>
            <w:r w:rsidRPr="004A1EA9">
              <w:rPr>
                <w:sz w:val="10"/>
                <w:szCs w:val="10"/>
              </w:rPr>
              <w:t>1</w:t>
            </w:r>
          </w:p>
        </w:tc>
      </w:tr>
      <w:tr w:rsidR="00675625" w14:paraId="254D18C6" w14:textId="77777777" w:rsidTr="00675625">
        <w:trPr>
          <w:trHeight w:val="419"/>
        </w:trPr>
        <w:tc>
          <w:tcPr>
            <w:tcW w:w="2830" w:type="dxa"/>
            <w:vMerge w:val="restart"/>
            <w:vAlign w:val="center"/>
          </w:tcPr>
          <w:p w14:paraId="3D9D67C4" w14:textId="35C4CCD5" w:rsidR="00675625" w:rsidRDefault="00675625" w:rsidP="00675625">
            <w:pPr>
              <w:jc w:val="center"/>
              <w:rPr>
                <w:color w:val="FF0000"/>
                <w:sz w:val="10"/>
                <w:szCs w:val="10"/>
              </w:rPr>
            </w:pPr>
            <w:r>
              <w:rPr>
                <w:color w:val="FF0000"/>
                <w:sz w:val="10"/>
                <w:szCs w:val="10"/>
              </w:rPr>
              <w:t xml:space="preserve">Janzon and Hedblad, 2009 [ref. </w:t>
            </w:r>
            <w:r w:rsidR="005E7965">
              <w:rPr>
                <w:color w:val="FF0000"/>
                <w:sz w:val="10"/>
                <w:szCs w:val="10"/>
              </w:rPr>
              <w:t>44</w:t>
            </w:r>
            <w:r>
              <w:rPr>
                <w:color w:val="FF0000"/>
                <w:sz w:val="10"/>
                <w:szCs w:val="10"/>
              </w:rPr>
              <w:t>]</w:t>
            </w:r>
          </w:p>
        </w:tc>
        <w:tc>
          <w:tcPr>
            <w:tcW w:w="1985" w:type="dxa"/>
          </w:tcPr>
          <w:p w14:paraId="5AA2A05F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59" w:type="dxa"/>
            <w:vAlign w:val="center"/>
          </w:tcPr>
          <w:p w14:paraId="2BEF3202" w14:textId="5633C314" w:rsidR="00675625" w:rsidRDefault="00675625" w:rsidP="00675625">
            <w:pPr>
              <w:jc w:val="center"/>
              <w:rPr>
                <w:sz w:val="10"/>
                <w:szCs w:val="10"/>
              </w:rPr>
            </w:pPr>
            <w:r w:rsidRPr="0040458D">
              <w:rPr>
                <w:b/>
                <w:color w:val="000000" w:themeColor="text1"/>
                <w:sz w:val="10"/>
                <w:szCs w:val="10"/>
              </w:rPr>
              <w:t>Number of cases</w:t>
            </w:r>
          </w:p>
        </w:tc>
        <w:tc>
          <w:tcPr>
            <w:tcW w:w="3260" w:type="dxa"/>
            <w:gridSpan w:val="3"/>
            <w:vAlign w:val="center"/>
          </w:tcPr>
          <w:p w14:paraId="125E33DF" w14:textId="1ACFB68D" w:rsidR="00675625" w:rsidRDefault="00675625" w:rsidP="00675625">
            <w:pPr>
              <w:jc w:val="center"/>
              <w:rPr>
                <w:sz w:val="10"/>
                <w:szCs w:val="10"/>
              </w:rPr>
            </w:pPr>
            <w:r w:rsidRPr="0040458D">
              <w:rPr>
                <w:b/>
                <w:color w:val="000000" w:themeColor="text1"/>
                <w:sz w:val="10"/>
                <w:szCs w:val="10"/>
              </w:rPr>
              <w:t>Relative Risk</w:t>
            </w:r>
            <w:r>
              <w:rPr>
                <w:b/>
                <w:color w:val="000000" w:themeColor="text1"/>
                <w:sz w:val="10"/>
                <w:szCs w:val="10"/>
              </w:rPr>
              <w:t xml:space="preserve"> (adjusted for age, body mass index, smoking, diabetes, hypertension, physical activity, marital status and occupation)</w:t>
            </w:r>
          </w:p>
        </w:tc>
        <w:tc>
          <w:tcPr>
            <w:tcW w:w="2552" w:type="dxa"/>
            <w:gridSpan w:val="3"/>
            <w:vAlign w:val="center"/>
          </w:tcPr>
          <w:p w14:paraId="42F8ADE1" w14:textId="2D9B025C" w:rsidR="00675625" w:rsidRDefault="00675625" w:rsidP="00675625">
            <w:pPr>
              <w:jc w:val="center"/>
              <w:rPr>
                <w:sz w:val="10"/>
                <w:szCs w:val="10"/>
              </w:rPr>
            </w:pPr>
            <w:r w:rsidRPr="0040458D">
              <w:rPr>
                <w:b/>
                <w:color w:val="000000" w:themeColor="text1"/>
                <w:sz w:val="10"/>
                <w:szCs w:val="10"/>
              </w:rPr>
              <w:t>95% Confidence Interval</w:t>
            </w:r>
          </w:p>
        </w:tc>
        <w:tc>
          <w:tcPr>
            <w:tcW w:w="1764" w:type="dxa"/>
            <w:vAlign w:val="center"/>
          </w:tcPr>
          <w:p w14:paraId="2EB653AC" w14:textId="77777777" w:rsidR="00675625" w:rsidRPr="0006771D" w:rsidRDefault="00675625" w:rsidP="00675625">
            <w:pPr>
              <w:jc w:val="center"/>
              <w:rPr>
                <w:b/>
                <w:sz w:val="10"/>
                <w:szCs w:val="10"/>
              </w:rPr>
            </w:pPr>
            <w:r w:rsidRPr="0006771D">
              <w:rPr>
                <w:b/>
                <w:sz w:val="10"/>
                <w:szCs w:val="10"/>
              </w:rPr>
              <w:t>Scoring assessment of quality of the study</w:t>
            </w:r>
          </w:p>
          <w:p w14:paraId="59336F99" w14:textId="23B4B591" w:rsidR="00675625" w:rsidRDefault="00675625" w:rsidP="00675625">
            <w:pPr>
              <w:jc w:val="center"/>
              <w:rPr>
                <w:b/>
                <w:sz w:val="10"/>
                <w:szCs w:val="10"/>
              </w:rPr>
            </w:pPr>
            <w:r w:rsidRPr="0006771D">
              <w:rPr>
                <w:b/>
                <w:sz w:val="10"/>
                <w:szCs w:val="10"/>
              </w:rPr>
              <w:t>(based on assessment using the Klimisch Score</w:t>
            </w:r>
            <w:r>
              <w:rPr>
                <w:b/>
                <w:sz w:val="10"/>
                <w:szCs w:val="10"/>
              </w:rPr>
              <w:t>)</w:t>
            </w:r>
          </w:p>
        </w:tc>
      </w:tr>
      <w:tr w:rsidR="00675625" w14:paraId="48355C87" w14:textId="77777777" w:rsidTr="00675625">
        <w:trPr>
          <w:trHeight w:val="419"/>
        </w:trPr>
        <w:tc>
          <w:tcPr>
            <w:tcW w:w="2830" w:type="dxa"/>
            <w:vMerge/>
            <w:vAlign w:val="center"/>
          </w:tcPr>
          <w:p w14:paraId="56FBBB26" w14:textId="77777777" w:rsidR="00675625" w:rsidRDefault="00675625" w:rsidP="00675625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985" w:type="dxa"/>
            <w:vAlign w:val="center"/>
          </w:tcPr>
          <w:p w14:paraId="3E31A29A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Never Smokers</w:t>
            </w:r>
          </w:p>
          <w:p w14:paraId="1137D533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Former Smokers</w:t>
            </w:r>
          </w:p>
          <w:p w14:paraId="12478E0E" w14:textId="25FAC48B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Current Smokers</w:t>
            </w:r>
          </w:p>
        </w:tc>
        <w:tc>
          <w:tcPr>
            <w:tcW w:w="1559" w:type="dxa"/>
            <w:vAlign w:val="center"/>
          </w:tcPr>
          <w:p w14:paraId="2052D91F" w14:textId="7EE4FC4F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118 (4 in current snus users)</w:t>
            </w:r>
          </w:p>
          <w:p w14:paraId="25603ED3" w14:textId="0AFF37F8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195 (15 in current snus users)</w:t>
            </w:r>
          </w:p>
          <w:p w14:paraId="5E215C1E" w14:textId="3B490421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231 (14 in current snus users)</w:t>
            </w:r>
          </w:p>
        </w:tc>
        <w:tc>
          <w:tcPr>
            <w:tcW w:w="3260" w:type="dxa"/>
            <w:gridSpan w:val="3"/>
            <w:vAlign w:val="center"/>
          </w:tcPr>
          <w:p w14:paraId="37D64E57" w14:textId="528C03F5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0.75</w:t>
            </w:r>
          </w:p>
          <w:p w14:paraId="33883699" w14:textId="1811AEE8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0.81</w:t>
            </w:r>
          </w:p>
          <w:p w14:paraId="40D7CB1B" w14:textId="072D27C7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1.31</w:t>
            </w:r>
          </w:p>
        </w:tc>
        <w:tc>
          <w:tcPr>
            <w:tcW w:w="2552" w:type="dxa"/>
            <w:gridSpan w:val="3"/>
            <w:vAlign w:val="center"/>
          </w:tcPr>
          <w:p w14:paraId="15CD198A" w14:textId="5C4DACF9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0.3-1.8</w:t>
            </w:r>
          </w:p>
          <w:p w14:paraId="7859831E" w14:textId="4F2FBD34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0.5-1.2</w:t>
            </w:r>
          </w:p>
          <w:p w14:paraId="3197AD57" w14:textId="5C84D11F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0.8-2.0</w:t>
            </w:r>
          </w:p>
        </w:tc>
        <w:tc>
          <w:tcPr>
            <w:tcW w:w="1764" w:type="dxa"/>
            <w:vAlign w:val="center"/>
          </w:tcPr>
          <w:p w14:paraId="22E1B6FA" w14:textId="5AF6ED2C" w:rsidR="00675625" w:rsidRPr="004A1EA9" w:rsidRDefault="00675625" w:rsidP="00675625">
            <w:pPr>
              <w:jc w:val="center"/>
              <w:rPr>
                <w:sz w:val="10"/>
                <w:szCs w:val="10"/>
              </w:rPr>
            </w:pPr>
            <w:r w:rsidRPr="004A1EA9">
              <w:rPr>
                <w:sz w:val="10"/>
                <w:szCs w:val="10"/>
              </w:rPr>
              <w:t>1</w:t>
            </w:r>
          </w:p>
        </w:tc>
      </w:tr>
      <w:tr w:rsidR="00675625" w14:paraId="4D7290B6" w14:textId="77777777" w:rsidTr="00675625">
        <w:trPr>
          <w:trHeight w:val="419"/>
        </w:trPr>
        <w:tc>
          <w:tcPr>
            <w:tcW w:w="2830" w:type="dxa"/>
            <w:vMerge w:val="restart"/>
            <w:vAlign w:val="center"/>
          </w:tcPr>
          <w:p w14:paraId="3B4D63FA" w14:textId="3D1D3CCB" w:rsidR="00675625" w:rsidRDefault="00675625" w:rsidP="00675625">
            <w:pPr>
              <w:jc w:val="center"/>
              <w:rPr>
                <w:color w:val="FF0000"/>
                <w:sz w:val="10"/>
                <w:szCs w:val="10"/>
              </w:rPr>
            </w:pPr>
            <w:r>
              <w:rPr>
                <w:color w:val="FF0000"/>
                <w:sz w:val="10"/>
                <w:szCs w:val="10"/>
              </w:rPr>
              <w:t>Hansson et al., 2009 [ref. 4</w:t>
            </w:r>
            <w:r w:rsidR="005E7965">
              <w:rPr>
                <w:color w:val="FF0000"/>
                <w:sz w:val="10"/>
                <w:szCs w:val="10"/>
              </w:rPr>
              <w:t>5</w:t>
            </w:r>
            <w:r>
              <w:rPr>
                <w:color w:val="FF0000"/>
                <w:sz w:val="10"/>
                <w:szCs w:val="10"/>
              </w:rPr>
              <w:t>]</w:t>
            </w:r>
          </w:p>
        </w:tc>
        <w:tc>
          <w:tcPr>
            <w:tcW w:w="1985" w:type="dxa"/>
          </w:tcPr>
          <w:p w14:paraId="23013B99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59" w:type="dxa"/>
            <w:vAlign w:val="center"/>
          </w:tcPr>
          <w:p w14:paraId="015824E4" w14:textId="67108489" w:rsidR="00675625" w:rsidRDefault="00675625" w:rsidP="00675625">
            <w:pPr>
              <w:jc w:val="center"/>
              <w:rPr>
                <w:sz w:val="10"/>
                <w:szCs w:val="10"/>
              </w:rPr>
            </w:pPr>
            <w:r w:rsidRPr="0040458D">
              <w:rPr>
                <w:b/>
                <w:color w:val="000000" w:themeColor="text1"/>
                <w:sz w:val="10"/>
                <w:szCs w:val="10"/>
              </w:rPr>
              <w:t>Number of cases</w:t>
            </w:r>
          </w:p>
        </w:tc>
        <w:tc>
          <w:tcPr>
            <w:tcW w:w="3260" w:type="dxa"/>
            <w:gridSpan w:val="3"/>
            <w:vAlign w:val="center"/>
          </w:tcPr>
          <w:p w14:paraId="2D8BFD2B" w14:textId="7FB9603F" w:rsidR="00675625" w:rsidRDefault="00675625" w:rsidP="00675625">
            <w:pPr>
              <w:jc w:val="center"/>
              <w:rPr>
                <w:sz w:val="10"/>
                <w:szCs w:val="10"/>
              </w:rPr>
            </w:pPr>
            <w:r w:rsidRPr="0040458D">
              <w:rPr>
                <w:b/>
                <w:color w:val="000000" w:themeColor="text1"/>
                <w:sz w:val="10"/>
                <w:szCs w:val="10"/>
              </w:rPr>
              <w:t>Relative Risk</w:t>
            </w:r>
            <w:r>
              <w:rPr>
                <w:b/>
                <w:color w:val="000000" w:themeColor="text1"/>
                <w:sz w:val="10"/>
                <w:szCs w:val="10"/>
              </w:rPr>
              <w:t xml:space="preserve"> (adjusted for age, smoking status (current or former), diabetes, high blood pressure and high cholesterol)</w:t>
            </w:r>
          </w:p>
        </w:tc>
        <w:tc>
          <w:tcPr>
            <w:tcW w:w="2552" w:type="dxa"/>
            <w:gridSpan w:val="3"/>
            <w:vAlign w:val="center"/>
          </w:tcPr>
          <w:p w14:paraId="6E7C3941" w14:textId="05AE40FC" w:rsidR="00675625" w:rsidRDefault="00675625" w:rsidP="00675625">
            <w:pPr>
              <w:jc w:val="center"/>
              <w:rPr>
                <w:sz w:val="10"/>
                <w:szCs w:val="10"/>
              </w:rPr>
            </w:pPr>
            <w:r w:rsidRPr="0040458D">
              <w:rPr>
                <w:b/>
                <w:color w:val="000000" w:themeColor="text1"/>
                <w:sz w:val="10"/>
                <w:szCs w:val="10"/>
              </w:rPr>
              <w:t>95% Confidence Interval</w:t>
            </w:r>
          </w:p>
        </w:tc>
        <w:tc>
          <w:tcPr>
            <w:tcW w:w="1764" w:type="dxa"/>
            <w:vAlign w:val="center"/>
          </w:tcPr>
          <w:p w14:paraId="08FFACD6" w14:textId="77777777" w:rsidR="00675625" w:rsidRPr="0006771D" w:rsidRDefault="00675625" w:rsidP="00675625">
            <w:pPr>
              <w:jc w:val="center"/>
              <w:rPr>
                <w:b/>
                <w:sz w:val="10"/>
                <w:szCs w:val="10"/>
              </w:rPr>
            </w:pPr>
            <w:r w:rsidRPr="0006771D">
              <w:rPr>
                <w:b/>
                <w:sz w:val="10"/>
                <w:szCs w:val="10"/>
              </w:rPr>
              <w:t>Scoring assessment of quality of the study</w:t>
            </w:r>
          </w:p>
          <w:p w14:paraId="2EAD67C4" w14:textId="53964470" w:rsidR="00675625" w:rsidRDefault="00675625" w:rsidP="00675625">
            <w:pPr>
              <w:jc w:val="center"/>
              <w:rPr>
                <w:b/>
                <w:sz w:val="10"/>
                <w:szCs w:val="10"/>
              </w:rPr>
            </w:pPr>
            <w:r w:rsidRPr="0006771D">
              <w:rPr>
                <w:b/>
                <w:sz w:val="10"/>
                <w:szCs w:val="10"/>
              </w:rPr>
              <w:t>(based on assessment using the Klimisch Score</w:t>
            </w:r>
            <w:r>
              <w:rPr>
                <w:b/>
                <w:sz w:val="10"/>
                <w:szCs w:val="10"/>
              </w:rPr>
              <w:t>)</w:t>
            </w:r>
          </w:p>
        </w:tc>
      </w:tr>
      <w:tr w:rsidR="00675625" w14:paraId="15878C7A" w14:textId="77777777" w:rsidTr="004A1EA9">
        <w:trPr>
          <w:trHeight w:val="419"/>
        </w:trPr>
        <w:tc>
          <w:tcPr>
            <w:tcW w:w="2830" w:type="dxa"/>
            <w:vMerge/>
            <w:vAlign w:val="center"/>
          </w:tcPr>
          <w:p w14:paraId="53F9734D" w14:textId="77777777" w:rsidR="00675625" w:rsidRDefault="00675625" w:rsidP="00675625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985" w:type="dxa"/>
          </w:tcPr>
          <w:p w14:paraId="1A0D34BB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Never Users [of snus]</w:t>
            </w:r>
          </w:p>
          <w:p w14:paraId="07AC9B64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Ever Users</w:t>
            </w:r>
          </w:p>
          <w:p w14:paraId="03D1FA50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Former Users</w:t>
            </w:r>
          </w:p>
          <w:p w14:paraId="297C7E45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Current Users</w:t>
            </w:r>
          </w:p>
          <w:p w14:paraId="2804E12E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</w:p>
          <w:p w14:paraId="5E3F5975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Amount Consumed (cans/week) </w:t>
            </w:r>
          </w:p>
          <w:p w14:paraId="3F57BCBD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≤4</w:t>
            </w:r>
          </w:p>
          <w:p w14:paraId="23F07355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&gt;4</w:t>
            </w:r>
          </w:p>
          <w:p w14:paraId="5A854118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</w:p>
          <w:p w14:paraId="451F1EEB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Duration (years)</w:t>
            </w:r>
          </w:p>
          <w:p w14:paraId="55F1F81C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&lt;20</w:t>
            </w:r>
          </w:p>
          <w:p w14:paraId="23C9408B" w14:textId="3EC822BD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≥20</w:t>
            </w:r>
          </w:p>
        </w:tc>
        <w:tc>
          <w:tcPr>
            <w:tcW w:w="1559" w:type="dxa"/>
          </w:tcPr>
          <w:p w14:paraId="5C33EC67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630</w:t>
            </w:r>
          </w:p>
          <w:p w14:paraId="414449B7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130</w:t>
            </w:r>
          </w:p>
          <w:p w14:paraId="5147A92D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60</w:t>
            </w:r>
          </w:p>
          <w:p w14:paraId="34328519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70</w:t>
            </w:r>
          </w:p>
          <w:p w14:paraId="66ABF68C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</w:p>
          <w:p w14:paraId="198B77AF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</w:p>
          <w:p w14:paraId="3C50DE11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55</w:t>
            </w:r>
          </w:p>
          <w:p w14:paraId="5EBC8AB3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14</w:t>
            </w:r>
          </w:p>
          <w:p w14:paraId="68F54AB2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</w:p>
          <w:p w14:paraId="0CEF41A9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</w:p>
          <w:p w14:paraId="215A8DE8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22</w:t>
            </w:r>
          </w:p>
          <w:p w14:paraId="7ABDD9BA" w14:textId="489C4219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47</w:t>
            </w:r>
          </w:p>
        </w:tc>
        <w:tc>
          <w:tcPr>
            <w:tcW w:w="3260" w:type="dxa"/>
            <w:gridSpan w:val="3"/>
          </w:tcPr>
          <w:p w14:paraId="136F7750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REFERENCE</w:t>
            </w:r>
          </w:p>
          <w:p w14:paraId="25B10C88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0.98</w:t>
            </w:r>
          </w:p>
          <w:p w14:paraId="4FBD8178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1.17</w:t>
            </w:r>
          </w:p>
          <w:p w14:paraId="503A09DA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0.86</w:t>
            </w:r>
          </w:p>
          <w:p w14:paraId="4CD5C70C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</w:p>
          <w:p w14:paraId="3FC30130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</w:p>
          <w:p w14:paraId="5A653A3C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0.84</w:t>
            </w:r>
          </w:p>
          <w:p w14:paraId="4D66661C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0.92</w:t>
            </w:r>
          </w:p>
          <w:p w14:paraId="715BAF84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</w:p>
          <w:p w14:paraId="15B860D5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</w:p>
          <w:p w14:paraId="210EA4C4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0.87</w:t>
            </w:r>
          </w:p>
          <w:p w14:paraId="6056AE7A" w14:textId="05B3518A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0.85</w:t>
            </w:r>
          </w:p>
        </w:tc>
        <w:tc>
          <w:tcPr>
            <w:tcW w:w="2552" w:type="dxa"/>
            <w:gridSpan w:val="3"/>
          </w:tcPr>
          <w:p w14:paraId="1FEECF86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N/A</w:t>
            </w:r>
          </w:p>
          <w:p w14:paraId="720213C3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0.79-1.22</w:t>
            </w:r>
          </w:p>
          <w:p w14:paraId="0FC6BA6C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0.87-1.58</w:t>
            </w:r>
          </w:p>
          <w:p w14:paraId="11DF7AAA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0.66-1.14</w:t>
            </w:r>
          </w:p>
          <w:p w14:paraId="30589961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</w:p>
          <w:p w14:paraId="0B145F1D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</w:p>
          <w:p w14:paraId="08D18185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0.62-1.13</w:t>
            </w:r>
          </w:p>
          <w:p w14:paraId="5D108748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0.52-1.63</w:t>
            </w:r>
          </w:p>
          <w:p w14:paraId="7707371F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</w:p>
          <w:p w14:paraId="5D11CC04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</w:p>
          <w:p w14:paraId="1815A8A7" w14:textId="77777777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0.55-1.38</w:t>
            </w:r>
          </w:p>
          <w:p w14:paraId="78706C89" w14:textId="2290C4D7" w:rsidR="00675625" w:rsidRDefault="00675625" w:rsidP="00675625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0.62-1.18</w:t>
            </w:r>
          </w:p>
        </w:tc>
        <w:tc>
          <w:tcPr>
            <w:tcW w:w="1764" w:type="dxa"/>
            <w:vAlign w:val="center"/>
          </w:tcPr>
          <w:p w14:paraId="0C00CB65" w14:textId="26DC3A1C" w:rsidR="00675625" w:rsidRPr="004A1EA9" w:rsidRDefault="00675625" w:rsidP="004A1EA9">
            <w:pPr>
              <w:jc w:val="center"/>
              <w:rPr>
                <w:sz w:val="10"/>
                <w:szCs w:val="10"/>
              </w:rPr>
            </w:pPr>
            <w:r w:rsidRPr="004A1EA9">
              <w:rPr>
                <w:sz w:val="10"/>
                <w:szCs w:val="10"/>
              </w:rPr>
              <w:t>1</w:t>
            </w:r>
          </w:p>
        </w:tc>
      </w:tr>
      <w:tr w:rsidR="004A1EA9" w14:paraId="696D49C6" w14:textId="77777777" w:rsidTr="00ED2F0C">
        <w:trPr>
          <w:trHeight w:val="419"/>
        </w:trPr>
        <w:tc>
          <w:tcPr>
            <w:tcW w:w="2830" w:type="dxa"/>
            <w:vMerge w:val="restart"/>
            <w:vAlign w:val="center"/>
          </w:tcPr>
          <w:p w14:paraId="6B2A16F2" w14:textId="380C5F30" w:rsidR="004A1EA9" w:rsidRDefault="004A1EA9" w:rsidP="004A1EA9">
            <w:pPr>
              <w:jc w:val="center"/>
              <w:rPr>
                <w:color w:val="FF0000"/>
                <w:sz w:val="10"/>
                <w:szCs w:val="10"/>
              </w:rPr>
            </w:pPr>
            <w:r>
              <w:rPr>
                <w:color w:val="FF0000"/>
                <w:sz w:val="10"/>
                <w:szCs w:val="10"/>
              </w:rPr>
              <w:t>Hansson et al., 2012 [ref. 4</w:t>
            </w:r>
            <w:r w:rsidR="005E7965">
              <w:rPr>
                <w:color w:val="FF0000"/>
                <w:sz w:val="10"/>
                <w:szCs w:val="10"/>
              </w:rPr>
              <w:t>6</w:t>
            </w:r>
            <w:r>
              <w:rPr>
                <w:color w:val="FF0000"/>
                <w:sz w:val="10"/>
                <w:szCs w:val="10"/>
              </w:rPr>
              <w:t>]</w:t>
            </w:r>
          </w:p>
        </w:tc>
        <w:tc>
          <w:tcPr>
            <w:tcW w:w="1985" w:type="dxa"/>
            <w:vAlign w:val="center"/>
          </w:tcPr>
          <w:p w14:paraId="48BF3886" w14:textId="708CB1D6" w:rsidR="004A1EA9" w:rsidRPr="007B4A48" w:rsidRDefault="004A1EA9" w:rsidP="004A1EA9">
            <w:pPr>
              <w:jc w:val="center"/>
              <w:rPr>
                <w:b/>
                <w:color w:val="FF0000"/>
                <w:sz w:val="10"/>
                <w:szCs w:val="10"/>
              </w:rPr>
            </w:pPr>
          </w:p>
        </w:tc>
        <w:tc>
          <w:tcPr>
            <w:tcW w:w="1559" w:type="dxa"/>
            <w:vAlign w:val="center"/>
          </w:tcPr>
          <w:p w14:paraId="6AE85B32" w14:textId="1FA1B0BA" w:rsidR="004A1EA9" w:rsidRDefault="004A1EA9" w:rsidP="004A1EA9">
            <w:pPr>
              <w:jc w:val="center"/>
              <w:rPr>
                <w:sz w:val="10"/>
                <w:szCs w:val="10"/>
              </w:rPr>
            </w:pPr>
            <w:r w:rsidRPr="0040458D">
              <w:rPr>
                <w:b/>
                <w:color w:val="000000" w:themeColor="text1"/>
                <w:sz w:val="10"/>
                <w:szCs w:val="10"/>
              </w:rPr>
              <w:t>Number of cases</w:t>
            </w:r>
          </w:p>
        </w:tc>
        <w:tc>
          <w:tcPr>
            <w:tcW w:w="3260" w:type="dxa"/>
            <w:gridSpan w:val="3"/>
            <w:vAlign w:val="center"/>
          </w:tcPr>
          <w:p w14:paraId="6EFF8A4B" w14:textId="1B2AF303" w:rsidR="004A1EA9" w:rsidRDefault="004A1EA9" w:rsidP="004A1EA9">
            <w:pPr>
              <w:jc w:val="center"/>
              <w:rPr>
                <w:sz w:val="10"/>
                <w:szCs w:val="10"/>
              </w:rPr>
            </w:pPr>
            <w:r>
              <w:rPr>
                <w:b/>
                <w:color w:val="000000" w:themeColor="text1"/>
                <w:sz w:val="10"/>
                <w:szCs w:val="10"/>
              </w:rPr>
              <w:t>Hazard Ratio  (adjusted for age and body mass index)</w:t>
            </w:r>
          </w:p>
        </w:tc>
        <w:tc>
          <w:tcPr>
            <w:tcW w:w="2552" w:type="dxa"/>
            <w:gridSpan w:val="3"/>
            <w:vAlign w:val="center"/>
          </w:tcPr>
          <w:p w14:paraId="5C694645" w14:textId="08581D4C" w:rsidR="004A1EA9" w:rsidRDefault="004A1EA9" w:rsidP="004A1EA9">
            <w:pPr>
              <w:jc w:val="center"/>
              <w:rPr>
                <w:sz w:val="10"/>
                <w:szCs w:val="10"/>
              </w:rPr>
            </w:pPr>
            <w:r w:rsidRPr="0040458D">
              <w:rPr>
                <w:b/>
                <w:color w:val="000000" w:themeColor="text1"/>
                <w:sz w:val="10"/>
                <w:szCs w:val="10"/>
              </w:rPr>
              <w:t>95% Confidence Interval</w:t>
            </w:r>
          </w:p>
        </w:tc>
        <w:tc>
          <w:tcPr>
            <w:tcW w:w="1764" w:type="dxa"/>
            <w:vAlign w:val="center"/>
          </w:tcPr>
          <w:p w14:paraId="3768942C" w14:textId="77777777" w:rsidR="004A1EA9" w:rsidRPr="0006771D" w:rsidRDefault="004A1EA9" w:rsidP="004A1EA9">
            <w:pPr>
              <w:jc w:val="center"/>
              <w:rPr>
                <w:b/>
                <w:sz w:val="10"/>
                <w:szCs w:val="10"/>
              </w:rPr>
            </w:pPr>
            <w:r w:rsidRPr="0006771D">
              <w:rPr>
                <w:b/>
                <w:sz w:val="10"/>
                <w:szCs w:val="10"/>
              </w:rPr>
              <w:t>Scoring assessment of quality of the study</w:t>
            </w:r>
          </w:p>
          <w:p w14:paraId="4DB9BBFA" w14:textId="4209323A" w:rsidR="004A1EA9" w:rsidRDefault="004A1EA9" w:rsidP="004A1EA9">
            <w:pPr>
              <w:jc w:val="center"/>
              <w:rPr>
                <w:b/>
                <w:sz w:val="10"/>
                <w:szCs w:val="10"/>
              </w:rPr>
            </w:pPr>
            <w:r w:rsidRPr="0006771D">
              <w:rPr>
                <w:b/>
                <w:sz w:val="10"/>
                <w:szCs w:val="10"/>
              </w:rPr>
              <w:t>(based on assessment using the Klimisch Score</w:t>
            </w:r>
            <w:r>
              <w:rPr>
                <w:b/>
                <w:sz w:val="10"/>
                <w:szCs w:val="10"/>
              </w:rPr>
              <w:t>)</w:t>
            </w:r>
          </w:p>
        </w:tc>
      </w:tr>
      <w:tr w:rsidR="004A1EA9" w14:paraId="5C0F89EB" w14:textId="77777777" w:rsidTr="00C16C84">
        <w:trPr>
          <w:trHeight w:val="419"/>
        </w:trPr>
        <w:tc>
          <w:tcPr>
            <w:tcW w:w="2830" w:type="dxa"/>
            <w:vMerge/>
          </w:tcPr>
          <w:p w14:paraId="67F397DF" w14:textId="77777777" w:rsidR="004A1EA9" w:rsidRDefault="004A1EA9" w:rsidP="004A1EA9">
            <w:pPr>
              <w:jc w:val="center"/>
              <w:rPr>
                <w:color w:val="FF0000"/>
                <w:sz w:val="10"/>
                <w:szCs w:val="10"/>
              </w:rPr>
            </w:pPr>
          </w:p>
        </w:tc>
        <w:tc>
          <w:tcPr>
            <w:tcW w:w="1985" w:type="dxa"/>
          </w:tcPr>
          <w:p w14:paraId="25F9A3AA" w14:textId="50DEDA62" w:rsidR="004A1EA9" w:rsidRPr="00C16C84" w:rsidRDefault="004A1EA9" w:rsidP="004A1EA9">
            <w:pPr>
              <w:jc w:val="center"/>
              <w:rPr>
                <w:color w:val="FF0000"/>
                <w:sz w:val="10"/>
                <w:szCs w:val="10"/>
                <w:vertAlign w:val="superscript"/>
              </w:rPr>
            </w:pPr>
            <w:r w:rsidRPr="004A1EA9">
              <w:rPr>
                <w:color w:val="000000" w:themeColor="text1"/>
                <w:sz w:val="10"/>
                <w:szCs w:val="10"/>
              </w:rPr>
              <w:t>Non-current Use</w:t>
            </w:r>
            <w:r w:rsidR="00575A21">
              <w:rPr>
                <w:color w:val="FF0000"/>
                <w:sz w:val="10"/>
                <w:szCs w:val="10"/>
                <w:vertAlign w:val="superscript"/>
              </w:rPr>
              <w:t>4</w:t>
            </w:r>
          </w:p>
          <w:p w14:paraId="2EAD8DC4" w14:textId="196A357C" w:rsidR="004A1EA9" w:rsidRPr="004A1EA9" w:rsidRDefault="004A1EA9" w:rsidP="004A1EA9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4A1EA9">
              <w:rPr>
                <w:color w:val="000000" w:themeColor="text1"/>
                <w:sz w:val="10"/>
                <w:szCs w:val="10"/>
              </w:rPr>
              <w:t>Current use (cans/week)</w:t>
            </w:r>
          </w:p>
          <w:p w14:paraId="0D0C1062" w14:textId="77777777" w:rsidR="004A1EA9" w:rsidRPr="004A1EA9" w:rsidRDefault="004A1EA9" w:rsidP="004A1EA9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4A1EA9">
              <w:rPr>
                <w:color w:val="000000" w:themeColor="text1"/>
                <w:sz w:val="10"/>
                <w:szCs w:val="10"/>
              </w:rPr>
              <w:t>&lt;4</w:t>
            </w:r>
          </w:p>
          <w:p w14:paraId="2C9EF0DF" w14:textId="77777777" w:rsidR="004A1EA9" w:rsidRPr="004A1EA9" w:rsidRDefault="004A1EA9" w:rsidP="004A1EA9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4A1EA9">
              <w:rPr>
                <w:color w:val="000000" w:themeColor="text1"/>
                <w:sz w:val="10"/>
                <w:szCs w:val="10"/>
              </w:rPr>
              <w:t>4-6</w:t>
            </w:r>
          </w:p>
          <w:p w14:paraId="5A2964CC" w14:textId="77777777" w:rsidR="004A1EA9" w:rsidRPr="004A1EA9" w:rsidRDefault="004A1EA9" w:rsidP="004A1EA9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4A1EA9">
              <w:rPr>
                <w:color w:val="000000" w:themeColor="text1"/>
                <w:sz w:val="10"/>
                <w:szCs w:val="10"/>
              </w:rPr>
              <w:t>≥7</w:t>
            </w:r>
          </w:p>
          <w:p w14:paraId="6237F2EC" w14:textId="77777777" w:rsidR="004A1EA9" w:rsidRPr="004A1EA9" w:rsidRDefault="004A1EA9" w:rsidP="004A1EA9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52BEEEA5" w14:textId="22383838" w:rsidR="004A1EA9" w:rsidRPr="00C16C84" w:rsidRDefault="004A1EA9" w:rsidP="004A1EA9">
            <w:pPr>
              <w:jc w:val="center"/>
              <w:rPr>
                <w:color w:val="FF0000"/>
                <w:sz w:val="10"/>
                <w:szCs w:val="10"/>
                <w:vertAlign w:val="superscript"/>
              </w:rPr>
            </w:pPr>
            <w:r w:rsidRPr="004A1EA9">
              <w:rPr>
                <w:color w:val="000000" w:themeColor="text1"/>
                <w:sz w:val="10"/>
                <w:szCs w:val="10"/>
              </w:rPr>
              <w:t>Non-current Use</w:t>
            </w:r>
            <w:r w:rsidR="008538EC">
              <w:rPr>
                <w:color w:val="FF0000"/>
                <w:sz w:val="10"/>
                <w:szCs w:val="10"/>
                <w:vertAlign w:val="superscript"/>
              </w:rPr>
              <w:t>4</w:t>
            </w:r>
          </w:p>
          <w:p w14:paraId="7C6D7058" w14:textId="175B9F67" w:rsidR="004A1EA9" w:rsidRPr="004A1EA9" w:rsidRDefault="004A1EA9" w:rsidP="004A1EA9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4A1EA9">
              <w:rPr>
                <w:color w:val="000000" w:themeColor="text1"/>
                <w:sz w:val="10"/>
                <w:szCs w:val="10"/>
              </w:rPr>
              <w:t>Duration (years)</w:t>
            </w:r>
          </w:p>
          <w:p w14:paraId="6C01AC52" w14:textId="0998990B" w:rsidR="004A1EA9" w:rsidRPr="004A1EA9" w:rsidRDefault="004A1EA9" w:rsidP="004A1EA9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4A1EA9">
              <w:rPr>
                <w:color w:val="000000" w:themeColor="text1"/>
                <w:sz w:val="10"/>
                <w:szCs w:val="10"/>
              </w:rPr>
              <w:t xml:space="preserve">&lt;20 </w:t>
            </w:r>
          </w:p>
          <w:p w14:paraId="07163E20" w14:textId="6CF440CD" w:rsidR="004A1EA9" w:rsidRDefault="004A1EA9" w:rsidP="004A1EA9">
            <w:pPr>
              <w:jc w:val="center"/>
              <w:rPr>
                <w:b/>
                <w:color w:val="FF0000"/>
                <w:sz w:val="10"/>
                <w:szCs w:val="10"/>
              </w:rPr>
            </w:pPr>
            <w:r w:rsidRPr="004A1EA9">
              <w:rPr>
                <w:color w:val="000000" w:themeColor="text1"/>
                <w:sz w:val="10"/>
                <w:szCs w:val="10"/>
              </w:rPr>
              <w:t>≥20</w:t>
            </w:r>
            <w:r w:rsidRPr="004A1EA9">
              <w:rPr>
                <w:b/>
                <w:color w:val="000000" w:themeColor="text1"/>
                <w:sz w:val="10"/>
                <w:szCs w:val="10"/>
              </w:rPr>
              <w:t xml:space="preserve"> </w:t>
            </w:r>
          </w:p>
        </w:tc>
        <w:tc>
          <w:tcPr>
            <w:tcW w:w="1559" w:type="dxa"/>
          </w:tcPr>
          <w:p w14:paraId="31BAEBF9" w14:textId="77777777" w:rsidR="004A1EA9" w:rsidRDefault="004A1EA9" w:rsidP="004A1EA9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2,873</w:t>
            </w:r>
          </w:p>
          <w:p w14:paraId="4A9ECA85" w14:textId="77777777" w:rsidR="004A1EA9" w:rsidRDefault="004A1EA9" w:rsidP="004A1EA9">
            <w:pPr>
              <w:jc w:val="center"/>
              <w:rPr>
                <w:sz w:val="10"/>
                <w:szCs w:val="10"/>
              </w:rPr>
            </w:pPr>
          </w:p>
          <w:p w14:paraId="13D20E6D" w14:textId="77777777" w:rsidR="004A1EA9" w:rsidRDefault="004A1EA9" w:rsidP="004A1EA9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270</w:t>
            </w:r>
          </w:p>
          <w:p w14:paraId="54D0D563" w14:textId="77777777" w:rsidR="004A1EA9" w:rsidRDefault="004A1EA9" w:rsidP="004A1EA9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27</w:t>
            </w:r>
          </w:p>
          <w:p w14:paraId="633751C3" w14:textId="77777777" w:rsidR="004A1EA9" w:rsidRDefault="004A1EA9" w:rsidP="004A1EA9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26</w:t>
            </w:r>
          </w:p>
          <w:p w14:paraId="644008EA" w14:textId="77777777" w:rsidR="004A1EA9" w:rsidRDefault="004A1EA9" w:rsidP="004A1EA9">
            <w:pPr>
              <w:jc w:val="center"/>
              <w:rPr>
                <w:sz w:val="10"/>
                <w:szCs w:val="10"/>
              </w:rPr>
            </w:pPr>
          </w:p>
          <w:p w14:paraId="55F4B278" w14:textId="77777777" w:rsidR="004A1EA9" w:rsidRDefault="004A1EA9" w:rsidP="004A1EA9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2,580</w:t>
            </w:r>
          </w:p>
          <w:p w14:paraId="7F470B27" w14:textId="77777777" w:rsidR="004A1EA9" w:rsidRDefault="004A1EA9" w:rsidP="004A1EA9">
            <w:pPr>
              <w:jc w:val="center"/>
              <w:rPr>
                <w:sz w:val="10"/>
                <w:szCs w:val="10"/>
              </w:rPr>
            </w:pPr>
          </w:p>
          <w:p w14:paraId="42661E73" w14:textId="77777777" w:rsidR="004A1EA9" w:rsidRDefault="004A1EA9" w:rsidP="004A1EA9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136</w:t>
            </w:r>
          </w:p>
          <w:p w14:paraId="7B5A0B9E" w14:textId="1005A15E" w:rsidR="004A1EA9" w:rsidRDefault="004A1EA9" w:rsidP="004A1EA9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200</w:t>
            </w:r>
          </w:p>
        </w:tc>
        <w:tc>
          <w:tcPr>
            <w:tcW w:w="3260" w:type="dxa"/>
            <w:gridSpan w:val="3"/>
          </w:tcPr>
          <w:p w14:paraId="3C3F67BC" w14:textId="77777777" w:rsidR="004A1EA9" w:rsidRDefault="004A1EA9" w:rsidP="004A1EA9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REFERENCE</w:t>
            </w:r>
          </w:p>
          <w:p w14:paraId="022C65DF" w14:textId="77777777" w:rsidR="004A1EA9" w:rsidRDefault="004A1EA9" w:rsidP="004A1EA9">
            <w:pPr>
              <w:jc w:val="center"/>
              <w:rPr>
                <w:sz w:val="10"/>
                <w:szCs w:val="10"/>
              </w:rPr>
            </w:pPr>
          </w:p>
          <w:p w14:paraId="49D40398" w14:textId="77777777" w:rsidR="004A1EA9" w:rsidRDefault="004A1EA9" w:rsidP="004A1EA9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1.02</w:t>
            </w:r>
          </w:p>
          <w:p w14:paraId="64E70E47" w14:textId="77777777" w:rsidR="004A1EA9" w:rsidRDefault="004A1EA9" w:rsidP="004A1EA9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0.94</w:t>
            </w:r>
          </w:p>
          <w:p w14:paraId="60A8A7C1" w14:textId="77777777" w:rsidR="004A1EA9" w:rsidRDefault="004A1EA9" w:rsidP="004A1EA9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1.17</w:t>
            </w:r>
          </w:p>
          <w:p w14:paraId="2F93D852" w14:textId="77777777" w:rsidR="004A1EA9" w:rsidRDefault="004A1EA9" w:rsidP="004A1EA9">
            <w:pPr>
              <w:jc w:val="center"/>
              <w:rPr>
                <w:sz w:val="10"/>
                <w:szCs w:val="10"/>
              </w:rPr>
            </w:pPr>
          </w:p>
          <w:p w14:paraId="1048840D" w14:textId="77777777" w:rsidR="004A1EA9" w:rsidRDefault="004A1EA9" w:rsidP="004A1EA9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REFERENCE</w:t>
            </w:r>
          </w:p>
          <w:p w14:paraId="6D5126F6" w14:textId="77777777" w:rsidR="004A1EA9" w:rsidRDefault="004A1EA9" w:rsidP="004A1EA9">
            <w:pPr>
              <w:jc w:val="center"/>
              <w:rPr>
                <w:sz w:val="10"/>
                <w:szCs w:val="10"/>
              </w:rPr>
            </w:pPr>
          </w:p>
          <w:p w14:paraId="71768C37" w14:textId="77777777" w:rsidR="004A1EA9" w:rsidRDefault="004A1EA9" w:rsidP="004A1EA9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0.96</w:t>
            </w:r>
          </w:p>
          <w:p w14:paraId="487C9CDE" w14:textId="7FE923FE" w:rsidR="004A1EA9" w:rsidRDefault="004A1EA9" w:rsidP="004A1EA9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1.10</w:t>
            </w:r>
          </w:p>
        </w:tc>
        <w:tc>
          <w:tcPr>
            <w:tcW w:w="2552" w:type="dxa"/>
            <w:gridSpan w:val="3"/>
          </w:tcPr>
          <w:p w14:paraId="2C2C9ABB" w14:textId="77777777" w:rsidR="004A1EA9" w:rsidRDefault="004A1EA9" w:rsidP="004A1EA9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N/A</w:t>
            </w:r>
          </w:p>
          <w:p w14:paraId="0AFCFFD1" w14:textId="77777777" w:rsidR="004A1EA9" w:rsidRDefault="004A1EA9" w:rsidP="004A1EA9">
            <w:pPr>
              <w:jc w:val="center"/>
              <w:rPr>
                <w:sz w:val="10"/>
                <w:szCs w:val="10"/>
              </w:rPr>
            </w:pPr>
          </w:p>
          <w:p w14:paraId="0E03E6D8" w14:textId="77777777" w:rsidR="004A1EA9" w:rsidRDefault="004A1EA9" w:rsidP="004A1EA9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0.90-1.16</w:t>
            </w:r>
          </w:p>
          <w:p w14:paraId="43DDFFD5" w14:textId="77777777" w:rsidR="004A1EA9" w:rsidRDefault="004A1EA9" w:rsidP="004A1EA9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0.64-1.38</w:t>
            </w:r>
          </w:p>
          <w:p w14:paraId="24C073FC" w14:textId="77777777" w:rsidR="004A1EA9" w:rsidRDefault="004A1EA9" w:rsidP="004A1EA9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0.79-1.72</w:t>
            </w:r>
          </w:p>
          <w:p w14:paraId="3744DB65" w14:textId="77777777" w:rsidR="004A1EA9" w:rsidRDefault="004A1EA9" w:rsidP="004A1EA9">
            <w:pPr>
              <w:jc w:val="center"/>
              <w:rPr>
                <w:sz w:val="10"/>
                <w:szCs w:val="10"/>
              </w:rPr>
            </w:pPr>
          </w:p>
          <w:p w14:paraId="7C6439C3" w14:textId="77777777" w:rsidR="004A1EA9" w:rsidRDefault="004A1EA9" w:rsidP="004A1EA9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N/A</w:t>
            </w:r>
          </w:p>
          <w:p w14:paraId="6E6FE46E" w14:textId="77777777" w:rsidR="004A1EA9" w:rsidRDefault="004A1EA9" w:rsidP="004A1EA9">
            <w:pPr>
              <w:jc w:val="center"/>
              <w:rPr>
                <w:sz w:val="10"/>
                <w:szCs w:val="10"/>
              </w:rPr>
            </w:pPr>
          </w:p>
          <w:p w14:paraId="7A659220" w14:textId="77777777" w:rsidR="004A1EA9" w:rsidRDefault="004A1EA9" w:rsidP="004A1EA9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0.80-1.14</w:t>
            </w:r>
          </w:p>
          <w:p w14:paraId="6F9ABCD9" w14:textId="006C96C4" w:rsidR="004A1EA9" w:rsidRDefault="004A1EA9" w:rsidP="004A1EA9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0.95-1.27</w:t>
            </w:r>
          </w:p>
        </w:tc>
        <w:tc>
          <w:tcPr>
            <w:tcW w:w="1764" w:type="dxa"/>
            <w:vAlign w:val="center"/>
          </w:tcPr>
          <w:p w14:paraId="1E4BC69F" w14:textId="5DB38755" w:rsidR="004A1EA9" w:rsidRPr="00C16C84" w:rsidRDefault="00C16C84" w:rsidP="00C16C84">
            <w:pPr>
              <w:jc w:val="center"/>
              <w:rPr>
                <w:sz w:val="10"/>
                <w:szCs w:val="10"/>
              </w:rPr>
            </w:pPr>
            <w:r w:rsidRPr="00C16C84">
              <w:rPr>
                <w:sz w:val="10"/>
                <w:szCs w:val="10"/>
              </w:rPr>
              <w:t>1</w:t>
            </w:r>
          </w:p>
        </w:tc>
      </w:tr>
    </w:tbl>
    <w:p w14:paraId="12A44C97" w14:textId="0900AE43" w:rsidR="00090FA3" w:rsidRPr="00F02213" w:rsidRDefault="0023774D" w:rsidP="00806D8F">
      <w:pPr>
        <w:jc w:val="both"/>
        <w:rPr>
          <w:sz w:val="10"/>
          <w:szCs w:val="10"/>
        </w:rPr>
      </w:pPr>
      <w:r w:rsidRPr="00636537">
        <w:rPr>
          <w:b/>
          <w:sz w:val="10"/>
          <w:szCs w:val="10"/>
        </w:rPr>
        <w:t xml:space="preserve">Supplementary Table </w:t>
      </w:r>
      <w:r w:rsidR="007C1ACF">
        <w:rPr>
          <w:b/>
          <w:sz w:val="10"/>
          <w:szCs w:val="10"/>
        </w:rPr>
        <w:t>2</w:t>
      </w:r>
      <w:r>
        <w:rPr>
          <w:b/>
          <w:sz w:val="10"/>
          <w:szCs w:val="10"/>
        </w:rPr>
        <w:t xml:space="preserve"> (continued)</w:t>
      </w:r>
      <w:r w:rsidRPr="00636537">
        <w:rPr>
          <w:sz w:val="10"/>
          <w:szCs w:val="10"/>
        </w:rPr>
        <w:t xml:space="preserve">: Epidemiological studies investigating the association between snus use and </w:t>
      </w:r>
      <w:r w:rsidR="00131316">
        <w:rPr>
          <w:sz w:val="10"/>
          <w:szCs w:val="10"/>
        </w:rPr>
        <w:t>myocardial infarction</w:t>
      </w:r>
      <w:r w:rsidRPr="00636537">
        <w:rPr>
          <w:sz w:val="10"/>
          <w:szCs w:val="10"/>
        </w:rPr>
        <w:t>.</w:t>
      </w:r>
      <w:r>
        <w:rPr>
          <w:sz w:val="10"/>
          <w:szCs w:val="10"/>
        </w:rPr>
        <w:t xml:space="preserve"> Those epidemiological findings which are statistically significant (either protective or causative) are highlighted in red. N/A; not applicable.</w:t>
      </w:r>
      <w:r w:rsidR="00090FA3" w:rsidRPr="00090FA3">
        <w:rPr>
          <w:sz w:val="10"/>
          <w:szCs w:val="10"/>
        </w:rPr>
        <w:t xml:space="preserve"> </w:t>
      </w:r>
      <w:r w:rsidR="00090FA3">
        <w:rPr>
          <w:sz w:val="10"/>
          <w:szCs w:val="10"/>
        </w:rPr>
        <w:t xml:space="preserve">Klimisch Score adapted from </w:t>
      </w:r>
      <w:r w:rsidR="00090FA3">
        <w:rPr>
          <w:i/>
          <w:sz w:val="10"/>
          <w:szCs w:val="10"/>
        </w:rPr>
        <w:t xml:space="preserve">Regulatory Toxicology and Pharmacology </w:t>
      </w:r>
      <w:r w:rsidR="00090FA3">
        <w:rPr>
          <w:sz w:val="10"/>
          <w:szCs w:val="10"/>
        </w:rPr>
        <w:t xml:space="preserve">(1997) </w:t>
      </w:r>
      <w:r w:rsidR="00090FA3">
        <w:rPr>
          <w:b/>
          <w:sz w:val="10"/>
          <w:szCs w:val="10"/>
        </w:rPr>
        <w:t>25</w:t>
      </w:r>
      <w:r w:rsidR="00090FA3">
        <w:rPr>
          <w:sz w:val="10"/>
          <w:szCs w:val="10"/>
        </w:rPr>
        <w:t>, 1-5</w:t>
      </w:r>
      <w:r w:rsidR="007C1ACF">
        <w:rPr>
          <w:sz w:val="10"/>
          <w:szCs w:val="10"/>
        </w:rPr>
        <w:t xml:space="preserve"> [118]</w:t>
      </w:r>
      <w:r w:rsidR="00090FA3">
        <w:rPr>
          <w:sz w:val="10"/>
          <w:szCs w:val="10"/>
        </w:rPr>
        <w:t>.</w:t>
      </w:r>
    </w:p>
    <w:p w14:paraId="70608C76" w14:textId="42F9775D" w:rsidR="00EC13AC" w:rsidRDefault="00EC13AC" w:rsidP="0023774D">
      <w:pPr>
        <w:rPr>
          <w:sz w:val="10"/>
          <w:szCs w:val="10"/>
        </w:rPr>
      </w:pPr>
    </w:p>
    <w:p w14:paraId="77650538" w14:textId="189CEDB3" w:rsidR="00EC13AC" w:rsidRDefault="008538EC" w:rsidP="0023774D">
      <w:pPr>
        <w:rPr>
          <w:color w:val="000000" w:themeColor="text1"/>
          <w:sz w:val="10"/>
          <w:szCs w:val="10"/>
        </w:rPr>
      </w:pPr>
      <w:r>
        <w:rPr>
          <w:color w:val="FF0000"/>
          <w:sz w:val="10"/>
          <w:szCs w:val="10"/>
          <w:vertAlign w:val="superscript"/>
        </w:rPr>
        <w:t>3</w:t>
      </w:r>
      <w:r w:rsidR="00EC13AC">
        <w:rPr>
          <w:color w:val="000000" w:themeColor="text1"/>
          <w:sz w:val="10"/>
          <w:szCs w:val="10"/>
        </w:rPr>
        <w:t xml:space="preserve">Further analyses </w:t>
      </w:r>
      <w:r w:rsidR="0004385E">
        <w:rPr>
          <w:color w:val="000000" w:themeColor="text1"/>
          <w:sz w:val="10"/>
          <w:szCs w:val="10"/>
        </w:rPr>
        <w:t>regarding</w:t>
      </w:r>
      <w:r w:rsidR="00EC13AC">
        <w:rPr>
          <w:color w:val="000000" w:themeColor="text1"/>
          <w:sz w:val="10"/>
          <w:szCs w:val="10"/>
        </w:rPr>
        <w:t xml:space="preserve"> the risk </w:t>
      </w:r>
      <w:r w:rsidR="001D57AA">
        <w:rPr>
          <w:color w:val="000000" w:themeColor="text1"/>
          <w:sz w:val="10"/>
          <w:szCs w:val="10"/>
        </w:rPr>
        <w:t>of</w:t>
      </w:r>
      <w:r w:rsidR="00EC13AC">
        <w:rPr>
          <w:color w:val="000000" w:themeColor="text1"/>
          <w:sz w:val="10"/>
          <w:szCs w:val="10"/>
        </w:rPr>
        <w:t xml:space="preserve"> fatal myocardial infarction within 28 days and sudden cardiac death with a survival time of either less than one or twenty-four hours showed similar findings with the only statistically significant </w:t>
      </w:r>
      <w:r w:rsidR="00D536F6">
        <w:rPr>
          <w:color w:val="000000" w:themeColor="text1"/>
          <w:sz w:val="10"/>
          <w:szCs w:val="10"/>
        </w:rPr>
        <w:t xml:space="preserve">increase </w:t>
      </w:r>
      <w:r w:rsidR="00EC13AC">
        <w:rPr>
          <w:color w:val="000000" w:themeColor="text1"/>
          <w:sz w:val="10"/>
          <w:szCs w:val="10"/>
        </w:rPr>
        <w:t xml:space="preserve">in risk </w:t>
      </w:r>
      <w:r w:rsidR="00B84A41">
        <w:rPr>
          <w:color w:val="000000" w:themeColor="text1"/>
          <w:sz w:val="10"/>
          <w:szCs w:val="10"/>
        </w:rPr>
        <w:t>observed</w:t>
      </w:r>
      <w:r w:rsidR="00EC13AC">
        <w:rPr>
          <w:color w:val="000000" w:themeColor="text1"/>
          <w:sz w:val="10"/>
          <w:szCs w:val="10"/>
        </w:rPr>
        <w:t xml:space="preserve"> for </w:t>
      </w:r>
      <w:bookmarkStart w:id="0" w:name="_GoBack"/>
      <w:bookmarkEnd w:id="0"/>
      <w:r w:rsidR="00EC13AC">
        <w:rPr>
          <w:color w:val="000000" w:themeColor="text1"/>
          <w:sz w:val="10"/>
          <w:szCs w:val="10"/>
        </w:rPr>
        <w:t>current cigarette smokers</w:t>
      </w:r>
      <w:r w:rsidR="00D536F6">
        <w:rPr>
          <w:color w:val="000000" w:themeColor="text1"/>
          <w:sz w:val="10"/>
          <w:szCs w:val="10"/>
        </w:rPr>
        <w:t xml:space="preserve"> (with no current snus use)</w:t>
      </w:r>
      <w:r w:rsidR="00EC13AC">
        <w:rPr>
          <w:color w:val="000000" w:themeColor="text1"/>
          <w:sz w:val="10"/>
          <w:szCs w:val="10"/>
        </w:rPr>
        <w:t>.</w:t>
      </w:r>
    </w:p>
    <w:p w14:paraId="07DBBE00" w14:textId="19154F7C" w:rsidR="00C16C84" w:rsidRPr="00C16C84" w:rsidRDefault="008538EC" w:rsidP="0023774D">
      <w:pPr>
        <w:rPr>
          <w:color w:val="000000" w:themeColor="text1"/>
          <w:sz w:val="10"/>
          <w:szCs w:val="10"/>
        </w:rPr>
      </w:pPr>
      <w:r>
        <w:rPr>
          <w:color w:val="FF0000"/>
          <w:sz w:val="10"/>
          <w:szCs w:val="10"/>
          <w:vertAlign w:val="superscript"/>
        </w:rPr>
        <w:t>4</w:t>
      </w:r>
      <w:r w:rsidR="00C16C84">
        <w:rPr>
          <w:color w:val="000000" w:themeColor="text1"/>
          <w:sz w:val="10"/>
          <w:szCs w:val="10"/>
        </w:rPr>
        <w:t>Non-current use</w:t>
      </w:r>
      <w:r w:rsidR="00F33934">
        <w:rPr>
          <w:color w:val="000000" w:themeColor="text1"/>
          <w:sz w:val="10"/>
          <w:szCs w:val="10"/>
        </w:rPr>
        <w:t xml:space="preserve"> constitutes</w:t>
      </w:r>
      <w:r w:rsidR="00C16C84">
        <w:rPr>
          <w:color w:val="000000" w:themeColor="text1"/>
          <w:sz w:val="10"/>
          <w:szCs w:val="10"/>
        </w:rPr>
        <w:t xml:space="preserve"> the reference group</w:t>
      </w:r>
      <w:r w:rsidR="001272E6">
        <w:rPr>
          <w:color w:val="000000" w:themeColor="text1"/>
          <w:sz w:val="10"/>
          <w:szCs w:val="10"/>
        </w:rPr>
        <w:t xml:space="preserve">, rather than </w:t>
      </w:r>
      <w:r w:rsidR="00C16C84">
        <w:rPr>
          <w:color w:val="000000" w:themeColor="text1"/>
          <w:sz w:val="10"/>
          <w:szCs w:val="10"/>
        </w:rPr>
        <w:t>never-users. Analysis restricted to never smokers of cigarette</w:t>
      </w:r>
      <w:r w:rsidR="001272E6">
        <w:rPr>
          <w:color w:val="000000" w:themeColor="text1"/>
          <w:sz w:val="10"/>
          <w:szCs w:val="10"/>
        </w:rPr>
        <w:t>s</w:t>
      </w:r>
      <w:r w:rsidR="00C16C84">
        <w:rPr>
          <w:color w:val="000000" w:themeColor="text1"/>
          <w:sz w:val="10"/>
          <w:szCs w:val="10"/>
        </w:rPr>
        <w:t xml:space="preserve"> to remove smoking as a confounding factor.</w:t>
      </w:r>
    </w:p>
    <w:p w14:paraId="1FAED7DD" w14:textId="5404FB14" w:rsidR="00387A5A" w:rsidRPr="00387A5A" w:rsidRDefault="00387A5A">
      <w:pPr>
        <w:rPr>
          <w:color w:val="000000" w:themeColor="text1"/>
          <w:sz w:val="10"/>
          <w:szCs w:val="10"/>
        </w:rPr>
      </w:pPr>
    </w:p>
    <w:sectPr w:rsidR="00387A5A" w:rsidRPr="00387A5A" w:rsidSect="00D3305C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05C"/>
    <w:rsid w:val="000206FA"/>
    <w:rsid w:val="0004385E"/>
    <w:rsid w:val="0006771D"/>
    <w:rsid w:val="00074295"/>
    <w:rsid w:val="00090FA3"/>
    <w:rsid w:val="000A35F4"/>
    <w:rsid w:val="00106AF5"/>
    <w:rsid w:val="00122794"/>
    <w:rsid w:val="001272E6"/>
    <w:rsid w:val="00131316"/>
    <w:rsid w:val="00196DCE"/>
    <w:rsid w:val="001A3333"/>
    <w:rsid w:val="001D08A0"/>
    <w:rsid w:val="001D32C9"/>
    <w:rsid w:val="001D57AA"/>
    <w:rsid w:val="00212D44"/>
    <w:rsid w:val="00235386"/>
    <w:rsid w:val="0023774D"/>
    <w:rsid w:val="002A2C4C"/>
    <w:rsid w:val="002B1B33"/>
    <w:rsid w:val="002B35C8"/>
    <w:rsid w:val="002D42BF"/>
    <w:rsid w:val="002F3C3E"/>
    <w:rsid w:val="003053D0"/>
    <w:rsid w:val="00387A5A"/>
    <w:rsid w:val="003E18E8"/>
    <w:rsid w:val="0040458D"/>
    <w:rsid w:val="00491067"/>
    <w:rsid w:val="004A1EA9"/>
    <w:rsid w:val="004F7AC5"/>
    <w:rsid w:val="0050521E"/>
    <w:rsid w:val="005317A4"/>
    <w:rsid w:val="005329B8"/>
    <w:rsid w:val="00533A51"/>
    <w:rsid w:val="005605E2"/>
    <w:rsid w:val="00575A21"/>
    <w:rsid w:val="005E7965"/>
    <w:rsid w:val="005F1E69"/>
    <w:rsid w:val="00630946"/>
    <w:rsid w:val="00636537"/>
    <w:rsid w:val="006468FB"/>
    <w:rsid w:val="00675625"/>
    <w:rsid w:val="006A5DE7"/>
    <w:rsid w:val="00712089"/>
    <w:rsid w:val="007659D7"/>
    <w:rsid w:val="00776289"/>
    <w:rsid w:val="007A1D0F"/>
    <w:rsid w:val="007B3808"/>
    <w:rsid w:val="007B4A48"/>
    <w:rsid w:val="007C1ACF"/>
    <w:rsid w:val="008028FF"/>
    <w:rsid w:val="00806521"/>
    <w:rsid w:val="00806D8F"/>
    <w:rsid w:val="00834C28"/>
    <w:rsid w:val="008538EC"/>
    <w:rsid w:val="00860AF8"/>
    <w:rsid w:val="00880F0F"/>
    <w:rsid w:val="008C2D02"/>
    <w:rsid w:val="00920CCD"/>
    <w:rsid w:val="00972794"/>
    <w:rsid w:val="00992A16"/>
    <w:rsid w:val="009B06DB"/>
    <w:rsid w:val="009F4168"/>
    <w:rsid w:val="00A0031C"/>
    <w:rsid w:val="00A22BFA"/>
    <w:rsid w:val="00A64689"/>
    <w:rsid w:val="00A853E0"/>
    <w:rsid w:val="00AF6DFE"/>
    <w:rsid w:val="00B104A5"/>
    <w:rsid w:val="00B1484D"/>
    <w:rsid w:val="00B57F8F"/>
    <w:rsid w:val="00B715A4"/>
    <w:rsid w:val="00B84A41"/>
    <w:rsid w:val="00B956F2"/>
    <w:rsid w:val="00BC7E88"/>
    <w:rsid w:val="00BE5757"/>
    <w:rsid w:val="00C16C84"/>
    <w:rsid w:val="00C41D84"/>
    <w:rsid w:val="00CE00C7"/>
    <w:rsid w:val="00D3305C"/>
    <w:rsid w:val="00D536F6"/>
    <w:rsid w:val="00DE3146"/>
    <w:rsid w:val="00E308E2"/>
    <w:rsid w:val="00E454E8"/>
    <w:rsid w:val="00E6186A"/>
    <w:rsid w:val="00E63F29"/>
    <w:rsid w:val="00E77A93"/>
    <w:rsid w:val="00EC13AC"/>
    <w:rsid w:val="00EE5199"/>
    <w:rsid w:val="00F13FD6"/>
    <w:rsid w:val="00F33934"/>
    <w:rsid w:val="00FB2F09"/>
    <w:rsid w:val="00FD1AEC"/>
    <w:rsid w:val="00FF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B0CD9"/>
  <w14:defaultImageDpi w14:val="32767"/>
  <w15:chartTrackingRefBased/>
  <w15:docId w15:val="{F07F1FD1-3EA6-D049-9202-D9DC0309B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3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1289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Thompson</dc:creator>
  <cp:keywords/>
  <dc:description/>
  <cp:lastModifiedBy>Clarke, Libby</cp:lastModifiedBy>
  <cp:revision>19</cp:revision>
  <dcterms:created xsi:type="dcterms:W3CDTF">2019-07-18T12:19:00Z</dcterms:created>
  <dcterms:modified xsi:type="dcterms:W3CDTF">2019-11-19T11:32:00Z</dcterms:modified>
</cp:coreProperties>
</file>