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26C71" w14:textId="0615BBF6" w:rsidR="00734BED" w:rsidRPr="002E1E8A" w:rsidRDefault="005E3DDF" w:rsidP="00734BED">
      <w:pPr>
        <w:pStyle w:val="Geenafstand"/>
        <w:spacing w:line="480" w:lineRule="auto"/>
        <w:jc w:val="center"/>
        <w:rPr>
          <w:rFonts w:ascii="Times New Roman" w:hAnsi="Times New Roman" w:cs="Times New Roman"/>
          <w:b/>
          <w:sz w:val="20"/>
          <w:szCs w:val="20"/>
          <w:lang w:val="en-US"/>
        </w:rPr>
      </w:pPr>
      <w:r>
        <w:rPr>
          <w:rFonts w:ascii="Times New Roman" w:hAnsi="Times New Roman" w:cs="Times New Roman"/>
          <w:b/>
          <w:sz w:val="20"/>
          <w:szCs w:val="20"/>
          <w:lang w:val="en-US"/>
        </w:rPr>
        <w:t>Additional File</w:t>
      </w:r>
      <w:r w:rsidR="0057566A">
        <w:rPr>
          <w:rFonts w:ascii="Times New Roman" w:hAnsi="Times New Roman" w:cs="Times New Roman"/>
          <w:b/>
          <w:sz w:val="20"/>
          <w:szCs w:val="20"/>
          <w:lang w:val="en-US"/>
        </w:rPr>
        <w:t xml:space="preserve"> 1 </w:t>
      </w:r>
      <w:r>
        <w:rPr>
          <w:rFonts w:ascii="Times New Roman" w:hAnsi="Times New Roman" w:cs="Times New Roman"/>
          <w:b/>
          <w:sz w:val="20"/>
          <w:szCs w:val="20"/>
          <w:lang w:val="en-US"/>
        </w:rPr>
        <w:t>–</w:t>
      </w:r>
      <w:r w:rsidR="0057566A">
        <w:rPr>
          <w:rFonts w:ascii="Times New Roman" w:hAnsi="Times New Roman" w:cs="Times New Roman"/>
          <w:b/>
          <w:sz w:val="20"/>
          <w:szCs w:val="20"/>
          <w:lang w:val="en-US"/>
        </w:rPr>
        <w:t xml:space="preserve"> </w:t>
      </w:r>
      <w:r>
        <w:rPr>
          <w:rFonts w:ascii="Times New Roman" w:hAnsi="Times New Roman" w:cs="Times New Roman"/>
          <w:b/>
          <w:sz w:val="20"/>
          <w:szCs w:val="20"/>
          <w:lang w:val="en-US"/>
        </w:rPr>
        <w:t>Supplementary materials Methods-section</w:t>
      </w:r>
    </w:p>
    <w:p w14:paraId="77151798" w14:textId="77777777" w:rsidR="00734BED" w:rsidRPr="001A2DF9" w:rsidRDefault="00734BED" w:rsidP="00734BED">
      <w:pPr>
        <w:pStyle w:val="Geenafstand"/>
        <w:spacing w:line="480" w:lineRule="auto"/>
        <w:jc w:val="both"/>
        <w:rPr>
          <w:rFonts w:ascii="Times New Roman" w:hAnsi="Times New Roman" w:cs="Times New Roman"/>
          <w:i/>
          <w:sz w:val="20"/>
          <w:szCs w:val="20"/>
          <w:lang w:val="en-US"/>
        </w:rPr>
      </w:pPr>
      <w:r w:rsidRPr="001A2DF9">
        <w:rPr>
          <w:rFonts w:ascii="Times New Roman" w:hAnsi="Times New Roman" w:cs="Times New Roman"/>
          <w:i/>
          <w:sz w:val="20"/>
          <w:szCs w:val="20"/>
          <w:lang w:val="en-US"/>
        </w:rPr>
        <w:t>Participants</w:t>
      </w:r>
    </w:p>
    <w:p w14:paraId="7F3710BC" w14:textId="7490D69C" w:rsidR="00734BED" w:rsidRPr="001A2DF9" w:rsidRDefault="00734BED" w:rsidP="00734BED">
      <w:pPr>
        <w:pStyle w:val="Geenafstand"/>
        <w:spacing w:line="480" w:lineRule="auto"/>
        <w:ind w:firstLine="284"/>
        <w:jc w:val="both"/>
        <w:rPr>
          <w:rFonts w:ascii="Times New Roman" w:hAnsi="Times New Roman" w:cs="Times New Roman"/>
          <w:sz w:val="20"/>
          <w:szCs w:val="20"/>
          <w:lang w:val="en-US"/>
        </w:rPr>
      </w:pPr>
      <w:r w:rsidRPr="001A2DF9">
        <w:rPr>
          <w:rFonts w:ascii="Times New Roman" w:hAnsi="Times New Roman" w:cs="Times New Roman"/>
          <w:sz w:val="20"/>
          <w:szCs w:val="20"/>
          <w:lang w:val="en-US"/>
        </w:rPr>
        <w:t xml:space="preserve">A total of 244 participants were included in the statistical analyses. Participants were only included when they completed the Intake questionnaire </w:t>
      </w:r>
      <w:r w:rsidR="00635006" w:rsidRPr="001A2DF9">
        <w:rPr>
          <w:rFonts w:ascii="Times New Roman" w:hAnsi="Times New Roman" w:cs="Times New Roman"/>
          <w:sz w:val="20"/>
          <w:szCs w:val="20"/>
          <w:lang w:val="en-US"/>
        </w:rPr>
        <w:t xml:space="preserve">(+ Informed Consent) </w:t>
      </w:r>
      <w:r w:rsidRPr="001A2DF9">
        <w:rPr>
          <w:rFonts w:ascii="Times New Roman" w:hAnsi="Times New Roman" w:cs="Times New Roman"/>
          <w:sz w:val="20"/>
          <w:szCs w:val="20"/>
          <w:lang w:val="en-US"/>
        </w:rPr>
        <w:t xml:space="preserve">and at least the FU1 or FU2 questionnaire. The rationale behind this decision was that we needed to know which smoking cessation aid participants were actively using during their quit attempt, so that we could allocate them to the different conditions (e-cigarette, NRT, </w:t>
      </w:r>
      <w:proofErr w:type="spellStart"/>
      <w:r w:rsidRPr="001A2DF9">
        <w:rPr>
          <w:rFonts w:ascii="Times New Roman" w:hAnsi="Times New Roman" w:cs="Times New Roman"/>
          <w:sz w:val="20"/>
          <w:szCs w:val="20"/>
          <w:lang w:val="en-US"/>
        </w:rPr>
        <w:t>e-cigarette+NRT</w:t>
      </w:r>
      <w:proofErr w:type="spellEnd"/>
      <w:r w:rsidRPr="001A2DF9">
        <w:rPr>
          <w:rFonts w:ascii="Times New Roman" w:hAnsi="Times New Roman" w:cs="Times New Roman"/>
          <w:sz w:val="20"/>
          <w:szCs w:val="20"/>
          <w:lang w:val="en-US"/>
        </w:rPr>
        <w:t>, medication, no aid). In general, participants were allocated to the conditions depending on their choice at FU1 (</w:t>
      </w:r>
      <w:r w:rsidRPr="001A2DF9">
        <w:rPr>
          <w:rFonts w:ascii="Times New Roman" w:hAnsi="Times New Roman" w:cs="Times New Roman"/>
          <w:i/>
          <w:sz w:val="20"/>
          <w:szCs w:val="20"/>
          <w:lang w:val="en-US"/>
        </w:rPr>
        <w:t>n</w:t>
      </w:r>
      <w:r w:rsidRPr="001A2DF9">
        <w:rPr>
          <w:rFonts w:ascii="Times New Roman" w:hAnsi="Times New Roman" w:cs="Times New Roman"/>
          <w:sz w:val="20"/>
          <w:szCs w:val="20"/>
          <w:lang w:val="en-US"/>
        </w:rPr>
        <w:t xml:space="preserve"> = 215). For those not present at FU1, but present at FU2 (</w:t>
      </w:r>
      <w:r w:rsidRPr="001A2DF9">
        <w:rPr>
          <w:rFonts w:ascii="Times New Roman" w:hAnsi="Times New Roman" w:cs="Times New Roman"/>
          <w:i/>
          <w:sz w:val="20"/>
          <w:szCs w:val="20"/>
          <w:lang w:val="en-US"/>
        </w:rPr>
        <w:t>n</w:t>
      </w:r>
      <w:r w:rsidRPr="001A2DF9">
        <w:rPr>
          <w:rFonts w:ascii="Times New Roman" w:hAnsi="Times New Roman" w:cs="Times New Roman"/>
          <w:sz w:val="20"/>
          <w:szCs w:val="20"/>
          <w:lang w:val="en-US"/>
        </w:rPr>
        <w:t xml:space="preserve"> = 29), allocation depended on their choice at FU2. Table 1 shows the distribution of attendance of the participants and Table 2 displays the distribution of the participants in conditions.</w:t>
      </w:r>
    </w:p>
    <w:p w14:paraId="77B71743" w14:textId="77141A78" w:rsidR="00FA17D8" w:rsidRPr="002E1E8A" w:rsidRDefault="00FA17D8" w:rsidP="00FA17D8">
      <w:pPr>
        <w:pStyle w:val="Geenafstand"/>
        <w:spacing w:line="480" w:lineRule="auto"/>
        <w:ind w:firstLine="284"/>
        <w:jc w:val="both"/>
        <w:rPr>
          <w:rFonts w:ascii="Times New Roman" w:hAnsi="Times New Roman" w:cs="Times New Roman"/>
          <w:sz w:val="20"/>
          <w:szCs w:val="20"/>
          <w:lang w:val="en-US"/>
        </w:rPr>
      </w:pPr>
      <w:r w:rsidRPr="001A2DF9">
        <w:rPr>
          <w:rFonts w:ascii="Times New Roman" w:hAnsi="Times New Roman" w:cs="Times New Roman"/>
          <w:sz w:val="20"/>
          <w:szCs w:val="20"/>
          <w:lang w:val="en-US"/>
        </w:rPr>
        <w:t>Overall, participants seldom changed their smoking cessation aid throughout the study, confirming our decision to allocate participants to the condition based on their choice at FU1 or FU2. The most important courses of participants’ smoking cessation aid choices were the following: continuing using the smoking cessation aid initially chosen, using no aid anymore or not being present at the subsequent follow up. See Table 3 and Figure 1 for all detailed information.</w:t>
      </w:r>
    </w:p>
    <w:p w14:paraId="7E89F980" w14:textId="77777777" w:rsidR="00734BED" w:rsidRPr="002E1E8A" w:rsidRDefault="00734BED" w:rsidP="00734BED">
      <w:pPr>
        <w:pStyle w:val="Geenafstand"/>
        <w:spacing w:line="480" w:lineRule="auto"/>
        <w:ind w:firstLine="284"/>
        <w:jc w:val="both"/>
        <w:rPr>
          <w:rFonts w:ascii="Times New Roman" w:hAnsi="Times New Roman" w:cs="Times New Roman"/>
          <w:sz w:val="20"/>
          <w:szCs w:val="20"/>
          <w:lang w:val="en-US"/>
        </w:rPr>
      </w:pPr>
    </w:p>
    <w:p w14:paraId="0E35916C" w14:textId="610C54B8" w:rsidR="00734BED" w:rsidRPr="002E1E8A" w:rsidRDefault="00734BED" w:rsidP="00734BED">
      <w:pPr>
        <w:pStyle w:val="Geenafstand"/>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Table 1</w:t>
      </w:r>
    </w:p>
    <w:p w14:paraId="3818A1B2" w14:textId="77777777" w:rsidR="00734BED" w:rsidRPr="002E1E8A" w:rsidRDefault="00734BED" w:rsidP="00734BED">
      <w:pPr>
        <w:pStyle w:val="Geenafstand"/>
        <w:spacing w:line="480" w:lineRule="auto"/>
        <w:jc w:val="both"/>
        <w:rPr>
          <w:rFonts w:ascii="Times New Roman" w:hAnsi="Times New Roman" w:cs="Times New Roman"/>
          <w:i/>
          <w:sz w:val="20"/>
          <w:szCs w:val="20"/>
          <w:lang w:val="en-US"/>
        </w:rPr>
      </w:pPr>
      <w:r w:rsidRPr="002E1E8A">
        <w:rPr>
          <w:rFonts w:ascii="Times New Roman" w:hAnsi="Times New Roman" w:cs="Times New Roman"/>
          <w:i/>
          <w:sz w:val="20"/>
          <w:szCs w:val="20"/>
          <w:lang w:val="en-US"/>
        </w:rPr>
        <w:t>Attendance of participants for all sessions</w:t>
      </w:r>
    </w:p>
    <w:tbl>
      <w:tblPr>
        <w:tblStyle w:val="Tabel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984"/>
      </w:tblGrid>
      <w:tr w:rsidR="00734BED" w:rsidRPr="002E1E8A" w14:paraId="317B6AD2" w14:textId="77777777" w:rsidTr="005C52D4">
        <w:trPr>
          <w:jc w:val="center"/>
        </w:trPr>
        <w:tc>
          <w:tcPr>
            <w:tcW w:w="2547" w:type="dxa"/>
            <w:tcBorders>
              <w:top w:val="single" w:sz="4" w:space="0" w:color="auto"/>
              <w:bottom w:val="single" w:sz="4" w:space="0" w:color="auto"/>
            </w:tcBorders>
            <w:vAlign w:val="center"/>
          </w:tcPr>
          <w:p w14:paraId="23FFEBC1"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sz w:val="20"/>
                <w:szCs w:val="20"/>
                <w:lang w:val="en-US"/>
              </w:rPr>
              <w:t>Attendance</w:t>
            </w:r>
          </w:p>
        </w:tc>
        <w:tc>
          <w:tcPr>
            <w:tcW w:w="1984" w:type="dxa"/>
            <w:tcBorders>
              <w:top w:val="single" w:sz="4" w:space="0" w:color="auto"/>
              <w:bottom w:val="single" w:sz="4" w:space="0" w:color="auto"/>
            </w:tcBorders>
            <w:vAlign w:val="center"/>
          </w:tcPr>
          <w:p w14:paraId="2C040688"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i/>
                <w:sz w:val="20"/>
                <w:szCs w:val="20"/>
                <w:lang w:val="en-US"/>
              </w:rPr>
              <w:t>n</w:t>
            </w:r>
            <w:r w:rsidRPr="002E1E8A">
              <w:rPr>
                <w:rFonts w:ascii="Times New Roman" w:hAnsi="Times New Roman" w:cs="Times New Roman"/>
                <w:b/>
                <w:sz w:val="20"/>
                <w:szCs w:val="20"/>
                <w:lang w:val="en-US"/>
              </w:rPr>
              <w:t xml:space="preserve"> (% of sample)</w:t>
            </w:r>
          </w:p>
        </w:tc>
      </w:tr>
      <w:tr w:rsidR="00734BED" w:rsidRPr="002E1E8A" w14:paraId="2FFF1617" w14:textId="77777777" w:rsidTr="005C52D4">
        <w:trPr>
          <w:jc w:val="center"/>
        </w:trPr>
        <w:tc>
          <w:tcPr>
            <w:tcW w:w="2547" w:type="dxa"/>
            <w:tcBorders>
              <w:top w:val="single" w:sz="4" w:space="0" w:color="auto"/>
            </w:tcBorders>
            <w:vAlign w:val="center"/>
          </w:tcPr>
          <w:p w14:paraId="66BDC4D7"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Intake + FU1</w:t>
            </w:r>
            <w:r w:rsidRPr="002E1E8A">
              <w:rPr>
                <w:rFonts w:ascii="Times New Roman" w:hAnsi="Times New Roman" w:cs="Times New Roman"/>
                <w:sz w:val="20"/>
                <w:szCs w:val="20"/>
                <w:vertAlign w:val="superscript"/>
                <w:lang w:val="en-US"/>
              </w:rPr>
              <w:t>a</w:t>
            </w:r>
          </w:p>
        </w:tc>
        <w:tc>
          <w:tcPr>
            <w:tcW w:w="1984" w:type="dxa"/>
            <w:tcBorders>
              <w:top w:val="single" w:sz="4" w:space="0" w:color="auto"/>
            </w:tcBorders>
            <w:vAlign w:val="center"/>
          </w:tcPr>
          <w:p w14:paraId="1935620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50 (20.49)</w:t>
            </w:r>
          </w:p>
        </w:tc>
      </w:tr>
      <w:tr w:rsidR="00734BED" w:rsidRPr="002E1E8A" w14:paraId="40D242A4" w14:textId="77777777" w:rsidTr="005C52D4">
        <w:trPr>
          <w:jc w:val="center"/>
        </w:trPr>
        <w:tc>
          <w:tcPr>
            <w:tcW w:w="2547" w:type="dxa"/>
            <w:vAlign w:val="center"/>
          </w:tcPr>
          <w:p w14:paraId="67FF3EE1" w14:textId="77777777" w:rsidR="00734BED" w:rsidRPr="002E1E8A" w:rsidRDefault="00734BED" w:rsidP="00B73632">
            <w:pPr>
              <w:pStyle w:val="Geenafstand"/>
              <w:rPr>
                <w:rFonts w:ascii="Times New Roman" w:hAnsi="Times New Roman" w:cs="Times New Roman"/>
                <w:sz w:val="20"/>
                <w:szCs w:val="20"/>
                <w:vertAlign w:val="superscript"/>
                <w:lang w:val="en-US"/>
              </w:rPr>
            </w:pPr>
            <w:r w:rsidRPr="002E1E8A">
              <w:rPr>
                <w:rFonts w:ascii="Times New Roman" w:hAnsi="Times New Roman" w:cs="Times New Roman"/>
                <w:sz w:val="20"/>
                <w:szCs w:val="20"/>
                <w:lang w:val="en-US"/>
              </w:rPr>
              <w:t>Intake + FU2</w:t>
            </w:r>
            <w:r w:rsidRPr="002E1E8A">
              <w:rPr>
                <w:rFonts w:ascii="Times New Roman" w:hAnsi="Times New Roman" w:cs="Times New Roman"/>
                <w:sz w:val="20"/>
                <w:szCs w:val="20"/>
                <w:vertAlign w:val="superscript"/>
                <w:lang w:val="en-US"/>
              </w:rPr>
              <w:t>b</w:t>
            </w:r>
          </w:p>
        </w:tc>
        <w:tc>
          <w:tcPr>
            <w:tcW w:w="1984" w:type="dxa"/>
            <w:vAlign w:val="center"/>
          </w:tcPr>
          <w:p w14:paraId="461C255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20 (8.20)</w:t>
            </w:r>
          </w:p>
        </w:tc>
      </w:tr>
      <w:tr w:rsidR="00734BED" w:rsidRPr="002E1E8A" w14:paraId="0ADAE66D" w14:textId="77777777" w:rsidTr="005C52D4">
        <w:trPr>
          <w:jc w:val="center"/>
        </w:trPr>
        <w:tc>
          <w:tcPr>
            <w:tcW w:w="2547" w:type="dxa"/>
            <w:vAlign w:val="center"/>
          </w:tcPr>
          <w:p w14:paraId="5D536FF5"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Intake + FU1 + FU2</w:t>
            </w:r>
            <w:r w:rsidRPr="002E1E8A">
              <w:rPr>
                <w:rFonts w:ascii="Times New Roman" w:hAnsi="Times New Roman" w:cs="Times New Roman"/>
                <w:sz w:val="20"/>
                <w:szCs w:val="20"/>
                <w:vertAlign w:val="superscript"/>
                <w:lang w:val="en-US"/>
              </w:rPr>
              <w:t>a</w:t>
            </w:r>
          </w:p>
        </w:tc>
        <w:tc>
          <w:tcPr>
            <w:tcW w:w="1984" w:type="dxa"/>
            <w:vAlign w:val="center"/>
          </w:tcPr>
          <w:p w14:paraId="64FAF6C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71 (29.10)</w:t>
            </w:r>
          </w:p>
        </w:tc>
      </w:tr>
      <w:tr w:rsidR="00734BED" w:rsidRPr="002E1E8A" w14:paraId="36C91266" w14:textId="77777777" w:rsidTr="005C52D4">
        <w:trPr>
          <w:jc w:val="center"/>
        </w:trPr>
        <w:tc>
          <w:tcPr>
            <w:tcW w:w="2547" w:type="dxa"/>
            <w:vAlign w:val="center"/>
          </w:tcPr>
          <w:p w14:paraId="0AC68FCF"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Intake + FU1 + FU3</w:t>
            </w:r>
          </w:p>
        </w:tc>
        <w:tc>
          <w:tcPr>
            <w:tcW w:w="1984" w:type="dxa"/>
            <w:vAlign w:val="center"/>
          </w:tcPr>
          <w:p w14:paraId="7E87B21E"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18 (7.38)</w:t>
            </w:r>
          </w:p>
        </w:tc>
      </w:tr>
      <w:tr w:rsidR="00734BED" w:rsidRPr="002E1E8A" w14:paraId="41526BAC" w14:textId="77777777" w:rsidTr="005C52D4">
        <w:trPr>
          <w:jc w:val="center"/>
        </w:trPr>
        <w:tc>
          <w:tcPr>
            <w:tcW w:w="2547" w:type="dxa"/>
            <w:vAlign w:val="center"/>
          </w:tcPr>
          <w:p w14:paraId="5AD3A34D" w14:textId="77777777" w:rsidR="00734BED" w:rsidRPr="002E1E8A" w:rsidRDefault="00734BED" w:rsidP="00B73632">
            <w:pPr>
              <w:pStyle w:val="Geenafstand"/>
              <w:rPr>
                <w:rFonts w:ascii="Times New Roman" w:hAnsi="Times New Roman" w:cs="Times New Roman"/>
                <w:sz w:val="20"/>
                <w:szCs w:val="20"/>
                <w:vertAlign w:val="superscript"/>
                <w:lang w:val="en-US"/>
              </w:rPr>
            </w:pPr>
            <w:r w:rsidRPr="002E1E8A">
              <w:rPr>
                <w:rFonts w:ascii="Times New Roman" w:hAnsi="Times New Roman" w:cs="Times New Roman"/>
                <w:sz w:val="20"/>
                <w:szCs w:val="20"/>
                <w:lang w:val="en-US"/>
              </w:rPr>
              <w:t>Intake + FU2 + FU3</w:t>
            </w:r>
            <w:r w:rsidRPr="002E1E8A">
              <w:rPr>
                <w:rFonts w:ascii="Times New Roman" w:hAnsi="Times New Roman" w:cs="Times New Roman"/>
                <w:sz w:val="20"/>
                <w:szCs w:val="20"/>
                <w:vertAlign w:val="superscript"/>
                <w:lang w:val="en-US"/>
              </w:rPr>
              <w:t>b</w:t>
            </w:r>
          </w:p>
        </w:tc>
        <w:tc>
          <w:tcPr>
            <w:tcW w:w="1984" w:type="dxa"/>
            <w:vAlign w:val="center"/>
          </w:tcPr>
          <w:p w14:paraId="042CAF6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9 (3.69)</w:t>
            </w:r>
          </w:p>
        </w:tc>
      </w:tr>
      <w:tr w:rsidR="00734BED" w:rsidRPr="002E1E8A" w14:paraId="5BCFBCFC" w14:textId="77777777" w:rsidTr="005C52D4">
        <w:trPr>
          <w:jc w:val="center"/>
        </w:trPr>
        <w:tc>
          <w:tcPr>
            <w:tcW w:w="2547" w:type="dxa"/>
            <w:tcBorders>
              <w:bottom w:val="single" w:sz="4" w:space="0" w:color="auto"/>
            </w:tcBorders>
            <w:vAlign w:val="center"/>
          </w:tcPr>
          <w:p w14:paraId="11F96A1F"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Intake + FU1 + FU2 + FU3</w:t>
            </w:r>
            <w:r w:rsidRPr="002E1E8A">
              <w:rPr>
                <w:rFonts w:ascii="Times New Roman" w:hAnsi="Times New Roman" w:cs="Times New Roman"/>
                <w:sz w:val="20"/>
                <w:szCs w:val="20"/>
                <w:vertAlign w:val="superscript"/>
                <w:lang w:val="en-US"/>
              </w:rPr>
              <w:t>a</w:t>
            </w:r>
          </w:p>
        </w:tc>
        <w:tc>
          <w:tcPr>
            <w:tcW w:w="1984" w:type="dxa"/>
            <w:tcBorders>
              <w:bottom w:val="single" w:sz="4" w:space="0" w:color="auto"/>
            </w:tcBorders>
            <w:vAlign w:val="center"/>
          </w:tcPr>
          <w:p w14:paraId="2868E96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76 (31.15)</w:t>
            </w:r>
          </w:p>
        </w:tc>
      </w:tr>
    </w:tbl>
    <w:p w14:paraId="4B91E6D7" w14:textId="2658A992" w:rsidR="00734BED" w:rsidRPr="002E1E8A" w:rsidRDefault="005E3DDF" w:rsidP="00734BED">
      <w:pPr>
        <w:pStyle w:val="Geenafstand"/>
        <w:spacing w:line="480" w:lineRule="auto"/>
        <w:jc w:val="both"/>
        <w:rPr>
          <w:rFonts w:ascii="Times New Roman" w:hAnsi="Times New Roman" w:cs="Times New Roman"/>
          <w:sz w:val="20"/>
          <w:szCs w:val="20"/>
          <w:lang w:val="en-US"/>
        </w:rPr>
      </w:pPr>
      <w:r>
        <w:rPr>
          <w:rFonts w:ascii="Times New Roman" w:hAnsi="Times New Roman" w:cs="Times New Roman"/>
          <w:i/>
          <w:sz w:val="20"/>
          <w:szCs w:val="20"/>
          <w:lang w:val="en-US"/>
        </w:rPr>
        <w:t>Legend</w:t>
      </w:r>
      <w:r w:rsidR="00734BED" w:rsidRPr="002E1E8A">
        <w:rPr>
          <w:rFonts w:ascii="Times New Roman" w:hAnsi="Times New Roman" w:cs="Times New Roman"/>
          <w:sz w:val="20"/>
          <w:szCs w:val="20"/>
          <w:lang w:val="en-US"/>
        </w:rPr>
        <w:t xml:space="preserve">: </w:t>
      </w:r>
      <w:r w:rsidR="00734BED" w:rsidRPr="002E1E8A">
        <w:rPr>
          <w:rFonts w:ascii="Times New Roman" w:hAnsi="Times New Roman" w:cs="Times New Roman"/>
          <w:sz w:val="20"/>
          <w:szCs w:val="20"/>
          <w:vertAlign w:val="superscript"/>
          <w:lang w:val="en-US"/>
        </w:rPr>
        <w:t>a</w:t>
      </w:r>
      <w:r w:rsidR="00734BED" w:rsidRPr="002E1E8A">
        <w:rPr>
          <w:rFonts w:ascii="Times New Roman" w:hAnsi="Times New Roman" w:cs="Times New Roman"/>
          <w:sz w:val="20"/>
          <w:szCs w:val="20"/>
          <w:lang w:val="en-US"/>
        </w:rPr>
        <w:t xml:space="preserve"> are mutual exclusive categories including at least FU1; </w:t>
      </w:r>
      <w:r w:rsidR="00734BED" w:rsidRPr="002E1E8A">
        <w:rPr>
          <w:rFonts w:ascii="Times New Roman" w:hAnsi="Times New Roman" w:cs="Times New Roman"/>
          <w:sz w:val="20"/>
          <w:szCs w:val="20"/>
          <w:vertAlign w:val="superscript"/>
          <w:lang w:val="en-US"/>
        </w:rPr>
        <w:t>b</w:t>
      </w:r>
      <w:r w:rsidR="00734BED" w:rsidRPr="002E1E8A">
        <w:rPr>
          <w:rFonts w:ascii="Times New Roman" w:hAnsi="Times New Roman" w:cs="Times New Roman"/>
          <w:sz w:val="20"/>
          <w:szCs w:val="20"/>
          <w:lang w:val="en-US"/>
        </w:rPr>
        <w:t xml:space="preserve"> are mutual exclusive categories including at least FU2.</w:t>
      </w:r>
    </w:p>
    <w:p w14:paraId="0A54D2DE" w14:textId="77777777" w:rsidR="00FA17D8" w:rsidRPr="002E1E8A" w:rsidRDefault="00FA17D8">
      <w:pPr>
        <w:rPr>
          <w:rFonts w:ascii="Times New Roman" w:hAnsi="Times New Roman" w:cs="Times New Roman"/>
          <w:sz w:val="20"/>
          <w:szCs w:val="20"/>
          <w:lang w:val="en-US"/>
        </w:rPr>
      </w:pPr>
      <w:r w:rsidRPr="002E1E8A">
        <w:rPr>
          <w:rFonts w:ascii="Times New Roman" w:hAnsi="Times New Roman" w:cs="Times New Roman"/>
          <w:sz w:val="20"/>
          <w:szCs w:val="20"/>
          <w:lang w:val="en-US"/>
        </w:rPr>
        <w:br w:type="page"/>
      </w:r>
    </w:p>
    <w:p w14:paraId="4F35D252" w14:textId="311AFE8C" w:rsidR="00734BED" w:rsidRPr="002E1E8A" w:rsidRDefault="00734BED" w:rsidP="00734BED">
      <w:pPr>
        <w:pStyle w:val="Geenafstand"/>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lastRenderedPageBreak/>
        <w:t>Table 2</w:t>
      </w:r>
    </w:p>
    <w:p w14:paraId="5ED27BA3" w14:textId="77777777" w:rsidR="00734BED" w:rsidRPr="002E1E8A" w:rsidRDefault="00734BED" w:rsidP="00734BED">
      <w:pPr>
        <w:pStyle w:val="Geenafstand"/>
        <w:spacing w:line="480" w:lineRule="auto"/>
        <w:jc w:val="both"/>
        <w:rPr>
          <w:rFonts w:ascii="Times New Roman" w:hAnsi="Times New Roman" w:cs="Times New Roman"/>
          <w:i/>
          <w:sz w:val="20"/>
          <w:szCs w:val="20"/>
          <w:lang w:val="en-US"/>
        </w:rPr>
      </w:pPr>
      <w:r w:rsidRPr="002E1E8A">
        <w:rPr>
          <w:rFonts w:ascii="Times New Roman" w:hAnsi="Times New Roman" w:cs="Times New Roman"/>
          <w:i/>
          <w:sz w:val="20"/>
          <w:szCs w:val="20"/>
          <w:lang w:val="en-US"/>
        </w:rPr>
        <w:t>Distribution of participants in conditions</w:t>
      </w:r>
    </w:p>
    <w:tbl>
      <w:tblPr>
        <w:tblStyle w:val="Tabel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984"/>
      </w:tblGrid>
      <w:tr w:rsidR="00734BED" w:rsidRPr="002E1E8A" w14:paraId="6660BDA9" w14:textId="77777777" w:rsidTr="005C52D4">
        <w:trPr>
          <w:jc w:val="center"/>
        </w:trPr>
        <w:tc>
          <w:tcPr>
            <w:tcW w:w="2547" w:type="dxa"/>
            <w:tcBorders>
              <w:top w:val="single" w:sz="4" w:space="0" w:color="auto"/>
              <w:bottom w:val="single" w:sz="4" w:space="0" w:color="auto"/>
            </w:tcBorders>
            <w:vAlign w:val="center"/>
          </w:tcPr>
          <w:p w14:paraId="4BDE12FA"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sz w:val="20"/>
                <w:szCs w:val="20"/>
                <w:lang w:val="en-US"/>
              </w:rPr>
              <w:t>Conditions</w:t>
            </w:r>
          </w:p>
        </w:tc>
        <w:tc>
          <w:tcPr>
            <w:tcW w:w="1984" w:type="dxa"/>
            <w:tcBorders>
              <w:top w:val="single" w:sz="4" w:space="0" w:color="auto"/>
              <w:bottom w:val="single" w:sz="4" w:space="0" w:color="auto"/>
            </w:tcBorders>
            <w:vAlign w:val="center"/>
          </w:tcPr>
          <w:p w14:paraId="218AD6D7"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i/>
                <w:sz w:val="20"/>
                <w:szCs w:val="20"/>
                <w:lang w:val="en-US"/>
              </w:rPr>
              <w:t>n</w:t>
            </w:r>
            <w:r w:rsidRPr="002E1E8A">
              <w:rPr>
                <w:rFonts w:ascii="Times New Roman" w:hAnsi="Times New Roman" w:cs="Times New Roman"/>
                <w:b/>
                <w:sz w:val="20"/>
                <w:szCs w:val="20"/>
                <w:lang w:val="en-US"/>
              </w:rPr>
              <w:t xml:space="preserve"> (% of sample)</w:t>
            </w:r>
          </w:p>
        </w:tc>
      </w:tr>
      <w:tr w:rsidR="00734BED" w:rsidRPr="002E1E8A" w14:paraId="103FE9DB" w14:textId="77777777" w:rsidTr="005C52D4">
        <w:trPr>
          <w:jc w:val="center"/>
        </w:trPr>
        <w:tc>
          <w:tcPr>
            <w:tcW w:w="2547" w:type="dxa"/>
            <w:tcBorders>
              <w:top w:val="single" w:sz="4" w:space="0" w:color="auto"/>
            </w:tcBorders>
            <w:vAlign w:val="center"/>
          </w:tcPr>
          <w:p w14:paraId="2858E825"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E-cigarette</w:t>
            </w:r>
          </w:p>
        </w:tc>
        <w:tc>
          <w:tcPr>
            <w:tcW w:w="1984" w:type="dxa"/>
            <w:tcBorders>
              <w:top w:val="single" w:sz="4" w:space="0" w:color="auto"/>
            </w:tcBorders>
            <w:vAlign w:val="center"/>
          </w:tcPr>
          <w:p w14:paraId="75CE8E8F"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70 (28.69)</w:t>
            </w:r>
          </w:p>
        </w:tc>
      </w:tr>
      <w:tr w:rsidR="00734BED" w:rsidRPr="002E1E8A" w14:paraId="652ED157" w14:textId="77777777" w:rsidTr="005C52D4">
        <w:trPr>
          <w:jc w:val="center"/>
        </w:trPr>
        <w:tc>
          <w:tcPr>
            <w:tcW w:w="2547" w:type="dxa"/>
            <w:vAlign w:val="center"/>
          </w:tcPr>
          <w:p w14:paraId="7EFB2B3B"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NRT</w:t>
            </w:r>
          </w:p>
        </w:tc>
        <w:tc>
          <w:tcPr>
            <w:tcW w:w="1984" w:type="dxa"/>
            <w:vAlign w:val="center"/>
          </w:tcPr>
          <w:p w14:paraId="04B66AE0"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77 (31.56)</w:t>
            </w:r>
          </w:p>
        </w:tc>
      </w:tr>
      <w:tr w:rsidR="00734BED" w:rsidRPr="002E1E8A" w14:paraId="46DB4A3F" w14:textId="77777777" w:rsidTr="005C52D4">
        <w:trPr>
          <w:jc w:val="center"/>
        </w:trPr>
        <w:tc>
          <w:tcPr>
            <w:tcW w:w="2547" w:type="dxa"/>
            <w:vAlign w:val="center"/>
          </w:tcPr>
          <w:p w14:paraId="5021D8C3" w14:textId="77777777" w:rsidR="00734BED" w:rsidRPr="002E1E8A" w:rsidRDefault="00734BED" w:rsidP="00B73632">
            <w:pPr>
              <w:pStyle w:val="Geenafstand"/>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E-cigarette+NRT</w:t>
            </w:r>
            <w:proofErr w:type="spellEnd"/>
          </w:p>
        </w:tc>
        <w:tc>
          <w:tcPr>
            <w:tcW w:w="1984" w:type="dxa"/>
            <w:vAlign w:val="center"/>
          </w:tcPr>
          <w:p w14:paraId="3D8588B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33 (13.52)</w:t>
            </w:r>
          </w:p>
        </w:tc>
      </w:tr>
      <w:tr w:rsidR="00734BED" w:rsidRPr="002E1E8A" w14:paraId="6590A928" w14:textId="77777777" w:rsidTr="005C52D4">
        <w:trPr>
          <w:jc w:val="center"/>
        </w:trPr>
        <w:tc>
          <w:tcPr>
            <w:tcW w:w="2547" w:type="dxa"/>
            <w:vAlign w:val="center"/>
          </w:tcPr>
          <w:p w14:paraId="65BC2455"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Medication</w:t>
            </w:r>
          </w:p>
        </w:tc>
        <w:tc>
          <w:tcPr>
            <w:tcW w:w="1984" w:type="dxa"/>
            <w:vAlign w:val="center"/>
          </w:tcPr>
          <w:p w14:paraId="7DCABBB9"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33 (13.52)</w:t>
            </w:r>
          </w:p>
        </w:tc>
      </w:tr>
      <w:tr w:rsidR="00734BED" w:rsidRPr="002E1E8A" w14:paraId="1F5F1992" w14:textId="77777777" w:rsidTr="005C52D4">
        <w:trPr>
          <w:jc w:val="center"/>
        </w:trPr>
        <w:tc>
          <w:tcPr>
            <w:tcW w:w="2547" w:type="dxa"/>
            <w:tcBorders>
              <w:bottom w:val="single" w:sz="4" w:space="0" w:color="auto"/>
            </w:tcBorders>
            <w:vAlign w:val="center"/>
          </w:tcPr>
          <w:p w14:paraId="79B65498" w14:textId="77777777" w:rsidR="00734BED" w:rsidRPr="002E1E8A" w:rsidRDefault="00734BED" w:rsidP="00B73632">
            <w:pPr>
              <w:pStyle w:val="Geenafstand"/>
              <w:rPr>
                <w:rFonts w:ascii="Times New Roman" w:hAnsi="Times New Roman" w:cs="Times New Roman"/>
                <w:sz w:val="20"/>
                <w:szCs w:val="20"/>
                <w:lang w:val="en-US"/>
              </w:rPr>
            </w:pPr>
            <w:r w:rsidRPr="002E1E8A">
              <w:rPr>
                <w:rFonts w:ascii="Times New Roman" w:hAnsi="Times New Roman" w:cs="Times New Roman"/>
                <w:sz w:val="20"/>
                <w:szCs w:val="20"/>
                <w:lang w:val="en-US"/>
              </w:rPr>
              <w:t>No aid</w:t>
            </w:r>
          </w:p>
        </w:tc>
        <w:tc>
          <w:tcPr>
            <w:tcW w:w="1984" w:type="dxa"/>
            <w:tcBorders>
              <w:bottom w:val="single" w:sz="4" w:space="0" w:color="auto"/>
            </w:tcBorders>
            <w:vAlign w:val="center"/>
          </w:tcPr>
          <w:p w14:paraId="62D84F1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31 (12.70)</w:t>
            </w:r>
          </w:p>
        </w:tc>
      </w:tr>
    </w:tbl>
    <w:p w14:paraId="1E64C551" w14:textId="77777777" w:rsidR="00734BED" w:rsidRPr="002E1E8A" w:rsidRDefault="00734BED" w:rsidP="00734BED">
      <w:pPr>
        <w:pStyle w:val="Geenafstand"/>
        <w:spacing w:line="480" w:lineRule="auto"/>
        <w:jc w:val="both"/>
        <w:rPr>
          <w:rFonts w:ascii="Times New Roman" w:hAnsi="Times New Roman" w:cs="Times New Roman"/>
          <w:sz w:val="20"/>
          <w:szCs w:val="20"/>
          <w:lang w:val="en-US"/>
        </w:rPr>
      </w:pPr>
    </w:p>
    <w:p w14:paraId="5E4EED5C" w14:textId="73A40351" w:rsidR="00734BED" w:rsidRPr="002E1E8A" w:rsidRDefault="00734BED">
      <w:pPr>
        <w:pStyle w:val="Geenafstand"/>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Table 3</w:t>
      </w:r>
    </w:p>
    <w:p w14:paraId="14F4CA80" w14:textId="77777777" w:rsidR="00734BED" w:rsidRPr="002E1E8A" w:rsidRDefault="00734BED" w:rsidP="00734BED">
      <w:pPr>
        <w:pStyle w:val="Geenafstand"/>
        <w:spacing w:line="480" w:lineRule="auto"/>
        <w:jc w:val="both"/>
        <w:rPr>
          <w:rFonts w:ascii="Times New Roman" w:hAnsi="Times New Roman" w:cs="Times New Roman"/>
          <w:i/>
          <w:sz w:val="20"/>
          <w:szCs w:val="20"/>
          <w:lang w:val="en-US"/>
        </w:rPr>
      </w:pPr>
      <w:r w:rsidRPr="002E1E8A">
        <w:rPr>
          <w:rFonts w:ascii="Times New Roman" w:hAnsi="Times New Roman" w:cs="Times New Roman"/>
          <w:i/>
          <w:sz w:val="20"/>
          <w:szCs w:val="20"/>
          <w:lang w:val="en-US"/>
        </w:rPr>
        <w:t>Course of participants’ smoking cessation aid choices</w:t>
      </w:r>
    </w:p>
    <w:tbl>
      <w:tblPr>
        <w:tblStyle w:val="Tabelraster"/>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1701"/>
        <w:gridCol w:w="1984"/>
        <w:gridCol w:w="1701"/>
      </w:tblGrid>
      <w:tr w:rsidR="00734BED" w:rsidRPr="002E1E8A" w14:paraId="329F1B42" w14:textId="77777777" w:rsidTr="005C52D4">
        <w:tc>
          <w:tcPr>
            <w:tcW w:w="3681" w:type="dxa"/>
            <w:tcBorders>
              <w:top w:val="single" w:sz="4" w:space="0" w:color="auto"/>
              <w:bottom w:val="single" w:sz="4" w:space="0" w:color="auto"/>
            </w:tcBorders>
          </w:tcPr>
          <w:p w14:paraId="0E094F71" w14:textId="77777777" w:rsidR="00734BED" w:rsidRPr="002E1E8A" w:rsidRDefault="00734BED" w:rsidP="00B73632">
            <w:pPr>
              <w:pStyle w:val="Geenafstand"/>
              <w:jc w:val="both"/>
              <w:rPr>
                <w:rFonts w:ascii="Times New Roman" w:hAnsi="Times New Roman" w:cs="Times New Roman"/>
                <w:b/>
                <w:sz w:val="20"/>
                <w:szCs w:val="20"/>
                <w:lang w:val="en-US"/>
              </w:rPr>
            </w:pPr>
            <w:r w:rsidRPr="002E1E8A">
              <w:rPr>
                <w:rFonts w:ascii="Times New Roman" w:hAnsi="Times New Roman" w:cs="Times New Roman"/>
                <w:b/>
                <w:sz w:val="20"/>
                <w:szCs w:val="20"/>
                <w:lang w:val="en-US"/>
              </w:rPr>
              <w:t>Course of aid choices between FUs</w:t>
            </w:r>
          </w:p>
        </w:tc>
        <w:tc>
          <w:tcPr>
            <w:tcW w:w="1701" w:type="dxa"/>
            <w:tcBorders>
              <w:top w:val="single" w:sz="4" w:space="0" w:color="auto"/>
              <w:bottom w:val="single" w:sz="4" w:space="0" w:color="auto"/>
            </w:tcBorders>
          </w:tcPr>
          <w:p w14:paraId="16396BB5"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sz w:val="20"/>
                <w:szCs w:val="20"/>
                <w:lang w:val="en-US"/>
              </w:rPr>
              <w:t>FU1 to FU2</w:t>
            </w:r>
          </w:p>
        </w:tc>
        <w:tc>
          <w:tcPr>
            <w:tcW w:w="1984" w:type="dxa"/>
            <w:tcBorders>
              <w:top w:val="single" w:sz="4" w:space="0" w:color="auto"/>
              <w:bottom w:val="single" w:sz="4" w:space="0" w:color="auto"/>
            </w:tcBorders>
          </w:tcPr>
          <w:p w14:paraId="33E5C76F"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sz w:val="20"/>
                <w:szCs w:val="20"/>
                <w:lang w:val="en-US"/>
              </w:rPr>
              <w:t>FU2 to FU3</w:t>
            </w:r>
          </w:p>
        </w:tc>
        <w:tc>
          <w:tcPr>
            <w:tcW w:w="1701" w:type="dxa"/>
            <w:tcBorders>
              <w:top w:val="single" w:sz="4" w:space="0" w:color="auto"/>
              <w:bottom w:val="single" w:sz="4" w:space="0" w:color="auto"/>
            </w:tcBorders>
          </w:tcPr>
          <w:p w14:paraId="1120CE82" w14:textId="77777777" w:rsidR="00734BED" w:rsidRPr="002E1E8A" w:rsidRDefault="00734BED" w:rsidP="00B73632">
            <w:pPr>
              <w:pStyle w:val="Geenafstand"/>
              <w:jc w:val="center"/>
              <w:rPr>
                <w:rFonts w:ascii="Times New Roman" w:hAnsi="Times New Roman" w:cs="Times New Roman"/>
                <w:b/>
                <w:sz w:val="20"/>
                <w:szCs w:val="20"/>
                <w:lang w:val="en-US"/>
              </w:rPr>
            </w:pPr>
            <w:r w:rsidRPr="002E1E8A">
              <w:rPr>
                <w:rFonts w:ascii="Times New Roman" w:hAnsi="Times New Roman" w:cs="Times New Roman"/>
                <w:b/>
                <w:sz w:val="20"/>
                <w:szCs w:val="20"/>
                <w:lang w:val="en-US"/>
              </w:rPr>
              <w:t>FU1 to FU3</w:t>
            </w:r>
          </w:p>
        </w:tc>
      </w:tr>
      <w:tr w:rsidR="00734BED" w:rsidRPr="002E1E8A" w14:paraId="089C2A7D" w14:textId="77777777" w:rsidTr="005C52D4">
        <w:tc>
          <w:tcPr>
            <w:tcW w:w="3681" w:type="dxa"/>
            <w:tcBorders>
              <w:top w:val="single" w:sz="4" w:space="0" w:color="auto"/>
            </w:tcBorders>
          </w:tcPr>
          <w:p w14:paraId="1CE57823"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E-cigarette – E-cigarette</w:t>
            </w:r>
          </w:p>
        </w:tc>
        <w:tc>
          <w:tcPr>
            <w:tcW w:w="1701" w:type="dxa"/>
            <w:tcBorders>
              <w:top w:val="single" w:sz="4" w:space="0" w:color="auto"/>
            </w:tcBorders>
          </w:tcPr>
          <w:p w14:paraId="2A3EA34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38/59 (64.41)</w:t>
            </w:r>
          </w:p>
        </w:tc>
        <w:tc>
          <w:tcPr>
            <w:tcW w:w="1984" w:type="dxa"/>
            <w:tcBorders>
              <w:top w:val="single" w:sz="4" w:space="0" w:color="auto"/>
            </w:tcBorders>
          </w:tcPr>
          <w:p w14:paraId="400B4026"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25/59 (42.37)</w:t>
            </w:r>
          </w:p>
        </w:tc>
        <w:tc>
          <w:tcPr>
            <w:tcW w:w="1701" w:type="dxa"/>
            <w:tcBorders>
              <w:top w:val="single" w:sz="4" w:space="0" w:color="auto"/>
            </w:tcBorders>
          </w:tcPr>
          <w:p w14:paraId="0AA8CBB9"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26/59 (44.07)</w:t>
            </w:r>
          </w:p>
        </w:tc>
      </w:tr>
      <w:tr w:rsidR="00734BED" w:rsidRPr="002E1E8A" w14:paraId="1F92D282" w14:textId="77777777" w:rsidTr="005C52D4">
        <w:tc>
          <w:tcPr>
            <w:tcW w:w="3681" w:type="dxa"/>
          </w:tcPr>
          <w:p w14:paraId="6A16AC50"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E-cigarette – Missing</w:t>
            </w:r>
          </w:p>
        </w:tc>
        <w:tc>
          <w:tcPr>
            <w:tcW w:w="1701" w:type="dxa"/>
          </w:tcPr>
          <w:p w14:paraId="02DD6E0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19/59 (32.20)</w:t>
            </w:r>
          </w:p>
        </w:tc>
        <w:tc>
          <w:tcPr>
            <w:tcW w:w="1984" w:type="dxa"/>
          </w:tcPr>
          <w:p w14:paraId="03D2CAC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27/59 (45.76)</w:t>
            </w:r>
          </w:p>
        </w:tc>
        <w:tc>
          <w:tcPr>
            <w:tcW w:w="1701" w:type="dxa"/>
          </w:tcPr>
          <w:p w14:paraId="48B9EBA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30/59 (50.85)</w:t>
            </w:r>
          </w:p>
        </w:tc>
      </w:tr>
      <w:tr w:rsidR="00734BED" w:rsidRPr="002E1E8A" w14:paraId="3EF3E5BE" w14:textId="77777777" w:rsidTr="005C52D4">
        <w:tc>
          <w:tcPr>
            <w:tcW w:w="3681" w:type="dxa"/>
          </w:tcPr>
          <w:p w14:paraId="5EA29626"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E-cigarette – NRT </w:t>
            </w:r>
          </w:p>
        </w:tc>
        <w:tc>
          <w:tcPr>
            <w:tcW w:w="1701" w:type="dxa"/>
          </w:tcPr>
          <w:p w14:paraId="1E67103D"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Pr>
          <w:p w14:paraId="72E6C53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1/59 (1.70)</w:t>
            </w:r>
          </w:p>
        </w:tc>
        <w:tc>
          <w:tcPr>
            <w:tcW w:w="1701" w:type="dxa"/>
          </w:tcPr>
          <w:p w14:paraId="1A2956CE"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7AB30E0C" w14:textId="77777777" w:rsidTr="005C52D4">
        <w:tc>
          <w:tcPr>
            <w:tcW w:w="3681" w:type="dxa"/>
          </w:tcPr>
          <w:p w14:paraId="2DC179C0" w14:textId="77777777" w:rsidR="00734BED" w:rsidRPr="002E1E8A" w:rsidRDefault="00734BED" w:rsidP="00B73632">
            <w:pPr>
              <w:pStyle w:val="Geenafstand"/>
              <w:jc w:val="both"/>
              <w:rPr>
                <w:rFonts w:ascii="Times New Roman" w:hAnsi="Times New Roman" w:cs="Times New Roman"/>
                <w:sz w:val="20"/>
                <w:szCs w:val="20"/>
                <w:lang w:val="de-DE"/>
              </w:rPr>
            </w:pPr>
            <w:r w:rsidRPr="002E1E8A">
              <w:rPr>
                <w:rFonts w:ascii="Times New Roman" w:hAnsi="Times New Roman" w:cs="Times New Roman"/>
                <w:sz w:val="20"/>
                <w:szCs w:val="20"/>
                <w:lang w:val="de-DE"/>
              </w:rPr>
              <w:t>E-</w:t>
            </w:r>
            <w:proofErr w:type="spellStart"/>
            <w:r w:rsidRPr="002E1E8A">
              <w:rPr>
                <w:rFonts w:ascii="Times New Roman" w:hAnsi="Times New Roman" w:cs="Times New Roman"/>
                <w:sz w:val="20"/>
                <w:szCs w:val="20"/>
                <w:lang w:val="de-DE"/>
              </w:rPr>
              <w:t>cigarette</w:t>
            </w:r>
            <w:proofErr w:type="spellEnd"/>
            <w:r w:rsidRPr="002E1E8A">
              <w:rPr>
                <w:rFonts w:ascii="Times New Roman" w:hAnsi="Times New Roman" w:cs="Times New Roman"/>
                <w:sz w:val="20"/>
                <w:szCs w:val="20"/>
                <w:lang w:val="de-DE"/>
              </w:rPr>
              <w:t xml:space="preserve"> – </w:t>
            </w:r>
            <w:proofErr w:type="spellStart"/>
            <w:r w:rsidRPr="002E1E8A">
              <w:rPr>
                <w:rFonts w:ascii="Times New Roman" w:hAnsi="Times New Roman" w:cs="Times New Roman"/>
                <w:sz w:val="20"/>
                <w:szCs w:val="20"/>
                <w:lang w:val="de-DE"/>
              </w:rPr>
              <w:t>E-cigarette+NRT</w:t>
            </w:r>
            <w:proofErr w:type="spellEnd"/>
          </w:p>
        </w:tc>
        <w:tc>
          <w:tcPr>
            <w:tcW w:w="1701" w:type="dxa"/>
          </w:tcPr>
          <w:p w14:paraId="7268786A" w14:textId="77777777" w:rsidR="00734BED" w:rsidRPr="002E1E8A" w:rsidRDefault="00734BED" w:rsidP="00B73632">
            <w:pPr>
              <w:pStyle w:val="Geenafstand"/>
              <w:jc w:val="center"/>
              <w:rPr>
                <w:rFonts w:ascii="Times New Roman" w:hAnsi="Times New Roman" w:cs="Times New Roman"/>
                <w:sz w:val="20"/>
                <w:szCs w:val="20"/>
                <w:lang w:val="de-DE"/>
              </w:rPr>
            </w:pPr>
          </w:p>
        </w:tc>
        <w:tc>
          <w:tcPr>
            <w:tcW w:w="1984" w:type="dxa"/>
          </w:tcPr>
          <w:p w14:paraId="2CE0672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3/59 (5.09)</w:t>
            </w:r>
          </w:p>
        </w:tc>
        <w:tc>
          <w:tcPr>
            <w:tcW w:w="1701" w:type="dxa"/>
          </w:tcPr>
          <w:p w14:paraId="37E22BB2"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41B2EBEB" w14:textId="77777777" w:rsidTr="005C52D4">
        <w:tc>
          <w:tcPr>
            <w:tcW w:w="3681" w:type="dxa"/>
          </w:tcPr>
          <w:p w14:paraId="422EE004"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E-cigarette – No aid</w:t>
            </w:r>
          </w:p>
        </w:tc>
        <w:tc>
          <w:tcPr>
            <w:tcW w:w="1701" w:type="dxa"/>
          </w:tcPr>
          <w:p w14:paraId="1B54C475"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2/59 (3.39)</w:t>
            </w:r>
          </w:p>
        </w:tc>
        <w:tc>
          <w:tcPr>
            <w:tcW w:w="1984" w:type="dxa"/>
          </w:tcPr>
          <w:p w14:paraId="1E018F8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2/59 (3.39)</w:t>
            </w:r>
          </w:p>
        </w:tc>
        <w:tc>
          <w:tcPr>
            <w:tcW w:w="1701" w:type="dxa"/>
          </w:tcPr>
          <w:p w14:paraId="3CEBEB69"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2/59 (3.39)</w:t>
            </w:r>
          </w:p>
        </w:tc>
      </w:tr>
      <w:tr w:rsidR="00734BED" w:rsidRPr="002E1E8A" w14:paraId="62E4329F" w14:textId="77777777" w:rsidTr="005C52D4">
        <w:tc>
          <w:tcPr>
            <w:tcW w:w="3681" w:type="dxa"/>
            <w:tcBorders>
              <w:bottom w:val="single" w:sz="4" w:space="0" w:color="auto"/>
            </w:tcBorders>
          </w:tcPr>
          <w:p w14:paraId="081168DF"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E-cigarette – Others </w:t>
            </w:r>
          </w:p>
        </w:tc>
        <w:tc>
          <w:tcPr>
            <w:tcW w:w="1701" w:type="dxa"/>
            <w:tcBorders>
              <w:bottom w:val="single" w:sz="4" w:space="0" w:color="auto"/>
            </w:tcBorders>
          </w:tcPr>
          <w:p w14:paraId="1EF0E5F7"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Borders>
              <w:bottom w:val="single" w:sz="4" w:space="0" w:color="auto"/>
            </w:tcBorders>
          </w:tcPr>
          <w:p w14:paraId="1AB2FBF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1/59 (1.70)</w:t>
            </w:r>
          </w:p>
        </w:tc>
        <w:tc>
          <w:tcPr>
            <w:tcW w:w="1701" w:type="dxa"/>
            <w:tcBorders>
              <w:bottom w:val="single" w:sz="4" w:space="0" w:color="auto"/>
            </w:tcBorders>
          </w:tcPr>
          <w:p w14:paraId="5F79E8C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1/59 (1.70)</w:t>
            </w:r>
          </w:p>
        </w:tc>
      </w:tr>
      <w:tr w:rsidR="00734BED" w:rsidRPr="002E1E8A" w14:paraId="3FEFE874" w14:textId="77777777" w:rsidTr="005C52D4">
        <w:tc>
          <w:tcPr>
            <w:tcW w:w="3681" w:type="dxa"/>
          </w:tcPr>
          <w:p w14:paraId="6776E22A"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 NRT</w:t>
            </w:r>
          </w:p>
        </w:tc>
        <w:tc>
          <w:tcPr>
            <w:tcW w:w="1701" w:type="dxa"/>
          </w:tcPr>
          <w:p w14:paraId="56CF4E62"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35/72 (48.61)</w:t>
            </w:r>
          </w:p>
        </w:tc>
        <w:tc>
          <w:tcPr>
            <w:tcW w:w="1984" w:type="dxa"/>
          </w:tcPr>
          <w:p w14:paraId="69FED95F"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7/43 (16.28)</w:t>
            </w:r>
          </w:p>
        </w:tc>
        <w:tc>
          <w:tcPr>
            <w:tcW w:w="1701" w:type="dxa"/>
          </w:tcPr>
          <w:p w14:paraId="70E5EE32"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48/72 (66.67)</w:t>
            </w:r>
          </w:p>
        </w:tc>
      </w:tr>
      <w:tr w:rsidR="00734BED" w:rsidRPr="002E1E8A" w14:paraId="20E37DB0" w14:textId="77777777" w:rsidTr="005C52D4">
        <w:tc>
          <w:tcPr>
            <w:tcW w:w="3681" w:type="dxa"/>
          </w:tcPr>
          <w:p w14:paraId="71B58061"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 missing</w:t>
            </w:r>
          </w:p>
        </w:tc>
        <w:tc>
          <w:tcPr>
            <w:tcW w:w="1701" w:type="dxa"/>
          </w:tcPr>
          <w:p w14:paraId="5B0B0C10"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25/72 (34.72)</w:t>
            </w:r>
          </w:p>
        </w:tc>
        <w:tc>
          <w:tcPr>
            <w:tcW w:w="1984" w:type="dxa"/>
          </w:tcPr>
          <w:p w14:paraId="51DAA15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30/43 (69.77)</w:t>
            </w:r>
          </w:p>
        </w:tc>
        <w:tc>
          <w:tcPr>
            <w:tcW w:w="1701" w:type="dxa"/>
          </w:tcPr>
          <w:p w14:paraId="4B6C9D83"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14/72 (19.44)</w:t>
            </w:r>
          </w:p>
        </w:tc>
      </w:tr>
      <w:tr w:rsidR="00734BED" w:rsidRPr="002E1E8A" w14:paraId="620ED142" w14:textId="77777777" w:rsidTr="005C52D4">
        <w:tc>
          <w:tcPr>
            <w:tcW w:w="3681" w:type="dxa"/>
          </w:tcPr>
          <w:p w14:paraId="52598D45"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NRT – </w:t>
            </w:r>
            <w:proofErr w:type="spellStart"/>
            <w:r w:rsidRPr="002E1E8A">
              <w:rPr>
                <w:rFonts w:ascii="Times New Roman" w:hAnsi="Times New Roman" w:cs="Times New Roman"/>
                <w:sz w:val="20"/>
                <w:szCs w:val="20"/>
                <w:lang w:val="en-US"/>
              </w:rPr>
              <w:t>E-cigarette+NRT</w:t>
            </w:r>
            <w:proofErr w:type="spellEnd"/>
          </w:p>
        </w:tc>
        <w:tc>
          <w:tcPr>
            <w:tcW w:w="1701" w:type="dxa"/>
          </w:tcPr>
          <w:p w14:paraId="508D8315"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1/72 (1.39)</w:t>
            </w:r>
          </w:p>
        </w:tc>
        <w:tc>
          <w:tcPr>
            <w:tcW w:w="1984" w:type="dxa"/>
          </w:tcPr>
          <w:p w14:paraId="5FEA8F7F"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701" w:type="dxa"/>
          </w:tcPr>
          <w:p w14:paraId="448FF74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1/72 (1.39)</w:t>
            </w:r>
          </w:p>
        </w:tc>
      </w:tr>
      <w:tr w:rsidR="00734BED" w:rsidRPr="002E1E8A" w14:paraId="28788F2F" w14:textId="77777777" w:rsidTr="005C52D4">
        <w:tc>
          <w:tcPr>
            <w:tcW w:w="3681" w:type="dxa"/>
          </w:tcPr>
          <w:p w14:paraId="6D7EC916"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 Medication</w:t>
            </w:r>
          </w:p>
        </w:tc>
        <w:tc>
          <w:tcPr>
            <w:tcW w:w="1701" w:type="dxa"/>
          </w:tcPr>
          <w:p w14:paraId="33F5315A"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1/72 (1.39)</w:t>
            </w:r>
          </w:p>
        </w:tc>
        <w:tc>
          <w:tcPr>
            <w:tcW w:w="1984" w:type="dxa"/>
          </w:tcPr>
          <w:p w14:paraId="607313F3"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701" w:type="dxa"/>
          </w:tcPr>
          <w:p w14:paraId="39D12B58"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041CDEA5" w14:textId="77777777" w:rsidTr="005C52D4">
        <w:tc>
          <w:tcPr>
            <w:tcW w:w="3681" w:type="dxa"/>
          </w:tcPr>
          <w:p w14:paraId="3419CB1A"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 No aid</w:t>
            </w:r>
          </w:p>
        </w:tc>
        <w:tc>
          <w:tcPr>
            <w:tcW w:w="1701" w:type="dxa"/>
          </w:tcPr>
          <w:p w14:paraId="5C9173C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9/72 (12.50)</w:t>
            </w:r>
          </w:p>
        </w:tc>
        <w:tc>
          <w:tcPr>
            <w:tcW w:w="1984" w:type="dxa"/>
          </w:tcPr>
          <w:p w14:paraId="53141A4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6/43 (13.95)</w:t>
            </w:r>
          </w:p>
        </w:tc>
        <w:tc>
          <w:tcPr>
            <w:tcW w:w="1701" w:type="dxa"/>
          </w:tcPr>
          <w:p w14:paraId="4541B07F"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9/72 (12.50)</w:t>
            </w:r>
          </w:p>
        </w:tc>
      </w:tr>
      <w:tr w:rsidR="00734BED" w:rsidRPr="002E1E8A" w14:paraId="53AC1CA3" w14:textId="77777777" w:rsidTr="005C52D4">
        <w:tc>
          <w:tcPr>
            <w:tcW w:w="3681" w:type="dxa"/>
            <w:tcBorders>
              <w:bottom w:val="single" w:sz="4" w:space="0" w:color="auto"/>
            </w:tcBorders>
          </w:tcPr>
          <w:p w14:paraId="6295FFA2"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 No idea</w:t>
            </w:r>
          </w:p>
        </w:tc>
        <w:tc>
          <w:tcPr>
            <w:tcW w:w="1701" w:type="dxa"/>
            <w:tcBorders>
              <w:bottom w:val="single" w:sz="4" w:space="0" w:color="auto"/>
            </w:tcBorders>
          </w:tcPr>
          <w:p w14:paraId="2F7CE3B0"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1/72 (1.39)</w:t>
            </w:r>
          </w:p>
        </w:tc>
        <w:tc>
          <w:tcPr>
            <w:tcW w:w="1984" w:type="dxa"/>
            <w:tcBorders>
              <w:bottom w:val="single" w:sz="4" w:space="0" w:color="auto"/>
            </w:tcBorders>
          </w:tcPr>
          <w:p w14:paraId="653797C0"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701" w:type="dxa"/>
            <w:tcBorders>
              <w:bottom w:val="single" w:sz="4" w:space="0" w:color="auto"/>
            </w:tcBorders>
          </w:tcPr>
          <w:p w14:paraId="20C57F29"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2B1B7A6A" w14:textId="77777777" w:rsidTr="005C52D4">
        <w:tc>
          <w:tcPr>
            <w:tcW w:w="3681" w:type="dxa"/>
          </w:tcPr>
          <w:p w14:paraId="0CD383C4" w14:textId="77777777" w:rsidR="00734BED" w:rsidRPr="002E1E8A" w:rsidRDefault="00734BED" w:rsidP="00B73632">
            <w:pPr>
              <w:pStyle w:val="Geenafstand"/>
              <w:jc w:val="both"/>
              <w:rPr>
                <w:rFonts w:ascii="Times New Roman" w:hAnsi="Times New Roman" w:cs="Times New Roman"/>
                <w:sz w:val="20"/>
                <w:szCs w:val="20"/>
                <w:lang w:val="de-DE"/>
              </w:rPr>
            </w:pPr>
            <w:proofErr w:type="spellStart"/>
            <w:r w:rsidRPr="002E1E8A">
              <w:rPr>
                <w:rFonts w:ascii="Times New Roman" w:hAnsi="Times New Roman" w:cs="Times New Roman"/>
                <w:sz w:val="20"/>
                <w:szCs w:val="20"/>
                <w:lang w:val="de-DE"/>
              </w:rPr>
              <w:t>E-cigarette+NRT</w:t>
            </w:r>
            <w:proofErr w:type="spellEnd"/>
            <w:r w:rsidRPr="002E1E8A">
              <w:rPr>
                <w:rFonts w:ascii="Times New Roman" w:hAnsi="Times New Roman" w:cs="Times New Roman"/>
                <w:sz w:val="20"/>
                <w:szCs w:val="20"/>
                <w:lang w:val="de-DE"/>
              </w:rPr>
              <w:t xml:space="preserve"> – </w:t>
            </w:r>
            <w:proofErr w:type="spellStart"/>
            <w:r w:rsidRPr="002E1E8A">
              <w:rPr>
                <w:rFonts w:ascii="Times New Roman" w:hAnsi="Times New Roman" w:cs="Times New Roman"/>
                <w:sz w:val="20"/>
                <w:szCs w:val="20"/>
                <w:lang w:val="de-DE"/>
              </w:rPr>
              <w:t>E-cigarette+NRT</w:t>
            </w:r>
            <w:proofErr w:type="spellEnd"/>
          </w:p>
        </w:tc>
        <w:tc>
          <w:tcPr>
            <w:tcW w:w="1701" w:type="dxa"/>
          </w:tcPr>
          <w:p w14:paraId="2972B4E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10/30 (33.33)</w:t>
            </w:r>
          </w:p>
        </w:tc>
        <w:tc>
          <w:tcPr>
            <w:tcW w:w="1984" w:type="dxa"/>
          </w:tcPr>
          <w:p w14:paraId="3093767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5/14 (35.71)</w:t>
            </w:r>
          </w:p>
        </w:tc>
        <w:tc>
          <w:tcPr>
            <w:tcW w:w="1701" w:type="dxa"/>
          </w:tcPr>
          <w:p w14:paraId="2435481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8/30 (26.67)</w:t>
            </w:r>
          </w:p>
        </w:tc>
      </w:tr>
      <w:tr w:rsidR="00734BED" w:rsidRPr="002E1E8A" w14:paraId="143EF088" w14:textId="77777777" w:rsidTr="005C52D4">
        <w:tc>
          <w:tcPr>
            <w:tcW w:w="3681" w:type="dxa"/>
          </w:tcPr>
          <w:p w14:paraId="5834091A" w14:textId="77777777" w:rsidR="00734BED" w:rsidRPr="002E1E8A" w:rsidRDefault="00734BED" w:rsidP="00B73632">
            <w:pPr>
              <w:pStyle w:val="Geenafstand"/>
              <w:jc w:val="both"/>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E-cigarette+NRT</w:t>
            </w:r>
            <w:proofErr w:type="spellEnd"/>
            <w:r w:rsidRPr="002E1E8A">
              <w:rPr>
                <w:rFonts w:ascii="Times New Roman" w:hAnsi="Times New Roman" w:cs="Times New Roman"/>
                <w:sz w:val="20"/>
                <w:szCs w:val="20"/>
                <w:lang w:val="en-US"/>
              </w:rPr>
              <w:t xml:space="preserve"> – Missing</w:t>
            </w:r>
          </w:p>
        </w:tc>
        <w:tc>
          <w:tcPr>
            <w:tcW w:w="1701" w:type="dxa"/>
          </w:tcPr>
          <w:p w14:paraId="5F4E070E"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5/30 (16.67)</w:t>
            </w:r>
          </w:p>
        </w:tc>
        <w:tc>
          <w:tcPr>
            <w:tcW w:w="1984" w:type="dxa"/>
          </w:tcPr>
          <w:p w14:paraId="4F71916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7/14 (50.00)</w:t>
            </w:r>
          </w:p>
        </w:tc>
        <w:tc>
          <w:tcPr>
            <w:tcW w:w="1701" w:type="dxa"/>
          </w:tcPr>
          <w:p w14:paraId="52E41D25"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14/30 (46.67)</w:t>
            </w:r>
          </w:p>
        </w:tc>
      </w:tr>
      <w:tr w:rsidR="00734BED" w:rsidRPr="002E1E8A" w14:paraId="0B8744DC" w14:textId="77777777" w:rsidTr="005C52D4">
        <w:tc>
          <w:tcPr>
            <w:tcW w:w="3681" w:type="dxa"/>
          </w:tcPr>
          <w:p w14:paraId="4D9E4DF3" w14:textId="77777777" w:rsidR="00734BED" w:rsidRPr="002E1E8A" w:rsidRDefault="00734BED" w:rsidP="00B73632">
            <w:pPr>
              <w:pStyle w:val="Geenafstand"/>
              <w:jc w:val="both"/>
              <w:rPr>
                <w:rFonts w:ascii="Times New Roman" w:hAnsi="Times New Roman" w:cs="Times New Roman"/>
                <w:sz w:val="20"/>
                <w:szCs w:val="20"/>
                <w:lang w:val="de-DE"/>
              </w:rPr>
            </w:pPr>
            <w:proofErr w:type="spellStart"/>
            <w:r w:rsidRPr="002E1E8A">
              <w:rPr>
                <w:rFonts w:ascii="Times New Roman" w:hAnsi="Times New Roman" w:cs="Times New Roman"/>
                <w:sz w:val="20"/>
                <w:szCs w:val="20"/>
                <w:lang w:val="de-DE"/>
              </w:rPr>
              <w:t>E-cigarette+NRT</w:t>
            </w:r>
            <w:proofErr w:type="spellEnd"/>
            <w:r w:rsidRPr="002E1E8A">
              <w:rPr>
                <w:rFonts w:ascii="Times New Roman" w:hAnsi="Times New Roman" w:cs="Times New Roman"/>
                <w:sz w:val="20"/>
                <w:szCs w:val="20"/>
                <w:lang w:val="de-DE"/>
              </w:rPr>
              <w:t xml:space="preserve"> – E-</w:t>
            </w:r>
            <w:proofErr w:type="spellStart"/>
            <w:r w:rsidRPr="002E1E8A">
              <w:rPr>
                <w:rFonts w:ascii="Times New Roman" w:hAnsi="Times New Roman" w:cs="Times New Roman"/>
                <w:sz w:val="20"/>
                <w:szCs w:val="20"/>
                <w:lang w:val="de-DE"/>
              </w:rPr>
              <w:t>cigarette</w:t>
            </w:r>
            <w:proofErr w:type="spellEnd"/>
          </w:p>
        </w:tc>
        <w:tc>
          <w:tcPr>
            <w:tcW w:w="1701" w:type="dxa"/>
          </w:tcPr>
          <w:p w14:paraId="4D213420"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8/30 (26.67)</w:t>
            </w:r>
          </w:p>
        </w:tc>
        <w:tc>
          <w:tcPr>
            <w:tcW w:w="1984" w:type="dxa"/>
          </w:tcPr>
          <w:p w14:paraId="0DD9891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1/14 (7.14)</w:t>
            </w:r>
          </w:p>
        </w:tc>
        <w:tc>
          <w:tcPr>
            <w:tcW w:w="1701" w:type="dxa"/>
          </w:tcPr>
          <w:p w14:paraId="6D6D0C8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4/30 (13.33)</w:t>
            </w:r>
          </w:p>
        </w:tc>
      </w:tr>
      <w:tr w:rsidR="00734BED" w:rsidRPr="002E1E8A" w14:paraId="7165CC8D" w14:textId="77777777" w:rsidTr="005C52D4">
        <w:tc>
          <w:tcPr>
            <w:tcW w:w="3681" w:type="dxa"/>
          </w:tcPr>
          <w:p w14:paraId="5F6951E9" w14:textId="77777777" w:rsidR="00734BED" w:rsidRPr="002E1E8A" w:rsidRDefault="00734BED" w:rsidP="00B73632">
            <w:pPr>
              <w:pStyle w:val="Geenafstand"/>
              <w:jc w:val="both"/>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E-cigarette+NRT</w:t>
            </w:r>
            <w:proofErr w:type="spellEnd"/>
            <w:r w:rsidRPr="002E1E8A">
              <w:rPr>
                <w:rFonts w:ascii="Times New Roman" w:hAnsi="Times New Roman" w:cs="Times New Roman"/>
                <w:sz w:val="20"/>
                <w:szCs w:val="20"/>
                <w:lang w:val="en-US"/>
              </w:rPr>
              <w:t xml:space="preserve"> – NRT</w:t>
            </w:r>
          </w:p>
        </w:tc>
        <w:tc>
          <w:tcPr>
            <w:tcW w:w="1701" w:type="dxa"/>
          </w:tcPr>
          <w:p w14:paraId="66783501"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Pr>
          <w:p w14:paraId="2C964DA4"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701" w:type="dxa"/>
          </w:tcPr>
          <w:p w14:paraId="1D2D6419"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1/30 (3.33)</w:t>
            </w:r>
          </w:p>
        </w:tc>
      </w:tr>
      <w:tr w:rsidR="00734BED" w:rsidRPr="002E1E8A" w14:paraId="01255464" w14:textId="77777777" w:rsidTr="005C52D4">
        <w:tc>
          <w:tcPr>
            <w:tcW w:w="3681" w:type="dxa"/>
          </w:tcPr>
          <w:p w14:paraId="69652346" w14:textId="77777777" w:rsidR="00734BED" w:rsidRPr="002E1E8A" w:rsidRDefault="00734BED" w:rsidP="00B73632">
            <w:pPr>
              <w:pStyle w:val="Geenafstand"/>
              <w:jc w:val="both"/>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E-cigarette+NRT</w:t>
            </w:r>
            <w:proofErr w:type="spellEnd"/>
            <w:r w:rsidRPr="002E1E8A">
              <w:rPr>
                <w:rFonts w:ascii="Times New Roman" w:hAnsi="Times New Roman" w:cs="Times New Roman"/>
                <w:sz w:val="20"/>
                <w:szCs w:val="20"/>
                <w:lang w:val="en-US"/>
              </w:rPr>
              <w:t xml:space="preserve"> – No aid</w:t>
            </w:r>
          </w:p>
        </w:tc>
        <w:tc>
          <w:tcPr>
            <w:tcW w:w="1701" w:type="dxa"/>
          </w:tcPr>
          <w:p w14:paraId="68071D8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1/30 (3.33)</w:t>
            </w:r>
          </w:p>
        </w:tc>
        <w:tc>
          <w:tcPr>
            <w:tcW w:w="1984" w:type="dxa"/>
          </w:tcPr>
          <w:p w14:paraId="7405A45A"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1/14 (7.14)</w:t>
            </w:r>
          </w:p>
        </w:tc>
        <w:tc>
          <w:tcPr>
            <w:tcW w:w="1701" w:type="dxa"/>
          </w:tcPr>
          <w:p w14:paraId="177F13BF"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3/30 (10.00)</w:t>
            </w:r>
          </w:p>
        </w:tc>
      </w:tr>
      <w:tr w:rsidR="00734BED" w:rsidRPr="002E1E8A" w14:paraId="7127D5B2" w14:textId="77777777" w:rsidTr="005C52D4">
        <w:tc>
          <w:tcPr>
            <w:tcW w:w="3681" w:type="dxa"/>
            <w:tcBorders>
              <w:bottom w:val="single" w:sz="4" w:space="0" w:color="auto"/>
            </w:tcBorders>
          </w:tcPr>
          <w:p w14:paraId="1023372E" w14:textId="77777777" w:rsidR="00734BED" w:rsidRPr="002E1E8A" w:rsidRDefault="00734BED" w:rsidP="00B73632">
            <w:pPr>
              <w:pStyle w:val="Geenafstand"/>
              <w:jc w:val="both"/>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E-cigarette+NRT</w:t>
            </w:r>
            <w:proofErr w:type="spellEnd"/>
            <w:r w:rsidRPr="002E1E8A">
              <w:rPr>
                <w:rFonts w:ascii="Times New Roman" w:hAnsi="Times New Roman" w:cs="Times New Roman"/>
                <w:sz w:val="20"/>
                <w:szCs w:val="20"/>
                <w:lang w:val="en-US"/>
              </w:rPr>
              <w:t xml:space="preserve"> – Others</w:t>
            </w:r>
          </w:p>
        </w:tc>
        <w:tc>
          <w:tcPr>
            <w:tcW w:w="1701" w:type="dxa"/>
            <w:tcBorders>
              <w:bottom w:val="single" w:sz="4" w:space="0" w:color="auto"/>
            </w:tcBorders>
          </w:tcPr>
          <w:p w14:paraId="320891B1"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1/30 (3.33)</w:t>
            </w:r>
          </w:p>
        </w:tc>
        <w:tc>
          <w:tcPr>
            <w:tcW w:w="1984" w:type="dxa"/>
            <w:tcBorders>
              <w:bottom w:val="single" w:sz="4" w:space="0" w:color="auto"/>
            </w:tcBorders>
          </w:tcPr>
          <w:p w14:paraId="0DC9F833"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701" w:type="dxa"/>
            <w:tcBorders>
              <w:bottom w:val="single" w:sz="4" w:space="0" w:color="auto"/>
            </w:tcBorders>
          </w:tcPr>
          <w:p w14:paraId="184383E6"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3CE689A8" w14:textId="77777777" w:rsidTr="005C52D4">
        <w:tc>
          <w:tcPr>
            <w:tcW w:w="3681" w:type="dxa"/>
          </w:tcPr>
          <w:p w14:paraId="203E0CA2"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Medication – Medication</w:t>
            </w:r>
          </w:p>
        </w:tc>
        <w:tc>
          <w:tcPr>
            <w:tcW w:w="1701" w:type="dxa"/>
          </w:tcPr>
          <w:p w14:paraId="07776192"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15/28 (53.57)</w:t>
            </w:r>
          </w:p>
        </w:tc>
        <w:tc>
          <w:tcPr>
            <w:tcW w:w="1984" w:type="dxa"/>
          </w:tcPr>
          <w:p w14:paraId="09E6D2C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4/23 (17.39)</w:t>
            </w:r>
          </w:p>
        </w:tc>
        <w:tc>
          <w:tcPr>
            <w:tcW w:w="1701" w:type="dxa"/>
          </w:tcPr>
          <w:p w14:paraId="7731646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4/28 (14.29)</w:t>
            </w:r>
          </w:p>
        </w:tc>
      </w:tr>
      <w:tr w:rsidR="00734BED" w:rsidRPr="002E1E8A" w14:paraId="30601773" w14:textId="77777777" w:rsidTr="005C52D4">
        <w:tc>
          <w:tcPr>
            <w:tcW w:w="3681" w:type="dxa"/>
          </w:tcPr>
          <w:p w14:paraId="733BC6C6"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Medication – Missing</w:t>
            </w:r>
          </w:p>
        </w:tc>
        <w:tc>
          <w:tcPr>
            <w:tcW w:w="1701" w:type="dxa"/>
          </w:tcPr>
          <w:p w14:paraId="5745847A"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9/28 (32.14)</w:t>
            </w:r>
          </w:p>
        </w:tc>
        <w:tc>
          <w:tcPr>
            <w:tcW w:w="1984" w:type="dxa"/>
          </w:tcPr>
          <w:p w14:paraId="20F8218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14/23 (60.87)</w:t>
            </w:r>
          </w:p>
        </w:tc>
        <w:tc>
          <w:tcPr>
            <w:tcW w:w="1701" w:type="dxa"/>
          </w:tcPr>
          <w:p w14:paraId="6A2BE0E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18/28 (64.29)</w:t>
            </w:r>
          </w:p>
        </w:tc>
      </w:tr>
      <w:tr w:rsidR="00734BED" w:rsidRPr="002E1E8A" w14:paraId="42389BD8" w14:textId="77777777" w:rsidTr="005C52D4">
        <w:tc>
          <w:tcPr>
            <w:tcW w:w="3681" w:type="dxa"/>
          </w:tcPr>
          <w:p w14:paraId="71705138"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Medication – E-cigarette</w:t>
            </w:r>
          </w:p>
        </w:tc>
        <w:tc>
          <w:tcPr>
            <w:tcW w:w="1701" w:type="dxa"/>
          </w:tcPr>
          <w:p w14:paraId="7CE8C541"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Pr>
          <w:p w14:paraId="08E44ED2"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701" w:type="dxa"/>
          </w:tcPr>
          <w:p w14:paraId="39B079A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1/28 (3.57)</w:t>
            </w:r>
          </w:p>
        </w:tc>
      </w:tr>
      <w:tr w:rsidR="00734BED" w:rsidRPr="002E1E8A" w14:paraId="6591E3DA" w14:textId="77777777" w:rsidTr="005C52D4">
        <w:tc>
          <w:tcPr>
            <w:tcW w:w="3681" w:type="dxa"/>
          </w:tcPr>
          <w:p w14:paraId="10BF7793"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Medication – NRT </w:t>
            </w:r>
          </w:p>
        </w:tc>
        <w:tc>
          <w:tcPr>
            <w:tcW w:w="1701" w:type="dxa"/>
          </w:tcPr>
          <w:p w14:paraId="1C5B0E88"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Pr>
          <w:p w14:paraId="6C493FD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1/23 (4.35)</w:t>
            </w:r>
          </w:p>
        </w:tc>
        <w:tc>
          <w:tcPr>
            <w:tcW w:w="1701" w:type="dxa"/>
          </w:tcPr>
          <w:p w14:paraId="5123CD90"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1D1E183B" w14:textId="77777777" w:rsidTr="005C52D4">
        <w:tc>
          <w:tcPr>
            <w:tcW w:w="3681" w:type="dxa"/>
          </w:tcPr>
          <w:p w14:paraId="28DF1A88"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Medication – No aid</w:t>
            </w:r>
          </w:p>
        </w:tc>
        <w:tc>
          <w:tcPr>
            <w:tcW w:w="1701" w:type="dxa"/>
          </w:tcPr>
          <w:p w14:paraId="1209A24F"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4/28 (14.29)</w:t>
            </w:r>
          </w:p>
        </w:tc>
        <w:tc>
          <w:tcPr>
            <w:tcW w:w="1984" w:type="dxa"/>
          </w:tcPr>
          <w:p w14:paraId="16A46E71"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3/23 (13.04)</w:t>
            </w:r>
          </w:p>
        </w:tc>
        <w:tc>
          <w:tcPr>
            <w:tcW w:w="1701" w:type="dxa"/>
          </w:tcPr>
          <w:p w14:paraId="3D2DB24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4/28 (14.29)</w:t>
            </w:r>
          </w:p>
        </w:tc>
      </w:tr>
      <w:tr w:rsidR="00734BED" w:rsidRPr="002E1E8A" w14:paraId="6739D28F" w14:textId="77777777" w:rsidTr="005C52D4">
        <w:tc>
          <w:tcPr>
            <w:tcW w:w="3681" w:type="dxa"/>
            <w:tcBorders>
              <w:bottom w:val="single" w:sz="4" w:space="0" w:color="auto"/>
            </w:tcBorders>
          </w:tcPr>
          <w:p w14:paraId="26944443"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Medication – Others </w:t>
            </w:r>
          </w:p>
        </w:tc>
        <w:tc>
          <w:tcPr>
            <w:tcW w:w="1701" w:type="dxa"/>
            <w:tcBorders>
              <w:bottom w:val="single" w:sz="4" w:space="0" w:color="auto"/>
            </w:tcBorders>
          </w:tcPr>
          <w:p w14:paraId="210B73FE"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Borders>
              <w:bottom w:val="single" w:sz="4" w:space="0" w:color="auto"/>
            </w:tcBorders>
          </w:tcPr>
          <w:p w14:paraId="4F6D8CD9"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1/23 (4.35)</w:t>
            </w:r>
          </w:p>
        </w:tc>
        <w:tc>
          <w:tcPr>
            <w:tcW w:w="1701" w:type="dxa"/>
            <w:tcBorders>
              <w:bottom w:val="single" w:sz="4" w:space="0" w:color="auto"/>
            </w:tcBorders>
          </w:tcPr>
          <w:p w14:paraId="38C135C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1/28 (3.57)</w:t>
            </w:r>
          </w:p>
        </w:tc>
      </w:tr>
      <w:tr w:rsidR="00734BED" w:rsidRPr="002E1E8A" w14:paraId="017A78C0" w14:textId="77777777" w:rsidTr="005C52D4">
        <w:tc>
          <w:tcPr>
            <w:tcW w:w="3681" w:type="dxa"/>
          </w:tcPr>
          <w:p w14:paraId="304FB707"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No aid – No aid</w:t>
            </w:r>
          </w:p>
        </w:tc>
        <w:tc>
          <w:tcPr>
            <w:tcW w:w="1701" w:type="dxa"/>
          </w:tcPr>
          <w:p w14:paraId="7D2D63C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13/26 (50.00)</w:t>
            </w:r>
          </w:p>
        </w:tc>
        <w:tc>
          <w:tcPr>
            <w:tcW w:w="1984" w:type="dxa"/>
          </w:tcPr>
          <w:p w14:paraId="5159BA22"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15/34 (44.12)</w:t>
            </w:r>
          </w:p>
        </w:tc>
        <w:tc>
          <w:tcPr>
            <w:tcW w:w="1701" w:type="dxa"/>
          </w:tcPr>
          <w:p w14:paraId="7A46997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11/26 (42.31)</w:t>
            </w:r>
          </w:p>
        </w:tc>
      </w:tr>
      <w:tr w:rsidR="00734BED" w:rsidRPr="002E1E8A" w14:paraId="21EEE4E8" w14:textId="77777777" w:rsidTr="005C52D4">
        <w:tc>
          <w:tcPr>
            <w:tcW w:w="3681" w:type="dxa"/>
          </w:tcPr>
          <w:p w14:paraId="5276FD72"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No aid – Missing</w:t>
            </w:r>
          </w:p>
        </w:tc>
        <w:tc>
          <w:tcPr>
            <w:tcW w:w="1701" w:type="dxa"/>
          </w:tcPr>
          <w:p w14:paraId="39E5D1E3"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11/26 (42.31)</w:t>
            </w:r>
          </w:p>
        </w:tc>
        <w:tc>
          <w:tcPr>
            <w:tcW w:w="1984" w:type="dxa"/>
          </w:tcPr>
          <w:p w14:paraId="40B1BDBE"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14/34 (41.18)</w:t>
            </w:r>
          </w:p>
        </w:tc>
        <w:tc>
          <w:tcPr>
            <w:tcW w:w="1701" w:type="dxa"/>
          </w:tcPr>
          <w:p w14:paraId="7DC8F86A"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14/26 (53.85)</w:t>
            </w:r>
          </w:p>
        </w:tc>
      </w:tr>
      <w:tr w:rsidR="00734BED" w:rsidRPr="002E1E8A" w14:paraId="192DA9BA" w14:textId="77777777" w:rsidTr="005C52D4">
        <w:tc>
          <w:tcPr>
            <w:tcW w:w="3681" w:type="dxa"/>
          </w:tcPr>
          <w:p w14:paraId="64D06F6C"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No aid – E-cigarette</w:t>
            </w:r>
          </w:p>
        </w:tc>
        <w:tc>
          <w:tcPr>
            <w:tcW w:w="1701" w:type="dxa"/>
          </w:tcPr>
          <w:p w14:paraId="2B4F659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2/26 (7.69)</w:t>
            </w:r>
          </w:p>
        </w:tc>
        <w:tc>
          <w:tcPr>
            <w:tcW w:w="1984" w:type="dxa"/>
          </w:tcPr>
          <w:p w14:paraId="1FF9262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1/34 (2.94)</w:t>
            </w:r>
          </w:p>
        </w:tc>
        <w:tc>
          <w:tcPr>
            <w:tcW w:w="1701" w:type="dxa"/>
          </w:tcPr>
          <w:p w14:paraId="343966E8"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0654B4B4" w14:textId="77777777" w:rsidTr="005C52D4">
        <w:tc>
          <w:tcPr>
            <w:tcW w:w="3681" w:type="dxa"/>
            <w:tcBorders>
              <w:bottom w:val="single" w:sz="4" w:space="0" w:color="auto"/>
            </w:tcBorders>
          </w:tcPr>
          <w:p w14:paraId="07D4F713"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No aid – NRT </w:t>
            </w:r>
          </w:p>
        </w:tc>
        <w:tc>
          <w:tcPr>
            <w:tcW w:w="1701" w:type="dxa"/>
            <w:tcBorders>
              <w:bottom w:val="single" w:sz="4" w:space="0" w:color="auto"/>
            </w:tcBorders>
          </w:tcPr>
          <w:p w14:paraId="101757B7"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Borders>
              <w:bottom w:val="single" w:sz="4" w:space="0" w:color="auto"/>
            </w:tcBorders>
          </w:tcPr>
          <w:p w14:paraId="6A8CC9B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4/34 (11.76)</w:t>
            </w:r>
          </w:p>
        </w:tc>
        <w:tc>
          <w:tcPr>
            <w:tcW w:w="1701" w:type="dxa"/>
            <w:tcBorders>
              <w:bottom w:val="single" w:sz="4" w:space="0" w:color="auto"/>
            </w:tcBorders>
          </w:tcPr>
          <w:p w14:paraId="36236133"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1/26 (38.46)</w:t>
            </w:r>
          </w:p>
        </w:tc>
      </w:tr>
      <w:tr w:rsidR="00734BED" w:rsidRPr="002E1E8A" w14:paraId="7FBD305A" w14:textId="77777777" w:rsidTr="005C52D4">
        <w:tc>
          <w:tcPr>
            <w:tcW w:w="3681" w:type="dxa"/>
            <w:tcBorders>
              <w:bottom w:val="single" w:sz="4" w:space="0" w:color="auto"/>
            </w:tcBorders>
          </w:tcPr>
          <w:p w14:paraId="7AA50254" w14:textId="77777777" w:rsidR="00734BED" w:rsidRPr="002E1E8A" w:rsidRDefault="00734BED" w:rsidP="00B73632">
            <w:pPr>
              <w:pStyle w:val="Geenafstand"/>
              <w:jc w:val="both"/>
              <w:rPr>
                <w:rFonts w:ascii="Times New Roman" w:hAnsi="Times New Roman" w:cs="Times New Roman"/>
                <w:sz w:val="20"/>
                <w:szCs w:val="20"/>
                <w:lang w:val="es-ES"/>
              </w:rPr>
            </w:pPr>
            <w:r w:rsidRPr="002E1E8A">
              <w:rPr>
                <w:rFonts w:ascii="Times New Roman" w:hAnsi="Times New Roman" w:cs="Times New Roman"/>
                <w:sz w:val="20"/>
                <w:szCs w:val="20"/>
                <w:lang w:val="es-ES"/>
              </w:rPr>
              <w:t xml:space="preserve">No idea – </w:t>
            </w:r>
            <w:proofErr w:type="spellStart"/>
            <w:r w:rsidRPr="002E1E8A">
              <w:rPr>
                <w:rFonts w:ascii="Times New Roman" w:hAnsi="Times New Roman" w:cs="Times New Roman"/>
                <w:sz w:val="20"/>
                <w:szCs w:val="20"/>
                <w:lang w:val="es-ES"/>
              </w:rPr>
              <w:t>E-cigarette+NRT</w:t>
            </w:r>
            <w:proofErr w:type="spellEnd"/>
          </w:p>
        </w:tc>
        <w:tc>
          <w:tcPr>
            <w:tcW w:w="1701" w:type="dxa"/>
            <w:tcBorders>
              <w:bottom w:val="single" w:sz="4" w:space="0" w:color="auto"/>
            </w:tcBorders>
          </w:tcPr>
          <w:p w14:paraId="27573F69" w14:textId="77777777" w:rsidR="00734BED" w:rsidRPr="002E1E8A" w:rsidRDefault="00734BED" w:rsidP="00B73632">
            <w:pPr>
              <w:pStyle w:val="Geenafstand"/>
              <w:jc w:val="center"/>
              <w:rPr>
                <w:rFonts w:ascii="Times New Roman" w:hAnsi="Times New Roman" w:cs="Times New Roman"/>
                <w:sz w:val="20"/>
                <w:szCs w:val="20"/>
                <w:lang w:val="es-ES"/>
              </w:rPr>
            </w:pPr>
          </w:p>
        </w:tc>
        <w:tc>
          <w:tcPr>
            <w:tcW w:w="1984" w:type="dxa"/>
            <w:tcBorders>
              <w:bottom w:val="single" w:sz="4" w:space="0" w:color="auto"/>
            </w:tcBorders>
          </w:tcPr>
          <w:p w14:paraId="59287263"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 (100.00)</w:t>
            </w:r>
          </w:p>
        </w:tc>
        <w:tc>
          <w:tcPr>
            <w:tcW w:w="1701" w:type="dxa"/>
            <w:tcBorders>
              <w:bottom w:val="single" w:sz="4" w:space="0" w:color="auto"/>
            </w:tcBorders>
          </w:tcPr>
          <w:p w14:paraId="7FB93899"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3E21946B" w14:textId="77777777" w:rsidTr="005C52D4">
        <w:tc>
          <w:tcPr>
            <w:tcW w:w="3681" w:type="dxa"/>
            <w:tcBorders>
              <w:bottom w:val="single" w:sz="4" w:space="0" w:color="auto"/>
            </w:tcBorders>
          </w:tcPr>
          <w:p w14:paraId="17F4E6C2"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Others – E-cigarette </w:t>
            </w:r>
          </w:p>
        </w:tc>
        <w:tc>
          <w:tcPr>
            <w:tcW w:w="1701" w:type="dxa"/>
            <w:tcBorders>
              <w:bottom w:val="single" w:sz="4" w:space="0" w:color="auto"/>
            </w:tcBorders>
          </w:tcPr>
          <w:p w14:paraId="29454FE8"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Borders>
              <w:bottom w:val="single" w:sz="4" w:space="0" w:color="auto"/>
            </w:tcBorders>
          </w:tcPr>
          <w:p w14:paraId="6317504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 (100.00)</w:t>
            </w:r>
          </w:p>
        </w:tc>
        <w:tc>
          <w:tcPr>
            <w:tcW w:w="1701" w:type="dxa"/>
            <w:tcBorders>
              <w:bottom w:val="single" w:sz="4" w:space="0" w:color="auto"/>
            </w:tcBorders>
          </w:tcPr>
          <w:p w14:paraId="1070455C"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79B5F7CB" w14:textId="77777777" w:rsidTr="005C52D4">
        <w:tc>
          <w:tcPr>
            <w:tcW w:w="3681" w:type="dxa"/>
          </w:tcPr>
          <w:p w14:paraId="294796FA"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Missing – E-cigarette </w:t>
            </w:r>
          </w:p>
        </w:tc>
        <w:tc>
          <w:tcPr>
            <w:tcW w:w="1701" w:type="dxa"/>
          </w:tcPr>
          <w:p w14:paraId="3A77C0F3"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11/29 (37.93)</w:t>
            </w:r>
          </w:p>
        </w:tc>
        <w:tc>
          <w:tcPr>
            <w:tcW w:w="1984" w:type="dxa"/>
          </w:tcPr>
          <w:p w14:paraId="1F31F2B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7/69 (10.15)</w:t>
            </w:r>
          </w:p>
        </w:tc>
        <w:tc>
          <w:tcPr>
            <w:tcW w:w="1701" w:type="dxa"/>
          </w:tcPr>
          <w:p w14:paraId="5A39E293"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4/29 (13.79)</w:t>
            </w:r>
          </w:p>
        </w:tc>
      </w:tr>
      <w:tr w:rsidR="00734BED" w:rsidRPr="002E1E8A" w14:paraId="2F1B0FB5" w14:textId="77777777" w:rsidTr="005C52D4">
        <w:tc>
          <w:tcPr>
            <w:tcW w:w="3681" w:type="dxa"/>
          </w:tcPr>
          <w:p w14:paraId="54F01125"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Missing – NRT </w:t>
            </w:r>
          </w:p>
        </w:tc>
        <w:tc>
          <w:tcPr>
            <w:tcW w:w="1701" w:type="dxa"/>
          </w:tcPr>
          <w:p w14:paraId="18CE8F96"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5/29 (17.24)</w:t>
            </w:r>
          </w:p>
        </w:tc>
        <w:tc>
          <w:tcPr>
            <w:tcW w:w="1984" w:type="dxa"/>
          </w:tcPr>
          <w:p w14:paraId="47672A7C"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3/69 (4.35)</w:t>
            </w:r>
          </w:p>
        </w:tc>
        <w:tc>
          <w:tcPr>
            <w:tcW w:w="1701" w:type="dxa"/>
          </w:tcPr>
          <w:p w14:paraId="5BD5AB57" w14:textId="77777777" w:rsidR="00734BED" w:rsidRPr="002E1E8A" w:rsidRDefault="00734BED" w:rsidP="00B73632">
            <w:pPr>
              <w:pStyle w:val="Geenafstand"/>
              <w:jc w:val="center"/>
              <w:rPr>
                <w:rFonts w:ascii="Times New Roman" w:hAnsi="Times New Roman" w:cs="Times New Roman"/>
                <w:sz w:val="20"/>
                <w:szCs w:val="20"/>
                <w:lang w:val="en-US"/>
              </w:rPr>
            </w:pPr>
          </w:p>
        </w:tc>
      </w:tr>
      <w:tr w:rsidR="00734BED" w:rsidRPr="002E1E8A" w14:paraId="795932FB" w14:textId="77777777" w:rsidTr="005C52D4">
        <w:tc>
          <w:tcPr>
            <w:tcW w:w="3681" w:type="dxa"/>
          </w:tcPr>
          <w:p w14:paraId="3C366A32"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Missing – </w:t>
            </w:r>
            <w:proofErr w:type="spellStart"/>
            <w:r w:rsidRPr="002E1E8A">
              <w:rPr>
                <w:rFonts w:ascii="Times New Roman" w:hAnsi="Times New Roman" w:cs="Times New Roman"/>
                <w:sz w:val="20"/>
                <w:szCs w:val="20"/>
                <w:lang w:val="en-US"/>
              </w:rPr>
              <w:t>E-cigarette+NRT</w:t>
            </w:r>
            <w:proofErr w:type="spellEnd"/>
          </w:p>
        </w:tc>
        <w:tc>
          <w:tcPr>
            <w:tcW w:w="1701" w:type="dxa"/>
          </w:tcPr>
          <w:p w14:paraId="0E94D908"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3/29 (10.34)</w:t>
            </w:r>
          </w:p>
        </w:tc>
        <w:tc>
          <w:tcPr>
            <w:tcW w:w="1984" w:type="dxa"/>
          </w:tcPr>
          <w:p w14:paraId="7F56CBB6"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1/69 (1.45)</w:t>
            </w:r>
          </w:p>
        </w:tc>
        <w:tc>
          <w:tcPr>
            <w:tcW w:w="1701" w:type="dxa"/>
          </w:tcPr>
          <w:p w14:paraId="3FD21415"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1/29 (3.45)</w:t>
            </w:r>
          </w:p>
        </w:tc>
      </w:tr>
      <w:tr w:rsidR="00734BED" w:rsidRPr="002E1E8A" w14:paraId="531BF5D9" w14:textId="77777777" w:rsidTr="005C52D4">
        <w:tc>
          <w:tcPr>
            <w:tcW w:w="3681" w:type="dxa"/>
          </w:tcPr>
          <w:p w14:paraId="6E05C0B7"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Missing – Medication </w:t>
            </w:r>
          </w:p>
        </w:tc>
        <w:tc>
          <w:tcPr>
            <w:tcW w:w="1701" w:type="dxa"/>
          </w:tcPr>
          <w:p w14:paraId="6DBF1E4B"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5/29 (17.24)</w:t>
            </w:r>
          </w:p>
        </w:tc>
        <w:tc>
          <w:tcPr>
            <w:tcW w:w="1984" w:type="dxa"/>
          </w:tcPr>
          <w:p w14:paraId="57FA202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1/69 (1.45)</w:t>
            </w:r>
          </w:p>
        </w:tc>
        <w:tc>
          <w:tcPr>
            <w:tcW w:w="1701" w:type="dxa"/>
          </w:tcPr>
          <w:p w14:paraId="31B04A3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1/29 (3.45)</w:t>
            </w:r>
          </w:p>
        </w:tc>
      </w:tr>
      <w:tr w:rsidR="00734BED" w:rsidRPr="002E1E8A" w14:paraId="7B489A60" w14:textId="77777777" w:rsidTr="005C52D4">
        <w:tc>
          <w:tcPr>
            <w:tcW w:w="3681" w:type="dxa"/>
          </w:tcPr>
          <w:p w14:paraId="72B365D0" w14:textId="77777777"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Missing – No aid</w:t>
            </w:r>
          </w:p>
        </w:tc>
        <w:tc>
          <w:tcPr>
            <w:tcW w:w="1701" w:type="dxa"/>
          </w:tcPr>
          <w:p w14:paraId="6755D08D"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5/29 (17.24)</w:t>
            </w:r>
          </w:p>
        </w:tc>
        <w:tc>
          <w:tcPr>
            <w:tcW w:w="1984" w:type="dxa"/>
          </w:tcPr>
          <w:p w14:paraId="622E91F4"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5/69 (7.25)</w:t>
            </w:r>
          </w:p>
        </w:tc>
        <w:tc>
          <w:tcPr>
            <w:tcW w:w="1701" w:type="dxa"/>
          </w:tcPr>
          <w:p w14:paraId="2FA22A96"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3/29 (10.34)</w:t>
            </w:r>
          </w:p>
        </w:tc>
      </w:tr>
      <w:tr w:rsidR="00734BED" w:rsidRPr="002E1E8A" w14:paraId="564DAAA5" w14:textId="77777777" w:rsidTr="005C52D4">
        <w:tc>
          <w:tcPr>
            <w:tcW w:w="3681" w:type="dxa"/>
            <w:tcBorders>
              <w:bottom w:val="single" w:sz="4" w:space="0" w:color="auto"/>
            </w:tcBorders>
          </w:tcPr>
          <w:p w14:paraId="2B574592" w14:textId="3765305A" w:rsidR="00734BED" w:rsidRPr="002E1E8A" w:rsidRDefault="00734BED" w:rsidP="00B73632">
            <w:pPr>
              <w:pStyle w:val="Geenafstand"/>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Missing </w:t>
            </w:r>
            <w:r w:rsidR="00A617B2">
              <w:rPr>
                <w:rFonts w:ascii="Times New Roman" w:hAnsi="Times New Roman" w:cs="Times New Roman"/>
                <w:sz w:val="20"/>
                <w:szCs w:val="20"/>
                <w:lang w:val="en-US"/>
              </w:rPr>
              <w:t>–</w:t>
            </w:r>
            <w:r w:rsidRPr="002E1E8A">
              <w:rPr>
                <w:rFonts w:ascii="Times New Roman" w:hAnsi="Times New Roman" w:cs="Times New Roman"/>
                <w:sz w:val="20"/>
                <w:szCs w:val="20"/>
                <w:lang w:val="en-US"/>
              </w:rPr>
              <w:t xml:space="preserve"> Missing</w:t>
            </w:r>
            <w:r w:rsidR="00A617B2">
              <w:rPr>
                <w:rFonts w:ascii="Times New Roman" w:hAnsi="Times New Roman" w:cs="Times New Roman"/>
                <w:sz w:val="20"/>
                <w:szCs w:val="20"/>
                <w:lang w:val="en-US"/>
              </w:rPr>
              <w:t xml:space="preserve"> </w:t>
            </w:r>
          </w:p>
        </w:tc>
        <w:tc>
          <w:tcPr>
            <w:tcW w:w="1701" w:type="dxa"/>
            <w:tcBorders>
              <w:bottom w:val="single" w:sz="4" w:space="0" w:color="auto"/>
            </w:tcBorders>
          </w:tcPr>
          <w:p w14:paraId="4E14ACB5" w14:textId="77777777" w:rsidR="00734BED" w:rsidRPr="002E1E8A" w:rsidRDefault="00734BED" w:rsidP="00B73632">
            <w:pPr>
              <w:pStyle w:val="Geenafstand"/>
              <w:jc w:val="center"/>
              <w:rPr>
                <w:rFonts w:ascii="Times New Roman" w:hAnsi="Times New Roman" w:cs="Times New Roman"/>
                <w:sz w:val="20"/>
                <w:szCs w:val="20"/>
                <w:lang w:val="en-US"/>
              </w:rPr>
            </w:pPr>
          </w:p>
        </w:tc>
        <w:tc>
          <w:tcPr>
            <w:tcW w:w="1984" w:type="dxa"/>
            <w:tcBorders>
              <w:bottom w:val="single" w:sz="4" w:space="0" w:color="auto"/>
            </w:tcBorders>
          </w:tcPr>
          <w:p w14:paraId="0A327E37"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52/69 (75.36)</w:t>
            </w:r>
          </w:p>
        </w:tc>
        <w:tc>
          <w:tcPr>
            <w:tcW w:w="1701" w:type="dxa"/>
            <w:tcBorders>
              <w:bottom w:val="single" w:sz="4" w:space="0" w:color="auto"/>
            </w:tcBorders>
          </w:tcPr>
          <w:p w14:paraId="4E20AB04" w14:textId="77777777" w:rsidR="00734BED" w:rsidRPr="002E1E8A" w:rsidRDefault="00734BED" w:rsidP="00B73632">
            <w:pPr>
              <w:pStyle w:val="Geenafstand"/>
              <w:jc w:val="center"/>
              <w:rPr>
                <w:rFonts w:ascii="Times New Roman" w:hAnsi="Times New Roman" w:cs="Times New Roman"/>
                <w:sz w:val="20"/>
                <w:szCs w:val="20"/>
                <w:lang w:val="en-US"/>
              </w:rPr>
            </w:pPr>
            <w:r w:rsidRPr="002E1E8A">
              <w:rPr>
                <w:rFonts w:ascii="Times New Roman" w:hAnsi="Times New Roman" w:cs="Times New Roman"/>
                <w:sz w:val="20"/>
                <w:szCs w:val="20"/>
                <w:lang w:val="en-US"/>
              </w:rPr>
              <w:t>20/29 (68.97)</w:t>
            </w:r>
          </w:p>
        </w:tc>
      </w:tr>
    </w:tbl>
    <w:p w14:paraId="7C984EE2" w14:textId="56325477" w:rsidR="00734BED" w:rsidRPr="002E1E8A" w:rsidRDefault="005E3DDF" w:rsidP="00734BED">
      <w:pPr>
        <w:pStyle w:val="Geenafstand"/>
        <w:spacing w:line="480" w:lineRule="auto"/>
        <w:jc w:val="both"/>
        <w:rPr>
          <w:rFonts w:ascii="Times New Roman" w:hAnsi="Times New Roman" w:cs="Times New Roman"/>
          <w:sz w:val="20"/>
          <w:szCs w:val="20"/>
          <w:lang w:val="en-US"/>
        </w:rPr>
      </w:pPr>
      <w:r>
        <w:rPr>
          <w:rFonts w:ascii="Times New Roman" w:hAnsi="Times New Roman" w:cs="Times New Roman"/>
          <w:i/>
          <w:sz w:val="20"/>
          <w:szCs w:val="20"/>
          <w:lang w:val="en-US"/>
        </w:rPr>
        <w:t>Legend</w:t>
      </w:r>
      <w:r w:rsidR="00734BED" w:rsidRPr="002E1E8A">
        <w:rPr>
          <w:rFonts w:ascii="Times New Roman" w:hAnsi="Times New Roman" w:cs="Times New Roman"/>
          <w:sz w:val="20"/>
          <w:szCs w:val="20"/>
          <w:lang w:val="en-US"/>
        </w:rPr>
        <w:t>: all are proportions with the numerator being the number of participants following the mentioned course of aid choices between FUs, and the denominator being the number of participants that had chosen the aid in the first mentioned FU. Between ( ) are %.</w:t>
      </w:r>
    </w:p>
    <w:p w14:paraId="7A173739" w14:textId="77777777" w:rsidR="00734BED" w:rsidRPr="002E1E8A" w:rsidRDefault="00734BED" w:rsidP="00734BED">
      <w:pPr>
        <w:pStyle w:val="Geenafstand"/>
        <w:spacing w:line="480" w:lineRule="auto"/>
        <w:jc w:val="both"/>
        <w:rPr>
          <w:rFonts w:ascii="Times New Roman" w:hAnsi="Times New Roman" w:cs="Times New Roman"/>
          <w:sz w:val="20"/>
          <w:szCs w:val="20"/>
          <w:lang w:val="en-US"/>
        </w:rPr>
      </w:pPr>
    </w:p>
    <w:p w14:paraId="67AE811D" w14:textId="77777777" w:rsidR="00734BED" w:rsidRPr="002E1E8A" w:rsidRDefault="00734BED" w:rsidP="00734BED">
      <w:pPr>
        <w:pStyle w:val="Geenafstand"/>
        <w:spacing w:line="480" w:lineRule="auto"/>
        <w:jc w:val="center"/>
        <w:rPr>
          <w:rFonts w:ascii="Times New Roman" w:hAnsi="Times New Roman" w:cs="Times New Roman"/>
          <w:sz w:val="20"/>
          <w:szCs w:val="20"/>
          <w:lang w:val="en-US"/>
        </w:rPr>
      </w:pPr>
      <w:r w:rsidRPr="002E1E8A">
        <w:rPr>
          <w:rFonts w:ascii="Times New Roman" w:hAnsi="Times New Roman" w:cs="Times New Roman"/>
          <w:noProof/>
          <w:sz w:val="20"/>
          <w:szCs w:val="20"/>
          <w:lang w:eastAsia="nl-BE"/>
        </w:rPr>
        <w:lastRenderedPageBreak/>
        <w:drawing>
          <wp:inline distT="0" distB="0" distL="0" distR="0" wp14:anchorId="37398794" wp14:editId="351315D4">
            <wp:extent cx="5760720" cy="3240405"/>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1 appendix 1.jpg"/>
                    <pic:cNvPicPr/>
                  </pic:nvPicPr>
                  <pic:blipFill>
                    <a:blip r:embed="rId8">
                      <a:extLst>
                        <a:ext uri="{28A0092B-C50C-407E-A947-70E740481C1C}">
                          <a14:useLocalDpi xmlns:a14="http://schemas.microsoft.com/office/drawing/2010/main" val="0"/>
                        </a:ext>
                      </a:extLst>
                    </a:blip>
                    <a:stretch>
                      <a:fillRect/>
                    </a:stretch>
                  </pic:blipFill>
                  <pic:spPr>
                    <a:xfrm>
                      <a:off x="0" y="0"/>
                      <a:ext cx="5760720" cy="3240405"/>
                    </a:xfrm>
                    <a:prstGeom prst="rect">
                      <a:avLst/>
                    </a:prstGeom>
                  </pic:spPr>
                </pic:pic>
              </a:graphicData>
            </a:graphic>
          </wp:inline>
        </w:drawing>
      </w:r>
    </w:p>
    <w:p w14:paraId="2C9C15AB" w14:textId="76203F0C" w:rsidR="00734BED" w:rsidRPr="002E1E8A" w:rsidRDefault="00734BED" w:rsidP="00734BED">
      <w:pPr>
        <w:pStyle w:val="Geenafstand"/>
        <w:spacing w:line="480" w:lineRule="auto"/>
        <w:jc w:val="both"/>
        <w:rPr>
          <w:rFonts w:ascii="Times New Roman" w:hAnsi="Times New Roman" w:cs="Times New Roman"/>
          <w:sz w:val="20"/>
          <w:szCs w:val="20"/>
          <w:lang w:val="en-US"/>
        </w:rPr>
      </w:pPr>
      <w:r w:rsidRPr="002E1E8A">
        <w:rPr>
          <w:rFonts w:ascii="Times New Roman" w:hAnsi="Times New Roman" w:cs="Times New Roman"/>
          <w:i/>
          <w:sz w:val="20"/>
          <w:szCs w:val="20"/>
          <w:lang w:val="en-US"/>
        </w:rPr>
        <w:t>Figure 1.</w:t>
      </w:r>
      <w:r w:rsidRPr="002E1E8A">
        <w:rPr>
          <w:rFonts w:ascii="Times New Roman" w:hAnsi="Times New Roman" w:cs="Times New Roman"/>
          <w:sz w:val="20"/>
          <w:szCs w:val="20"/>
          <w:lang w:val="en-US"/>
        </w:rPr>
        <w:t xml:space="preserve"> Course of participants’ smoking cessation aid choices</w:t>
      </w:r>
    </w:p>
    <w:p w14:paraId="7AF81CAE" w14:textId="70B491A9" w:rsidR="005C52D4" w:rsidRPr="002E1E8A" w:rsidRDefault="005E3DDF" w:rsidP="00734BED">
      <w:pPr>
        <w:pStyle w:val="Geenafstand"/>
        <w:spacing w:line="480" w:lineRule="auto"/>
        <w:jc w:val="both"/>
        <w:rPr>
          <w:rFonts w:ascii="Times New Roman" w:hAnsi="Times New Roman" w:cs="Times New Roman"/>
          <w:sz w:val="20"/>
          <w:szCs w:val="20"/>
          <w:lang w:val="en-US"/>
        </w:rPr>
      </w:pPr>
      <w:r>
        <w:rPr>
          <w:rFonts w:ascii="Times New Roman" w:hAnsi="Times New Roman" w:cs="Times New Roman"/>
          <w:i/>
          <w:sz w:val="20"/>
          <w:szCs w:val="20"/>
          <w:lang w:val="en-US"/>
        </w:rPr>
        <w:t>Legend</w:t>
      </w:r>
      <w:r w:rsidR="00734BED" w:rsidRPr="002E1E8A">
        <w:rPr>
          <w:rFonts w:ascii="Times New Roman" w:hAnsi="Times New Roman" w:cs="Times New Roman"/>
          <w:sz w:val="20"/>
          <w:szCs w:val="20"/>
          <w:lang w:val="en-US"/>
        </w:rPr>
        <w:t>: Green wavy lines are participants using the same aid from one FU to the following, red wavy lines are participants who were missing from one FU to the following, purple wavy lines are participants who go from using an aid to using no aid at the next FU, grey wavy lines include all other changes between FUs.</w:t>
      </w:r>
    </w:p>
    <w:p w14:paraId="1B713E11" w14:textId="77777777" w:rsidR="005C52D4" w:rsidRPr="002E1E8A" w:rsidRDefault="005C52D4">
      <w:pPr>
        <w:rPr>
          <w:rFonts w:ascii="Times New Roman" w:hAnsi="Times New Roman" w:cs="Times New Roman"/>
          <w:sz w:val="20"/>
          <w:szCs w:val="20"/>
          <w:lang w:val="en-US"/>
        </w:rPr>
      </w:pPr>
      <w:r w:rsidRPr="002E1E8A">
        <w:rPr>
          <w:rFonts w:ascii="Times New Roman" w:hAnsi="Times New Roman" w:cs="Times New Roman"/>
          <w:sz w:val="20"/>
          <w:szCs w:val="20"/>
          <w:lang w:val="en-US"/>
        </w:rPr>
        <w:br w:type="page"/>
      </w:r>
    </w:p>
    <w:p w14:paraId="6266D995" w14:textId="77777777" w:rsidR="005C52D4" w:rsidRPr="002E1E8A" w:rsidRDefault="005C52D4" w:rsidP="005C52D4">
      <w:pPr>
        <w:pStyle w:val="Geenafstand"/>
        <w:spacing w:line="480" w:lineRule="auto"/>
        <w:jc w:val="center"/>
        <w:rPr>
          <w:rFonts w:ascii="Times New Roman" w:hAnsi="Times New Roman" w:cs="Times New Roman"/>
          <w:sz w:val="20"/>
          <w:szCs w:val="20"/>
          <w:lang w:val="en-US"/>
        </w:rPr>
      </w:pPr>
      <w:r w:rsidRPr="002E1E8A">
        <w:rPr>
          <w:rFonts w:ascii="Times New Roman" w:hAnsi="Times New Roman" w:cs="Times New Roman"/>
          <w:noProof/>
          <w:sz w:val="20"/>
          <w:szCs w:val="20"/>
          <w:lang w:eastAsia="nl-BE"/>
        </w:rPr>
        <w:lastRenderedPageBreak/>
        <w:drawing>
          <wp:inline distT="0" distB="0" distL="0" distR="0" wp14:anchorId="3839306C" wp14:editId="050360E0">
            <wp:extent cx="5760720" cy="749046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cedure.jpg"/>
                    <pic:cNvPicPr/>
                  </pic:nvPicPr>
                  <pic:blipFill>
                    <a:blip r:embed="rId9">
                      <a:extLst>
                        <a:ext uri="{28A0092B-C50C-407E-A947-70E740481C1C}">
                          <a14:useLocalDpi xmlns:a14="http://schemas.microsoft.com/office/drawing/2010/main" val="0"/>
                        </a:ext>
                      </a:extLst>
                    </a:blip>
                    <a:stretch>
                      <a:fillRect/>
                    </a:stretch>
                  </pic:blipFill>
                  <pic:spPr>
                    <a:xfrm>
                      <a:off x="0" y="0"/>
                      <a:ext cx="5760720" cy="7490460"/>
                    </a:xfrm>
                    <a:prstGeom prst="rect">
                      <a:avLst/>
                    </a:prstGeom>
                  </pic:spPr>
                </pic:pic>
              </a:graphicData>
            </a:graphic>
          </wp:inline>
        </w:drawing>
      </w:r>
    </w:p>
    <w:p w14:paraId="1EB606F1" w14:textId="4E1F9CAE" w:rsidR="005C52D4" w:rsidRPr="002E1E8A" w:rsidRDefault="005C52D4" w:rsidP="005C52D4">
      <w:pPr>
        <w:pStyle w:val="Geenafstand"/>
        <w:spacing w:line="480" w:lineRule="auto"/>
        <w:jc w:val="both"/>
        <w:rPr>
          <w:rFonts w:ascii="Times New Roman" w:hAnsi="Times New Roman" w:cs="Times New Roman"/>
          <w:sz w:val="20"/>
          <w:szCs w:val="20"/>
          <w:lang w:val="en-US"/>
        </w:rPr>
      </w:pPr>
      <w:r w:rsidRPr="002E1E8A">
        <w:rPr>
          <w:rFonts w:ascii="Times New Roman" w:hAnsi="Times New Roman" w:cs="Times New Roman"/>
          <w:i/>
          <w:sz w:val="20"/>
          <w:szCs w:val="20"/>
          <w:lang w:val="en-US"/>
        </w:rPr>
        <w:t>Figure 2.</w:t>
      </w:r>
      <w:r w:rsidRPr="002E1E8A">
        <w:rPr>
          <w:rFonts w:ascii="Times New Roman" w:hAnsi="Times New Roman" w:cs="Times New Roman"/>
          <w:sz w:val="20"/>
          <w:szCs w:val="20"/>
          <w:lang w:val="en-US"/>
        </w:rPr>
        <w:t xml:space="preserve"> Procedure and participant flow.</w:t>
      </w:r>
    </w:p>
    <w:p w14:paraId="3689E5CC" w14:textId="77777777" w:rsidR="00734BED" w:rsidRPr="002E1E8A" w:rsidRDefault="00734BED" w:rsidP="00734BED">
      <w:pPr>
        <w:spacing w:line="480" w:lineRule="auto"/>
        <w:rPr>
          <w:rFonts w:ascii="Times New Roman" w:hAnsi="Times New Roman" w:cs="Times New Roman"/>
          <w:sz w:val="20"/>
          <w:szCs w:val="20"/>
          <w:lang w:val="en-US"/>
        </w:rPr>
      </w:pPr>
      <w:r w:rsidRPr="002E1E8A">
        <w:rPr>
          <w:rFonts w:ascii="Times New Roman" w:hAnsi="Times New Roman" w:cs="Times New Roman"/>
          <w:sz w:val="20"/>
          <w:szCs w:val="20"/>
          <w:lang w:val="en-US"/>
        </w:rPr>
        <w:br w:type="page"/>
      </w:r>
    </w:p>
    <w:p w14:paraId="686B19B9" w14:textId="77777777" w:rsidR="00734BED" w:rsidRPr="002E1E8A" w:rsidRDefault="00734BED" w:rsidP="00734BED">
      <w:pPr>
        <w:pStyle w:val="Geenafstand"/>
        <w:spacing w:line="480" w:lineRule="auto"/>
        <w:jc w:val="both"/>
        <w:rPr>
          <w:rFonts w:ascii="Times New Roman" w:hAnsi="Times New Roman" w:cs="Times New Roman"/>
          <w:i/>
          <w:sz w:val="20"/>
          <w:szCs w:val="20"/>
          <w:lang w:val="en-US"/>
        </w:rPr>
      </w:pPr>
      <w:r w:rsidRPr="0057566A">
        <w:rPr>
          <w:rFonts w:ascii="Times New Roman" w:hAnsi="Times New Roman" w:cs="Times New Roman"/>
          <w:i/>
          <w:sz w:val="20"/>
          <w:szCs w:val="20"/>
          <w:lang w:val="en-US"/>
        </w:rPr>
        <w:lastRenderedPageBreak/>
        <w:t>Materials and outcome measures – Subjective effect questionnaires</w:t>
      </w:r>
    </w:p>
    <w:p w14:paraId="6FC6AEA3" w14:textId="77777777" w:rsidR="00734BED" w:rsidRPr="002E1E8A" w:rsidRDefault="00734BED" w:rsidP="00734BED">
      <w:pPr>
        <w:pStyle w:val="Geenafstand"/>
        <w:numPr>
          <w:ilvl w:val="0"/>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Intake questionnaire:</w:t>
      </w:r>
    </w:p>
    <w:p w14:paraId="34269AA7" w14:textId="3819F78D"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Socio-demographics: </w:t>
      </w:r>
      <w:r w:rsidR="004D44FB" w:rsidRPr="002E1E8A">
        <w:rPr>
          <w:rFonts w:ascii="Times New Roman" w:hAnsi="Times New Roman" w:cs="Times New Roman"/>
          <w:sz w:val="20"/>
          <w:szCs w:val="20"/>
          <w:lang w:val="en-US"/>
        </w:rPr>
        <w:t>age, gender, education, occupation, marital status, income and nationality. A</w:t>
      </w:r>
      <w:r w:rsidRPr="002E1E8A">
        <w:rPr>
          <w:rFonts w:ascii="Times New Roman" w:hAnsi="Times New Roman" w:cs="Times New Roman"/>
          <w:sz w:val="20"/>
          <w:szCs w:val="20"/>
          <w:lang w:val="en-US"/>
        </w:rPr>
        <w:t>ll predefined categories with the option to provide additional information, except for age and nationality which were open questions. Participants could for each of these items indicate “</w:t>
      </w:r>
      <w:r w:rsidRPr="002E1E8A">
        <w:rPr>
          <w:rFonts w:ascii="Times New Roman" w:hAnsi="Times New Roman" w:cs="Times New Roman"/>
          <w:i/>
          <w:sz w:val="20"/>
          <w:szCs w:val="20"/>
          <w:lang w:val="en-US"/>
        </w:rPr>
        <w:t>not willing to answer the question</w:t>
      </w:r>
      <w:r w:rsidRPr="002E1E8A">
        <w:rPr>
          <w:rFonts w:ascii="Times New Roman" w:hAnsi="Times New Roman" w:cs="Times New Roman"/>
          <w:sz w:val="20"/>
          <w:szCs w:val="20"/>
          <w:lang w:val="en-US"/>
        </w:rPr>
        <w:t>”.</w:t>
      </w:r>
    </w:p>
    <w:p w14:paraId="4807C0D3"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Smoking history: all open questions concerning age of first cigarette, age when regular smoking started, and number of years of regular smoking.</w:t>
      </w:r>
    </w:p>
    <w:p w14:paraId="6C7D356B"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Current smoking behavior: open question for current number of cigarettes (smoked) per day (CPD); predefined categories for situations where smoking (when at home, alone, in company, drinking alcohol, drinking coffee, on the road, watching television, at a bar, at school/work, after a meal, immediately after getting up) and reasons why smoking (relaxation, to pass time, reducing stress, routine, nicotine craving, atmosphere, cigarette craving); 14 Likert scales from 0 “</w:t>
      </w:r>
      <w:r w:rsidRPr="002E1E8A">
        <w:rPr>
          <w:rFonts w:ascii="Times New Roman" w:hAnsi="Times New Roman" w:cs="Times New Roman"/>
          <w:i/>
          <w:sz w:val="20"/>
          <w:szCs w:val="20"/>
          <w:lang w:val="en-US"/>
        </w:rPr>
        <w:t>Never</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Always</w:t>
      </w:r>
      <w:r w:rsidRPr="002E1E8A">
        <w:rPr>
          <w:rFonts w:ascii="Times New Roman" w:hAnsi="Times New Roman" w:cs="Times New Roman"/>
          <w:sz w:val="20"/>
          <w:szCs w:val="20"/>
          <w:lang w:val="en-US"/>
        </w:rPr>
        <w:t xml:space="preserve">” for experienced negative health effects of smoking (headaches, sore throat, cough tendencies, dry mouth, dry throat, unpleasant throat sensation when inhaling, poor sense of taste, poor sense of smell, difficult breathing, increased palpitations, sleeping problems, bad condition, increased weight, pondering health); predefined categories concerning perceived addiction/dependence on smoking and on nicotine (feeling dependent on smoking: no, yes and this is not a problem, yes and this is a problem; continue smoking when cigarettes would not be harmful: no, yes; feeling dependent on nicotine: no, yes and this is not a problem, yes and this is a problem; continue using nicotine with a harmless method: no, yes). This set of questions was added with two standardized questionnaires, the </w:t>
      </w:r>
      <w:proofErr w:type="spellStart"/>
      <w:r w:rsidRPr="002E1E8A">
        <w:rPr>
          <w:rFonts w:ascii="Times New Roman" w:hAnsi="Times New Roman" w:cs="Times New Roman"/>
          <w:sz w:val="20"/>
          <w:szCs w:val="20"/>
          <w:lang w:val="en-US"/>
        </w:rPr>
        <w:t>Fagerström</w:t>
      </w:r>
      <w:proofErr w:type="spellEnd"/>
      <w:r w:rsidRPr="002E1E8A">
        <w:rPr>
          <w:rFonts w:ascii="Times New Roman" w:hAnsi="Times New Roman" w:cs="Times New Roman"/>
          <w:sz w:val="20"/>
          <w:szCs w:val="20"/>
          <w:lang w:val="en-US"/>
        </w:rPr>
        <w:t xml:space="preserve"> Test for Cigarette Dependence (FTCD)</w:t>
      </w:r>
      <w:r w:rsidRPr="002E1E8A">
        <w:rPr>
          <w:rFonts w:ascii="Times New Roman" w:hAnsi="Times New Roman" w:cs="Times New Roman"/>
          <w:sz w:val="20"/>
          <w:szCs w:val="20"/>
          <w:vertAlign w:val="superscript"/>
          <w:lang w:val="en-US"/>
        </w:rPr>
        <w:t>1</w:t>
      </w:r>
      <w:r w:rsidRPr="002E1E8A">
        <w:rPr>
          <w:rFonts w:ascii="Times New Roman" w:hAnsi="Times New Roman" w:cs="Times New Roman"/>
          <w:sz w:val="20"/>
          <w:szCs w:val="20"/>
          <w:lang w:val="en-US"/>
        </w:rPr>
        <w:t xml:space="preserve"> and the Revised Minnesota Nicotine Withdrawal Scale (MNWS-R)</w:t>
      </w:r>
      <w:r w:rsidRPr="002E1E8A">
        <w:rPr>
          <w:rFonts w:ascii="Times New Roman" w:hAnsi="Times New Roman" w:cs="Times New Roman"/>
          <w:sz w:val="20"/>
          <w:szCs w:val="20"/>
          <w:vertAlign w:val="superscript"/>
          <w:lang w:val="en-US"/>
        </w:rPr>
        <w:t>2</w:t>
      </w:r>
      <w:r w:rsidRPr="002E1E8A">
        <w:rPr>
          <w:rFonts w:ascii="Times New Roman" w:hAnsi="Times New Roman" w:cs="Times New Roman"/>
          <w:sz w:val="20"/>
          <w:szCs w:val="20"/>
          <w:lang w:val="en-US"/>
        </w:rPr>
        <w:t>. The FTCD contains six items to assess the level of dependence on cigarettes.</w:t>
      </w:r>
      <w:r w:rsidRPr="002E1E8A">
        <w:rPr>
          <w:rFonts w:ascii="Times New Roman" w:hAnsi="Times New Roman" w:cs="Times New Roman"/>
          <w:sz w:val="20"/>
          <w:szCs w:val="20"/>
          <w:vertAlign w:val="superscript"/>
          <w:lang w:val="en-US"/>
        </w:rPr>
        <w:t>1</w:t>
      </w:r>
      <w:r w:rsidRPr="002E1E8A">
        <w:rPr>
          <w:rFonts w:ascii="Times New Roman" w:hAnsi="Times New Roman" w:cs="Times New Roman"/>
          <w:sz w:val="20"/>
          <w:szCs w:val="20"/>
          <w:lang w:val="en-US"/>
        </w:rPr>
        <w:t xml:space="preserve"> The MNWS-R contains 15 items assessing withdrawal symptoms that are answered on a five-point scale from 0 “</w:t>
      </w:r>
      <w:r w:rsidRPr="002E1E8A">
        <w:rPr>
          <w:rFonts w:ascii="Times New Roman" w:hAnsi="Times New Roman" w:cs="Times New Roman"/>
          <w:i/>
          <w:sz w:val="20"/>
          <w:szCs w:val="20"/>
          <w:lang w:val="en-US"/>
        </w:rPr>
        <w:t>None</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Sever</w:t>
      </w:r>
      <w:r w:rsidRPr="002E1E8A">
        <w:rPr>
          <w:rFonts w:ascii="Times New Roman" w:hAnsi="Times New Roman" w:cs="Times New Roman"/>
          <w:sz w:val="20"/>
          <w:szCs w:val="20"/>
          <w:lang w:val="en-US"/>
        </w:rPr>
        <w:t>e”.</w:t>
      </w:r>
      <w:r w:rsidRPr="002E1E8A">
        <w:rPr>
          <w:rFonts w:ascii="Times New Roman" w:hAnsi="Times New Roman" w:cs="Times New Roman"/>
          <w:sz w:val="20"/>
          <w:szCs w:val="20"/>
          <w:vertAlign w:val="superscript"/>
          <w:lang w:val="en-US"/>
        </w:rPr>
        <w:t>2</w:t>
      </w:r>
    </w:p>
    <w:p w14:paraId="1A7730C0"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Quit smoking attempts: open question concerning number of quit attempts and period of longest quit period in months. Predefined categories for smoking cessation aids used during quit attempts and longest quit period (e-cigarette with nicotine; NRT: gum, patches, lozenges, inhaler; medication; smoking cessation counseling; no aid). </w:t>
      </w:r>
    </w:p>
    <w:p w14:paraId="6995F85C"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lastRenderedPageBreak/>
        <w:t>Harm perceptions: Participants indicated, on Likert scales from 0 “</w:t>
      </w:r>
      <w:r w:rsidRPr="002E1E8A">
        <w:rPr>
          <w:rFonts w:ascii="Times New Roman" w:hAnsi="Times New Roman" w:cs="Times New Roman"/>
          <w:i/>
          <w:sz w:val="20"/>
          <w:szCs w:val="20"/>
          <w:lang w:val="en-US"/>
        </w:rPr>
        <w:t>Not harmful at all</w:t>
      </w:r>
      <w:r w:rsidRPr="002E1E8A">
        <w:rPr>
          <w:rFonts w:ascii="Times New Roman" w:hAnsi="Times New Roman" w:cs="Times New Roman"/>
          <w:sz w:val="20"/>
          <w:szCs w:val="20"/>
          <w:lang w:val="en-US"/>
        </w:rPr>
        <w:t>” to 10 “</w:t>
      </w:r>
      <w:r w:rsidRPr="002E1E8A">
        <w:rPr>
          <w:rFonts w:ascii="Times New Roman" w:hAnsi="Times New Roman" w:cs="Times New Roman"/>
          <w:i/>
          <w:sz w:val="20"/>
          <w:szCs w:val="20"/>
          <w:lang w:val="en-US"/>
        </w:rPr>
        <w:t>Very harmful</w:t>
      </w:r>
      <w:r w:rsidRPr="002E1E8A">
        <w:rPr>
          <w:rFonts w:ascii="Times New Roman" w:hAnsi="Times New Roman" w:cs="Times New Roman"/>
          <w:sz w:val="20"/>
          <w:szCs w:val="20"/>
          <w:lang w:val="en-US"/>
        </w:rPr>
        <w:t xml:space="preserve">”, the perceived harm of a tobacco cigarette, an e-cigarette, smoking cessation medication and NRT. </w:t>
      </w:r>
    </w:p>
    <w:p w14:paraId="3965CD9E"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Quit smoking motivation: First, an open question was used in which participants described their overall reasons to quit smoking now. The Reasons for Quitting questionnaire assesses the intrinsic and extrinsic motivation for smoking cessation (RFQ).</w:t>
      </w:r>
      <w:r w:rsidRPr="002E1E8A">
        <w:rPr>
          <w:rFonts w:ascii="Times New Roman" w:hAnsi="Times New Roman" w:cs="Times New Roman"/>
          <w:sz w:val="20"/>
          <w:szCs w:val="20"/>
          <w:vertAlign w:val="superscript"/>
          <w:lang w:val="en-US"/>
        </w:rPr>
        <w:t>3</w:t>
      </w:r>
      <w:r w:rsidRPr="002E1E8A">
        <w:rPr>
          <w:rFonts w:ascii="Times New Roman" w:hAnsi="Times New Roman" w:cs="Times New Roman"/>
          <w:sz w:val="20"/>
          <w:szCs w:val="20"/>
          <w:lang w:val="en-US"/>
        </w:rPr>
        <w:t xml:space="preserve"> The RFQ contains 20 items that are answered on Likert scales from 0 “</w:t>
      </w:r>
      <w:r w:rsidRPr="002E1E8A">
        <w:rPr>
          <w:rFonts w:ascii="Times New Roman" w:hAnsi="Times New Roman" w:cs="Times New Roman"/>
          <w:i/>
          <w:sz w:val="20"/>
          <w:szCs w:val="20"/>
          <w:lang w:val="en-US"/>
        </w:rPr>
        <w:t>Not at all true</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Extremely true</w:t>
      </w:r>
      <w:r w:rsidRPr="002E1E8A">
        <w:rPr>
          <w:rFonts w:ascii="Times New Roman" w:hAnsi="Times New Roman" w:cs="Times New Roman"/>
          <w:sz w:val="20"/>
          <w:szCs w:val="20"/>
          <w:lang w:val="en-US"/>
        </w:rPr>
        <w:t>”. Four dimensions can be extracted and a level of intrinsic relative to extrinsic motivation can be calculated.</w:t>
      </w:r>
    </w:p>
    <w:p w14:paraId="118E0B54" w14:textId="77777777" w:rsidR="00734BED" w:rsidRPr="002E1E8A" w:rsidRDefault="00734BED" w:rsidP="00734BED">
      <w:pPr>
        <w:pStyle w:val="Geenafstand"/>
        <w:numPr>
          <w:ilvl w:val="0"/>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Follow-up questionnaires:</w:t>
      </w:r>
    </w:p>
    <w:p w14:paraId="115562B2" w14:textId="096D17F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The common part for all participants included questions that were similar to those used in the Intake questionnaire. The questions assessed the quit date, the current smoking cessation aid, current smoking status with a yes – no question (with only for current </w:t>
      </w:r>
      <w:r w:rsidR="009E66CE">
        <w:rPr>
          <w:rFonts w:ascii="Times New Roman" w:hAnsi="Times New Roman" w:cs="Times New Roman"/>
          <w:sz w:val="20"/>
          <w:szCs w:val="20"/>
          <w:lang w:val="en-US"/>
        </w:rPr>
        <w:t>smoking participants</w:t>
      </w:r>
      <w:r w:rsidR="009E66CE" w:rsidRPr="002E1E8A">
        <w:rPr>
          <w:rFonts w:ascii="Times New Roman" w:hAnsi="Times New Roman" w:cs="Times New Roman"/>
          <w:sz w:val="20"/>
          <w:szCs w:val="20"/>
          <w:lang w:val="en-US"/>
        </w:rPr>
        <w:t xml:space="preserve"> </w:t>
      </w:r>
      <w:r w:rsidRPr="002E1E8A">
        <w:rPr>
          <w:rFonts w:ascii="Times New Roman" w:hAnsi="Times New Roman" w:cs="Times New Roman"/>
          <w:sz w:val="20"/>
          <w:szCs w:val="20"/>
          <w:lang w:val="en-US"/>
        </w:rPr>
        <w:t>an additional assessment of CPD and experienced negative health effects), perceived degree of addiction/dependence on smoking and on nicotine, harm perceptions, quit smoking motivation (including RFQ</w:t>
      </w:r>
      <w:r w:rsidRPr="002E1E8A">
        <w:rPr>
          <w:rFonts w:ascii="Times New Roman" w:hAnsi="Times New Roman" w:cs="Times New Roman"/>
          <w:sz w:val="20"/>
          <w:szCs w:val="20"/>
          <w:vertAlign w:val="superscript"/>
          <w:lang w:val="en-US"/>
        </w:rPr>
        <w:t>3</w:t>
      </w:r>
      <w:r w:rsidRPr="002E1E8A">
        <w:rPr>
          <w:rFonts w:ascii="Times New Roman" w:hAnsi="Times New Roman" w:cs="Times New Roman"/>
          <w:sz w:val="20"/>
          <w:szCs w:val="20"/>
          <w:lang w:val="en-US"/>
        </w:rPr>
        <w:t>), and withdrawal symptoms (MNWS-R)</w:t>
      </w:r>
      <w:r w:rsidRPr="002E1E8A">
        <w:rPr>
          <w:rFonts w:ascii="Times New Roman" w:hAnsi="Times New Roman" w:cs="Times New Roman"/>
          <w:sz w:val="20"/>
          <w:szCs w:val="20"/>
          <w:vertAlign w:val="superscript"/>
          <w:lang w:val="en-US"/>
        </w:rPr>
        <w:t>2</w:t>
      </w:r>
      <w:r w:rsidRPr="002E1E8A">
        <w:rPr>
          <w:rFonts w:ascii="Times New Roman" w:hAnsi="Times New Roman" w:cs="Times New Roman"/>
          <w:sz w:val="20"/>
          <w:szCs w:val="20"/>
          <w:lang w:val="en-US"/>
        </w:rPr>
        <w:t>.</w:t>
      </w:r>
    </w:p>
    <w:p w14:paraId="13B7FD97"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Specific part smoking cessation aid – questions for all aids:</w:t>
      </w:r>
    </w:p>
    <w:p w14:paraId="148842CE"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Still using aid or not: Yes – no question.</w:t>
      </w:r>
    </w:p>
    <w:p w14:paraId="4A778E1C"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Brand: Open question.</w:t>
      </w:r>
    </w:p>
    <w:p w14:paraId="6793A7A1"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Frequency of use: Predefined categories to assess how often participants were using their smoking cessation aid: “</w:t>
      </w:r>
      <w:r w:rsidRPr="002E1E8A">
        <w:rPr>
          <w:rFonts w:ascii="Times New Roman" w:hAnsi="Times New Roman" w:cs="Times New Roman"/>
          <w:i/>
          <w:sz w:val="20"/>
          <w:szCs w:val="20"/>
          <w:lang w:val="en-US"/>
        </w:rPr>
        <w:t>Daily</w:t>
      </w:r>
      <w:r w:rsidRPr="002E1E8A">
        <w:rPr>
          <w:rFonts w:ascii="Times New Roman" w:hAnsi="Times New Roman" w:cs="Times New Roman"/>
          <w:sz w:val="20"/>
          <w:szCs w:val="20"/>
          <w:lang w:val="en-US"/>
        </w:rPr>
        <w:t>”, “</w:t>
      </w:r>
      <w:r w:rsidRPr="002E1E8A">
        <w:rPr>
          <w:rFonts w:ascii="Times New Roman" w:hAnsi="Times New Roman" w:cs="Times New Roman"/>
          <w:i/>
          <w:iCs/>
          <w:sz w:val="20"/>
          <w:szCs w:val="20"/>
          <w:lang w:val="en-US"/>
        </w:rPr>
        <w:t>Weekly, but not daily</w:t>
      </w:r>
      <w:r w:rsidRPr="002E1E8A">
        <w:rPr>
          <w:rFonts w:ascii="Times New Roman" w:hAnsi="Times New Roman" w:cs="Times New Roman"/>
          <w:sz w:val="20"/>
          <w:szCs w:val="20"/>
          <w:lang w:val="en-US"/>
        </w:rPr>
        <w:t>”, and “</w:t>
      </w:r>
      <w:r w:rsidRPr="002E1E8A">
        <w:rPr>
          <w:rFonts w:ascii="Times New Roman" w:hAnsi="Times New Roman" w:cs="Times New Roman"/>
          <w:i/>
          <w:sz w:val="20"/>
          <w:szCs w:val="20"/>
          <w:lang w:val="en-US"/>
        </w:rPr>
        <w:t>Several times per month</w:t>
      </w:r>
      <w:r w:rsidRPr="002E1E8A">
        <w:rPr>
          <w:rFonts w:ascii="Times New Roman" w:hAnsi="Times New Roman" w:cs="Times New Roman"/>
          <w:sz w:val="20"/>
          <w:szCs w:val="20"/>
          <w:lang w:val="en-US"/>
        </w:rPr>
        <w:t>”.</w:t>
      </w:r>
    </w:p>
    <w:p w14:paraId="2692B510"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Experienced benefits and negative health effects of using the aid: 14 Likert scales for experienced benefits going from 0 “</w:t>
      </w:r>
      <w:r w:rsidRPr="002E1E8A">
        <w:rPr>
          <w:rFonts w:ascii="Times New Roman" w:hAnsi="Times New Roman" w:cs="Times New Roman"/>
          <w:i/>
          <w:sz w:val="20"/>
          <w:szCs w:val="20"/>
          <w:lang w:val="en-US"/>
        </w:rPr>
        <w:t>Totally disagree</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Completely agree</w:t>
      </w:r>
      <w:r w:rsidRPr="002E1E8A">
        <w:rPr>
          <w:rFonts w:ascii="Times New Roman" w:hAnsi="Times New Roman" w:cs="Times New Roman"/>
          <w:sz w:val="20"/>
          <w:szCs w:val="20"/>
          <w:lang w:val="en-US"/>
        </w:rPr>
        <w:t>” (could decrease smoking, could quit smoking, craving for cigarette is reduced, smell/taste cigarette is less pleasant, less disturbing for other people, fitness and health are improved, fresher breath, improved taste, improved sense of smell, improved sleep quality, more often in a good mood, better breathing, improved appetite, less coughing) and 13 Likert scales for experienced negative health effects of smoking going from 0 ”</w:t>
      </w:r>
      <w:r w:rsidRPr="002E1E8A">
        <w:rPr>
          <w:rFonts w:ascii="Times New Roman" w:hAnsi="Times New Roman" w:cs="Times New Roman"/>
          <w:i/>
          <w:sz w:val="20"/>
          <w:szCs w:val="20"/>
          <w:lang w:val="en-US"/>
        </w:rPr>
        <w:t>Never</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Always</w:t>
      </w:r>
      <w:r w:rsidRPr="002E1E8A">
        <w:rPr>
          <w:rFonts w:ascii="Times New Roman" w:hAnsi="Times New Roman" w:cs="Times New Roman"/>
          <w:sz w:val="20"/>
          <w:szCs w:val="20"/>
          <w:lang w:val="en-US"/>
        </w:rPr>
        <w:t xml:space="preserve">” (headaches, sore throat, cough tendencies, dry mouth, dry throat, </w:t>
      </w:r>
      <w:r w:rsidRPr="002E1E8A">
        <w:rPr>
          <w:rFonts w:ascii="Times New Roman" w:hAnsi="Times New Roman" w:cs="Times New Roman"/>
          <w:sz w:val="20"/>
          <w:szCs w:val="20"/>
          <w:lang w:val="en-US"/>
        </w:rPr>
        <w:lastRenderedPageBreak/>
        <w:t>poor sense of taste, poor sense of smell, difficult breathing, increased palpitations, sleeping problems, bad condition, increased weight, pondering health).</w:t>
      </w:r>
    </w:p>
    <w:p w14:paraId="6538FE07"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Addiction/dependence on the aid: Three Likert scales going from 0 “</w:t>
      </w:r>
      <w:r w:rsidRPr="002E1E8A">
        <w:rPr>
          <w:rFonts w:ascii="Times New Roman" w:hAnsi="Times New Roman" w:cs="Times New Roman"/>
          <w:i/>
          <w:sz w:val="20"/>
          <w:szCs w:val="20"/>
          <w:lang w:val="en-US"/>
        </w:rPr>
        <w:t>Totally disagree</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Completely agree</w:t>
      </w:r>
      <w:r w:rsidRPr="002E1E8A">
        <w:rPr>
          <w:rFonts w:ascii="Times New Roman" w:hAnsi="Times New Roman" w:cs="Times New Roman"/>
          <w:sz w:val="20"/>
          <w:szCs w:val="20"/>
          <w:lang w:val="en-US"/>
        </w:rPr>
        <w:t>” (I feel dependent on the aid; I consider my dependence as problematic; I am dependent on the nicotine of the aid).</w:t>
      </w:r>
    </w:p>
    <w:p w14:paraId="56763CDD"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Degree of satisfaction and recommendation to others of the aid: Visual Analogue Scale (VAS) going from 0 “</w:t>
      </w:r>
      <w:r w:rsidRPr="002E1E8A">
        <w:rPr>
          <w:rFonts w:ascii="Times New Roman" w:hAnsi="Times New Roman" w:cs="Times New Roman"/>
          <w:i/>
          <w:sz w:val="20"/>
          <w:szCs w:val="20"/>
          <w:lang w:val="en-US"/>
        </w:rPr>
        <w:t>Not at all satisfied</w:t>
      </w:r>
      <w:r w:rsidRPr="002E1E8A">
        <w:rPr>
          <w:rFonts w:ascii="Times New Roman" w:hAnsi="Times New Roman" w:cs="Times New Roman"/>
          <w:sz w:val="20"/>
          <w:szCs w:val="20"/>
          <w:lang w:val="en-US"/>
        </w:rPr>
        <w:t>” to 100 “</w:t>
      </w:r>
      <w:r w:rsidRPr="002E1E8A">
        <w:rPr>
          <w:rFonts w:ascii="Times New Roman" w:hAnsi="Times New Roman" w:cs="Times New Roman"/>
          <w:i/>
          <w:sz w:val="20"/>
          <w:szCs w:val="20"/>
          <w:lang w:val="en-US"/>
        </w:rPr>
        <w:t>Very satisfied</w:t>
      </w:r>
      <w:r w:rsidRPr="002E1E8A">
        <w:rPr>
          <w:rFonts w:ascii="Times New Roman" w:hAnsi="Times New Roman" w:cs="Times New Roman"/>
          <w:sz w:val="20"/>
          <w:szCs w:val="20"/>
          <w:lang w:val="en-US"/>
        </w:rPr>
        <w:t>”, and from 0 “</w:t>
      </w:r>
      <w:r w:rsidRPr="002E1E8A">
        <w:rPr>
          <w:rFonts w:ascii="Times New Roman" w:hAnsi="Times New Roman" w:cs="Times New Roman"/>
          <w:i/>
          <w:sz w:val="20"/>
          <w:szCs w:val="20"/>
          <w:lang w:val="en-US"/>
        </w:rPr>
        <w:t>Do not recommend at all</w:t>
      </w:r>
      <w:r w:rsidRPr="002E1E8A">
        <w:rPr>
          <w:rFonts w:ascii="Times New Roman" w:hAnsi="Times New Roman" w:cs="Times New Roman"/>
          <w:sz w:val="20"/>
          <w:szCs w:val="20"/>
          <w:lang w:val="en-US"/>
        </w:rPr>
        <w:t>” to 100 “</w:t>
      </w:r>
      <w:r w:rsidRPr="002E1E8A">
        <w:rPr>
          <w:rFonts w:ascii="Times New Roman" w:hAnsi="Times New Roman" w:cs="Times New Roman"/>
          <w:i/>
          <w:sz w:val="20"/>
          <w:szCs w:val="20"/>
          <w:lang w:val="en-US"/>
        </w:rPr>
        <w:t>Would definitely recommend</w:t>
      </w:r>
      <w:r w:rsidRPr="002E1E8A">
        <w:rPr>
          <w:rFonts w:ascii="Times New Roman" w:hAnsi="Times New Roman" w:cs="Times New Roman"/>
          <w:sz w:val="20"/>
          <w:szCs w:val="20"/>
          <w:lang w:val="en-US"/>
        </w:rPr>
        <w:t>”, respectively.</w:t>
      </w:r>
    </w:p>
    <w:p w14:paraId="1109E0D3" w14:textId="77777777" w:rsidR="00734BED" w:rsidRPr="002E1E8A" w:rsidRDefault="00734BED" w:rsidP="00734B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Specific part smoking cessation aid – additional questions:</w:t>
      </w:r>
    </w:p>
    <w:p w14:paraId="4302BFC4"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Type:</w:t>
      </w:r>
    </w:p>
    <w:p w14:paraId="5B83961F" w14:textId="393D053F" w:rsidR="00734BED" w:rsidRPr="002E1E8A" w:rsidRDefault="009E66CE" w:rsidP="00734BED">
      <w:pPr>
        <w:pStyle w:val="Geenafstand"/>
        <w:numPr>
          <w:ilvl w:val="3"/>
          <w:numId w:val="22"/>
        </w:numPr>
        <w:spacing w:line="480" w:lineRule="auto"/>
        <w:jc w:val="both"/>
        <w:rPr>
          <w:rFonts w:ascii="Times New Roman" w:hAnsi="Times New Roman" w:cs="Times New Roman"/>
          <w:sz w:val="20"/>
          <w:szCs w:val="20"/>
          <w:lang w:val="en-US"/>
        </w:rPr>
      </w:pPr>
      <w:r>
        <w:rPr>
          <w:rFonts w:ascii="Times New Roman" w:hAnsi="Times New Roman" w:cs="Times New Roman"/>
          <w:sz w:val="20"/>
          <w:szCs w:val="20"/>
          <w:lang w:val="en-US"/>
        </w:rPr>
        <w:t>E-cigarette users</w:t>
      </w:r>
      <w:r w:rsidR="00734BED" w:rsidRPr="002E1E8A">
        <w:rPr>
          <w:rFonts w:ascii="Times New Roman" w:hAnsi="Times New Roman" w:cs="Times New Roman"/>
          <w:sz w:val="20"/>
          <w:szCs w:val="20"/>
          <w:lang w:val="en-US"/>
        </w:rPr>
        <w:t>: kind of battery and atomizer (open question).</w:t>
      </w:r>
    </w:p>
    <w:p w14:paraId="62230DE2" w14:textId="77777777" w:rsidR="00734BED" w:rsidRPr="002E1E8A" w:rsidRDefault="00734BED" w:rsidP="00734BED">
      <w:pPr>
        <w:pStyle w:val="Geenafstand"/>
        <w:numPr>
          <w:ilvl w:val="3"/>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users: indicating which type of NRT (e.g., nicotine patches, nicotine gum, etc.).</w:t>
      </w:r>
    </w:p>
    <w:p w14:paraId="75D88325"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Nicotine concentration: Open questions assessing nicotine concentration:</w:t>
      </w:r>
    </w:p>
    <w:p w14:paraId="0E2C1FCD" w14:textId="74FF034C" w:rsidR="00734BED" w:rsidRPr="002E1E8A" w:rsidRDefault="009E66CE" w:rsidP="00734BED">
      <w:pPr>
        <w:pStyle w:val="Geenafstand"/>
        <w:numPr>
          <w:ilvl w:val="3"/>
          <w:numId w:val="22"/>
        </w:numPr>
        <w:spacing w:line="480" w:lineRule="auto"/>
        <w:jc w:val="both"/>
        <w:rPr>
          <w:rFonts w:ascii="Times New Roman" w:hAnsi="Times New Roman" w:cs="Times New Roman"/>
          <w:sz w:val="20"/>
          <w:szCs w:val="20"/>
          <w:lang w:val="en-US"/>
        </w:rPr>
      </w:pPr>
      <w:r>
        <w:rPr>
          <w:rFonts w:ascii="Times New Roman" w:hAnsi="Times New Roman" w:cs="Times New Roman"/>
          <w:sz w:val="20"/>
          <w:szCs w:val="20"/>
          <w:lang w:val="en-US"/>
        </w:rPr>
        <w:t>E-cigarette users</w:t>
      </w:r>
      <w:r w:rsidR="00734BED" w:rsidRPr="002E1E8A">
        <w:rPr>
          <w:rFonts w:ascii="Times New Roman" w:hAnsi="Times New Roman" w:cs="Times New Roman"/>
          <w:sz w:val="20"/>
          <w:szCs w:val="20"/>
          <w:lang w:val="en-US"/>
        </w:rPr>
        <w:t>: open question, nicotine concentration in e-liquid (mg/mL).</w:t>
      </w:r>
    </w:p>
    <w:p w14:paraId="4DCCAA9A" w14:textId="77777777" w:rsidR="00734BED" w:rsidRPr="002E1E8A" w:rsidRDefault="00734BED" w:rsidP="00734BED">
      <w:pPr>
        <w:pStyle w:val="Geenafstand"/>
        <w:numPr>
          <w:ilvl w:val="3"/>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NRT users: open question, amount of nicotine per sample (mg/sample).</w:t>
      </w:r>
    </w:p>
    <w:p w14:paraId="3FB9B973" w14:textId="762E6A66"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Only for </w:t>
      </w:r>
      <w:r w:rsidR="009E66CE">
        <w:rPr>
          <w:rFonts w:ascii="Times New Roman" w:hAnsi="Times New Roman" w:cs="Times New Roman"/>
          <w:sz w:val="20"/>
          <w:szCs w:val="20"/>
          <w:lang w:val="en-US"/>
        </w:rPr>
        <w:t>e-cigarette users</w:t>
      </w:r>
      <w:r w:rsidRPr="002E1E8A">
        <w:rPr>
          <w:rFonts w:ascii="Times New Roman" w:hAnsi="Times New Roman" w:cs="Times New Roman"/>
          <w:sz w:val="20"/>
          <w:szCs w:val="20"/>
          <w:lang w:val="en-US"/>
        </w:rPr>
        <w:t>:</w:t>
      </w:r>
    </w:p>
    <w:p w14:paraId="530C5302" w14:textId="77777777" w:rsidR="00734BED" w:rsidRPr="002E1E8A" w:rsidRDefault="00734BED" w:rsidP="00734BED">
      <w:pPr>
        <w:pStyle w:val="Geenafstand"/>
        <w:numPr>
          <w:ilvl w:val="3"/>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Puffs per day: predefined categories (≤ 100 puffs, 101-200 puffs, 201-300 puffs, ≥ 301 puffs).</w:t>
      </w:r>
    </w:p>
    <w:p w14:paraId="1AD95297" w14:textId="77777777" w:rsidR="00734BED" w:rsidRPr="002E1E8A" w:rsidRDefault="00734BED" w:rsidP="00734BED">
      <w:pPr>
        <w:pStyle w:val="Geenafstand"/>
        <w:numPr>
          <w:ilvl w:val="3"/>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Amount of e-liquid in mL: open question.</w:t>
      </w:r>
    </w:p>
    <w:p w14:paraId="1E421CAF"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Only for NRT users:</w:t>
      </w:r>
    </w:p>
    <w:p w14:paraId="69533765" w14:textId="77777777" w:rsidR="00734BED" w:rsidRPr="002E1E8A" w:rsidRDefault="00734BED" w:rsidP="00734BED">
      <w:pPr>
        <w:pStyle w:val="Geenafstand"/>
        <w:numPr>
          <w:ilvl w:val="3"/>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Number of samples used per day: open question.</w:t>
      </w:r>
    </w:p>
    <w:p w14:paraId="38810505" w14:textId="77777777" w:rsidR="00734BED"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Future plans with e-cigarette/NRT and nicotine concentration. Both questions included predefined categories, more specific: going from “</w:t>
      </w:r>
      <w:r w:rsidRPr="002E1E8A">
        <w:rPr>
          <w:rFonts w:ascii="Times New Roman" w:hAnsi="Times New Roman" w:cs="Times New Roman"/>
          <w:i/>
          <w:sz w:val="20"/>
          <w:szCs w:val="20"/>
          <w:lang w:val="en-US"/>
        </w:rPr>
        <w:t>Using more than now</w:t>
      </w:r>
      <w:r w:rsidRPr="002E1E8A">
        <w:rPr>
          <w:rFonts w:ascii="Times New Roman" w:hAnsi="Times New Roman" w:cs="Times New Roman"/>
          <w:sz w:val="20"/>
          <w:szCs w:val="20"/>
          <w:lang w:val="en-US"/>
        </w:rPr>
        <w:t>” to “</w:t>
      </w:r>
      <w:r w:rsidRPr="002E1E8A">
        <w:rPr>
          <w:rFonts w:ascii="Times New Roman" w:hAnsi="Times New Roman" w:cs="Times New Roman"/>
          <w:i/>
          <w:sz w:val="20"/>
          <w:szCs w:val="20"/>
          <w:lang w:val="en-US"/>
        </w:rPr>
        <w:t>Trying to completely quit</w:t>
      </w:r>
      <w:r w:rsidRPr="002E1E8A">
        <w:rPr>
          <w:rFonts w:ascii="Times New Roman" w:hAnsi="Times New Roman" w:cs="Times New Roman"/>
          <w:sz w:val="20"/>
          <w:szCs w:val="20"/>
          <w:lang w:val="en-US"/>
        </w:rPr>
        <w:t>” and from “</w:t>
      </w:r>
      <w:r w:rsidRPr="002E1E8A">
        <w:rPr>
          <w:rFonts w:ascii="Times New Roman" w:hAnsi="Times New Roman" w:cs="Times New Roman"/>
          <w:i/>
          <w:sz w:val="20"/>
          <w:szCs w:val="20"/>
          <w:lang w:val="en-US"/>
        </w:rPr>
        <w:t>Increasing nicotine concentration</w:t>
      </w:r>
      <w:r w:rsidRPr="002E1E8A">
        <w:rPr>
          <w:rFonts w:ascii="Times New Roman" w:hAnsi="Times New Roman" w:cs="Times New Roman"/>
          <w:sz w:val="20"/>
          <w:szCs w:val="20"/>
          <w:lang w:val="en-US"/>
        </w:rPr>
        <w:t>” to “</w:t>
      </w:r>
      <w:r w:rsidRPr="002E1E8A">
        <w:rPr>
          <w:rFonts w:ascii="Times New Roman" w:hAnsi="Times New Roman" w:cs="Times New Roman"/>
          <w:i/>
          <w:sz w:val="20"/>
          <w:szCs w:val="20"/>
          <w:lang w:val="en-US"/>
        </w:rPr>
        <w:t>Trying to reduce nicotine concentration, with in the end no more nicotine</w:t>
      </w:r>
      <w:r w:rsidRPr="002E1E8A">
        <w:rPr>
          <w:rFonts w:ascii="Times New Roman" w:hAnsi="Times New Roman" w:cs="Times New Roman"/>
          <w:sz w:val="20"/>
          <w:szCs w:val="20"/>
          <w:lang w:val="en-US"/>
        </w:rPr>
        <w:t>”, respectively.</w:t>
      </w:r>
    </w:p>
    <w:p w14:paraId="48AA56CD" w14:textId="77777777" w:rsidR="0001748F" w:rsidRPr="002E1E8A" w:rsidRDefault="00734BED" w:rsidP="00734BED">
      <w:pPr>
        <w:pStyle w:val="Geenafstand"/>
        <w:numPr>
          <w:ilvl w:val="2"/>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Side-effects: Only for medication, 13 Likert scales going from 0 ”</w:t>
      </w:r>
      <w:r w:rsidRPr="002E1E8A">
        <w:rPr>
          <w:rFonts w:ascii="Times New Roman" w:hAnsi="Times New Roman" w:cs="Times New Roman"/>
          <w:i/>
          <w:sz w:val="20"/>
          <w:szCs w:val="20"/>
          <w:lang w:val="en-US"/>
        </w:rPr>
        <w:t>Never</w:t>
      </w:r>
      <w:r w:rsidRPr="002E1E8A">
        <w:rPr>
          <w:rFonts w:ascii="Times New Roman" w:hAnsi="Times New Roman" w:cs="Times New Roman"/>
          <w:sz w:val="20"/>
          <w:szCs w:val="20"/>
          <w:lang w:val="en-US"/>
        </w:rPr>
        <w:t>” to 4 “</w:t>
      </w:r>
      <w:r w:rsidRPr="002E1E8A">
        <w:rPr>
          <w:rFonts w:ascii="Times New Roman" w:hAnsi="Times New Roman" w:cs="Times New Roman"/>
          <w:i/>
          <w:sz w:val="20"/>
          <w:szCs w:val="20"/>
          <w:lang w:val="en-US"/>
        </w:rPr>
        <w:t>Always</w:t>
      </w:r>
      <w:r w:rsidRPr="002E1E8A">
        <w:rPr>
          <w:rFonts w:ascii="Times New Roman" w:hAnsi="Times New Roman" w:cs="Times New Roman"/>
          <w:sz w:val="20"/>
          <w:szCs w:val="20"/>
          <w:lang w:val="en-US"/>
        </w:rPr>
        <w:t>” (concentration difficulties, tremor, sweating, anxiety, feelings of sadness, irritability, abnormal dreaming, drowsiness/fatigue, dizziness, nausea/vomiting/stomach ache, fever, rash/itch, increased appetite).</w:t>
      </w:r>
    </w:p>
    <w:p w14:paraId="1BED09B9" w14:textId="5313912A" w:rsidR="002268D5" w:rsidRPr="002E1E8A" w:rsidRDefault="002268D5" w:rsidP="00734BED">
      <w:pPr>
        <w:pStyle w:val="Geenafstand"/>
        <w:spacing w:line="480" w:lineRule="auto"/>
        <w:jc w:val="both"/>
        <w:rPr>
          <w:rFonts w:ascii="Times New Roman" w:hAnsi="Times New Roman" w:cs="Times New Roman"/>
          <w:i/>
          <w:sz w:val="20"/>
          <w:szCs w:val="20"/>
          <w:lang w:val="en-US"/>
        </w:rPr>
      </w:pPr>
      <w:r w:rsidRPr="002E1E8A">
        <w:rPr>
          <w:rFonts w:ascii="Times New Roman" w:hAnsi="Times New Roman" w:cs="Times New Roman"/>
          <w:i/>
          <w:sz w:val="20"/>
          <w:szCs w:val="20"/>
          <w:lang w:val="en-US"/>
        </w:rPr>
        <w:lastRenderedPageBreak/>
        <w:t>Statistical analyses</w:t>
      </w:r>
    </w:p>
    <w:p w14:paraId="6F9AC490" w14:textId="6DB4CB8E" w:rsidR="00635006" w:rsidRPr="002E1E8A" w:rsidRDefault="000C5BFE" w:rsidP="00E054ED">
      <w:pPr>
        <w:pStyle w:val="Geenafstand"/>
        <w:numPr>
          <w:ilvl w:val="0"/>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The dependent variables include the following t</w:t>
      </w:r>
      <w:r w:rsidR="00563220" w:rsidRPr="002E1E8A">
        <w:rPr>
          <w:rFonts w:ascii="Times New Roman" w:hAnsi="Times New Roman" w:cs="Times New Roman"/>
          <w:sz w:val="20"/>
          <w:szCs w:val="20"/>
          <w:lang w:val="en-US"/>
        </w:rPr>
        <w:t xml:space="preserve">hree smoking abstinence variables: Point prevalence abstinence, continuous smoking abstinence and prolonged smoking abstinence. Prolonged smoking abstinence was included to grant participants a grace period because not all </w:t>
      </w:r>
      <w:r w:rsidR="009E66CE">
        <w:rPr>
          <w:rFonts w:ascii="Times New Roman" w:hAnsi="Times New Roman" w:cs="Times New Roman"/>
          <w:sz w:val="20"/>
          <w:szCs w:val="20"/>
          <w:lang w:val="en-US"/>
        </w:rPr>
        <w:t>participants</w:t>
      </w:r>
      <w:r w:rsidR="009E66CE" w:rsidRPr="002E1E8A">
        <w:rPr>
          <w:rFonts w:ascii="Times New Roman" w:hAnsi="Times New Roman" w:cs="Times New Roman"/>
          <w:sz w:val="20"/>
          <w:szCs w:val="20"/>
          <w:lang w:val="en-US"/>
        </w:rPr>
        <w:t xml:space="preserve"> </w:t>
      </w:r>
      <w:r w:rsidR="00563220" w:rsidRPr="002E1E8A">
        <w:rPr>
          <w:rFonts w:ascii="Times New Roman" w:hAnsi="Times New Roman" w:cs="Times New Roman"/>
          <w:sz w:val="20"/>
          <w:szCs w:val="20"/>
          <w:lang w:val="en-US"/>
        </w:rPr>
        <w:t>immediately become smoking abstinent at the quit date</w:t>
      </w:r>
      <w:r w:rsidR="0006409C" w:rsidRPr="002E1E8A">
        <w:rPr>
          <w:rFonts w:ascii="Times New Roman" w:hAnsi="Times New Roman" w:cs="Times New Roman"/>
          <w:sz w:val="20"/>
          <w:szCs w:val="20"/>
          <w:lang w:val="en-US"/>
        </w:rPr>
        <w:t>.</w:t>
      </w:r>
    </w:p>
    <w:p w14:paraId="1F73B7A9" w14:textId="77777777" w:rsidR="008159DF" w:rsidRPr="002E1E8A" w:rsidRDefault="0006409C" w:rsidP="00E054ED">
      <w:pPr>
        <w:pStyle w:val="Geenafstand"/>
        <w:numPr>
          <w:ilvl w:val="0"/>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With respect to the</w:t>
      </w:r>
      <w:r w:rsidR="008159DF" w:rsidRPr="002E1E8A">
        <w:rPr>
          <w:rFonts w:ascii="Times New Roman" w:hAnsi="Times New Roman" w:cs="Times New Roman"/>
          <w:sz w:val="20"/>
          <w:szCs w:val="20"/>
          <w:lang w:val="en-US"/>
        </w:rPr>
        <w:t xml:space="preserve"> multiple imputation procedure:</w:t>
      </w:r>
    </w:p>
    <w:p w14:paraId="45651EDB" w14:textId="1BD85725" w:rsidR="00635006" w:rsidRPr="002E1E8A" w:rsidRDefault="008159DF" w:rsidP="00E054ED">
      <w:pPr>
        <w:pStyle w:val="Geenafstand"/>
        <w:numPr>
          <w:ilvl w:val="1"/>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Missing data were imputed for 29 participants at FU1, 68 participants at FU2, and 141 participants at FU3. </w:t>
      </w:r>
      <w:r w:rsidR="0006409C" w:rsidRPr="002E1E8A">
        <w:rPr>
          <w:rFonts w:ascii="Times New Roman" w:hAnsi="Times New Roman" w:cs="Times New Roman"/>
          <w:sz w:val="20"/>
          <w:szCs w:val="20"/>
          <w:lang w:val="en-US"/>
        </w:rPr>
        <w:t>The number of missing data presented is the approximate number of missing data based on point prevalence abstinence.</w:t>
      </w:r>
    </w:p>
    <w:p w14:paraId="535D9C56" w14:textId="77777777" w:rsidR="00635006" w:rsidRPr="002E1E8A" w:rsidRDefault="0006409C" w:rsidP="00E054ED">
      <w:pPr>
        <w:pStyle w:val="Geenafstand"/>
        <w:numPr>
          <w:ilvl w:val="0"/>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The complex model does not include the following interactions: condition X time, condition X MNWS-R, condition X CPD at baseline, and condition X </w:t>
      </w:r>
      <w:proofErr w:type="spellStart"/>
      <w:r w:rsidRPr="002E1E8A">
        <w:rPr>
          <w:rFonts w:ascii="Times New Roman" w:hAnsi="Times New Roman" w:cs="Times New Roman"/>
          <w:sz w:val="20"/>
          <w:szCs w:val="20"/>
          <w:lang w:val="en-US"/>
        </w:rPr>
        <w:t>eCO</w:t>
      </w:r>
      <w:proofErr w:type="spellEnd"/>
      <w:r w:rsidRPr="002E1E8A">
        <w:rPr>
          <w:rFonts w:ascii="Times New Roman" w:hAnsi="Times New Roman" w:cs="Times New Roman"/>
          <w:sz w:val="20"/>
          <w:szCs w:val="20"/>
          <w:lang w:val="en-US"/>
        </w:rPr>
        <w:t xml:space="preserve"> at intake. These were not included due to convergence problems by probably high multicollinearity between these variables.</w:t>
      </w:r>
    </w:p>
    <w:p w14:paraId="494374D8" w14:textId="77777777" w:rsidR="00C65CF1" w:rsidRPr="002E1E8A" w:rsidRDefault="00635006" w:rsidP="00E054ED">
      <w:pPr>
        <w:pStyle w:val="Geenafstand"/>
        <w:numPr>
          <w:ilvl w:val="0"/>
          <w:numId w:val="22"/>
        </w:numPr>
        <w:spacing w:line="480" w:lineRule="auto"/>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Additional analyses: </w:t>
      </w:r>
      <w:r w:rsidR="0047683B" w:rsidRPr="002E1E8A">
        <w:rPr>
          <w:rFonts w:ascii="Times New Roman" w:hAnsi="Times New Roman" w:cs="Times New Roman"/>
          <w:sz w:val="20"/>
          <w:szCs w:val="20"/>
          <w:lang w:val="en-US"/>
        </w:rPr>
        <w:t>In addition to the analyses presented in the main manuscript, we also carried out the same analyses on the sample before multiple imputation</w:t>
      </w:r>
      <w:r w:rsidR="00E06F5D" w:rsidRPr="002E1E8A">
        <w:rPr>
          <w:rFonts w:ascii="Times New Roman" w:hAnsi="Times New Roman" w:cs="Times New Roman"/>
          <w:sz w:val="20"/>
          <w:szCs w:val="20"/>
          <w:lang w:val="en-US"/>
        </w:rPr>
        <w:t xml:space="preserve"> and thus including only complete cases</w:t>
      </w:r>
      <w:r w:rsidR="0047683B" w:rsidRPr="002E1E8A">
        <w:rPr>
          <w:rFonts w:ascii="Times New Roman" w:hAnsi="Times New Roman" w:cs="Times New Roman"/>
          <w:sz w:val="20"/>
          <w:szCs w:val="20"/>
          <w:lang w:val="en-US"/>
        </w:rPr>
        <w:t xml:space="preserve">. </w:t>
      </w:r>
      <w:r w:rsidR="00E244C1" w:rsidRPr="002E1E8A">
        <w:rPr>
          <w:rFonts w:ascii="Times New Roman" w:hAnsi="Times New Roman" w:cs="Times New Roman"/>
          <w:sz w:val="20"/>
          <w:szCs w:val="20"/>
          <w:lang w:val="en-US"/>
        </w:rPr>
        <w:t xml:space="preserve">For point prevalence abstinence, when </w:t>
      </w:r>
      <w:r w:rsidR="00C65CF1" w:rsidRPr="002E1E8A">
        <w:rPr>
          <w:rFonts w:ascii="Times New Roman" w:hAnsi="Times New Roman" w:cs="Times New Roman"/>
          <w:sz w:val="20"/>
          <w:szCs w:val="20"/>
          <w:lang w:val="en-US"/>
        </w:rPr>
        <w:t xml:space="preserve">participants were not present during a specific FU, they were registered as missing for that measurement moment. </w:t>
      </w:r>
      <w:r w:rsidR="00E244C1" w:rsidRPr="002E1E8A">
        <w:rPr>
          <w:rFonts w:ascii="Times New Roman" w:hAnsi="Times New Roman" w:cs="Times New Roman"/>
          <w:sz w:val="20"/>
          <w:szCs w:val="20"/>
          <w:lang w:val="en-US"/>
        </w:rPr>
        <w:t>With respect to continuous and prolonged abstinence, participants were registered as missing when they were not present at least during one of the FUs.</w:t>
      </w:r>
    </w:p>
    <w:p w14:paraId="11308033" w14:textId="77777777" w:rsidR="001633F8" w:rsidRPr="002E1E8A" w:rsidRDefault="001633F8">
      <w:pPr>
        <w:rPr>
          <w:rFonts w:ascii="Times New Roman" w:hAnsi="Times New Roman" w:cs="Times New Roman"/>
          <w:sz w:val="20"/>
          <w:szCs w:val="20"/>
          <w:lang w:val="en-US"/>
        </w:rPr>
      </w:pPr>
    </w:p>
    <w:p w14:paraId="0CB2E0D9" w14:textId="77777777" w:rsidR="001633F8" w:rsidRPr="002E1E8A" w:rsidRDefault="001633F8" w:rsidP="001633F8">
      <w:pPr>
        <w:pStyle w:val="Geenafstand"/>
        <w:spacing w:line="480" w:lineRule="auto"/>
        <w:jc w:val="both"/>
        <w:rPr>
          <w:rFonts w:ascii="Times New Roman" w:hAnsi="Times New Roman" w:cs="Times New Roman"/>
          <w:i/>
          <w:sz w:val="20"/>
          <w:szCs w:val="20"/>
          <w:lang w:val="en-US"/>
        </w:rPr>
      </w:pPr>
      <w:r w:rsidRPr="002E1E8A">
        <w:rPr>
          <w:rFonts w:ascii="Times New Roman" w:hAnsi="Times New Roman" w:cs="Times New Roman"/>
          <w:i/>
          <w:sz w:val="20"/>
          <w:szCs w:val="20"/>
          <w:lang w:val="en-US"/>
        </w:rPr>
        <w:t>References</w:t>
      </w:r>
    </w:p>
    <w:p w14:paraId="4568A0C6" w14:textId="77777777" w:rsidR="001633F8" w:rsidRPr="002E1E8A" w:rsidRDefault="001633F8" w:rsidP="001633F8">
      <w:pPr>
        <w:pStyle w:val="Geenafstand"/>
        <w:numPr>
          <w:ilvl w:val="0"/>
          <w:numId w:val="15"/>
        </w:numPr>
        <w:spacing w:line="480" w:lineRule="auto"/>
        <w:ind w:left="284" w:hanging="284"/>
        <w:jc w:val="both"/>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Fagerström</w:t>
      </w:r>
      <w:proofErr w:type="spellEnd"/>
      <w:r w:rsidRPr="002E1E8A">
        <w:rPr>
          <w:rFonts w:ascii="Times New Roman" w:hAnsi="Times New Roman" w:cs="Times New Roman"/>
          <w:sz w:val="20"/>
          <w:szCs w:val="20"/>
          <w:lang w:val="en-US"/>
        </w:rPr>
        <w:t xml:space="preserve"> K. Determinants of tobacco use and renaming the FTND to the </w:t>
      </w:r>
      <w:proofErr w:type="spellStart"/>
      <w:r w:rsidRPr="002E1E8A">
        <w:rPr>
          <w:rFonts w:ascii="Times New Roman" w:hAnsi="Times New Roman" w:cs="Times New Roman"/>
          <w:sz w:val="20"/>
          <w:szCs w:val="20"/>
          <w:lang w:val="en-US"/>
        </w:rPr>
        <w:t>Fagerström</w:t>
      </w:r>
      <w:proofErr w:type="spellEnd"/>
      <w:r w:rsidRPr="002E1E8A">
        <w:rPr>
          <w:rFonts w:ascii="Times New Roman" w:hAnsi="Times New Roman" w:cs="Times New Roman"/>
          <w:sz w:val="20"/>
          <w:szCs w:val="20"/>
          <w:lang w:val="en-US"/>
        </w:rPr>
        <w:t xml:space="preserve"> Test for Cigarette Dependence. </w:t>
      </w:r>
      <w:r w:rsidRPr="002E1E8A">
        <w:rPr>
          <w:rFonts w:ascii="Times New Roman" w:hAnsi="Times New Roman" w:cs="Times New Roman"/>
          <w:i/>
          <w:sz w:val="20"/>
          <w:szCs w:val="20"/>
          <w:lang w:val="en-US"/>
        </w:rPr>
        <w:t xml:space="preserve">Nicotine </w:t>
      </w:r>
      <w:proofErr w:type="spellStart"/>
      <w:r w:rsidRPr="002E1E8A">
        <w:rPr>
          <w:rFonts w:ascii="Times New Roman" w:hAnsi="Times New Roman" w:cs="Times New Roman"/>
          <w:i/>
          <w:sz w:val="20"/>
          <w:szCs w:val="20"/>
          <w:lang w:val="en-US"/>
        </w:rPr>
        <w:t>Tob</w:t>
      </w:r>
      <w:proofErr w:type="spellEnd"/>
      <w:r w:rsidRPr="002E1E8A">
        <w:rPr>
          <w:rFonts w:ascii="Times New Roman" w:hAnsi="Times New Roman" w:cs="Times New Roman"/>
          <w:i/>
          <w:sz w:val="20"/>
          <w:szCs w:val="20"/>
          <w:lang w:val="en-US"/>
        </w:rPr>
        <w:t xml:space="preserve"> Res</w:t>
      </w:r>
      <w:r w:rsidRPr="002E1E8A">
        <w:rPr>
          <w:rFonts w:ascii="Times New Roman" w:hAnsi="Times New Roman" w:cs="Times New Roman"/>
          <w:sz w:val="20"/>
          <w:szCs w:val="20"/>
          <w:lang w:val="en-US"/>
        </w:rPr>
        <w:t>. 2012;14(1):75-78. doi:10.1093/</w:t>
      </w:r>
      <w:proofErr w:type="spellStart"/>
      <w:r w:rsidRPr="002E1E8A">
        <w:rPr>
          <w:rFonts w:ascii="Times New Roman" w:hAnsi="Times New Roman" w:cs="Times New Roman"/>
          <w:sz w:val="20"/>
          <w:szCs w:val="20"/>
          <w:lang w:val="en-US"/>
        </w:rPr>
        <w:t>ntr</w:t>
      </w:r>
      <w:proofErr w:type="spellEnd"/>
      <w:r w:rsidRPr="002E1E8A">
        <w:rPr>
          <w:rFonts w:ascii="Times New Roman" w:hAnsi="Times New Roman" w:cs="Times New Roman"/>
          <w:sz w:val="20"/>
          <w:szCs w:val="20"/>
          <w:lang w:val="en-US"/>
        </w:rPr>
        <w:t>/ntr137</w:t>
      </w:r>
    </w:p>
    <w:p w14:paraId="59ECB1C2" w14:textId="77777777" w:rsidR="001633F8" w:rsidRPr="002E1E8A" w:rsidRDefault="001633F8" w:rsidP="001633F8">
      <w:pPr>
        <w:pStyle w:val="Geenafstand"/>
        <w:numPr>
          <w:ilvl w:val="0"/>
          <w:numId w:val="15"/>
        </w:numPr>
        <w:spacing w:line="480" w:lineRule="auto"/>
        <w:ind w:left="284" w:hanging="284"/>
        <w:jc w:val="both"/>
        <w:rPr>
          <w:rFonts w:ascii="Times New Roman" w:hAnsi="Times New Roman" w:cs="Times New Roman"/>
          <w:sz w:val="20"/>
          <w:szCs w:val="20"/>
          <w:lang w:val="en-US"/>
        </w:rPr>
      </w:pPr>
      <w:proofErr w:type="spellStart"/>
      <w:r w:rsidRPr="002E1E8A">
        <w:rPr>
          <w:rFonts w:ascii="Times New Roman" w:hAnsi="Times New Roman" w:cs="Times New Roman"/>
          <w:sz w:val="20"/>
          <w:szCs w:val="20"/>
          <w:lang w:val="en-US"/>
        </w:rPr>
        <w:t>Etter</w:t>
      </w:r>
      <w:proofErr w:type="spellEnd"/>
      <w:r w:rsidRPr="002E1E8A">
        <w:rPr>
          <w:rFonts w:ascii="Times New Roman" w:hAnsi="Times New Roman" w:cs="Times New Roman"/>
          <w:sz w:val="20"/>
          <w:szCs w:val="20"/>
          <w:lang w:val="en-US"/>
        </w:rPr>
        <w:t xml:space="preserve"> J-F, Ussher M, Hughes JR. A test of proposed new tobacco withdrawal symptoms. </w:t>
      </w:r>
      <w:r w:rsidRPr="002E1E8A">
        <w:rPr>
          <w:rFonts w:ascii="Times New Roman" w:hAnsi="Times New Roman" w:cs="Times New Roman"/>
          <w:i/>
          <w:sz w:val="20"/>
          <w:szCs w:val="20"/>
          <w:lang w:val="en-US"/>
        </w:rPr>
        <w:t>Addiction.</w:t>
      </w:r>
      <w:r w:rsidRPr="002E1E8A">
        <w:rPr>
          <w:rFonts w:ascii="Times New Roman" w:hAnsi="Times New Roman" w:cs="Times New Roman"/>
          <w:sz w:val="20"/>
          <w:szCs w:val="20"/>
          <w:lang w:val="en-US"/>
        </w:rPr>
        <w:t xml:space="preserve"> 2012;108(1):50-59. doi:10.1111/j.1360-0443.2012.03981.x</w:t>
      </w:r>
    </w:p>
    <w:p w14:paraId="686C338B" w14:textId="77777777" w:rsidR="001633F8" w:rsidRPr="002E1E8A" w:rsidRDefault="001633F8" w:rsidP="001633F8">
      <w:pPr>
        <w:pStyle w:val="Geenafstand"/>
        <w:numPr>
          <w:ilvl w:val="0"/>
          <w:numId w:val="15"/>
        </w:numPr>
        <w:spacing w:line="480" w:lineRule="auto"/>
        <w:ind w:left="284" w:hanging="284"/>
        <w:jc w:val="both"/>
        <w:rPr>
          <w:rFonts w:ascii="Times New Roman" w:hAnsi="Times New Roman" w:cs="Times New Roman"/>
          <w:sz w:val="20"/>
          <w:szCs w:val="20"/>
          <w:lang w:val="en-US"/>
        </w:rPr>
      </w:pPr>
      <w:r w:rsidRPr="002E1E8A">
        <w:rPr>
          <w:rFonts w:ascii="Times New Roman" w:hAnsi="Times New Roman" w:cs="Times New Roman"/>
          <w:sz w:val="20"/>
          <w:szCs w:val="20"/>
          <w:lang w:val="en-US"/>
        </w:rPr>
        <w:t xml:space="preserve">Curry S, Wagner EH, </w:t>
      </w:r>
      <w:proofErr w:type="spellStart"/>
      <w:r w:rsidRPr="002E1E8A">
        <w:rPr>
          <w:rFonts w:ascii="Times New Roman" w:hAnsi="Times New Roman" w:cs="Times New Roman"/>
          <w:sz w:val="20"/>
          <w:szCs w:val="20"/>
          <w:lang w:val="en-US"/>
        </w:rPr>
        <w:t>Grothaus</w:t>
      </w:r>
      <w:proofErr w:type="spellEnd"/>
      <w:r w:rsidRPr="002E1E8A">
        <w:rPr>
          <w:rFonts w:ascii="Times New Roman" w:hAnsi="Times New Roman" w:cs="Times New Roman"/>
          <w:sz w:val="20"/>
          <w:szCs w:val="20"/>
          <w:lang w:val="en-US"/>
        </w:rPr>
        <w:t xml:space="preserve"> LC. Intrinsic and extrinsic motivation for smoking cessation. </w:t>
      </w:r>
      <w:r w:rsidRPr="002E1E8A">
        <w:rPr>
          <w:rFonts w:ascii="Times New Roman" w:hAnsi="Times New Roman" w:cs="Times New Roman"/>
          <w:i/>
          <w:sz w:val="20"/>
          <w:szCs w:val="20"/>
          <w:lang w:val="en-US"/>
        </w:rPr>
        <w:t>J Consult Clin Psychol.</w:t>
      </w:r>
      <w:r w:rsidRPr="002E1E8A">
        <w:rPr>
          <w:rFonts w:ascii="Times New Roman" w:hAnsi="Times New Roman" w:cs="Times New Roman"/>
          <w:sz w:val="20"/>
          <w:szCs w:val="20"/>
          <w:lang w:val="en-US"/>
        </w:rPr>
        <w:t xml:space="preserve"> 1990;58(3):310-316. http://dx.doi.org/10.1037/0022-006X.58.3.310</w:t>
      </w:r>
    </w:p>
    <w:p w14:paraId="1A02540F" w14:textId="77E6A961" w:rsidR="00E244C1" w:rsidRPr="002E1E8A" w:rsidRDefault="00E244C1">
      <w:pPr>
        <w:rPr>
          <w:rFonts w:ascii="Times New Roman" w:hAnsi="Times New Roman" w:cs="Times New Roman"/>
          <w:b/>
          <w:sz w:val="20"/>
          <w:szCs w:val="20"/>
          <w:lang w:val="en-US"/>
        </w:rPr>
      </w:pPr>
    </w:p>
    <w:sectPr w:rsidR="00E244C1" w:rsidRPr="002E1E8A" w:rsidSect="00E054ED">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A4186" w14:textId="77777777" w:rsidR="00AD4588" w:rsidRDefault="00AD4588" w:rsidP="006611EB">
      <w:pPr>
        <w:spacing w:after="0" w:line="240" w:lineRule="auto"/>
      </w:pPr>
      <w:r>
        <w:separator/>
      </w:r>
    </w:p>
  </w:endnote>
  <w:endnote w:type="continuationSeparator" w:id="0">
    <w:p w14:paraId="0662AFFE" w14:textId="77777777" w:rsidR="00AD4588" w:rsidRDefault="00AD4588" w:rsidP="00661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592EF6" w14:textId="77777777" w:rsidR="00AD4588" w:rsidRDefault="00AD4588" w:rsidP="006611EB">
      <w:pPr>
        <w:spacing w:after="0" w:line="240" w:lineRule="auto"/>
      </w:pPr>
      <w:r>
        <w:separator/>
      </w:r>
    </w:p>
  </w:footnote>
  <w:footnote w:type="continuationSeparator" w:id="0">
    <w:p w14:paraId="42669D2A" w14:textId="77777777" w:rsidR="00AD4588" w:rsidRDefault="00AD4588" w:rsidP="00661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F53D5" w14:textId="77777777" w:rsidR="000001BD" w:rsidRDefault="000001B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52CFA"/>
    <w:multiLevelType w:val="hybridMultilevel"/>
    <w:tmpl w:val="8D88184E"/>
    <w:lvl w:ilvl="0" w:tplc="4696397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F26D68"/>
    <w:multiLevelType w:val="hybridMultilevel"/>
    <w:tmpl w:val="DCD692F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87927DC"/>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467FE4"/>
    <w:multiLevelType w:val="hybridMultilevel"/>
    <w:tmpl w:val="EBA236D2"/>
    <w:lvl w:ilvl="0" w:tplc="A06E1F02">
      <w:numFmt w:val="bullet"/>
      <w:lvlText w:val="-"/>
      <w:lvlJc w:val="left"/>
      <w:pPr>
        <w:ind w:left="644" w:hanging="360"/>
      </w:pPr>
      <w:rPr>
        <w:rFonts w:ascii="Times New Roman" w:eastAsiaTheme="minorHAnsi" w:hAnsi="Times New Roman" w:cs="Times New Roman"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4" w15:restartNumberingAfterBreak="0">
    <w:nsid w:val="1105145F"/>
    <w:multiLevelType w:val="hybridMultilevel"/>
    <w:tmpl w:val="78C2069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1CC6384"/>
    <w:multiLevelType w:val="hybridMultilevel"/>
    <w:tmpl w:val="AA9239F4"/>
    <w:lvl w:ilvl="0" w:tplc="C3C27256">
      <w:numFmt w:val="bullet"/>
      <w:lvlText w:val="-"/>
      <w:lvlJc w:val="left"/>
      <w:pPr>
        <w:ind w:left="720" w:hanging="360"/>
      </w:pPr>
      <w:rPr>
        <w:rFonts w:ascii="Times New Roman" w:eastAsiaTheme="minorHAnsi"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FE42E97"/>
    <w:multiLevelType w:val="hybridMultilevel"/>
    <w:tmpl w:val="3C8C3A52"/>
    <w:lvl w:ilvl="0" w:tplc="AB961D3E">
      <w:numFmt w:val="bullet"/>
      <w:lvlText w:val=""/>
      <w:lvlJc w:val="left"/>
      <w:pPr>
        <w:ind w:left="720" w:hanging="360"/>
      </w:pPr>
      <w:rPr>
        <w:rFonts w:ascii="Symbol" w:eastAsiaTheme="minorHAns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3EB2351"/>
    <w:multiLevelType w:val="hybridMultilevel"/>
    <w:tmpl w:val="AAF2B33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254E5294"/>
    <w:multiLevelType w:val="hybridMultilevel"/>
    <w:tmpl w:val="5CACB4EC"/>
    <w:lvl w:ilvl="0" w:tplc="6C0457DE">
      <w:start w:val="2"/>
      <w:numFmt w:val="bullet"/>
      <w:lvlText w:val=""/>
      <w:lvlJc w:val="left"/>
      <w:pPr>
        <w:ind w:left="720" w:hanging="360"/>
      </w:pPr>
      <w:rPr>
        <w:rFonts w:ascii="Symbol" w:eastAsiaTheme="minorHAns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DF97522"/>
    <w:multiLevelType w:val="hybridMultilevel"/>
    <w:tmpl w:val="1DC43876"/>
    <w:lvl w:ilvl="0" w:tplc="892E1BF6">
      <w:start w:val="1"/>
      <w:numFmt w:val="decimal"/>
      <w:lvlText w:val="%1."/>
      <w:lvlJc w:val="left"/>
      <w:pPr>
        <w:ind w:left="644" w:hanging="360"/>
      </w:pPr>
      <w:rPr>
        <w:rFonts w:hint="default"/>
      </w:rPr>
    </w:lvl>
    <w:lvl w:ilvl="1" w:tplc="08130019" w:tentative="1">
      <w:start w:val="1"/>
      <w:numFmt w:val="lowerLetter"/>
      <w:lvlText w:val="%2."/>
      <w:lvlJc w:val="left"/>
      <w:pPr>
        <w:ind w:left="1364" w:hanging="360"/>
      </w:pPr>
    </w:lvl>
    <w:lvl w:ilvl="2" w:tplc="0813001B" w:tentative="1">
      <w:start w:val="1"/>
      <w:numFmt w:val="lowerRoman"/>
      <w:lvlText w:val="%3."/>
      <w:lvlJc w:val="right"/>
      <w:pPr>
        <w:ind w:left="2084" w:hanging="180"/>
      </w:pPr>
    </w:lvl>
    <w:lvl w:ilvl="3" w:tplc="0813000F" w:tentative="1">
      <w:start w:val="1"/>
      <w:numFmt w:val="decimal"/>
      <w:lvlText w:val="%4."/>
      <w:lvlJc w:val="left"/>
      <w:pPr>
        <w:ind w:left="2804" w:hanging="360"/>
      </w:pPr>
    </w:lvl>
    <w:lvl w:ilvl="4" w:tplc="08130019" w:tentative="1">
      <w:start w:val="1"/>
      <w:numFmt w:val="lowerLetter"/>
      <w:lvlText w:val="%5."/>
      <w:lvlJc w:val="left"/>
      <w:pPr>
        <w:ind w:left="3524" w:hanging="360"/>
      </w:pPr>
    </w:lvl>
    <w:lvl w:ilvl="5" w:tplc="0813001B" w:tentative="1">
      <w:start w:val="1"/>
      <w:numFmt w:val="lowerRoman"/>
      <w:lvlText w:val="%6."/>
      <w:lvlJc w:val="right"/>
      <w:pPr>
        <w:ind w:left="4244" w:hanging="180"/>
      </w:pPr>
    </w:lvl>
    <w:lvl w:ilvl="6" w:tplc="0813000F" w:tentative="1">
      <w:start w:val="1"/>
      <w:numFmt w:val="decimal"/>
      <w:lvlText w:val="%7."/>
      <w:lvlJc w:val="left"/>
      <w:pPr>
        <w:ind w:left="4964" w:hanging="360"/>
      </w:pPr>
    </w:lvl>
    <w:lvl w:ilvl="7" w:tplc="08130019" w:tentative="1">
      <w:start w:val="1"/>
      <w:numFmt w:val="lowerLetter"/>
      <w:lvlText w:val="%8."/>
      <w:lvlJc w:val="left"/>
      <w:pPr>
        <w:ind w:left="5684" w:hanging="360"/>
      </w:pPr>
    </w:lvl>
    <w:lvl w:ilvl="8" w:tplc="0813001B" w:tentative="1">
      <w:start w:val="1"/>
      <w:numFmt w:val="lowerRoman"/>
      <w:lvlText w:val="%9."/>
      <w:lvlJc w:val="right"/>
      <w:pPr>
        <w:ind w:left="6404" w:hanging="180"/>
      </w:pPr>
    </w:lvl>
  </w:abstractNum>
  <w:abstractNum w:abstractNumId="10" w15:restartNumberingAfterBreak="0">
    <w:nsid w:val="2E164B6E"/>
    <w:multiLevelType w:val="hybridMultilevel"/>
    <w:tmpl w:val="07E2B09E"/>
    <w:lvl w:ilvl="0" w:tplc="C3C27256">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07A71ED"/>
    <w:multiLevelType w:val="multilevel"/>
    <w:tmpl w:val="C122CCCE"/>
    <w:lvl w:ilvl="0">
      <w:numFmt w:val="decimal"/>
      <w:lvlText w:val="%1"/>
      <w:lvlJc w:val="left"/>
      <w:pPr>
        <w:ind w:left="372" w:hanging="372"/>
      </w:pPr>
      <w:rPr>
        <w:rFonts w:hint="default"/>
      </w:rPr>
    </w:lvl>
    <w:lvl w:ilvl="1">
      <w:start w:val="58"/>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68A7C30"/>
    <w:multiLevelType w:val="hybridMultilevel"/>
    <w:tmpl w:val="A14EA44E"/>
    <w:lvl w:ilvl="0" w:tplc="E568804E">
      <w:start w:val="42"/>
      <w:numFmt w:val="bullet"/>
      <w:lvlText w:val=""/>
      <w:lvlJc w:val="left"/>
      <w:pPr>
        <w:ind w:left="644" w:hanging="360"/>
      </w:pPr>
      <w:rPr>
        <w:rFonts w:ascii="Symbol" w:eastAsiaTheme="minorHAnsi" w:hAnsi="Symbol" w:cs="Times New Roman"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3" w15:restartNumberingAfterBreak="0">
    <w:nsid w:val="38EB56E1"/>
    <w:multiLevelType w:val="hybridMultilevel"/>
    <w:tmpl w:val="5606AEB8"/>
    <w:lvl w:ilvl="0" w:tplc="A1CC7A40">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E422BC1"/>
    <w:multiLevelType w:val="hybridMultilevel"/>
    <w:tmpl w:val="5274B124"/>
    <w:lvl w:ilvl="0" w:tplc="3C2E2200">
      <w:start w:val="1"/>
      <w:numFmt w:val="decimal"/>
      <w:lvlText w:val="%1)"/>
      <w:lvlJc w:val="left"/>
      <w:pPr>
        <w:ind w:left="720" w:hanging="360"/>
      </w:pPr>
      <w:rPr>
        <w:rFonts w:asciiTheme="minorHAnsi" w:eastAsiaTheme="minorHAnsi" w:hAnsiTheme="minorHAnsi" w:cstheme="minorBid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4CA3440"/>
    <w:multiLevelType w:val="hybridMultilevel"/>
    <w:tmpl w:val="8084D4EA"/>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65275C0"/>
    <w:multiLevelType w:val="hybridMultilevel"/>
    <w:tmpl w:val="28360F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9520CC1"/>
    <w:multiLevelType w:val="hybridMultilevel"/>
    <w:tmpl w:val="4B14B604"/>
    <w:lvl w:ilvl="0" w:tplc="4DF885F4">
      <w:numFmt w:val="bullet"/>
      <w:lvlText w:val=""/>
      <w:lvlJc w:val="left"/>
      <w:pPr>
        <w:ind w:left="720" w:hanging="360"/>
      </w:pPr>
      <w:rPr>
        <w:rFonts w:ascii="Symbol" w:eastAsiaTheme="minorHAnsi" w:hAnsi="Symbol"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04768E6"/>
    <w:multiLevelType w:val="hybridMultilevel"/>
    <w:tmpl w:val="3600304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1D77D8B"/>
    <w:multiLevelType w:val="hybridMultilevel"/>
    <w:tmpl w:val="02FE2BC0"/>
    <w:lvl w:ilvl="0" w:tplc="7F8ED0E2">
      <w:start w:val="50"/>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4921C63"/>
    <w:multiLevelType w:val="hybridMultilevel"/>
    <w:tmpl w:val="A8A07028"/>
    <w:lvl w:ilvl="0" w:tplc="75445796">
      <w:start w:val="13"/>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8225187"/>
    <w:multiLevelType w:val="hybridMultilevel"/>
    <w:tmpl w:val="F13C333C"/>
    <w:lvl w:ilvl="0" w:tplc="0813000F">
      <w:start w:val="1"/>
      <w:numFmt w:val="decimal"/>
      <w:lvlText w:val="%1."/>
      <w:lvlJc w:val="left"/>
      <w:pPr>
        <w:ind w:left="1004" w:hanging="360"/>
      </w:p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abstractNum w:abstractNumId="22" w15:restartNumberingAfterBreak="0">
    <w:nsid w:val="5BEA77E6"/>
    <w:multiLevelType w:val="hybridMultilevel"/>
    <w:tmpl w:val="418AAAA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5E943073"/>
    <w:multiLevelType w:val="hybridMultilevel"/>
    <w:tmpl w:val="81AC3A7E"/>
    <w:lvl w:ilvl="0" w:tplc="E4008DC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F0470FE"/>
    <w:multiLevelType w:val="hybridMultilevel"/>
    <w:tmpl w:val="265E3F22"/>
    <w:lvl w:ilvl="0" w:tplc="0E6E1384">
      <w:start w:val="50"/>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FEA6D45"/>
    <w:multiLevelType w:val="hybridMultilevel"/>
    <w:tmpl w:val="3B324E10"/>
    <w:lvl w:ilvl="0" w:tplc="CF0EFF48">
      <w:numFmt w:val="bullet"/>
      <w:lvlText w:val="-"/>
      <w:lvlJc w:val="left"/>
      <w:pPr>
        <w:ind w:left="720" w:hanging="360"/>
      </w:pPr>
      <w:rPr>
        <w:rFonts w:ascii="Times New Roman" w:eastAsiaTheme="minorHAnsi"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2D84E1A"/>
    <w:multiLevelType w:val="hybridMultilevel"/>
    <w:tmpl w:val="A2C8529E"/>
    <w:lvl w:ilvl="0" w:tplc="584CD15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32E33BD"/>
    <w:multiLevelType w:val="hybridMultilevel"/>
    <w:tmpl w:val="00ECB65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6AC71B6A"/>
    <w:multiLevelType w:val="hybridMultilevel"/>
    <w:tmpl w:val="A2EE3658"/>
    <w:lvl w:ilvl="0" w:tplc="DA603632">
      <w:start w:val="1"/>
      <w:numFmt w:val="bullet"/>
      <w:lvlText w:val="-"/>
      <w:lvlJc w:val="left"/>
      <w:pPr>
        <w:ind w:left="644" w:hanging="360"/>
      </w:pPr>
      <w:rPr>
        <w:rFonts w:ascii="Times New Roman" w:eastAsiaTheme="minorHAnsi" w:hAnsi="Times New Roman" w:cs="Times New Roman"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29" w15:restartNumberingAfterBreak="0">
    <w:nsid w:val="6C3C7E26"/>
    <w:multiLevelType w:val="hybridMultilevel"/>
    <w:tmpl w:val="AAF2B33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6C5668C4"/>
    <w:multiLevelType w:val="hybridMultilevel"/>
    <w:tmpl w:val="D5FA8746"/>
    <w:lvl w:ilvl="0" w:tplc="88862174">
      <w:start w:val="50"/>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0774D8C"/>
    <w:multiLevelType w:val="hybridMultilevel"/>
    <w:tmpl w:val="39B64AF8"/>
    <w:lvl w:ilvl="0" w:tplc="E6B8CEE8">
      <w:start w:val="24"/>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73FC4862"/>
    <w:multiLevelType w:val="hybridMultilevel"/>
    <w:tmpl w:val="3A843330"/>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3" w15:restartNumberingAfterBreak="0">
    <w:nsid w:val="798008D5"/>
    <w:multiLevelType w:val="hybridMultilevel"/>
    <w:tmpl w:val="21063A1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7A7066EF"/>
    <w:multiLevelType w:val="hybridMultilevel"/>
    <w:tmpl w:val="1EE0B9E4"/>
    <w:lvl w:ilvl="0" w:tplc="D1B83D54">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AC074B1"/>
    <w:multiLevelType w:val="hybridMultilevel"/>
    <w:tmpl w:val="2B98AFA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7AE4427A"/>
    <w:multiLevelType w:val="multilevel"/>
    <w:tmpl w:val="0C7A177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DA905A3"/>
    <w:multiLevelType w:val="hybridMultilevel"/>
    <w:tmpl w:val="9F7AA61A"/>
    <w:lvl w:ilvl="0" w:tplc="E84408FA">
      <w:numFmt w:val="bullet"/>
      <w:lvlText w:val="-"/>
      <w:lvlJc w:val="left"/>
      <w:pPr>
        <w:ind w:left="644" w:hanging="360"/>
      </w:pPr>
      <w:rPr>
        <w:rFonts w:ascii="Times New Roman" w:eastAsiaTheme="minorHAnsi" w:hAnsi="Times New Roman" w:cs="Times New Roman"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num w:numId="1">
    <w:abstractNumId w:val="2"/>
  </w:num>
  <w:num w:numId="2">
    <w:abstractNumId w:val="5"/>
  </w:num>
  <w:num w:numId="3">
    <w:abstractNumId w:val="36"/>
  </w:num>
  <w:num w:numId="4">
    <w:abstractNumId w:val="10"/>
  </w:num>
  <w:num w:numId="5">
    <w:abstractNumId w:val="0"/>
  </w:num>
  <w:num w:numId="6">
    <w:abstractNumId w:val="15"/>
  </w:num>
  <w:num w:numId="7">
    <w:abstractNumId w:val="13"/>
  </w:num>
  <w:num w:numId="8">
    <w:abstractNumId w:val="3"/>
  </w:num>
  <w:num w:numId="9">
    <w:abstractNumId w:val="23"/>
  </w:num>
  <w:num w:numId="10">
    <w:abstractNumId w:val="8"/>
  </w:num>
  <w:num w:numId="11">
    <w:abstractNumId w:val="32"/>
  </w:num>
  <w:num w:numId="12">
    <w:abstractNumId w:val="34"/>
  </w:num>
  <w:num w:numId="13">
    <w:abstractNumId w:val="6"/>
  </w:num>
  <w:num w:numId="14">
    <w:abstractNumId w:val="11"/>
  </w:num>
  <w:num w:numId="15">
    <w:abstractNumId w:val="35"/>
  </w:num>
  <w:num w:numId="16">
    <w:abstractNumId w:val="14"/>
  </w:num>
  <w:num w:numId="17">
    <w:abstractNumId w:val="21"/>
  </w:num>
  <w:num w:numId="18">
    <w:abstractNumId w:val="20"/>
  </w:num>
  <w:num w:numId="19">
    <w:abstractNumId w:val="24"/>
  </w:num>
  <w:num w:numId="20">
    <w:abstractNumId w:val="30"/>
  </w:num>
  <w:num w:numId="21">
    <w:abstractNumId w:val="19"/>
  </w:num>
  <w:num w:numId="22">
    <w:abstractNumId w:val="17"/>
  </w:num>
  <w:num w:numId="23">
    <w:abstractNumId w:val="1"/>
  </w:num>
  <w:num w:numId="24">
    <w:abstractNumId w:val="18"/>
  </w:num>
  <w:num w:numId="25">
    <w:abstractNumId w:val="33"/>
  </w:num>
  <w:num w:numId="26">
    <w:abstractNumId w:val="4"/>
  </w:num>
  <w:num w:numId="27">
    <w:abstractNumId w:val="16"/>
  </w:num>
  <w:num w:numId="28">
    <w:abstractNumId w:val="25"/>
  </w:num>
  <w:num w:numId="29">
    <w:abstractNumId w:val="37"/>
  </w:num>
  <w:num w:numId="30">
    <w:abstractNumId w:val="9"/>
  </w:num>
  <w:num w:numId="31">
    <w:abstractNumId w:val="28"/>
  </w:num>
  <w:num w:numId="32">
    <w:abstractNumId w:val="7"/>
  </w:num>
  <w:num w:numId="33">
    <w:abstractNumId w:val="29"/>
  </w:num>
  <w:num w:numId="34">
    <w:abstractNumId w:val="12"/>
  </w:num>
  <w:num w:numId="35">
    <w:abstractNumId w:val="26"/>
  </w:num>
  <w:num w:numId="36">
    <w:abstractNumId w:val="31"/>
  </w:num>
  <w:num w:numId="37">
    <w:abstractNumId w:val="22"/>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BED"/>
    <w:rsid w:val="000001BD"/>
    <w:rsid w:val="0001748F"/>
    <w:rsid w:val="00021DF0"/>
    <w:rsid w:val="000278FD"/>
    <w:rsid w:val="000337E0"/>
    <w:rsid w:val="0006409C"/>
    <w:rsid w:val="00071133"/>
    <w:rsid w:val="000B1C54"/>
    <w:rsid w:val="000C5BFE"/>
    <w:rsid w:val="00155B74"/>
    <w:rsid w:val="001633F8"/>
    <w:rsid w:val="00163891"/>
    <w:rsid w:val="001A2DF9"/>
    <w:rsid w:val="001C2F72"/>
    <w:rsid w:val="001D1E86"/>
    <w:rsid w:val="00201B00"/>
    <w:rsid w:val="0021672B"/>
    <w:rsid w:val="002268D5"/>
    <w:rsid w:val="00256B4F"/>
    <w:rsid w:val="00267D0A"/>
    <w:rsid w:val="00267EF8"/>
    <w:rsid w:val="002E1E8A"/>
    <w:rsid w:val="002F6F37"/>
    <w:rsid w:val="00381653"/>
    <w:rsid w:val="003B51F2"/>
    <w:rsid w:val="004708CE"/>
    <w:rsid w:val="00473BCA"/>
    <w:rsid w:val="0047683B"/>
    <w:rsid w:val="00496A46"/>
    <w:rsid w:val="004A15EF"/>
    <w:rsid w:val="004B7CB6"/>
    <w:rsid w:val="004D36AB"/>
    <w:rsid w:val="004D44FB"/>
    <w:rsid w:val="00563220"/>
    <w:rsid w:val="0057566A"/>
    <w:rsid w:val="005A388E"/>
    <w:rsid w:val="005C52D4"/>
    <w:rsid w:val="005C5DC2"/>
    <w:rsid w:val="005E3DDF"/>
    <w:rsid w:val="00630E7E"/>
    <w:rsid w:val="00635006"/>
    <w:rsid w:val="00651A2A"/>
    <w:rsid w:val="006611EB"/>
    <w:rsid w:val="00662357"/>
    <w:rsid w:val="006653D2"/>
    <w:rsid w:val="006B4080"/>
    <w:rsid w:val="006C3CDC"/>
    <w:rsid w:val="006D3719"/>
    <w:rsid w:val="006F63E1"/>
    <w:rsid w:val="007100DA"/>
    <w:rsid w:val="00734BED"/>
    <w:rsid w:val="00764F10"/>
    <w:rsid w:val="007B0DAD"/>
    <w:rsid w:val="008159DF"/>
    <w:rsid w:val="00885FBA"/>
    <w:rsid w:val="008B3A8C"/>
    <w:rsid w:val="008C2F40"/>
    <w:rsid w:val="009240E9"/>
    <w:rsid w:val="0094105C"/>
    <w:rsid w:val="00983A18"/>
    <w:rsid w:val="0099127D"/>
    <w:rsid w:val="009C1413"/>
    <w:rsid w:val="009E66CE"/>
    <w:rsid w:val="009F0E53"/>
    <w:rsid w:val="009F714F"/>
    <w:rsid w:val="00A01F37"/>
    <w:rsid w:val="00A617B2"/>
    <w:rsid w:val="00AA0B23"/>
    <w:rsid w:val="00AD4588"/>
    <w:rsid w:val="00B444B5"/>
    <w:rsid w:val="00B61BE7"/>
    <w:rsid w:val="00B7179D"/>
    <w:rsid w:val="00B73632"/>
    <w:rsid w:val="00BA2D63"/>
    <w:rsid w:val="00C65CF1"/>
    <w:rsid w:val="00C74195"/>
    <w:rsid w:val="00CE79D6"/>
    <w:rsid w:val="00CF3B92"/>
    <w:rsid w:val="00CF55D2"/>
    <w:rsid w:val="00D52189"/>
    <w:rsid w:val="00D57CFF"/>
    <w:rsid w:val="00D80612"/>
    <w:rsid w:val="00E045CE"/>
    <w:rsid w:val="00E054ED"/>
    <w:rsid w:val="00E06F5D"/>
    <w:rsid w:val="00E244C1"/>
    <w:rsid w:val="00E311CA"/>
    <w:rsid w:val="00E55C01"/>
    <w:rsid w:val="00E6244A"/>
    <w:rsid w:val="00E62BB2"/>
    <w:rsid w:val="00E73BD1"/>
    <w:rsid w:val="00F016DC"/>
    <w:rsid w:val="00F11C6C"/>
    <w:rsid w:val="00FA17D8"/>
    <w:rsid w:val="00FB524D"/>
    <w:rsid w:val="00FF715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B12BC"/>
  <w15:chartTrackingRefBased/>
  <w15:docId w15:val="{C0C42BA2-4C68-47C5-B0AE-6AFC9EBC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34BE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34BED"/>
    <w:pPr>
      <w:spacing w:after="0" w:line="240" w:lineRule="auto"/>
    </w:pPr>
  </w:style>
  <w:style w:type="character" w:styleId="Hyperlink">
    <w:name w:val="Hyperlink"/>
    <w:basedOn w:val="Standaardalinea-lettertype"/>
    <w:uiPriority w:val="99"/>
    <w:unhideWhenUsed/>
    <w:rsid w:val="00734BED"/>
    <w:rPr>
      <w:color w:val="0563C1" w:themeColor="hyperlink"/>
      <w:u w:val="single"/>
    </w:rPr>
  </w:style>
  <w:style w:type="paragraph" w:styleId="Lijstalinea">
    <w:name w:val="List Paragraph"/>
    <w:basedOn w:val="Standaard"/>
    <w:uiPriority w:val="34"/>
    <w:qFormat/>
    <w:rsid w:val="00734BED"/>
    <w:pPr>
      <w:ind w:left="720"/>
      <w:contextualSpacing/>
    </w:pPr>
  </w:style>
  <w:style w:type="character" w:styleId="Verwijzingopmerking">
    <w:name w:val="annotation reference"/>
    <w:basedOn w:val="Standaardalinea-lettertype"/>
    <w:uiPriority w:val="99"/>
    <w:semiHidden/>
    <w:unhideWhenUsed/>
    <w:rsid w:val="00734BED"/>
    <w:rPr>
      <w:sz w:val="16"/>
      <w:szCs w:val="16"/>
    </w:rPr>
  </w:style>
  <w:style w:type="paragraph" w:styleId="Tekstopmerking">
    <w:name w:val="annotation text"/>
    <w:basedOn w:val="Standaard"/>
    <w:link w:val="TekstopmerkingChar"/>
    <w:uiPriority w:val="99"/>
    <w:unhideWhenUsed/>
    <w:rsid w:val="00734BED"/>
    <w:pPr>
      <w:spacing w:line="240" w:lineRule="auto"/>
    </w:pPr>
    <w:rPr>
      <w:sz w:val="20"/>
      <w:szCs w:val="20"/>
    </w:rPr>
  </w:style>
  <w:style w:type="character" w:customStyle="1" w:styleId="TekstopmerkingChar">
    <w:name w:val="Tekst opmerking Char"/>
    <w:basedOn w:val="Standaardalinea-lettertype"/>
    <w:link w:val="Tekstopmerking"/>
    <w:uiPriority w:val="99"/>
    <w:rsid w:val="00734BED"/>
    <w:rPr>
      <w:sz w:val="20"/>
      <w:szCs w:val="20"/>
    </w:rPr>
  </w:style>
  <w:style w:type="paragraph" w:styleId="Onderwerpvanopmerking">
    <w:name w:val="annotation subject"/>
    <w:basedOn w:val="Tekstopmerking"/>
    <w:next w:val="Tekstopmerking"/>
    <w:link w:val="OnderwerpvanopmerkingChar"/>
    <w:uiPriority w:val="99"/>
    <w:semiHidden/>
    <w:unhideWhenUsed/>
    <w:rsid w:val="00734BED"/>
    <w:rPr>
      <w:b/>
      <w:bCs/>
    </w:rPr>
  </w:style>
  <w:style w:type="character" w:customStyle="1" w:styleId="OnderwerpvanopmerkingChar">
    <w:name w:val="Onderwerp van opmerking Char"/>
    <w:basedOn w:val="TekstopmerkingChar"/>
    <w:link w:val="Onderwerpvanopmerking"/>
    <w:uiPriority w:val="99"/>
    <w:semiHidden/>
    <w:rsid w:val="00734BED"/>
    <w:rPr>
      <w:b/>
      <w:bCs/>
      <w:sz w:val="20"/>
      <w:szCs w:val="20"/>
    </w:rPr>
  </w:style>
  <w:style w:type="paragraph" w:styleId="Ballontekst">
    <w:name w:val="Balloon Text"/>
    <w:basedOn w:val="Standaard"/>
    <w:link w:val="BallontekstChar"/>
    <w:uiPriority w:val="99"/>
    <w:semiHidden/>
    <w:unhideWhenUsed/>
    <w:rsid w:val="00734BE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34BED"/>
    <w:rPr>
      <w:rFonts w:ascii="Segoe UI" w:hAnsi="Segoe UI" w:cs="Segoe UI"/>
      <w:sz w:val="18"/>
      <w:szCs w:val="18"/>
    </w:rPr>
  </w:style>
  <w:style w:type="paragraph" w:styleId="Koptekst">
    <w:name w:val="header"/>
    <w:basedOn w:val="Standaard"/>
    <w:link w:val="KoptekstChar"/>
    <w:uiPriority w:val="99"/>
    <w:unhideWhenUsed/>
    <w:rsid w:val="00734BE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34BED"/>
  </w:style>
  <w:style w:type="paragraph" w:styleId="Voettekst">
    <w:name w:val="footer"/>
    <w:basedOn w:val="Standaard"/>
    <w:link w:val="VoettekstChar"/>
    <w:uiPriority w:val="99"/>
    <w:unhideWhenUsed/>
    <w:rsid w:val="00734BE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34BED"/>
  </w:style>
  <w:style w:type="table" w:styleId="Tabelraster">
    <w:name w:val="Table Grid"/>
    <w:basedOn w:val="Standaardtabel"/>
    <w:uiPriority w:val="39"/>
    <w:rsid w:val="00734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734BED"/>
    <w:pPr>
      <w:spacing w:after="0" w:line="240" w:lineRule="auto"/>
    </w:pPr>
  </w:style>
  <w:style w:type="character" w:styleId="GevolgdeHyperlink">
    <w:name w:val="FollowedHyperlink"/>
    <w:basedOn w:val="Standaardalinea-lettertype"/>
    <w:uiPriority w:val="99"/>
    <w:semiHidden/>
    <w:unhideWhenUsed/>
    <w:rsid w:val="00734BED"/>
    <w:rPr>
      <w:color w:val="954F72" w:themeColor="followedHyperlink"/>
      <w:u w:val="single"/>
    </w:rPr>
  </w:style>
  <w:style w:type="paragraph" w:styleId="Voetnoottekst">
    <w:name w:val="footnote text"/>
    <w:basedOn w:val="Standaard"/>
    <w:link w:val="VoetnoottekstChar"/>
    <w:uiPriority w:val="99"/>
    <w:semiHidden/>
    <w:unhideWhenUsed/>
    <w:rsid w:val="00734BE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34BED"/>
    <w:rPr>
      <w:sz w:val="20"/>
      <w:szCs w:val="20"/>
    </w:rPr>
  </w:style>
  <w:style w:type="character" w:styleId="Voetnootmarkering">
    <w:name w:val="footnote reference"/>
    <w:basedOn w:val="Standaardalinea-lettertype"/>
    <w:uiPriority w:val="99"/>
    <w:semiHidden/>
    <w:unhideWhenUsed/>
    <w:rsid w:val="00734B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9EAFA-EFC4-44A2-8580-174582976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2028</Words>
  <Characters>11157</Characters>
  <Application>Microsoft Office Word</Application>
  <DocSecurity>0</DocSecurity>
  <Lines>92</Lines>
  <Paragraphs>26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KU Leuven</Company>
  <LinksUpToDate>false</LinksUpToDate>
  <CharactersWithSpaces>13159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Karolien Adriaens</dc:creator>
  <cp:keywords/>
  <dc:description/>
  <cp:lastModifiedBy>Karolien Adriaens</cp:lastModifiedBy>
  <cp:revision>9</cp:revision>
  <cp:lastPrinted>2020-04-29T08:02:00Z</cp:lastPrinted>
  <dcterms:created xsi:type="dcterms:W3CDTF">2020-07-07T13:20:00Z</dcterms:created>
  <dcterms:modified xsi:type="dcterms:W3CDTF">2021-03-01T18:19:00Z</dcterms:modified>
</cp:coreProperties>
</file>