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F03CA" w14:textId="3FF01B61" w:rsidR="00403F36" w:rsidRDefault="00733F22">
      <w:r w:rsidRPr="00590B77">
        <w:rPr>
          <w:rFonts w:cstheme="minorHAnsi"/>
          <w:noProof/>
          <w:lang w:val="en-IN" w:eastAsia="en-IN"/>
        </w:rPr>
        <w:drawing>
          <wp:inline distT="0" distB="0" distL="0" distR="0" wp14:anchorId="36C1222F" wp14:editId="293B917F">
            <wp:extent cx="5731510" cy="3809668"/>
            <wp:effectExtent l="0" t="0" r="2540" b="63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ACAA85-67A4-4000-98CB-519654ABDF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259AD3B" w14:textId="28051AF7" w:rsidR="003919B0" w:rsidRPr="00590B77" w:rsidRDefault="003919B0" w:rsidP="003919B0">
      <w:pPr>
        <w:spacing w:line="240" w:lineRule="auto"/>
        <w:jc w:val="both"/>
        <w:rPr>
          <w:rFonts w:cstheme="minorHAnsi"/>
        </w:rPr>
      </w:pPr>
      <w:r w:rsidRPr="00590B77">
        <w:rPr>
          <w:rFonts w:cstheme="minorHAnsi"/>
          <w:b/>
        </w:rPr>
        <w:t xml:space="preserve">Figure </w:t>
      </w:r>
      <w:r w:rsidR="000D35D7">
        <w:rPr>
          <w:rFonts w:cstheme="minorHAnsi"/>
          <w:b/>
        </w:rPr>
        <w:t>S</w:t>
      </w:r>
      <w:bookmarkStart w:id="0" w:name="_GoBack"/>
      <w:bookmarkEnd w:id="0"/>
      <w:r>
        <w:rPr>
          <w:rFonts w:cstheme="minorHAnsi"/>
          <w:b/>
        </w:rPr>
        <w:t>1</w:t>
      </w:r>
      <w:r w:rsidRPr="00590B77">
        <w:rPr>
          <w:rFonts w:cstheme="minorHAnsi"/>
          <w:b/>
        </w:rPr>
        <w:t xml:space="preserve"> </w:t>
      </w:r>
      <w:r w:rsidRPr="00915432">
        <w:rPr>
          <w:rFonts w:cstheme="minorHAnsi"/>
          <w:bCs/>
        </w:rPr>
        <w:t>Mean (SE) ratings for understandability for dual users, smokers, non-smokers and the overall sample</w:t>
      </w:r>
      <w:r w:rsidRPr="00590B77">
        <w:rPr>
          <w:rFonts w:cstheme="minorHAnsi"/>
        </w:rPr>
        <w:t xml:space="preserve"> </w:t>
      </w:r>
    </w:p>
    <w:p w14:paraId="79573A04" w14:textId="77777777" w:rsidR="003919B0" w:rsidRDefault="003919B0"/>
    <w:sectPr w:rsidR="003919B0" w:rsidSect="00F04FB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22"/>
    <w:rsid w:val="000D35D7"/>
    <w:rsid w:val="00307D2E"/>
    <w:rsid w:val="003919B0"/>
    <w:rsid w:val="00403F36"/>
    <w:rsid w:val="00510ECB"/>
    <w:rsid w:val="00722379"/>
    <w:rsid w:val="00733F22"/>
    <w:rsid w:val="007E523C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4B705"/>
  <w15:chartTrackingRefBased/>
  <w15:docId w15:val="{850761B8-9D4E-4B65-B734-24CD7A5B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9B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stulsbuac-my.sharepoint.com/personal/kimberc3_lsbu_ac_uk/Documents/TPD%20vs%20COMP%20CRUK%20project/Pilot%20study%20data_Development%20&amp;%20Validation%20of%20messages/Pilot%20study%20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291197258663075"/>
          <c:y val="3.6672778796466077E-2"/>
          <c:w val="0.87271399683504003"/>
          <c:h val="0.83904509019219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Understandability!$B$1</c:f>
              <c:strCache>
                <c:ptCount val="1"/>
                <c:pt idx="0">
                  <c:v>Dual users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Understandability!$B$15:$B$24</c:f>
                <c:numCache>
                  <c:formatCode>General</c:formatCode>
                  <c:ptCount val="10"/>
                  <c:pt idx="0">
                    <c:v>0.23</c:v>
                  </c:pt>
                  <c:pt idx="1">
                    <c:v>0.28000000000000003</c:v>
                  </c:pt>
                  <c:pt idx="2">
                    <c:v>0.23</c:v>
                  </c:pt>
                  <c:pt idx="3">
                    <c:v>0.34</c:v>
                  </c:pt>
                  <c:pt idx="4">
                    <c:v>0.25</c:v>
                  </c:pt>
                  <c:pt idx="5">
                    <c:v>0.23</c:v>
                  </c:pt>
                  <c:pt idx="6">
                    <c:v>0.31</c:v>
                  </c:pt>
                  <c:pt idx="7">
                    <c:v>0.24</c:v>
                  </c:pt>
                  <c:pt idx="8">
                    <c:v>0.27</c:v>
                  </c:pt>
                  <c:pt idx="9">
                    <c:v>0.23</c:v>
                  </c:pt>
                </c:numCache>
              </c:numRef>
            </c:plus>
            <c:minus>
              <c:numRef>
                <c:f>Understandability!$B$15:$B$24</c:f>
                <c:numCache>
                  <c:formatCode>General</c:formatCode>
                  <c:ptCount val="10"/>
                  <c:pt idx="0">
                    <c:v>0.23</c:v>
                  </c:pt>
                  <c:pt idx="1">
                    <c:v>0.28000000000000003</c:v>
                  </c:pt>
                  <c:pt idx="2">
                    <c:v>0.23</c:v>
                  </c:pt>
                  <c:pt idx="3">
                    <c:v>0.34</c:v>
                  </c:pt>
                  <c:pt idx="4">
                    <c:v>0.25</c:v>
                  </c:pt>
                  <c:pt idx="5">
                    <c:v>0.23</c:v>
                  </c:pt>
                  <c:pt idx="6">
                    <c:v>0.31</c:v>
                  </c:pt>
                  <c:pt idx="7">
                    <c:v>0.24</c:v>
                  </c:pt>
                  <c:pt idx="8">
                    <c:v>0.27</c:v>
                  </c:pt>
                  <c:pt idx="9">
                    <c:v>0.23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Understandability!$A$2:$A$11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Understandability!$B$2:$B$11</c:f>
              <c:numCache>
                <c:formatCode>General</c:formatCode>
                <c:ptCount val="10"/>
                <c:pt idx="0">
                  <c:v>5.14</c:v>
                </c:pt>
                <c:pt idx="1">
                  <c:v>5.93</c:v>
                </c:pt>
                <c:pt idx="2">
                  <c:v>5.59</c:v>
                </c:pt>
                <c:pt idx="3">
                  <c:v>5.26</c:v>
                </c:pt>
                <c:pt idx="4">
                  <c:v>5.03</c:v>
                </c:pt>
                <c:pt idx="5">
                  <c:v>5.55</c:v>
                </c:pt>
                <c:pt idx="6">
                  <c:v>5.87</c:v>
                </c:pt>
                <c:pt idx="7">
                  <c:v>5.77</c:v>
                </c:pt>
                <c:pt idx="8">
                  <c:v>5.5</c:v>
                </c:pt>
                <c:pt idx="9">
                  <c:v>5.69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63-4264-A073-F61B16915DEE}"/>
            </c:ext>
          </c:extLst>
        </c:ser>
        <c:ser>
          <c:idx val="1"/>
          <c:order val="1"/>
          <c:tx>
            <c:strRef>
              <c:f>Understandability!$C$1</c:f>
              <c:strCache>
                <c:ptCount val="1"/>
                <c:pt idx="0">
                  <c:v>Smokers 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Understandability!$C$15:$C$24</c:f>
                <c:numCache>
                  <c:formatCode>General</c:formatCode>
                  <c:ptCount val="10"/>
                  <c:pt idx="0">
                    <c:v>0.27</c:v>
                  </c:pt>
                  <c:pt idx="1">
                    <c:v>0.27</c:v>
                  </c:pt>
                  <c:pt idx="2">
                    <c:v>0.28999999999999998</c:v>
                  </c:pt>
                  <c:pt idx="3">
                    <c:v>0.24</c:v>
                  </c:pt>
                  <c:pt idx="4">
                    <c:v>0.26</c:v>
                  </c:pt>
                  <c:pt idx="5">
                    <c:v>0.28000000000000003</c:v>
                  </c:pt>
                  <c:pt idx="6">
                    <c:v>0.25</c:v>
                  </c:pt>
                  <c:pt idx="7">
                    <c:v>0.25</c:v>
                  </c:pt>
                  <c:pt idx="8">
                    <c:v>0.27</c:v>
                  </c:pt>
                  <c:pt idx="9">
                    <c:v>0.27</c:v>
                  </c:pt>
                </c:numCache>
              </c:numRef>
            </c:plus>
            <c:minus>
              <c:numRef>
                <c:f>Understandability!$C$15:$C$24</c:f>
                <c:numCache>
                  <c:formatCode>General</c:formatCode>
                  <c:ptCount val="10"/>
                  <c:pt idx="0">
                    <c:v>0.27</c:v>
                  </c:pt>
                  <c:pt idx="1">
                    <c:v>0.27</c:v>
                  </c:pt>
                  <c:pt idx="2">
                    <c:v>0.28999999999999998</c:v>
                  </c:pt>
                  <c:pt idx="3">
                    <c:v>0.24</c:v>
                  </c:pt>
                  <c:pt idx="4">
                    <c:v>0.26</c:v>
                  </c:pt>
                  <c:pt idx="5">
                    <c:v>0.28000000000000003</c:v>
                  </c:pt>
                  <c:pt idx="6">
                    <c:v>0.25</c:v>
                  </c:pt>
                  <c:pt idx="7">
                    <c:v>0.25</c:v>
                  </c:pt>
                  <c:pt idx="8">
                    <c:v>0.27</c:v>
                  </c:pt>
                  <c:pt idx="9">
                    <c:v>0.27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Understandability!$A$2:$A$11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Understandability!$C$2:$C$11</c:f>
              <c:numCache>
                <c:formatCode>General</c:formatCode>
                <c:ptCount val="10"/>
                <c:pt idx="0">
                  <c:v>5.6</c:v>
                </c:pt>
                <c:pt idx="1">
                  <c:v>5.6</c:v>
                </c:pt>
                <c:pt idx="2">
                  <c:v>5.52</c:v>
                </c:pt>
                <c:pt idx="3">
                  <c:v>5.43</c:v>
                </c:pt>
                <c:pt idx="4">
                  <c:v>5.47</c:v>
                </c:pt>
                <c:pt idx="5">
                  <c:v>5.46</c:v>
                </c:pt>
                <c:pt idx="6">
                  <c:v>5.92</c:v>
                </c:pt>
                <c:pt idx="7">
                  <c:v>5.83</c:v>
                </c:pt>
                <c:pt idx="8">
                  <c:v>5.84</c:v>
                </c:pt>
                <c:pt idx="9">
                  <c:v>5.73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63-4264-A073-F61B16915DEE}"/>
            </c:ext>
          </c:extLst>
        </c:ser>
        <c:ser>
          <c:idx val="2"/>
          <c:order val="2"/>
          <c:tx>
            <c:strRef>
              <c:f>Understandability!$D$1</c:f>
              <c:strCache>
                <c:ptCount val="1"/>
                <c:pt idx="0">
                  <c:v>Non-smokers/non-vapers 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Understandability!$D$15:$D$24</c:f>
                <c:numCache>
                  <c:formatCode>General</c:formatCode>
                  <c:ptCount val="10"/>
                  <c:pt idx="0">
                    <c:v>0.27</c:v>
                  </c:pt>
                  <c:pt idx="1">
                    <c:v>0.3</c:v>
                  </c:pt>
                  <c:pt idx="2">
                    <c:v>0.27</c:v>
                  </c:pt>
                  <c:pt idx="3">
                    <c:v>0.27</c:v>
                  </c:pt>
                  <c:pt idx="4">
                    <c:v>0.27</c:v>
                  </c:pt>
                  <c:pt idx="5">
                    <c:v>0.22</c:v>
                  </c:pt>
                  <c:pt idx="6">
                    <c:v>0.28999999999999998</c:v>
                  </c:pt>
                  <c:pt idx="7">
                    <c:v>0.24</c:v>
                  </c:pt>
                  <c:pt idx="8">
                    <c:v>0.25</c:v>
                  </c:pt>
                  <c:pt idx="9">
                    <c:v>0.25</c:v>
                  </c:pt>
                </c:numCache>
              </c:numRef>
            </c:plus>
            <c:minus>
              <c:numRef>
                <c:f>Understandability!$D$15:$D$24</c:f>
                <c:numCache>
                  <c:formatCode>General</c:formatCode>
                  <c:ptCount val="10"/>
                  <c:pt idx="0">
                    <c:v>0.27</c:v>
                  </c:pt>
                  <c:pt idx="1">
                    <c:v>0.3</c:v>
                  </c:pt>
                  <c:pt idx="2">
                    <c:v>0.27</c:v>
                  </c:pt>
                  <c:pt idx="3">
                    <c:v>0.27</c:v>
                  </c:pt>
                  <c:pt idx="4">
                    <c:v>0.27</c:v>
                  </c:pt>
                  <c:pt idx="5">
                    <c:v>0.22</c:v>
                  </c:pt>
                  <c:pt idx="6">
                    <c:v>0.28999999999999998</c:v>
                  </c:pt>
                  <c:pt idx="7">
                    <c:v>0.24</c:v>
                  </c:pt>
                  <c:pt idx="8">
                    <c:v>0.25</c:v>
                  </c:pt>
                  <c:pt idx="9">
                    <c:v>0.25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Understandability!$A$2:$A$11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Understandability!$D$2:$D$11</c:f>
              <c:numCache>
                <c:formatCode>General</c:formatCode>
                <c:ptCount val="10"/>
                <c:pt idx="0">
                  <c:v>5.94</c:v>
                </c:pt>
                <c:pt idx="1">
                  <c:v>6</c:v>
                </c:pt>
                <c:pt idx="2">
                  <c:v>5.35</c:v>
                </c:pt>
                <c:pt idx="3">
                  <c:v>5.53</c:v>
                </c:pt>
                <c:pt idx="4">
                  <c:v>5.9</c:v>
                </c:pt>
                <c:pt idx="5">
                  <c:v>6</c:v>
                </c:pt>
                <c:pt idx="6">
                  <c:v>5.74</c:v>
                </c:pt>
                <c:pt idx="7">
                  <c:v>5.08</c:v>
                </c:pt>
                <c:pt idx="8">
                  <c:v>5.57</c:v>
                </c:pt>
                <c:pt idx="9">
                  <c:v>5.66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A63-4264-A073-F61B16915DEE}"/>
            </c:ext>
          </c:extLst>
        </c:ser>
        <c:ser>
          <c:idx val="3"/>
          <c:order val="3"/>
          <c:tx>
            <c:strRef>
              <c:f>Understandability!$E$1</c:f>
              <c:strCache>
                <c:ptCount val="1"/>
                <c:pt idx="0">
                  <c:v>Overall sample</c:v>
                </c:pt>
              </c:strCache>
            </c:strRef>
          </c:tx>
          <c:spPr>
            <a:pattFill prst="pct9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Understandability!$E$15:$E$24</c:f>
                <c:numCache>
                  <c:formatCode>General</c:formatCode>
                  <c:ptCount val="10"/>
                  <c:pt idx="0">
                    <c:v>0.15</c:v>
                  </c:pt>
                  <c:pt idx="1">
                    <c:v>0.16</c:v>
                  </c:pt>
                  <c:pt idx="2">
                    <c:v>0.15</c:v>
                  </c:pt>
                  <c:pt idx="3">
                    <c:v>0.17</c:v>
                  </c:pt>
                  <c:pt idx="4">
                    <c:v>0.14000000000000001</c:v>
                  </c:pt>
                  <c:pt idx="5">
                    <c:v>0.16</c:v>
                  </c:pt>
                  <c:pt idx="6">
                    <c:v>0.16</c:v>
                  </c:pt>
                  <c:pt idx="7">
                    <c:v>0.14000000000000001</c:v>
                  </c:pt>
                  <c:pt idx="8">
                    <c:v>0.15</c:v>
                  </c:pt>
                  <c:pt idx="9">
                    <c:v>0.15</c:v>
                  </c:pt>
                </c:numCache>
              </c:numRef>
            </c:plus>
            <c:minus>
              <c:numRef>
                <c:f>Understandability!$E$15:$E$24</c:f>
                <c:numCache>
                  <c:formatCode>General</c:formatCode>
                  <c:ptCount val="10"/>
                  <c:pt idx="0">
                    <c:v>0.15</c:v>
                  </c:pt>
                  <c:pt idx="1">
                    <c:v>0.16</c:v>
                  </c:pt>
                  <c:pt idx="2">
                    <c:v>0.15</c:v>
                  </c:pt>
                  <c:pt idx="3">
                    <c:v>0.17</c:v>
                  </c:pt>
                  <c:pt idx="4">
                    <c:v>0.14000000000000001</c:v>
                  </c:pt>
                  <c:pt idx="5">
                    <c:v>0.16</c:v>
                  </c:pt>
                  <c:pt idx="6">
                    <c:v>0.16</c:v>
                  </c:pt>
                  <c:pt idx="7">
                    <c:v>0.14000000000000001</c:v>
                  </c:pt>
                  <c:pt idx="8">
                    <c:v>0.15</c:v>
                  </c:pt>
                  <c:pt idx="9">
                    <c:v>0.15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Understandability!$A$2:$A$11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Understandability!$E$2:$E$11</c:f>
              <c:numCache>
                <c:formatCode>General</c:formatCode>
                <c:ptCount val="10"/>
                <c:pt idx="0">
                  <c:v>5.51</c:v>
                </c:pt>
                <c:pt idx="1">
                  <c:v>5.83</c:v>
                </c:pt>
                <c:pt idx="2">
                  <c:v>5.49</c:v>
                </c:pt>
                <c:pt idx="3">
                  <c:v>5.43</c:v>
                </c:pt>
                <c:pt idx="4">
                  <c:v>5.45</c:v>
                </c:pt>
                <c:pt idx="5">
                  <c:v>5.71</c:v>
                </c:pt>
                <c:pt idx="6">
                  <c:v>5.85</c:v>
                </c:pt>
                <c:pt idx="7">
                  <c:v>5.56</c:v>
                </c:pt>
                <c:pt idx="8">
                  <c:v>5.64</c:v>
                </c:pt>
                <c:pt idx="9">
                  <c:v>5.69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A63-4264-A073-F61B16915D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498333928"/>
        <c:axId val="498331576"/>
      </c:barChart>
      <c:catAx>
        <c:axId val="498333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Type of message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8331576"/>
        <c:crosses val="autoZero"/>
        <c:auto val="1"/>
        <c:lblAlgn val="ctr"/>
        <c:lblOffset val="100"/>
        <c:noMultiLvlLbl val="0"/>
      </c:catAx>
      <c:valAx>
        <c:axId val="498331576"/>
        <c:scaling>
          <c:orientation val="minMax"/>
          <c:min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[SE] ratings on understandability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8333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22585147718495"/>
          <c:y val="2.9164948802000601E-2"/>
          <c:w val="0.63910540154339768"/>
          <c:h val="4.92165254759832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Kimber, Catherine 3</dc:creator>
  <cp:keywords/>
  <dc:description/>
  <cp:lastModifiedBy>Nagarjun A.</cp:lastModifiedBy>
  <cp:revision>7</cp:revision>
  <dcterms:created xsi:type="dcterms:W3CDTF">2020-12-14T17:45:00Z</dcterms:created>
  <dcterms:modified xsi:type="dcterms:W3CDTF">2021-08-25T21:36:00Z</dcterms:modified>
</cp:coreProperties>
</file>