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36F55" w14:textId="2A34B1FD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bookmarkStart w:id="0" w:name="_Hlk61348604"/>
      <w:r w:rsidRPr="00F5582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CB33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Frequencies of what did not like about using </w:t>
      </w:r>
      <w:r w:rsidR="0071447B" w:rsidRPr="00CB3370">
        <w:rPr>
          <w:rFonts w:ascii="Times New Roman" w:hAnsi="Times New Roman" w:cs="Times New Roman"/>
          <w:sz w:val="24"/>
          <w:szCs w:val="24"/>
        </w:rPr>
        <w:t>JUUL</w:t>
      </w:r>
      <w:r w:rsidRPr="00CB3370">
        <w:rPr>
          <w:rFonts w:ascii="Times New Roman" w:hAnsi="Times New Roman" w:cs="Times New Roman"/>
          <w:sz w:val="24"/>
          <w:szCs w:val="24"/>
        </w:rPr>
        <w:t xml:space="preserve"> by </w:t>
      </w:r>
      <w:r w:rsidR="0071447B" w:rsidRPr="00CB3370">
        <w:rPr>
          <w:rFonts w:ascii="Times New Roman" w:hAnsi="Times New Roman" w:cs="Times New Roman"/>
          <w:sz w:val="24"/>
          <w:szCs w:val="24"/>
        </w:rPr>
        <w:t>week 6</w:t>
      </w:r>
      <w:r w:rsidRPr="00CB33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trajectory</w:t>
      </w:r>
    </w:p>
    <w:bookmarkEnd w:id="0"/>
    <w:p w14:paraId="0ED2D724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A. Full sample</w:t>
      </w:r>
    </w:p>
    <w:p w14:paraId="49942997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44DEC1" wp14:editId="4DF899DB">
            <wp:simplePos x="0" y="0"/>
            <wp:positionH relativeFrom="margin">
              <wp:posOffset>0</wp:posOffset>
            </wp:positionH>
            <wp:positionV relativeFrom="paragraph">
              <wp:posOffset>294005</wp:posOffset>
            </wp:positionV>
            <wp:extent cx="7621905" cy="3395980"/>
            <wp:effectExtent l="0" t="0" r="0" b="0"/>
            <wp:wrapTopAndBottom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C5175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r w:rsidRPr="00E26F4D">
        <w:rPr>
          <w:rFonts w:ascii="Times New Roman" w:hAnsi="Times New Roman" w:cs="Times New Roman"/>
          <w:i/>
          <w:sz w:val="24"/>
          <w:szCs w:val="24"/>
        </w:rPr>
        <w:t>Notes.</w:t>
      </w:r>
      <w:r w:rsidRPr="00E26F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“Inconvenience”, “Shape”, “Taste”, and “Learning to Use” themes are </w:t>
      </w:r>
      <w:r w:rsidRPr="00E26F4D">
        <w:rPr>
          <w:rFonts w:ascii="Times New Roman" w:hAnsi="Times New Roman" w:cs="Times New Roman"/>
          <w:sz w:val="24"/>
          <w:szCs w:val="24"/>
        </w:rPr>
        <w:t xml:space="preserve">unique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26F4D">
        <w:rPr>
          <w:rFonts w:ascii="Times New Roman" w:hAnsi="Times New Roman" w:cs="Times New Roman"/>
          <w:sz w:val="24"/>
          <w:szCs w:val="24"/>
        </w:rPr>
        <w:t>African American/Kansas City sample.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6F4D">
        <w:rPr>
          <w:rFonts w:ascii="Times New Roman" w:hAnsi="Times New Roman" w:cs="Times New Roman"/>
          <w:sz w:val="24"/>
          <w:szCs w:val="24"/>
        </w:rPr>
        <w:t>The “</w:t>
      </w:r>
      <w:r>
        <w:rPr>
          <w:rFonts w:ascii="Times New Roman" w:hAnsi="Times New Roman" w:cs="Times New Roman"/>
          <w:sz w:val="24"/>
          <w:szCs w:val="24"/>
        </w:rPr>
        <w:t>User Issues</w:t>
      </w:r>
      <w:r w:rsidRPr="00E26F4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“Mechanical Issues-Battery”, “Comparability”, “Nicotine Exposure”, and “Cost”</w:t>
      </w:r>
      <w:r w:rsidRPr="00E26F4D">
        <w:rPr>
          <w:rFonts w:ascii="Times New Roman" w:hAnsi="Times New Roman" w:cs="Times New Roman"/>
          <w:sz w:val="24"/>
          <w:szCs w:val="24"/>
        </w:rPr>
        <w:t xml:space="preserve"> theme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26F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E26F4D">
        <w:rPr>
          <w:rFonts w:ascii="Times New Roman" w:hAnsi="Times New Roman" w:cs="Times New Roman"/>
          <w:sz w:val="24"/>
          <w:szCs w:val="24"/>
        </w:rPr>
        <w:t xml:space="preserve"> unique to the Latinx/San Diego sample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9DD9E8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</w:p>
    <w:p w14:paraId="7DBD8267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</w:p>
    <w:p w14:paraId="6A40A3A0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D214DB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Panel B. African American sample</w:t>
      </w:r>
    </w:p>
    <w:p w14:paraId="3276E655" w14:textId="77777777" w:rsidR="000E0D72" w:rsidRDefault="000E0D72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298F14" wp14:editId="1562C60A">
            <wp:extent cx="8541186" cy="20116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1186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6F1D61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</w:p>
    <w:p w14:paraId="3FC6C531" w14:textId="77777777" w:rsidR="00212FE7" w:rsidRDefault="00212FE7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4787B00F" w14:textId="77777777" w:rsidR="000E0D72" w:rsidRDefault="000E0D72" w:rsidP="00212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5423F6" wp14:editId="7BF43BED">
            <wp:extent cx="8321040" cy="1897228"/>
            <wp:effectExtent l="0" t="0" r="381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040" cy="1897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79FF53" w14:textId="77777777" w:rsidR="00801D08" w:rsidRPr="00212FE7" w:rsidRDefault="00801D08">
      <w:pPr>
        <w:rPr>
          <w:rFonts w:ascii="Times New Roman" w:hAnsi="Times New Roman" w:cs="Times New Roman"/>
          <w:sz w:val="24"/>
          <w:szCs w:val="24"/>
        </w:rPr>
      </w:pPr>
    </w:p>
    <w:sectPr w:rsidR="00801D08" w:rsidRPr="00212FE7" w:rsidSect="00212F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E7"/>
    <w:rsid w:val="000E0D72"/>
    <w:rsid w:val="00212FE7"/>
    <w:rsid w:val="0058080A"/>
    <w:rsid w:val="0071447B"/>
    <w:rsid w:val="00801D08"/>
    <w:rsid w:val="008D7BC4"/>
    <w:rsid w:val="00A45F7D"/>
    <w:rsid w:val="00CB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76FCC"/>
  <w15:chartTrackingRefBased/>
  <w15:docId w15:val="{C76DE7FC-DBBA-4EA4-97F4-A1D1C2CF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>
                <a:solidFill>
                  <a:sysClr val="windowText" lastClr="000000"/>
                </a:solidFill>
              </a:rPr>
              <a:t>JUUL</a:t>
            </a:r>
            <a:r>
              <a:rPr lang="en-US"/>
              <a:t> Dislikes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All N=125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3325002082812629E-3"/>
                  <c:y val="-3.428033198868509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DCC-4FFC-AFB4-F79F2EC33474}"/>
                </c:ext>
              </c:extLst>
            </c:dLbl>
            <c:dLbl>
              <c:idx val="8"/>
              <c:layout>
                <c:manualLayout>
                  <c:x val="-4.9987503124220168E-3"/>
                  <c:y val="1.12191473448017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CC-4FFC-AFB4-F79F2EC334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Nothing</c:v>
                </c:pt>
                <c:pt idx="1">
                  <c:v>Side Effects (coughing/harshness)</c:v>
                </c:pt>
                <c:pt idx="2">
                  <c:v>Mechanical Issues - Pods </c:v>
                </c:pt>
                <c:pt idx="3">
                  <c:v>Mechanical Issues - Battery</c:v>
                </c:pt>
                <c:pt idx="4">
                  <c:v>User Issues</c:v>
                </c:pt>
                <c:pt idx="5">
                  <c:v>Inconvenience</c:v>
                </c:pt>
                <c:pt idx="6">
                  <c:v>Comparability</c:v>
                </c:pt>
                <c:pt idx="7">
                  <c:v>Shape</c:v>
                </c:pt>
                <c:pt idx="8">
                  <c:v>Nicotine Exposure</c:v>
                </c:pt>
                <c:pt idx="9">
                  <c:v>Taste</c:v>
                </c:pt>
                <c:pt idx="10">
                  <c:v>Learning to Use</c:v>
                </c:pt>
                <c:pt idx="11">
                  <c:v>Cost</c:v>
                </c:pt>
              </c:strCache>
            </c:strRef>
          </c:cat>
          <c:val>
            <c:numRef>
              <c:f>Sheet1!$B$2:$B$13</c:f>
              <c:numCache>
                <c:formatCode>0%</c:formatCode>
                <c:ptCount val="12"/>
                <c:pt idx="0">
                  <c:v>0.32</c:v>
                </c:pt>
                <c:pt idx="1">
                  <c:v>0.24</c:v>
                </c:pt>
                <c:pt idx="2">
                  <c:v>9.6000000000000002E-2</c:v>
                </c:pt>
                <c:pt idx="3">
                  <c:v>6.4000000000000001E-2</c:v>
                </c:pt>
                <c:pt idx="4">
                  <c:v>6.4000000000000001E-2</c:v>
                </c:pt>
                <c:pt idx="5">
                  <c:v>5.6000000000000001E-2</c:v>
                </c:pt>
                <c:pt idx="6">
                  <c:v>5.6000000000000001E-2</c:v>
                </c:pt>
                <c:pt idx="7">
                  <c:v>3.2000000000000001E-2</c:v>
                </c:pt>
                <c:pt idx="8">
                  <c:v>3.2000000000000001E-2</c:v>
                </c:pt>
                <c:pt idx="9">
                  <c:v>2.4E-2</c:v>
                </c:pt>
                <c:pt idx="10">
                  <c:v>8.0000000000000002E-3</c:v>
                </c:pt>
                <c:pt idx="11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CC-4FFC-AFB4-F79F2EC3347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Exclusive Switch n=33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5"/>
              <c:layout>
                <c:manualLayout>
                  <c:x val="0"/>
                  <c:y val="1.121914734480179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CC-4FFC-AFB4-F79F2EC33474}"/>
                </c:ext>
              </c:extLst>
            </c:dLbl>
            <c:dLbl>
              <c:idx val="8"/>
              <c:layout>
                <c:manualLayout>
                  <c:x val="-1.6662501041407537E-3"/>
                  <c:y val="1.121914734480179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DCC-4FFC-AFB4-F79F2EC33474}"/>
                </c:ext>
              </c:extLst>
            </c:dLbl>
            <c:dLbl>
              <c:idx val="11"/>
              <c:layout>
                <c:manualLayout>
                  <c:x val="-1.2219026275130411E-16"/>
                  <c:y val="7.47943156320119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DCC-4FFC-AFB4-F79F2EC334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Nothing</c:v>
                </c:pt>
                <c:pt idx="1">
                  <c:v>Side Effects (coughing/harshness)</c:v>
                </c:pt>
                <c:pt idx="2">
                  <c:v>Mechanical Issues - Pods </c:v>
                </c:pt>
                <c:pt idx="3">
                  <c:v>Mechanical Issues - Battery</c:v>
                </c:pt>
                <c:pt idx="4">
                  <c:v>User Issues</c:v>
                </c:pt>
                <c:pt idx="5">
                  <c:v>Inconvenience</c:v>
                </c:pt>
                <c:pt idx="6">
                  <c:v>Comparability</c:v>
                </c:pt>
                <c:pt idx="7">
                  <c:v>Shape</c:v>
                </c:pt>
                <c:pt idx="8">
                  <c:v>Nicotine Exposure</c:v>
                </c:pt>
                <c:pt idx="9">
                  <c:v>Taste</c:v>
                </c:pt>
                <c:pt idx="10">
                  <c:v>Learning to Use</c:v>
                </c:pt>
                <c:pt idx="11">
                  <c:v>Cost</c:v>
                </c:pt>
              </c:strCache>
            </c:strRef>
          </c:cat>
          <c:val>
            <c:numRef>
              <c:f>Sheet1!$C$2:$C$13</c:f>
              <c:numCache>
                <c:formatCode>0%</c:formatCode>
                <c:ptCount val="12"/>
                <c:pt idx="0">
                  <c:v>0.51515151515151514</c:v>
                </c:pt>
                <c:pt idx="1">
                  <c:v>0.15151515151515152</c:v>
                </c:pt>
                <c:pt idx="2">
                  <c:v>6.0606060606060608E-2</c:v>
                </c:pt>
                <c:pt idx="3">
                  <c:v>9.0909090909090912E-2</c:v>
                </c:pt>
                <c:pt idx="4">
                  <c:v>3.0303030303030304E-2</c:v>
                </c:pt>
                <c:pt idx="5">
                  <c:v>3.0303030303030304E-2</c:v>
                </c:pt>
                <c:pt idx="6">
                  <c:v>0</c:v>
                </c:pt>
                <c:pt idx="7">
                  <c:v>6.0606060606060608E-2</c:v>
                </c:pt>
                <c:pt idx="8">
                  <c:v>3.0303030303030304E-2</c:v>
                </c:pt>
                <c:pt idx="9">
                  <c:v>0</c:v>
                </c:pt>
                <c:pt idx="10">
                  <c:v>3.0303030303030304E-2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DCC-4FFC-AFB4-F79F2EC3347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Dual Use n=76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332500208281255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DCC-4FFC-AFB4-F79F2EC33474}"/>
                </c:ext>
              </c:extLst>
            </c:dLbl>
            <c:dLbl>
              <c:idx val="1"/>
              <c:layout>
                <c:manualLayout>
                  <c:x val="-1.6662501041406468E-3"/>
                  <c:y val="3.73971578160059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DCC-4FFC-AFB4-F79F2EC33474}"/>
                </c:ext>
              </c:extLst>
            </c:dLbl>
            <c:dLbl>
              <c:idx val="3"/>
              <c:layout>
                <c:manualLayout>
                  <c:x val="0"/>
                  <c:y val="1.12191473448017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DCC-4FFC-AFB4-F79F2EC33474}"/>
                </c:ext>
              </c:extLst>
            </c:dLbl>
            <c:dLbl>
              <c:idx val="8"/>
              <c:layout>
                <c:manualLayout>
                  <c:x val="0"/>
                  <c:y val="1.12191473448017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DCC-4FFC-AFB4-F79F2EC334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Nothing</c:v>
                </c:pt>
                <c:pt idx="1">
                  <c:v>Side Effects (coughing/harshness)</c:v>
                </c:pt>
                <c:pt idx="2">
                  <c:v>Mechanical Issues - Pods </c:v>
                </c:pt>
                <c:pt idx="3">
                  <c:v>Mechanical Issues - Battery</c:v>
                </c:pt>
                <c:pt idx="4">
                  <c:v>User Issues</c:v>
                </c:pt>
                <c:pt idx="5">
                  <c:v>Inconvenience</c:v>
                </c:pt>
                <c:pt idx="6">
                  <c:v>Comparability</c:v>
                </c:pt>
                <c:pt idx="7">
                  <c:v>Shape</c:v>
                </c:pt>
                <c:pt idx="8">
                  <c:v>Nicotine Exposure</c:v>
                </c:pt>
                <c:pt idx="9">
                  <c:v>Taste</c:v>
                </c:pt>
                <c:pt idx="10">
                  <c:v>Learning to Use</c:v>
                </c:pt>
                <c:pt idx="11">
                  <c:v>Cost</c:v>
                </c:pt>
              </c:strCache>
            </c:strRef>
          </c:cat>
          <c:val>
            <c:numRef>
              <c:f>Sheet1!$D$2:$D$13</c:f>
              <c:numCache>
                <c:formatCode>0%</c:formatCode>
                <c:ptCount val="12"/>
                <c:pt idx="0">
                  <c:v>0.28947368421052633</c:v>
                </c:pt>
                <c:pt idx="1">
                  <c:v>0.21052631578947367</c:v>
                </c:pt>
                <c:pt idx="2">
                  <c:v>0.11842105263157894</c:v>
                </c:pt>
                <c:pt idx="3">
                  <c:v>5.2631578947368418E-2</c:v>
                </c:pt>
                <c:pt idx="4">
                  <c:v>9.2105263157894732E-2</c:v>
                </c:pt>
                <c:pt idx="5">
                  <c:v>6.5789473684210523E-2</c:v>
                </c:pt>
                <c:pt idx="6">
                  <c:v>7.8947368421052627E-2</c:v>
                </c:pt>
                <c:pt idx="7">
                  <c:v>2.6315789473684209E-2</c:v>
                </c:pt>
                <c:pt idx="8">
                  <c:v>2.6315789473684209E-2</c:v>
                </c:pt>
                <c:pt idx="9">
                  <c:v>2.6315789473684209E-2</c:v>
                </c:pt>
                <c:pt idx="10">
                  <c:v>0</c:v>
                </c:pt>
                <c:pt idx="11">
                  <c:v>1.3157894736842105E-2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DCC-4FFC-AFB4-F79F2EC33474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Continued Smoking n=16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5"/>
              <c:layout>
                <c:manualLayout>
                  <c:x val="1.6662501041405705E-3"/>
                  <c:y val="1.12191473448017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DCC-4FFC-AFB4-F79F2EC33474}"/>
                </c:ext>
              </c:extLst>
            </c:dLbl>
            <c:dLbl>
              <c:idx val="6"/>
              <c:layout>
                <c:manualLayout>
                  <c:x val="-6.1095131375652056E-17"/>
                  <c:y val="7.4794315632011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DCC-4FFC-AFB4-F79F2EC33474}"/>
                </c:ext>
              </c:extLst>
            </c:dLbl>
            <c:dLbl>
              <c:idx val="10"/>
              <c:layout>
                <c:manualLayout>
                  <c:x val="3.33250020828114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DCC-4FFC-AFB4-F79F2EC33474}"/>
                </c:ext>
              </c:extLst>
            </c:dLbl>
            <c:dLbl>
              <c:idx val="11"/>
              <c:layout>
                <c:manualLayout>
                  <c:x val="0"/>
                  <c:y val="1.12191473448017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DCC-4FFC-AFB4-F79F2EC334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Sheet1!$A$2:$A$13</c:f>
              <c:strCache>
                <c:ptCount val="12"/>
                <c:pt idx="0">
                  <c:v>Nothing</c:v>
                </c:pt>
                <c:pt idx="1">
                  <c:v>Side Effects (coughing/harshness)</c:v>
                </c:pt>
                <c:pt idx="2">
                  <c:v>Mechanical Issues - Pods </c:v>
                </c:pt>
                <c:pt idx="3">
                  <c:v>Mechanical Issues - Battery</c:v>
                </c:pt>
                <c:pt idx="4">
                  <c:v>User Issues</c:v>
                </c:pt>
                <c:pt idx="5">
                  <c:v>Inconvenience</c:v>
                </c:pt>
                <c:pt idx="6">
                  <c:v>Comparability</c:v>
                </c:pt>
                <c:pt idx="7">
                  <c:v>Shape</c:v>
                </c:pt>
                <c:pt idx="8">
                  <c:v>Nicotine Exposure</c:v>
                </c:pt>
                <c:pt idx="9">
                  <c:v>Taste</c:v>
                </c:pt>
                <c:pt idx="10">
                  <c:v>Learning to Use</c:v>
                </c:pt>
                <c:pt idx="11">
                  <c:v>Cost</c:v>
                </c:pt>
              </c:strCache>
            </c:strRef>
          </c:cat>
          <c:val>
            <c:numRef>
              <c:f>Sheet1!$E$2:$E$13</c:f>
              <c:numCache>
                <c:formatCode>0%</c:formatCode>
                <c:ptCount val="12"/>
                <c:pt idx="0">
                  <c:v>6.25E-2</c:v>
                </c:pt>
                <c:pt idx="1">
                  <c:v>0.5625</c:v>
                </c:pt>
                <c:pt idx="2">
                  <c:v>6.25E-2</c:v>
                </c:pt>
                <c:pt idx="3">
                  <c:v>6.25E-2</c:v>
                </c:pt>
                <c:pt idx="4">
                  <c:v>0</c:v>
                </c:pt>
                <c:pt idx="5">
                  <c:v>6.25E-2</c:v>
                </c:pt>
                <c:pt idx="6">
                  <c:v>6.25E-2</c:v>
                </c:pt>
                <c:pt idx="7">
                  <c:v>0</c:v>
                </c:pt>
                <c:pt idx="8">
                  <c:v>6.25E-2</c:v>
                </c:pt>
                <c:pt idx="9">
                  <c:v>6.25E-2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DCC-4FFC-AFB4-F79F2EC3347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66078504"/>
        <c:axId val="366073912"/>
      </c:barChart>
      <c:catAx>
        <c:axId val="366078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66073912"/>
        <c:crosses val="autoZero"/>
        <c:auto val="1"/>
        <c:lblAlgn val="ctr"/>
        <c:lblOffset val="100"/>
        <c:noMultiLvlLbl val="0"/>
      </c:catAx>
      <c:valAx>
        <c:axId val="36607391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66078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2021-06-01T22:48:00Z</dcterms:created>
  <dcterms:modified xsi:type="dcterms:W3CDTF">2021-09-08T23:15:00Z</dcterms:modified>
</cp:coreProperties>
</file>