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F041D" w14:textId="41F2036C" w:rsidR="00651BEA" w:rsidRPr="001B46DC" w:rsidRDefault="004173D2" w:rsidP="00520D0A">
      <w:pPr>
        <w:rPr>
          <w:rFonts w:ascii="Arial" w:hAnsi="Arial" w:cs="Arial"/>
          <w:b/>
          <w:sz w:val="28"/>
          <w:szCs w:val="28"/>
        </w:rPr>
      </w:pPr>
      <w:r w:rsidRPr="001B46DC">
        <w:rPr>
          <w:rFonts w:ascii="Arial" w:hAnsi="Arial" w:cs="Arial"/>
          <w:b/>
          <w:sz w:val="28"/>
          <w:szCs w:val="28"/>
        </w:rPr>
        <w:t>Technical Appendix</w:t>
      </w:r>
    </w:p>
    <w:p w14:paraId="5A4D967D" w14:textId="1A189F5A" w:rsidR="00520D0A" w:rsidRPr="001B46DC" w:rsidRDefault="00D453C8" w:rsidP="00520D0A">
      <w:pPr>
        <w:rPr>
          <w:rFonts w:ascii="Arial" w:hAnsi="Arial" w:cs="Arial"/>
          <w:b/>
          <w:sz w:val="28"/>
          <w:szCs w:val="28"/>
        </w:rPr>
      </w:pPr>
      <w:r w:rsidRPr="001B46DC">
        <w:rPr>
          <w:rFonts w:ascii="Arial" w:hAnsi="Arial" w:cs="Arial"/>
          <w:b/>
          <w:sz w:val="28"/>
          <w:szCs w:val="28"/>
        </w:rPr>
        <w:t>Model methods and parameters</w:t>
      </w:r>
    </w:p>
    <w:sdt>
      <w:sdtPr>
        <w:rPr>
          <w:rFonts w:ascii="Arial" w:eastAsiaTheme="minorHAnsi" w:hAnsi="Arial" w:cs="Arial"/>
          <w:color w:val="auto"/>
          <w:sz w:val="22"/>
          <w:szCs w:val="22"/>
        </w:rPr>
        <w:id w:val="-1027410081"/>
        <w:docPartObj>
          <w:docPartGallery w:val="Table of Contents"/>
          <w:docPartUnique/>
        </w:docPartObj>
      </w:sdtPr>
      <w:sdtEndPr>
        <w:rPr>
          <w:b/>
          <w:bCs/>
          <w:noProof/>
        </w:rPr>
      </w:sdtEndPr>
      <w:sdtContent>
        <w:p w14:paraId="6D931DF6" w14:textId="77777777" w:rsidR="00687189" w:rsidRPr="001B46DC" w:rsidRDefault="00687189">
          <w:pPr>
            <w:pStyle w:val="TOCHeading"/>
            <w:rPr>
              <w:rFonts w:ascii="Arial" w:hAnsi="Arial" w:cs="Arial"/>
              <w:color w:val="auto"/>
            </w:rPr>
          </w:pPr>
          <w:r w:rsidRPr="001B46DC">
            <w:rPr>
              <w:rFonts w:ascii="Arial" w:hAnsi="Arial" w:cs="Arial"/>
              <w:color w:val="auto"/>
            </w:rPr>
            <w:t>Contents</w:t>
          </w:r>
        </w:p>
        <w:p w14:paraId="3FF15D6E" w14:textId="2D1F9A5F" w:rsidR="002338CC" w:rsidRPr="001B46DC" w:rsidRDefault="00687189">
          <w:pPr>
            <w:pStyle w:val="TOC1"/>
            <w:tabs>
              <w:tab w:val="right" w:leader="dot" w:pos="9350"/>
            </w:tabs>
            <w:rPr>
              <w:rFonts w:ascii="Arial" w:eastAsiaTheme="minorEastAsia" w:hAnsi="Arial" w:cs="Arial"/>
              <w:noProof/>
            </w:rPr>
          </w:pPr>
          <w:r w:rsidRPr="001B46DC">
            <w:rPr>
              <w:rFonts w:ascii="Arial" w:hAnsi="Arial" w:cs="Arial"/>
            </w:rPr>
            <w:fldChar w:fldCharType="begin"/>
          </w:r>
          <w:r w:rsidRPr="001B46DC">
            <w:rPr>
              <w:rFonts w:ascii="Arial" w:hAnsi="Arial" w:cs="Arial"/>
            </w:rPr>
            <w:instrText xml:space="preserve"> TOC \o "1-3" \h \z \u </w:instrText>
          </w:r>
          <w:r w:rsidRPr="001B46DC">
            <w:rPr>
              <w:rFonts w:ascii="Arial" w:hAnsi="Arial" w:cs="Arial"/>
            </w:rPr>
            <w:fldChar w:fldCharType="separate"/>
          </w:r>
          <w:hyperlink w:anchor="_Toc494267838" w:history="1">
            <w:r w:rsidR="002338CC" w:rsidRPr="001B46DC">
              <w:rPr>
                <w:rStyle w:val="Hyperlink"/>
                <w:rFonts w:ascii="Arial" w:hAnsi="Arial" w:cs="Arial"/>
                <w:noProof/>
              </w:rPr>
              <w:t>A1: Introduction</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_Toc494267838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1</w:t>
            </w:r>
            <w:r w:rsidR="002338CC" w:rsidRPr="001B46DC">
              <w:rPr>
                <w:rFonts w:ascii="Arial" w:hAnsi="Arial" w:cs="Arial"/>
                <w:noProof/>
                <w:webHidden/>
              </w:rPr>
              <w:fldChar w:fldCharType="end"/>
            </w:r>
          </w:hyperlink>
        </w:p>
        <w:p w14:paraId="299A1091" w14:textId="2A4CF076" w:rsidR="002338CC" w:rsidRPr="001B46DC" w:rsidRDefault="00000000">
          <w:pPr>
            <w:pStyle w:val="TOC1"/>
            <w:tabs>
              <w:tab w:val="right" w:leader="dot" w:pos="9350"/>
            </w:tabs>
            <w:rPr>
              <w:rFonts w:ascii="Arial" w:eastAsiaTheme="minorEastAsia" w:hAnsi="Arial" w:cs="Arial"/>
              <w:noProof/>
            </w:rPr>
          </w:pPr>
          <w:hyperlink w:anchor="_Toc494267839" w:history="1">
            <w:r w:rsidR="002338CC" w:rsidRPr="001B46DC">
              <w:rPr>
                <w:rStyle w:val="Hyperlink"/>
                <w:rFonts w:ascii="Arial" w:hAnsi="Arial" w:cs="Arial"/>
                <w:noProof/>
              </w:rPr>
              <w:t>A2: Characteristics of each hypothetical individual</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_Toc494267839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1</w:t>
            </w:r>
            <w:r w:rsidR="002338CC" w:rsidRPr="001B46DC">
              <w:rPr>
                <w:rFonts w:ascii="Arial" w:hAnsi="Arial" w:cs="Arial"/>
                <w:noProof/>
                <w:webHidden/>
              </w:rPr>
              <w:fldChar w:fldCharType="end"/>
            </w:r>
          </w:hyperlink>
        </w:p>
        <w:p w14:paraId="6C447D9A" w14:textId="42420589" w:rsidR="002338CC" w:rsidRPr="001B46DC" w:rsidRDefault="00000000">
          <w:pPr>
            <w:pStyle w:val="TOC1"/>
            <w:tabs>
              <w:tab w:val="right" w:leader="dot" w:pos="9350"/>
            </w:tabs>
            <w:rPr>
              <w:rFonts w:ascii="Arial" w:eastAsiaTheme="minorEastAsia" w:hAnsi="Arial" w:cs="Arial"/>
              <w:noProof/>
            </w:rPr>
          </w:pPr>
          <w:hyperlink w:anchor="_Toc494267841" w:history="1">
            <w:r w:rsidR="002338CC" w:rsidRPr="001B46DC">
              <w:rPr>
                <w:rStyle w:val="Hyperlink"/>
                <w:rFonts w:ascii="Arial" w:hAnsi="Arial" w:cs="Arial"/>
                <w:noProof/>
              </w:rPr>
              <w:t>A</w:t>
            </w:r>
            <w:r w:rsidR="00263C85" w:rsidRPr="001B46DC">
              <w:rPr>
                <w:rStyle w:val="Hyperlink"/>
                <w:rFonts w:ascii="Arial" w:hAnsi="Arial" w:cs="Arial"/>
                <w:noProof/>
              </w:rPr>
              <w:t>3</w:t>
            </w:r>
            <w:r w:rsidR="002338CC" w:rsidRPr="001B46DC">
              <w:rPr>
                <w:rStyle w:val="Hyperlink"/>
                <w:rFonts w:ascii="Arial" w:hAnsi="Arial" w:cs="Arial"/>
                <w:noProof/>
              </w:rPr>
              <w:t>: The simulation procedure</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_Toc494267841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2</w:t>
            </w:r>
            <w:r w:rsidR="002338CC" w:rsidRPr="001B46DC">
              <w:rPr>
                <w:rFonts w:ascii="Arial" w:hAnsi="Arial" w:cs="Arial"/>
                <w:noProof/>
                <w:webHidden/>
              </w:rPr>
              <w:fldChar w:fldCharType="end"/>
            </w:r>
          </w:hyperlink>
        </w:p>
        <w:p w14:paraId="1A937715" w14:textId="21C39033" w:rsidR="002338CC" w:rsidRPr="001B46DC" w:rsidRDefault="00000000">
          <w:pPr>
            <w:pStyle w:val="TOC1"/>
            <w:tabs>
              <w:tab w:val="right" w:leader="dot" w:pos="9350"/>
            </w:tabs>
            <w:rPr>
              <w:rFonts w:ascii="Arial" w:eastAsiaTheme="minorEastAsia" w:hAnsi="Arial" w:cs="Arial"/>
              <w:noProof/>
            </w:rPr>
          </w:pPr>
          <w:hyperlink w:anchor="_Toc494267842" w:history="1">
            <w:r w:rsidR="002338CC" w:rsidRPr="001B46DC">
              <w:rPr>
                <w:rStyle w:val="Hyperlink"/>
                <w:rFonts w:ascii="Arial" w:hAnsi="Arial" w:cs="Arial"/>
                <w:noProof/>
              </w:rPr>
              <w:t>A</w:t>
            </w:r>
            <w:r w:rsidR="00263C85" w:rsidRPr="001B46DC">
              <w:rPr>
                <w:rStyle w:val="Hyperlink"/>
                <w:rFonts w:ascii="Arial" w:hAnsi="Arial" w:cs="Arial"/>
                <w:noProof/>
              </w:rPr>
              <w:t>4</w:t>
            </w:r>
            <w:r w:rsidR="002338CC" w:rsidRPr="001B46DC">
              <w:rPr>
                <w:rStyle w:val="Hyperlink"/>
                <w:rFonts w:ascii="Arial" w:hAnsi="Arial" w:cs="Arial"/>
                <w:noProof/>
              </w:rPr>
              <w:t>: Special treatments</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_Toc494267842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5</w:t>
            </w:r>
            <w:r w:rsidR="002338CC" w:rsidRPr="001B46DC">
              <w:rPr>
                <w:rFonts w:ascii="Arial" w:hAnsi="Arial" w:cs="Arial"/>
                <w:noProof/>
                <w:webHidden/>
              </w:rPr>
              <w:fldChar w:fldCharType="end"/>
            </w:r>
          </w:hyperlink>
        </w:p>
        <w:p w14:paraId="264C171B" w14:textId="30FCDB49" w:rsidR="002338CC" w:rsidRPr="001B46DC" w:rsidRDefault="00000000">
          <w:pPr>
            <w:pStyle w:val="TOC1"/>
            <w:tabs>
              <w:tab w:val="right" w:leader="dot" w:pos="9350"/>
            </w:tabs>
            <w:rPr>
              <w:rFonts w:ascii="Arial" w:eastAsiaTheme="minorEastAsia" w:hAnsi="Arial" w:cs="Arial"/>
              <w:noProof/>
            </w:rPr>
          </w:pPr>
          <w:hyperlink w:anchor="_Toc494267843" w:history="1">
            <w:r w:rsidR="002338CC" w:rsidRPr="001B46DC">
              <w:rPr>
                <w:rStyle w:val="Hyperlink"/>
                <w:rFonts w:ascii="Arial" w:hAnsi="Arial" w:cs="Arial"/>
                <w:noProof/>
              </w:rPr>
              <w:t>A</w:t>
            </w:r>
            <w:r w:rsidR="00263C85" w:rsidRPr="001B46DC">
              <w:rPr>
                <w:rStyle w:val="Hyperlink"/>
                <w:rFonts w:ascii="Arial" w:hAnsi="Arial" w:cs="Arial"/>
                <w:noProof/>
              </w:rPr>
              <w:t>5</w:t>
            </w:r>
            <w:r w:rsidR="002338CC" w:rsidRPr="001B46DC">
              <w:rPr>
                <w:rStyle w:val="Hyperlink"/>
                <w:rFonts w:ascii="Arial" w:hAnsi="Arial" w:cs="Arial"/>
                <w:noProof/>
              </w:rPr>
              <w:t>: Model Calibration</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_Toc494267843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7</w:t>
            </w:r>
            <w:r w:rsidR="002338CC" w:rsidRPr="001B46DC">
              <w:rPr>
                <w:rFonts w:ascii="Arial" w:hAnsi="Arial" w:cs="Arial"/>
                <w:noProof/>
                <w:webHidden/>
              </w:rPr>
              <w:fldChar w:fldCharType="end"/>
            </w:r>
          </w:hyperlink>
        </w:p>
        <w:p w14:paraId="501F1C4F" w14:textId="505FB041" w:rsidR="002338CC" w:rsidRPr="001B46DC" w:rsidRDefault="00000000">
          <w:pPr>
            <w:pStyle w:val="TOC1"/>
            <w:tabs>
              <w:tab w:val="right" w:leader="dot" w:pos="9350"/>
            </w:tabs>
            <w:rPr>
              <w:rFonts w:ascii="Arial" w:eastAsiaTheme="minorEastAsia" w:hAnsi="Arial" w:cs="Arial"/>
              <w:noProof/>
            </w:rPr>
          </w:pPr>
          <w:hyperlink w:anchor="_Toc494267844" w:history="1">
            <w:r w:rsidR="002338CC" w:rsidRPr="001B46DC">
              <w:rPr>
                <w:rStyle w:val="Hyperlink"/>
                <w:rFonts w:ascii="Arial" w:hAnsi="Arial" w:cs="Arial"/>
                <w:noProof/>
              </w:rPr>
              <w:t>A</w:t>
            </w:r>
            <w:r w:rsidR="00263C85" w:rsidRPr="001B46DC">
              <w:rPr>
                <w:rStyle w:val="Hyperlink"/>
                <w:rFonts w:ascii="Arial" w:hAnsi="Arial" w:cs="Arial"/>
                <w:noProof/>
              </w:rPr>
              <w:t>6</w:t>
            </w:r>
            <w:r w:rsidR="002338CC" w:rsidRPr="001B46DC">
              <w:rPr>
                <w:rStyle w:val="Hyperlink"/>
                <w:rFonts w:ascii="Arial" w:hAnsi="Arial" w:cs="Arial"/>
                <w:noProof/>
              </w:rPr>
              <w:t xml:space="preserve">: </w:t>
            </w:r>
            <w:r w:rsidR="002C5CEE" w:rsidRPr="001B46DC">
              <w:rPr>
                <w:rStyle w:val="Hyperlink"/>
                <w:rFonts w:ascii="Arial" w:hAnsi="Arial" w:cs="Arial"/>
                <w:noProof/>
              </w:rPr>
              <w:t>S</w:t>
            </w:r>
            <w:r w:rsidR="002338CC" w:rsidRPr="001B46DC">
              <w:rPr>
                <w:rStyle w:val="Hyperlink"/>
                <w:rFonts w:ascii="Arial" w:hAnsi="Arial" w:cs="Arial"/>
                <w:noProof/>
              </w:rPr>
              <w:t>ensitivity analysis</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_Toc494267844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7</w:t>
            </w:r>
            <w:r w:rsidR="002338CC" w:rsidRPr="001B46DC">
              <w:rPr>
                <w:rFonts w:ascii="Arial" w:hAnsi="Arial" w:cs="Arial"/>
                <w:noProof/>
                <w:webHidden/>
              </w:rPr>
              <w:fldChar w:fldCharType="end"/>
            </w:r>
          </w:hyperlink>
        </w:p>
        <w:p w14:paraId="548DD0B3" w14:textId="2A10E3DC" w:rsidR="002338CC" w:rsidRPr="001B46DC" w:rsidRDefault="00000000">
          <w:pPr>
            <w:pStyle w:val="TOC1"/>
            <w:tabs>
              <w:tab w:val="right" w:leader="dot" w:pos="9350"/>
            </w:tabs>
            <w:rPr>
              <w:rFonts w:ascii="Arial" w:eastAsiaTheme="minorEastAsia" w:hAnsi="Arial" w:cs="Arial"/>
              <w:noProof/>
            </w:rPr>
          </w:pPr>
          <w:hyperlink w:anchor="_Toc494267845" w:history="1">
            <w:r w:rsidR="002338CC" w:rsidRPr="001B46DC">
              <w:rPr>
                <w:rStyle w:val="Hyperlink"/>
                <w:rFonts w:ascii="Arial" w:hAnsi="Arial" w:cs="Arial"/>
                <w:noProof/>
              </w:rPr>
              <w:t>A</w:t>
            </w:r>
            <w:r w:rsidR="00263C85" w:rsidRPr="001B46DC">
              <w:rPr>
                <w:rStyle w:val="Hyperlink"/>
                <w:rFonts w:ascii="Arial" w:hAnsi="Arial" w:cs="Arial"/>
                <w:noProof/>
              </w:rPr>
              <w:t>7</w:t>
            </w:r>
            <w:r w:rsidR="002338CC" w:rsidRPr="001B46DC">
              <w:rPr>
                <w:rStyle w:val="Hyperlink"/>
                <w:rFonts w:ascii="Arial" w:hAnsi="Arial" w:cs="Arial"/>
                <w:noProof/>
              </w:rPr>
              <w:t>: Development and computational environment</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_Toc494267845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7</w:t>
            </w:r>
            <w:r w:rsidR="002338CC" w:rsidRPr="001B46DC">
              <w:rPr>
                <w:rFonts w:ascii="Arial" w:hAnsi="Arial" w:cs="Arial"/>
                <w:noProof/>
                <w:webHidden/>
              </w:rPr>
              <w:fldChar w:fldCharType="end"/>
            </w:r>
          </w:hyperlink>
        </w:p>
        <w:p w14:paraId="5F8C403D" w14:textId="38437430" w:rsidR="002338CC" w:rsidRPr="001B46DC" w:rsidRDefault="00000000">
          <w:pPr>
            <w:pStyle w:val="TOC1"/>
            <w:tabs>
              <w:tab w:val="right" w:leader="dot" w:pos="9350"/>
            </w:tabs>
            <w:rPr>
              <w:rFonts w:ascii="Arial" w:eastAsiaTheme="minorEastAsia" w:hAnsi="Arial" w:cs="Arial"/>
              <w:noProof/>
            </w:rPr>
          </w:pPr>
          <w:hyperlink w:anchor="_Toc494267846" w:history="1">
            <w:r w:rsidR="002338CC" w:rsidRPr="001B46DC">
              <w:rPr>
                <w:rStyle w:val="Hyperlink"/>
                <w:rFonts w:ascii="Arial" w:hAnsi="Arial" w:cs="Arial"/>
                <w:noProof/>
              </w:rPr>
              <w:t>References</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_Toc494267846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8</w:t>
            </w:r>
            <w:r w:rsidR="002338CC" w:rsidRPr="001B46DC">
              <w:rPr>
                <w:rFonts w:ascii="Arial" w:hAnsi="Arial" w:cs="Arial"/>
                <w:noProof/>
                <w:webHidden/>
              </w:rPr>
              <w:fldChar w:fldCharType="end"/>
            </w:r>
          </w:hyperlink>
        </w:p>
        <w:p w14:paraId="22893C81" w14:textId="74D25DA8" w:rsidR="002338CC" w:rsidRPr="001B46DC" w:rsidRDefault="00000000">
          <w:pPr>
            <w:pStyle w:val="TOC1"/>
            <w:tabs>
              <w:tab w:val="right" w:leader="dot" w:pos="9350"/>
            </w:tabs>
            <w:rPr>
              <w:rFonts w:ascii="Arial" w:eastAsiaTheme="minorEastAsia" w:hAnsi="Arial" w:cs="Arial"/>
              <w:noProof/>
            </w:rPr>
          </w:pPr>
          <w:hyperlink w:anchor="_Toc494267847" w:history="1">
            <w:r w:rsidR="002338CC" w:rsidRPr="001B46DC">
              <w:rPr>
                <w:rStyle w:val="Hyperlink"/>
                <w:rFonts w:ascii="Arial" w:hAnsi="Arial" w:cs="Arial"/>
                <w:noProof/>
              </w:rPr>
              <w:t>Figures</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_Toc494267847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10</w:t>
            </w:r>
            <w:r w:rsidR="002338CC" w:rsidRPr="001B46DC">
              <w:rPr>
                <w:rFonts w:ascii="Arial" w:hAnsi="Arial" w:cs="Arial"/>
                <w:noProof/>
                <w:webHidden/>
              </w:rPr>
              <w:fldChar w:fldCharType="end"/>
            </w:r>
          </w:hyperlink>
        </w:p>
        <w:p w14:paraId="05E2DA43" w14:textId="25D3E408" w:rsidR="002338CC" w:rsidRPr="001B46DC" w:rsidRDefault="00000000">
          <w:pPr>
            <w:pStyle w:val="TOC1"/>
            <w:tabs>
              <w:tab w:val="right" w:leader="dot" w:pos="9350"/>
            </w:tabs>
            <w:rPr>
              <w:rFonts w:ascii="Arial" w:eastAsiaTheme="minorEastAsia" w:hAnsi="Arial" w:cs="Arial"/>
              <w:noProof/>
            </w:rPr>
          </w:pPr>
          <w:hyperlink w:anchor="_Toc494267848" w:history="1">
            <w:r w:rsidR="002338CC" w:rsidRPr="001B46DC">
              <w:rPr>
                <w:rStyle w:val="Hyperlink"/>
                <w:rFonts w:ascii="Arial" w:hAnsi="Arial" w:cs="Arial"/>
                <w:noProof/>
              </w:rPr>
              <w:t>Tables</w:t>
            </w:r>
            <w:r w:rsidR="002338CC" w:rsidRPr="001B46DC">
              <w:rPr>
                <w:rFonts w:ascii="Arial" w:hAnsi="Arial" w:cs="Arial"/>
                <w:noProof/>
                <w:webHidden/>
              </w:rPr>
              <w:tab/>
            </w:r>
            <w:r w:rsidR="002338CC" w:rsidRPr="001B46DC">
              <w:rPr>
                <w:rFonts w:ascii="Arial" w:hAnsi="Arial" w:cs="Arial"/>
                <w:noProof/>
                <w:webHidden/>
              </w:rPr>
              <w:fldChar w:fldCharType="begin"/>
            </w:r>
            <w:r w:rsidR="002338CC" w:rsidRPr="001B46DC">
              <w:rPr>
                <w:rFonts w:ascii="Arial" w:hAnsi="Arial" w:cs="Arial"/>
                <w:noProof/>
                <w:webHidden/>
              </w:rPr>
              <w:instrText xml:space="preserve"> PAGEREF _Toc494267848 \h </w:instrText>
            </w:r>
            <w:r w:rsidR="002338CC" w:rsidRPr="001B46DC">
              <w:rPr>
                <w:rFonts w:ascii="Arial" w:hAnsi="Arial" w:cs="Arial"/>
                <w:noProof/>
                <w:webHidden/>
              </w:rPr>
            </w:r>
            <w:r w:rsidR="002338CC" w:rsidRPr="001B46DC">
              <w:rPr>
                <w:rFonts w:ascii="Arial" w:hAnsi="Arial" w:cs="Arial"/>
                <w:noProof/>
                <w:webHidden/>
              </w:rPr>
              <w:fldChar w:fldCharType="separate"/>
            </w:r>
            <w:r w:rsidR="002C0625" w:rsidRPr="001B46DC">
              <w:rPr>
                <w:rFonts w:ascii="Arial" w:hAnsi="Arial" w:cs="Arial"/>
                <w:noProof/>
                <w:webHidden/>
              </w:rPr>
              <w:t>12</w:t>
            </w:r>
            <w:r w:rsidR="002338CC" w:rsidRPr="001B46DC">
              <w:rPr>
                <w:rFonts w:ascii="Arial" w:hAnsi="Arial" w:cs="Arial"/>
                <w:noProof/>
                <w:webHidden/>
              </w:rPr>
              <w:fldChar w:fldCharType="end"/>
            </w:r>
          </w:hyperlink>
        </w:p>
        <w:p w14:paraId="6F1FA44C" w14:textId="69A711E0" w:rsidR="00B40047" w:rsidRPr="001B46DC" w:rsidRDefault="00687189" w:rsidP="004F4BE3">
          <w:pPr>
            <w:rPr>
              <w:rFonts w:ascii="Arial" w:hAnsi="Arial" w:cs="Arial"/>
            </w:rPr>
          </w:pPr>
          <w:r w:rsidRPr="001B46DC">
            <w:rPr>
              <w:rFonts w:ascii="Arial" w:hAnsi="Arial" w:cs="Arial"/>
              <w:b/>
              <w:bCs/>
              <w:noProof/>
            </w:rPr>
            <w:fldChar w:fldCharType="end"/>
          </w:r>
        </w:p>
      </w:sdtContent>
    </w:sdt>
    <w:bookmarkStart w:id="0" w:name="_Toc494267838" w:displacedByCustomXml="prev"/>
    <w:p w14:paraId="555AAA58" w14:textId="3448FD06" w:rsidR="00520D0A" w:rsidRPr="001B46DC" w:rsidRDefault="00520D0A" w:rsidP="00687189">
      <w:pPr>
        <w:pStyle w:val="Heading1"/>
        <w:rPr>
          <w:rFonts w:ascii="Arial" w:hAnsi="Arial" w:cs="Arial"/>
          <w:color w:val="auto"/>
        </w:rPr>
      </w:pPr>
      <w:r w:rsidRPr="001B46DC">
        <w:rPr>
          <w:rFonts w:ascii="Arial" w:hAnsi="Arial" w:cs="Arial"/>
          <w:color w:val="auto"/>
        </w:rPr>
        <w:t>A1: Introduction</w:t>
      </w:r>
      <w:bookmarkEnd w:id="0"/>
    </w:p>
    <w:p w14:paraId="1245E13E" w14:textId="28A984FD" w:rsidR="00727564" w:rsidRPr="001B46DC" w:rsidRDefault="00727564">
      <w:pPr>
        <w:rPr>
          <w:rFonts w:ascii="Arial" w:hAnsi="Arial" w:cs="Arial"/>
          <w:sz w:val="24"/>
          <w:szCs w:val="24"/>
        </w:rPr>
      </w:pPr>
      <w:r w:rsidRPr="001B46DC">
        <w:rPr>
          <w:rFonts w:ascii="Arial" w:hAnsi="Arial" w:cs="Arial"/>
          <w:sz w:val="24"/>
          <w:szCs w:val="24"/>
        </w:rPr>
        <w:t>Our Monte Carlo model simulates a cohort of hypothetical individuals</w:t>
      </w:r>
      <w:r w:rsidR="007B5DF2" w:rsidRPr="001B46DC">
        <w:rPr>
          <w:rFonts w:ascii="Arial" w:hAnsi="Arial" w:cs="Arial"/>
          <w:sz w:val="24"/>
          <w:szCs w:val="24"/>
        </w:rPr>
        <w:t xml:space="preserve"> with opioid use disorder</w:t>
      </w:r>
      <w:r w:rsidR="00086A4B" w:rsidRPr="001B46DC">
        <w:rPr>
          <w:rFonts w:ascii="Arial" w:hAnsi="Arial" w:cs="Arial"/>
          <w:sz w:val="24"/>
          <w:szCs w:val="24"/>
        </w:rPr>
        <w:t xml:space="preserve"> (OUD)</w:t>
      </w:r>
      <w:r w:rsidRPr="001B46DC">
        <w:rPr>
          <w:rFonts w:ascii="Arial" w:hAnsi="Arial" w:cs="Arial"/>
          <w:sz w:val="24"/>
          <w:szCs w:val="24"/>
        </w:rPr>
        <w:t xml:space="preserve">. Each individual is generated with an age at initiation, gender, </w:t>
      </w:r>
      <w:r w:rsidR="007B5DF2" w:rsidRPr="001B46DC">
        <w:rPr>
          <w:rFonts w:ascii="Arial" w:hAnsi="Arial" w:cs="Arial"/>
          <w:sz w:val="24"/>
          <w:szCs w:val="24"/>
        </w:rPr>
        <w:t>opioid use</w:t>
      </w:r>
      <w:r w:rsidR="00495DA9" w:rsidRPr="001B46DC">
        <w:rPr>
          <w:rFonts w:ascii="Arial" w:hAnsi="Arial" w:cs="Arial"/>
          <w:sz w:val="24"/>
          <w:szCs w:val="24"/>
        </w:rPr>
        <w:t xml:space="preserve"> </w:t>
      </w:r>
      <w:r w:rsidR="00E56C1B" w:rsidRPr="001B46DC">
        <w:rPr>
          <w:rFonts w:ascii="Arial" w:hAnsi="Arial" w:cs="Arial"/>
          <w:sz w:val="24"/>
          <w:szCs w:val="24"/>
        </w:rPr>
        <w:t>status</w:t>
      </w:r>
      <w:r w:rsidR="007B5DF2" w:rsidRPr="001B46DC">
        <w:rPr>
          <w:rFonts w:ascii="Arial" w:hAnsi="Arial" w:cs="Arial"/>
          <w:sz w:val="24"/>
          <w:szCs w:val="24"/>
        </w:rPr>
        <w:t xml:space="preserve">, </w:t>
      </w:r>
      <w:r w:rsidR="00FE0CBE" w:rsidRPr="001B46DC">
        <w:rPr>
          <w:rFonts w:ascii="Arial" w:hAnsi="Arial" w:cs="Arial"/>
          <w:sz w:val="24"/>
          <w:szCs w:val="24"/>
        </w:rPr>
        <w:t>a</w:t>
      </w:r>
      <w:r w:rsidR="00495DA9" w:rsidRPr="001B46DC">
        <w:rPr>
          <w:rFonts w:ascii="Arial" w:hAnsi="Arial" w:cs="Arial"/>
          <w:sz w:val="24"/>
          <w:szCs w:val="24"/>
        </w:rPr>
        <w:t xml:space="preserve">nd </w:t>
      </w:r>
      <w:r w:rsidR="007B5DF2" w:rsidRPr="001B46DC">
        <w:rPr>
          <w:rFonts w:ascii="Arial" w:hAnsi="Arial" w:cs="Arial"/>
          <w:sz w:val="24"/>
          <w:szCs w:val="24"/>
        </w:rPr>
        <w:t>incarceration status</w:t>
      </w:r>
      <w:r w:rsidR="00495DA9" w:rsidRPr="001B46DC">
        <w:rPr>
          <w:rFonts w:ascii="Arial" w:hAnsi="Arial" w:cs="Arial"/>
          <w:sz w:val="24"/>
          <w:szCs w:val="24"/>
        </w:rPr>
        <w:t xml:space="preserve">. He/she then goes through a virtual life in the model, </w:t>
      </w:r>
      <w:r w:rsidR="007B5DF2" w:rsidRPr="001B46DC">
        <w:rPr>
          <w:rFonts w:ascii="Arial" w:hAnsi="Arial" w:cs="Arial"/>
          <w:sz w:val="24"/>
          <w:szCs w:val="24"/>
        </w:rPr>
        <w:t>varying his/her conditions over time</w:t>
      </w:r>
      <w:r w:rsidR="00495DA9" w:rsidRPr="001B46DC">
        <w:rPr>
          <w:rFonts w:ascii="Arial" w:hAnsi="Arial" w:cs="Arial"/>
          <w:sz w:val="24"/>
          <w:szCs w:val="24"/>
        </w:rPr>
        <w:t>, until he/she dies.</w:t>
      </w:r>
    </w:p>
    <w:p w14:paraId="1DDEB0E3" w14:textId="77777777" w:rsidR="00C90592" w:rsidRPr="001B46DC" w:rsidRDefault="00D07697" w:rsidP="00687189">
      <w:pPr>
        <w:pStyle w:val="Heading1"/>
        <w:rPr>
          <w:rFonts w:ascii="Arial" w:hAnsi="Arial" w:cs="Arial"/>
          <w:color w:val="auto"/>
        </w:rPr>
      </w:pPr>
      <w:bookmarkStart w:id="1" w:name="_Toc494267839"/>
      <w:r w:rsidRPr="001B46DC">
        <w:rPr>
          <w:rFonts w:ascii="Arial" w:hAnsi="Arial" w:cs="Arial"/>
          <w:color w:val="auto"/>
        </w:rPr>
        <w:t xml:space="preserve">A2: </w:t>
      </w:r>
      <w:r w:rsidR="00D204C5" w:rsidRPr="001B46DC">
        <w:rPr>
          <w:rFonts w:ascii="Arial" w:hAnsi="Arial" w:cs="Arial"/>
          <w:color w:val="auto"/>
        </w:rPr>
        <w:t>Characteristics of each hypothetical individual</w:t>
      </w:r>
      <w:bookmarkEnd w:id="1"/>
    </w:p>
    <w:p w14:paraId="0334B223" w14:textId="77777777" w:rsidR="00D07697" w:rsidRPr="001B46DC" w:rsidRDefault="00D204C5" w:rsidP="00A977FB">
      <w:pPr>
        <w:rPr>
          <w:rFonts w:ascii="Arial" w:hAnsi="Arial" w:cs="Arial"/>
          <w:b/>
          <w:sz w:val="24"/>
          <w:u w:val="single"/>
        </w:rPr>
      </w:pPr>
      <w:r w:rsidRPr="001B46DC">
        <w:rPr>
          <w:rFonts w:ascii="Arial" w:hAnsi="Arial" w:cs="Arial"/>
          <w:b/>
          <w:sz w:val="24"/>
          <w:u w:val="single"/>
        </w:rPr>
        <w:t>Age</w:t>
      </w:r>
    </w:p>
    <w:p w14:paraId="17A288A3" w14:textId="36537AC1" w:rsidR="00D204C5" w:rsidRPr="001B46DC" w:rsidRDefault="00D453C8">
      <w:pPr>
        <w:rPr>
          <w:rFonts w:ascii="Arial" w:hAnsi="Arial" w:cs="Arial"/>
          <w:sz w:val="24"/>
          <w:szCs w:val="24"/>
        </w:rPr>
      </w:pPr>
      <w:r w:rsidRPr="001B46DC">
        <w:rPr>
          <w:rFonts w:ascii="Arial" w:hAnsi="Arial" w:cs="Arial"/>
          <w:sz w:val="24"/>
          <w:szCs w:val="24"/>
        </w:rPr>
        <w:t xml:space="preserve">All individuals in the model start with an age </w:t>
      </w:r>
      <w:r w:rsidR="00E56C1B" w:rsidRPr="001B46DC">
        <w:rPr>
          <w:rFonts w:ascii="Arial" w:hAnsi="Arial" w:cs="Arial"/>
          <w:sz w:val="24"/>
          <w:szCs w:val="24"/>
        </w:rPr>
        <w:t>20</w:t>
      </w:r>
      <w:r w:rsidRPr="001B46DC">
        <w:rPr>
          <w:rFonts w:ascii="Arial" w:hAnsi="Arial" w:cs="Arial"/>
          <w:sz w:val="24"/>
          <w:szCs w:val="24"/>
        </w:rPr>
        <w:t xml:space="preserve"> or older</w:t>
      </w:r>
      <w:r w:rsidR="00E56C1B" w:rsidRPr="001B46DC">
        <w:rPr>
          <w:rFonts w:ascii="Arial" w:hAnsi="Arial" w:cs="Arial"/>
          <w:sz w:val="24"/>
          <w:szCs w:val="24"/>
        </w:rPr>
        <w:t xml:space="preserve">. </w:t>
      </w:r>
      <w:r w:rsidR="00D204C5" w:rsidRPr="001B46DC">
        <w:rPr>
          <w:rFonts w:ascii="Arial" w:hAnsi="Arial" w:cs="Arial"/>
          <w:sz w:val="24"/>
          <w:szCs w:val="24"/>
        </w:rPr>
        <w:t xml:space="preserve"> </w:t>
      </w:r>
    </w:p>
    <w:p w14:paraId="5160973A" w14:textId="77777777" w:rsidR="00D07697" w:rsidRPr="001B46DC" w:rsidRDefault="00D204C5" w:rsidP="00A977FB">
      <w:pPr>
        <w:rPr>
          <w:rFonts w:ascii="Arial" w:hAnsi="Arial" w:cs="Arial"/>
          <w:b/>
          <w:sz w:val="24"/>
          <w:u w:val="single"/>
        </w:rPr>
      </w:pPr>
      <w:r w:rsidRPr="001B46DC">
        <w:rPr>
          <w:rFonts w:ascii="Arial" w:hAnsi="Arial" w:cs="Arial"/>
          <w:b/>
          <w:sz w:val="24"/>
          <w:u w:val="single"/>
        </w:rPr>
        <w:t>Gender</w:t>
      </w:r>
    </w:p>
    <w:p w14:paraId="01967DE4" w14:textId="5CA9FAD6" w:rsidR="00D204C5" w:rsidRPr="001B46DC" w:rsidRDefault="00D07697">
      <w:pPr>
        <w:rPr>
          <w:rFonts w:ascii="Arial" w:hAnsi="Arial" w:cs="Arial"/>
          <w:sz w:val="24"/>
          <w:szCs w:val="24"/>
        </w:rPr>
      </w:pPr>
      <w:r w:rsidRPr="001B46DC">
        <w:rPr>
          <w:rFonts w:ascii="Arial" w:hAnsi="Arial" w:cs="Arial"/>
          <w:sz w:val="24"/>
          <w:szCs w:val="24"/>
        </w:rPr>
        <w:t>M</w:t>
      </w:r>
      <w:r w:rsidR="00495DA9" w:rsidRPr="001B46DC">
        <w:rPr>
          <w:rFonts w:ascii="Arial" w:hAnsi="Arial" w:cs="Arial"/>
          <w:sz w:val="24"/>
          <w:szCs w:val="24"/>
        </w:rPr>
        <w:t>ale or female.</w:t>
      </w:r>
    </w:p>
    <w:p w14:paraId="056843F0" w14:textId="037CB790" w:rsidR="00D07697" w:rsidRPr="001B46DC" w:rsidRDefault="00E56C1B" w:rsidP="00A977FB">
      <w:pPr>
        <w:rPr>
          <w:rFonts w:ascii="Arial" w:hAnsi="Arial" w:cs="Arial"/>
          <w:b/>
          <w:sz w:val="24"/>
          <w:u w:val="single"/>
        </w:rPr>
      </w:pPr>
      <w:r w:rsidRPr="001B46DC">
        <w:rPr>
          <w:rFonts w:ascii="Arial" w:hAnsi="Arial" w:cs="Arial"/>
          <w:b/>
          <w:sz w:val="24"/>
          <w:u w:val="single"/>
        </w:rPr>
        <w:lastRenderedPageBreak/>
        <w:t>Opioid use</w:t>
      </w:r>
      <w:r w:rsidR="002E072E" w:rsidRPr="001B46DC">
        <w:rPr>
          <w:rFonts w:ascii="Arial" w:hAnsi="Arial" w:cs="Arial"/>
          <w:b/>
          <w:sz w:val="24"/>
          <w:u w:val="single"/>
        </w:rPr>
        <w:t xml:space="preserve"> </w:t>
      </w:r>
      <w:r w:rsidRPr="001B46DC">
        <w:rPr>
          <w:rFonts w:ascii="Arial" w:hAnsi="Arial" w:cs="Arial"/>
          <w:b/>
          <w:sz w:val="24"/>
          <w:u w:val="single"/>
        </w:rPr>
        <w:t>status</w:t>
      </w:r>
      <w:r w:rsidR="002E072E" w:rsidRPr="001B46DC">
        <w:rPr>
          <w:rFonts w:ascii="Arial" w:hAnsi="Arial" w:cs="Arial"/>
          <w:b/>
          <w:sz w:val="24"/>
          <w:u w:val="single"/>
        </w:rPr>
        <w:t xml:space="preserve"> </w:t>
      </w:r>
    </w:p>
    <w:p w14:paraId="03117570" w14:textId="49659DFC" w:rsidR="00CC3B98" w:rsidRPr="001B46DC" w:rsidRDefault="00CC3B98" w:rsidP="00CC3B98">
      <w:pPr>
        <w:rPr>
          <w:rFonts w:ascii="Arial" w:hAnsi="Arial" w:cs="Arial"/>
          <w:sz w:val="24"/>
          <w:szCs w:val="24"/>
        </w:rPr>
      </w:pPr>
      <w:r w:rsidRPr="001B46DC">
        <w:rPr>
          <w:rFonts w:ascii="Arial" w:hAnsi="Arial" w:cs="Arial"/>
          <w:sz w:val="24"/>
          <w:szCs w:val="24"/>
        </w:rPr>
        <w:t xml:space="preserve">People with OUD (POUD) are divided into two groups: one with </w:t>
      </w:r>
      <w:r w:rsidRPr="001B46DC">
        <w:rPr>
          <w:rFonts w:ascii="Arial" w:hAnsi="Arial" w:cs="Arial"/>
        </w:rPr>
        <w:t>higher-relapse propensity</w:t>
      </w:r>
      <w:r w:rsidRPr="001B46DC" w:rsidDel="003834ED">
        <w:rPr>
          <w:rFonts w:ascii="Arial" w:hAnsi="Arial" w:cs="Arial"/>
          <w:sz w:val="24"/>
          <w:szCs w:val="24"/>
        </w:rPr>
        <w:t xml:space="preserve"> </w:t>
      </w:r>
      <w:r w:rsidRPr="001B46DC">
        <w:rPr>
          <w:rFonts w:ascii="Arial" w:hAnsi="Arial" w:cs="Arial"/>
          <w:sz w:val="24"/>
          <w:szCs w:val="24"/>
        </w:rPr>
        <w:t xml:space="preserve">(GROUP_HIGH_RELAP), the other with </w:t>
      </w:r>
      <w:r w:rsidRPr="001B46DC">
        <w:rPr>
          <w:rFonts w:ascii="Arial" w:hAnsi="Arial" w:cs="Arial"/>
        </w:rPr>
        <w:t>lower-relapse propensity</w:t>
      </w:r>
      <w:r w:rsidRPr="001B46DC" w:rsidDel="003834ED">
        <w:rPr>
          <w:rFonts w:ascii="Arial" w:hAnsi="Arial" w:cs="Arial"/>
          <w:sz w:val="24"/>
          <w:szCs w:val="24"/>
        </w:rPr>
        <w:t xml:space="preserve"> </w:t>
      </w:r>
      <w:r w:rsidRPr="001B46DC">
        <w:rPr>
          <w:rFonts w:ascii="Arial" w:hAnsi="Arial" w:cs="Arial"/>
          <w:sz w:val="24"/>
          <w:szCs w:val="24"/>
        </w:rPr>
        <w:t xml:space="preserve">(GROUP_LOW_RELAP). For GROUP_LOW_RELAP, people can transition between any of these 3 states: </w:t>
      </w:r>
      <w:r w:rsidRPr="001B46DC">
        <w:rPr>
          <w:rFonts w:ascii="Arial" w:hAnsi="Arial" w:cs="Arial"/>
          <w:i/>
          <w:sz w:val="24"/>
          <w:szCs w:val="24"/>
        </w:rPr>
        <w:t>on treatment and not using opioids</w:t>
      </w:r>
      <w:r w:rsidRPr="001B46DC">
        <w:rPr>
          <w:rFonts w:ascii="Arial" w:hAnsi="Arial" w:cs="Arial"/>
          <w:sz w:val="24"/>
          <w:szCs w:val="24"/>
        </w:rPr>
        <w:t xml:space="preserve"> (+</w:t>
      </w:r>
      <w:proofErr w:type="spellStart"/>
      <w:r w:rsidRPr="001B46DC">
        <w:rPr>
          <w:rFonts w:ascii="Arial" w:hAnsi="Arial" w:cs="Arial"/>
          <w:sz w:val="24"/>
          <w:szCs w:val="24"/>
        </w:rPr>
        <w:t>MOUD+remission</w:t>
      </w:r>
      <w:proofErr w:type="spellEnd"/>
      <w:r w:rsidRPr="001B46DC">
        <w:rPr>
          <w:rFonts w:ascii="Arial" w:hAnsi="Arial" w:cs="Arial"/>
          <w:sz w:val="24"/>
          <w:szCs w:val="24"/>
        </w:rPr>
        <w:t xml:space="preserve">), </w:t>
      </w:r>
      <w:r w:rsidR="00607D72" w:rsidRPr="001B46DC">
        <w:rPr>
          <w:rFonts w:ascii="Arial" w:hAnsi="Arial" w:cs="Arial"/>
          <w:sz w:val="24"/>
          <w:szCs w:val="24"/>
        </w:rPr>
        <w:t xml:space="preserve">actively </w:t>
      </w:r>
      <w:r w:rsidRPr="001B46DC">
        <w:rPr>
          <w:rFonts w:ascii="Arial" w:hAnsi="Arial" w:cs="Arial"/>
          <w:i/>
          <w:sz w:val="24"/>
          <w:szCs w:val="24"/>
        </w:rPr>
        <w:t>using opioids without treatment</w:t>
      </w:r>
      <w:r w:rsidRPr="001B46DC">
        <w:rPr>
          <w:rFonts w:ascii="Arial" w:hAnsi="Arial" w:cs="Arial"/>
          <w:sz w:val="24"/>
          <w:szCs w:val="24"/>
        </w:rPr>
        <w:t xml:space="preserve"> (-MOUD-remission), or </w:t>
      </w:r>
      <w:r w:rsidRPr="001B46DC">
        <w:rPr>
          <w:rFonts w:ascii="Arial" w:hAnsi="Arial" w:cs="Arial"/>
          <w:i/>
          <w:sz w:val="24"/>
          <w:szCs w:val="24"/>
        </w:rPr>
        <w:t>not using opioids without treatment</w:t>
      </w:r>
      <w:r w:rsidRPr="001B46DC">
        <w:rPr>
          <w:rFonts w:ascii="Arial" w:hAnsi="Arial" w:cs="Arial"/>
          <w:sz w:val="24"/>
          <w:szCs w:val="24"/>
        </w:rPr>
        <w:t xml:space="preserve"> (-</w:t>
      </w:r>
      <w:proofErr w:type="spellStart"/>
      <w:r w:rsidRPr="001B46DC">
        <w:rPr>
          <w:rFonts w:ascii="Arial" w:hAnsi="Arial" w:cs="Arial"/>
          <w:sz w:val="24"/>
          <w:szCs w:val="24"/>
        </w:rPr>
        <w:t>MOUD+remission</w:t>
      </w:r>
      <w:proofErr w:type="spellEnd"/>
      <w:r w:rsidRPr="001B46DC">
        <w:rPr>
          <w:rFonts w:ascii="Arial" w:hAnsi="Arial" w:cs="Arial"/>
          <w:sz w:val="24"/>
          <w:szCs w:val="24"/>
        </w:rPr>
        <w:t xml:space="preserve">). For GROUP_HIGH_RELAP, people can only transition between 2 states: </w:t>
      </w:r>
      <w:r w:rsidRPr="001B46DC">
        <w:rPr>
          <w:rFonts w:ascii="Arial" w:hAnsi="Arial" w:cs="Arial"/>
          <w:i/>
          <w:sz w:val="24"/>
          <w:szCs w:val="24"/>
        </w:rPr>
        <w:t>using opioids without treatment</w:t>
      </w:r>
      <w:r w:rsidRPr="001B46DC">
        <w:rPr>
          <w:rFonts w:ascii="Arial" w:hAnsi="Arial" w:cs="Arial"/>
          <w:sz w:val="24"/>
          <w:szCs w:val="24"/>
        </w:rPr>
        <w:t xml:space="preserve"> (-MOUD-remission), and </w:t>
      </w:r>
      <w:r w:rsidRPr="001B46DC">
        <w:rPr>
          <w:rFonts w:ascii="Arial" w:hAnsi="Arial" w:cs="Arial"/>
          <w:i/>
          <w:sz w:val="24"/>
          <w:szCs w:val="24"/>
        </w:rPr>
        <w:t>using opioids with treatment</w:t>
      </w:r>
      <w:r w:rsidRPr="001B46DC">
        <w:rPr>
          <w:rFonts w:ascii="Arial" w:hAnsi="Arial" w:cs="Arial"/>
          <w:sz w:val="24"/>
          <w:szCs w:val="24"/>
        </w:rPr>
        <w:t xml:space="preserve"> (+MOUD-remission). </w:t>
      </w:r>
    </w:p>
    <w:p w14:paraId="444E2EA3" w14:textId="3A040769" w:rsidR="00F14E0F" w:rsidRPr="001B46DC" w:rsidRDefault="00CC3B98">
      <w:pPr>
        <w:rPr>
          <w:rFonts w:ascii="Arial" w:hAnsi="Arial" w:cs="Arial"/>
          <w:sz w:val="24"/>
          <w:szCs w:val="24"/>
        </w:rPr>
      </w:pPr>
      <w:r w:rsidRPr="001B46DC">
        <w:rPr>
          <w:rFonts w:ascii="Arial" w:hAnsi="Arial" w:cs="Arial"/>
          <w:sz w:val="24"/>
          <w:szCs w:val="24"/>
        </w:rPr>
        <w:t>In addition, POUD are divided into two types: PWID or non-PWID. Each type has different overdose rate, and rate of getting naloxone kit in the community.</w:t>
      </w:r>
    </w:p>
    <w:p w14:paraId="43848529" w14:textId="19E9507B" w:rsidR="00D07697" w:rsidRPr="001B46DC" w:rsidRDefault="00FE0CBE" w:rsidP="009F662A">
      <w:pPr>
        <w:rPr>
          <w:rFonts w:ascii="Arial" w:hAnsi="Arial" w:cs="Arial"/>
          <w:b/>
          <w:sz w:val="24"/>
          <w:u w:val="single"/>
        </w:rPr>
      </w:pPr>
      <w:r w:rsidRPr="001B46DC">
        <w:rPr>
          <w:rFonts w:ascii="Arial" w:hAnsi="Arial" w:cs="Arial"/>
          <w:b/>
          <w:sz w:val="24"/>
          <w:u w:val="single"/>
        </w:rPr>
        <w:t>Incarceration</w:t>
      </w:r>
      <w:r w:rsidR="00E4062F" w:rsidRPr="001B46DC">
        <w:rPr>
          <w:rFonts w:ascii="Arial" w:hAnsi="Arial" w:cs="Arial"/>
          <w:b/>
          <w:sz w:val="24"/>
          <w:u w:val="single"/>
        </w:rPr>
        <w:t xml:space="preserve"> status</w:t>
      </w:r>
    </w:p>
    <w:p w14:paraId="313A84BE" w14:textId="6FD0EEB1" w:rsidR="0037772C" w:rsidRPr="001B46DC" w:rsidRDefault="00FE0CBE" w:rsidP="00384F4D">
      <w:pPr>
        <w:rPr>
          <w:rFonts w:ascii="Arial" w:hAnsi="Arial" w:cs="Arial"/>
          <w:sz w:val="24"/>
          <w:szCs w:val="24"/>
        </w:rPr>
      </w:pPr>
      <w:r w:rsidRPr="001B46DC">
        <w:rPr>
          <w:rFonts w:ascii="Arial" w:hAnsi="Arial" w:cs="Arial"/>
          <w:sz w:val="24"/>
          <w:szCs w:val="24"/>
        </w:rPr>
        <w:t xml:space="preserve">POUD may </w:t>
      </w:r>
      <w:r w:rsidR="00607D72" w:rsidRPr="001B46DC">
        <w:rPr>
          <w:rFonts w:ascii="Arial" w:hAnsi="Arial" w:cs="Arial"/>
          <w:sz w:val="24"/>
          <w:szCs w:val="24"/>
        </w:rPr>
        <w:t xml:space="preserve">or may not </w:t>
      </w:r>
      <w:r w:rsidRPr="001B46DC">
        <w:rPr>
          <w:rFonts w:ascii="Arial" w:hAnsi="Arial" w:cs="Arial"/>
          <w:sz w:val="24"/>
          <w:szCs w:val="24"/>
        </w:rPr>
        <w:t>be incarcerated at initiation</w:t>
      </w:r>
      <w:r w:rsidR="00607D72" w:rsidRPr="001B46DC">
        <w:rPr>
          <w:rFonts w:ascii="Arial" w:hAnsi="Arial" w:cs="Arial"/>
          <w:sz w:val="24"/>
          <w:szCs w:val="24"/>
        </w:rPr>
        <w:t>. Incarcerations may recur.</w:t>
      </w:r>
      <w:r w:rsidR="00E37FB2" w:rsidRPr="001B46DC">
        <w:rPr>
          <w:rFonts w:ascii="Arial" w:hAnsi="Arial" w:cs="Arial"/>
          <w:sz w:val="24"/>
          <w:szCs w:val="24"/>
        </w:rPr>
        <w:t xml:space="preserve"> </w:t>
      </w:r>
      <w:r w:rsidR="0037772C" w:rsidRPr="001B46DC">
        <w:rPr>
          <w:rFonts w:ascii="Arial" w:hAnsi="Arial" w:cs="Arial"/>
          <w:sz w:val="24"/>
          <w:szCs w:val="24"/>
        </w:rPr>
        <w:t>POUD are divided into two groups</w:t>
      </w:r>
      <w:r w:rsidR="00086A4B" w:rsidRPr="001B46DC">
        <w:rPr>
          <w:rFonts w:ascii="Arial" w:hAnsi="Arial" w:cs="Arial"/>
          <w:sz w:val="24"/>
          <w:szCs w:val="24"/>
        </w:rPr>
        <w:t>: one</w:t>
      </w:r>
      <w:r w:rsidR="0037772C" w:rsidRPr="001B46DC">
        <w:rPr>
          <w:rFonts w:ascii="Arial" w:hAnsi="Arial" w:cs="Arial"/>
          <w:sz w:val="24"/>
          <w:szCs w:val="24"/>
        </w:rPr>
        <w:t xml:space="preserve"> with higher reincarceration rate (GROUP_HIGH_REINC) </w:t>
      </w:r>
      <w:r w:rsidR="00086A4B" w:rsidRPr="001B46DC">
        <w:rPr>
          <w:rFonts w:ascii="Arial" w:hAnsi="Arial" w:cs="Arial"/>
          <w:sz w:val="24"/>
          <w:szCs w:val="24"/>
        </w:rPr>
        <w:t>and the other</w:t>
      </w:r>
      <w:r w:rsidR="0037772C" w:rsidRPr="001B46DC">
        <w:rPr>
          <w:rFonts w:ascii="Arial" w:hAnsi="Arial" w:cs="Arial"/>
          <w:sz w:val="24"/>
          <w:szCs w:val="24"/>
        </w:rPr>
        <w:t xml:space="preserve"> with lower rate (GROUP_LOW_REINC). </w:t>
      </w:r>
    </w:p>
    <w:p w14:paraId="4A9F0D14" w14:textId="10F1E23F" w:rsidR="003A4C77" w:rsidRPr="001B46DC" w:rsidRDefault="00FE0CBE" w:rsidP="00384F4D">
      <w:pPr>
        <w:rPr>
          <w:rFonts w:ascii="Arial" w:hAnsi="Arial" w:cs="Arial"/>
          <w:sz w:val="24"/>
          <w:szCs w:val="24"/>
        </w:rPr>
      </w:pPr>
      <w:r w:rsidRPr="001B46DC">
        <w:rPr>
          <w:rFonts w:ascii="Arial" w:hAnsi="Arial" w:cs="Arial"/>
          <w:sz w:val="24"/>
          <w:szCs w:val="24"/>
        </w:rPr>
        <w:t>When POUD are incarcerated, the</w:t>
      </w:r>
      <w:r w:rsidR="00607D72" w:rsidRPr="001B46DC">
        <w:rPr>
          <w:rFonts w:ascii="Arial" w:hAnsi="Arial" w:cs="Arial"/>
          <w:sz w:val="24"/>
          <w:szCs w:val="24"/>
        </w:rPr>
        <w:t xml:space="preserve"> simulation assumes the</w:t>
      </w:r>
      <w:r w:rsidRPr="001B46DC">
        <w:rPr>
          <w:rFonts w:ascii="Arial" w:hAnsi="Arial" w:cs="Arial"/>
          <w:sz w:val="24"/>
          <w:szCs w:val="24"/>
        </w:rPr>
        <w:t xml:space="preserve">y </w:t>
      </w:r>
      <w:r w:rsidR="00607D72" w:rsidRPr="001B46DC">
        <w:rPr>
          <w:rFonts w:ascii="Arial" w:hAnsi="Arial" w:cs="Arial"/>
          <w:sz w:val="24"/>
          <w:szCs w:val="24"/>
        </w:rPr>
        <w:t xml:space="preserve">are not </w:t>
      </w:r>
      <w:r w:rsidRPr="001B46DC">
        <w:rPr>
          <w:rFonts w:ascii="Arial" w:hAnsi="Arial" w:cs="Arial"/>
          <w:sz w:val="24"/>
          <w:szCs w:val="24"/>
        </w:rPr>
        <w:t>active</w:t>
      </w:r>
      <w:r w:rsidR="00607D72" w:rsidRPr="001B46DC">
        <w:rPr>
          <w:rFonts w:ascii="Arial" w:hAnsi="Arial" w:cs="Arial"/>
          <w:sz w:val="24"/>
          <w:szCs w:val="24"/>
        </w:rPr>
        <w:t>ly using opioids</w:t>
      </w:r>
      <w:r w:rsidRPr="001B46DC">
        <w:rPr>
          <w:rFonts w:ascii="Arial" w:hAnsi="Arial" w:cs="Arial"/>
          <w:sz w:val="24"/>
          <w:szCs w:val="24"/>
        </w:rPr>
        <w:t xml:space="preserve">. Rather, they are </w:t>
      </w:r>
      <w:r w:rsidR="001F1258" w:rsidRPr="001B46DC">
        <w:rPr>
          <w:rFonts w:ascii="Arial" w:hAnsi="Arial" w:cs="Arial"/>
          <w:sz w:val="24"/>
          <w:szCs w:val="24"/>
        </w:rPr>
        <w:t xml:space="preserve">in forced remission, </w:t>
      </w:r>
      <w:r w:rsidRPr="001B46DC">
        <w:rPr>
          <w:rFonts w:ascii="Arial" w:hAnsi="Arial" w:cs="Arial"/>
          <w:sz w:val="24"/>
          <w:szCs w:val="24"/>
        </w:rPr>
        <w:t xml:space="preserve">either </w:t>
      </w:r>
      <w:r w:rsidR="00607D72" w:rsidRPr="001B46DC">
        <w:rPr>
          <w:rFonts w:ascii="Arial" w:hAnsi="Arial" w:cs="Arial"/>
          <w:sz w:val="24"/>
          <w:szCs w:val="24"/>
        </w:rPr>
        <w:t>with or without</w:t>
      </w:r>
      <w:r w:rsidRPr="001B46DC">
        <w:rPr>
          <w:rFonts w:ascii="Arial" w:hAnsi="Arial" w:cs="Arial"/>
          <w:sz w:val="24"/>
          <w:szCs w:val="24"/>
        </w:rPr>
        <w:t xml:space="preserve"> MOUD.</w:t>
      </w:r>
    </w:p>
    <w:p w14:paraId="0AE6ADC1" w14:textId="5D9787FB" w:rsidR="00495DA9" w:rsidRPr="001B46DC" w:rsidRDefault="00784EEA" w:rsidP="00687189">
      <w:pPr>
        <w:pStyle w:val="Heading1"/>
        <w:rPr>
          <w:rFonts w:ascii="Arial" w:hAnsi="Arial" w:cs="Arial"/>
          <w:color w:val="auto"/>
        </w:rPr>
      </w:pPr>
      <w:bookmarkStart w:id="2" w:name="_Toc494267841"/>
      <w:r w:rsidRPr="001B46DC">
        <w:rPr>
          <w:rFonts w:ascii="Arial" w:hAnsi="Arial" w:cs="Arial"/>
          <w:color w:val="auto"/>
        </w:rPr>
        <w:t>A</w:t>
      </w:r>
      <w:r w:rsidR="00263C85" w:rsidRPr="001B46DC">
        <w:rPr>
          <w:rFonts w:ascii="Arial" w:hAnsi="Arial" w:cs="Arial"/>
          <w:color w:val="auto"/>
        </w:rPr>
        <w:t>3</w:t>
      </w:r>
      <w:r w:rsidRPr="001B46DC">
        <w:rPr>
          <w:rFonts w:ascii="Arial" w:hAnsi="Arial" w:cs="Arial"/>
          <w:color w:val="auto"/>
        </w:rPr>
        <w:t xml:space="preserve">: The </w:t>
      </w:r>
      <w:r w:rsidR="00495DA9" w:rsidRPr="001B46DC">
        <w:rPr>
          <w:rFonts w:ascii="Arial" w:hAnsi="Arial" w:cs="Arial"/>
          <w:color w:val="auto"/>
        </w:rPr>
        <w:t>simulation procedure</w:t>
      </w:r>
      <w:bookmarkEnd w:id="2"/>
    </w:p>
    <w:p w14:paraId="4EA47930" w14:textId="77777777" w:rsidR="00784EEA" w:rsidRPr="001B46DC" w:rsidRDefault="00784EEA" w:rsidP="009F662A">
      <w:pPr>
        <w:rPr>
          <w:rFonts w:ascii="Arial" w:hAnsi="Arial" w:cs="Arial"/>
          <w:b/>
          <w:sz w:val="24"/>
          <w:u w:val="single"/>
        </w:rPr>
      </w:pPr>
      <w:r w:rsidRPr="001B46DC">
        <w:rPr>
          <w:rFonts w:ascii="Arial" w:hAnsi="Arial" w:cs="Arial"/>
          <w:b/>
          <w:sz w:val="24"/>
          <w:u w:val="single"/>
        </w:rPr>
        <w:t>Overview</w:t>
      </w:r>
    </w:p>
    <w:p w14:paraId="16CA097F" w14:textId="2A8147E1" w:rsidR="00495DA9" w:rsidRPr="001B46DC" w:rsidRDefault="00495DA9" w:rsidP="00495DA9">
      <w:pPr>
        <w:rPr>
          <w:rFonts w:ascii="Arial" w:hAnsi="Arial" w:cs="Arial"/>
          <w:sz w:val="24"/>
          <w:szCs w:val="24"/>
        </w:rPr>
      </w:pPr>
      <w:r w:rsidRPr="001B46DC">
        <w:rPr>
          <w:rFonts w:ascii="Arial" w:hAnsi="Arial" w:cs="Arial"/>
          <w:sz w:val="24"/>
          <w:szCs w:val="24"/>
        </w:rPr>
        <w:t xml:space="preserve">In each iteration of the simulation </w:t>
      </w:r>
      <w:r w:rsidR="00A64A41" w:rsidRPr="001B46DC">
        <w:rPr>
          <w:rFonts w:ascii="Arial" w:hAnsi="Arial" w:cs="Arial"/>
          <w:sz w:val="24"/>
          <w:szCs w:val="24"/>
        </w:rPr>
        <w:t>one hypothetical</w:t>
      </w:r>
      <w:r w:rsidRPr="001B46DC">
        <w:rPr>
          <w:rFonts w:ascii="Arial" w:hAnsi="Arial" w:cs="Arial"/>
          <w:sz w:val="24"/>
          <w:szCs w:val="24"/>
        </w:rPr>
        <w:t xml:space="preserve"> individual is generated, with </w:t>
      </w:r>
      <w:r w:rsidR="00A64A41" w:rsidRPr="001B46DC">
        <w:rPr>
          <w:rFonts w:ascii="Arial" w:hAnsi="Arial" w:cs="Arial"/>
          <w:sz w:val="24"/>
          <w:szCs w:val="24"/>
        </w:rPr>
        <w:t>a starting age</w:t>
      </w:r>
      <w:r w:rsidRPr="001B46DC">
        <w:rPr>
          <w:rFonts w:ascii="Arial" w:hAnsi="Arial" w:cs="Arial"/>
          <w:sz w:val="24"/>
          <w:szCs w:val="24"/>
        </w:rPr>
        <w:t xml:space="preserve">, </w:t>
      </w:r>
      <w:r w:rsidR="00607D72" w:rsidRPr="001B46DC">
        <w:rPr>
          <w:rFonts w:ascii="Arial" w:hAnsi="Arial" w:cs="Arial"/>
          <w:sz w:val="24"/>
          <w:szCs w:val="24"/>
        </w:rPr>
        <w:t>sex</w:t>
      </w:r>
      <w:r w:rsidRPr="001B46DC">
        <w:rPr>
          <w:rFonts w:ascii="Arial" w:hAnsi="Arial" w:cs="Arial"/>
          <w:sz w:val="24"/>
          <w:szCs w:val="24"/>
        </w:rPr>
        <w:t xml:space="preserve">, </w:t>
      </w:r>
      <w:r w:rsidR="00A64A41" w:rsidRPr="001B46DC">
        <w:rPr>
          <w:rFonts w:ascii="Arial" w:hAnsi="Arial" w:cs="Arial"/>
          <w:sz w:val="24"/>
          <w:szCs w:val="24"/>
        </w:rPr>
        <w:t>initial settings</w:t>
      </w:r>
      <w:r w:rsidRPr="001B46DC">
        <w:rPr>
          <w:rFonts w:ascii="Arial" w:hAnsi="Arial" w:cs="Arial"/>
          <w:sz w:val="24"/>
          <w:szCs w:val="24"/>
        </w:rPr>
        <w:t xml:space="preserve"> of </w:t>
      </w:r>
      <w:r w:rsidR="0084347C" w:rsidRPr="001B46DC">
        <w:rPr>
          <w:rFonts w:ascii="Arial" w:hAnsi="Arial" w:cs="Arial"/>
          <w:sz w:val="24"/>
          <w:szCs w:val="24"/>
        </w:rPr>
        <w:t>opioid use status and incarceration status</w:t>
      </w:r>
      <w:r w:rsidRPr="001B46DC">
        <w:rPr>
          <w:rFonts w:ascii="Arial" w:hAnsi="Arial" w:cs="Arial"/>
          <w:sz w:val="24"/>
          <w:szCs w:val="24"/>
        </w:rPr>
        <w:t xml:space="preserve">. As shown in figure A1, once the status of this person is initialized, he/she enters into a virtual life composed of many cycles. </w:t>
      </w:r>
      <w:r w:rsidR="0084347C" w:rsidRPr="001B46DC">
        <w:rPr>
          <w:rFonts w:ascii="Arial" w:hAnsi="Arial" w:cs="Arial"/>
          <w:sz w:val="24"/>
          <w:szCs w:val="24"/>
        </w:rPr>
        <w:t>T</w:t>
      </w:r>
      <w:r w:rsidRPr="001B46DC">
        <w:rPr>
          <w:rFonts w:ascii="Arial" w:hAnsi="Arial" w:cs="Arial"/>
          <w:sz w:val="24"/>
          <w:szCs w:val="24"/>
        </w:rPr>
        <w:t xml:space="preserve">he cycle length </w:t>
      </w:r>
      <w:r w:rsidR="0084347C" w:rsidRPr="001B46DC">
        <w:rPr>
          <w:rFonts w:ascii="Arial" w:hAnsi="Arial" w:cs="Arial"/>
          <w:sz w:val="24"/>
          <w:szCs w:val="24"/>
        </w:rPr>
        <w:t xml:space="preserve">is set </w:t>
      </w:r>
      <w:r w:rsidRPr="001B46DC">
        <w:rPr>
          <w:rFonts w:ascii="Arial" w:hAnsi="Arial" w:cs="Arial"/>
          <w:sz w:val="24"/>
          <w:szCs w:val="24"/>
        </w:rPr>
        <w:t xml:space="preserve">to be a </w:t>
      </w:r>
      <w:r w:rsidR="0084347C" w:rsidRPr="001B46DC">
        <w:rPr>
          <w:rFonts w:ascii="Arial" w:hAnsi="Arial" w:cs="Arial"/>
          <w:sz w:val="24"/>
          <w:szCs w:val="24"/>
        </w:rPr>
        <w:t>day</w:t>
      </w:r>
      <w:r w:rsidRPr="001B46DC">
        <w:rPr>
          <w:rFonts w:ascii="Arial" w:hAnsi="Arial" w:cs="Arial"/>
          <w:sz w:val="24"/>
          <w:szCs w:val="24"/>
        </w:rPr>
        <w:t>.</w:t>
      </w:r>
      <w:r w:rsidR="009F662A" w:rsidRPr="001B46DC">
        <w:rPr>
          <w:rFonts w:ascii="Arial" w:hAnsi="Arial" w:cs="Arial"/>
          <w:sz w:val="24"/>
          <w:szCs w:val="24"/>
        </w:rPr>
        <w:t xml:space="preserve"> </w:t>
      </w:r>
      <w:r w:rsidRPr="001B46DC">
        <w:rPr>
          <w:rFonts w:ascii="Arial" w:hAnsi="Arial" w:cs="Arial"/>
          <w:sz w:val="24"/>
          <w:szCs w:val="24"/>
        </w:rPr>
        <w:t xml:space="preserve">In each </w:t>
      </w:r>
      <w:r w:rsidR="00AD5545" w:rsidRPr="001B46DC">
        <w:rPr>
          <w:rFonts w:ascii="Arial" w:hAnsi="Arial" w:cs="Arial"/>
          <w:sz w:val="24"/>
          <w:szCs w:val="24"/>
        </w:rPr>
        <w:t>day</w:t>
      </w:r>
      <w:r w:rsidRPr="001B46DC">
        <w:rPr>
          <w:rFonts w:ascii="Arial" w:hAnsi="Arial" w:cs="Arial"/>
          <w:sz w:val="24"/>
          <w:szCs w:val="24"/>
        </w:rPr>
        <w:t xml:space="preserve"> </w:t>
      </w:r>
      <w:r w:rsidR="00A64A41" w:rsidRPr="001B46DC">
        <w:rPr>
          <w:rFonts w:ascii="Arial" w:hAnsi="Arial" w:cs="Arial"/>
          <w:sz w:val="24"/>
          <w:szCs w:val="24"/>
        </w:rPr>
        <w:t>this person goes through the following steps</w:t>
      </w:r>
      <w:r w:rsidRPr="001B46DC">
        <w:rPr>
          <w:rFonts w:ascii="Arial" w:hAnsi="Arial" w:cs="Arial"/>
          <w:sz w:val="24"/>
          <w:szCs w:val="24"/>
        </w:rPr>
        <w:t>:</w:t>
      </w:r>
    </w:p>
    <w:p w14:paraId="5FDB058E" w14:textId="09C42511" w:rsidR="00495DA9" w:rsidRPr="001B46DC" w:rsidRDefault="00495DA9" w:rsidP="00495DA9">
      <w:pPr>
        <w:pStyle w:val="ListParagraph"/>
        <w:numPr>
          <w:ilvl w:val="0"/>
          <w:numId w:val="2"/>
        </w:numPr>
        <w:rPr>
          <w:rFonts w:ascii="Arial" w:hAnsi="Arial" w:cs="Arial"/>
          <w:sz w:val="24"/>
          <w:szCs w:val="24"/>
        </w:rPr>
      </w:pPr>
      <w:r w:rsidRPr="001B46DC">
        <w:rPr>
          <w:rFonts w:ascii="Arial" w:hAnsi="Arial" w:cs="Arial"/>
          <w:sz w:val="24"/>
          <w:szCs w:val="24"/>
        </w:rPr>
        <w:t xml:space="preserve">Increase the age by </w:t>
      </w:r>
      <w:r w:rsidR="00AD5545" w:rsidRPr="001B46DC">
        <w:rPr>
          <w:rFonts w:ascii="Arial" w:hAnsi="Arial" w:cs="Arial"/>
          <w:sz w:val="24"/>
          <w:szCs w:val="24"/>
        </w:rPr>
        <w:t>one day</w:t>
      </w:r>
      <w:r w:rsidRPr="001B46DC">
        <w:rPr>
          <w:rFonts w:ascii="Arial" w:hAnsi="Arial" w:cs="Arial"/>
          <w:sz w:val="24"/>
          <w:szCs w:val="24"/>
        </w:rPr>
        <w:t>.</w:t>
      </w:r>
    </w:p>
    <w:p w14:paraId="7071102B" w14:textId="6B555547" w:rsidR="00495DA9" w:rsidRPr="001B46DC" w:rsidRDefault="00A64A41" w:rsidP="00495DA9">
      <w:pPr>
        <w:pStyle w:val="ListParagraph"/>
        <w:numPr>
          <w:ilvl w:val="0"/>
          <w:numId w:val="2"/>
        </w:numPr>
        <w:rPr>
          <w:rFonts w:ascii="Arial" w:hAnsi="Arial" w:cs="Arial"/>
          <w:sz w:val="24"/>
          <w:szCs w:val="24"/>
        </w:rPr>
      </w:pPr>
      <w:r w:rsidRPr="001B46DC">
        <w:rPr>
          <w:rFonts w:ascii="Arial" w:hAnsi="Arial" w:cs="Arial"/>
          <w:sz w:val="24"/>
          <w:szCs w:val="24"/>
        </w:rPr>
        <w:t>Update</w:t>
      </w:r>
      <w:r w:rsidR="00495DA9" w:rsidRPr="001B46DC">
        <w:rPr>
          <w:rFonts w:ascii="Arial" w:hAnsi="Arial" w:cs="Arial"/>
          <w:sz w:val="24"/>
          <w:szCs w:val="24"/>
        </w:rPr>
        <w:t xml:space="preserve"> </w:t>
      </w:r>
      <w:r w:rsidR="00AD5545" w:rsidRPr="001B46DC">
        <w:rPr>
          <w:rFonts w:ascii="Arial" w:hAnsi="Arial" w:cs="Arial"/>
          <w:sz w:val="24"/>
          <w:szCs w:val="24"/>
        </w:rPr>
        <w:t>incarceration status</w:t>
      </w:r>
      <w:r w:rsidR="00495DA9" w:rsidRPr="001B46DC">
        <w:rPr>
          <w:rFonts w:ascii="Arial" w:hAnsi="Arial" w:cs="Arial"/>
          <w:sz w:val="24"/>
          <w:szCs w:val="24"/>
        </w:rPr>
        <w:t xml:space="preserve">: </w:t>
      </w:r>
      <w:r w:rsidR="00AD5545" w:rsidRPr="001B46DC">
        <w:rPr>
          <w:rFonts w:ascii="Arial" w:hAnsi="Arial" w:cs="Arial"/>
          <w:sz w:val="24"/>
          <w:szCs w:val="24"/>
        </w:rPr>
        <w:t xml:space="preserve">if incarcerated, is it time to be released? If not incarcerated, </w:t>
      </w:r>
      <w:r w:rsidR="00F708F1" w:rsidRPr="001B46DC">
        <w:rPr>
          <w:rFonts w:ascii="Arial" w:hAnsi="Arial" w:cs="Arial"/>
          <w:sz w:val="24"/>
          <w:szCs w:val="24"/>
        </w:rPr>
        <w:t xml:space="preserve">is this person </w:t>
      </w:r>
      <w:r w:rsidR="00AD5545" w:rsidRPr="001B46DC">
        <w:rPr>
          <w:rFonts w:ascii="Arial" w:hAnsi="Arial" w:cs="Arial"/>
          <w:sz w:val="24"/>
          <w:szCs w:val="24"/>
        </w:rPr>
        <w:t xml:space="preserve">incarcerated </w:t>
      </w:r>
      <w:r w:rsidR="00F708F1" w:rsidRPr="001B46DC">
        <w:rPr>
          <w:rFonts w:ascii="Arial" w:hAnsi="Arial" w:cs="Arial"/>
          <w:sz w:val="24"/>
          <w:szCs w:val="24"/>
        </w:rPr>
        <w:t xml:space="preserve">in </w:t>
      </w:r>
      <w:r w:rsidR="00AD5545" w:rsidRPr="001B46DC">
        <w:rPr>
          <w:rFonts w:ascii="Arial" w:hAnsi="Arial" w:cs="Arial"/>
          <w:sz w:val="24"/>
          <w:szCs w:val="24"/>
        </w:rPr>
        <w:t>this cycle</w:t>
      </w:r>
      <w:r w:rsidR="00F708F1" w:rsidRPr="001B46DC">
        <w:rPr>
          <w:rFonts w:ascii="Arial" w:hAnsi="Arial" w:cs="Arial"/>
          <w:sz w:val="24"/>
          <w:szCs w:val="24"/>
        </w:rPr>
        <w:t>?</w:t>
      </w:r>
    </w:p>
    <w:p w14:paraId="3C863DED" w14:textId="1F0A7077" w:rsidR="00495DA9" w:rsidRPr="001B46DC" w:rsidRDefault="00A64A41" w:rsidP="00495DA9">
      <w:pPr>
        <w:pStyle w:val="ListParagraph"/>
        <w:numPr>
          <w:ilvl w:val="0"/>
          <w:numId w:val="2"/>
        </w:numPr>
        <w:rPr>
          <w:rFonts w:ascii="Arial" w:hAnsi="Arial" w:cs="Arial"/>
          <w:sz w:val="24"/>
          <w:szCs w:val="24"/>
        </w:rPr>
      </w:pPr>
      <w:r w:rsidRPr="001B46DC">
        <w:rPr>
          <w:rFonts w:ascii="Arial" w:hAnsi="Arial" w:cs="Arial"/>
          <w:sz w:val="24"/>
          <w:szCs w:val="24"/>
        </w:rPr>
        <w:t>Update</w:t>
      </w:r>
      <w:r w:rsidR="00495DA9" w:rsidRPr="001B46DC">
        <w:rPr>
          <w:rFonts w:ascii="Arial" w:hAnsi="Arial" w:cs="Arial"/>
          <w:sz w:val="24"/>
          <w:szCs w:val="24"/>
        </w:rPr>
        <w:t xml:space="preserve"> </w:t>
      </w:r>
      <w:r w:rsidR="00AD5545" w:rsidRPr="001B46DC">
        <w:rPr>
          <w:rFonts w:ascii="Arial" w:hAnsi="Arial" w:cs="Arial"/>
          <w:sz w:val="24"/>
          <w:szCs w:val="24"/>
        </w:rPr>
        <w:t xml:space="preserve">opioid use </w:t>
      </w:r>
      <w:r w:rsidR="00495DA9" w:rsidRPr="001B46DC">
        <w:rPr>
          <w:rFonts w:ascii="Arial" w:hAnsi="Arial" w:cs="Arial"/>
          <w:sz w:val="24"/>
          <w:szCs w:val="24"/>
        </w:rPr>
        <w:t>condition:</w:t>
      </w:r>
      <w:r w:rsidR="00116FEB" w:rsidRPr="001B46DC">
        <w:rPr>
          <w:rFonts w:ascii="Arial" w:hAnsi="Arial" w:cs="Arial"/>
          <w:sz w:val="24"/>
          <w:szCs w:val="24"/>
        </w:rPr>
        <w:t xml:space="preserve"> if newly incarcerated, this person will be assigned to either +</w:t>
      </w:r>
      <w:proofErr w:type="spellStart"/>
      <w:r w:rsidR="00116FEB" w:rsidRPr="001B46DC">
        <w:rPr>
          <w:rFonts w:ascii="Arial" w:hAnsi="Arial" w:cs="Arial"/>
          <w:sz w:val="24"/>
          <w:szCs w:val="24"/>
        </w:rPr>
        <w:t>MOUD+remission</w:t>
      </w:r>
      <w:proofErr w:type="spellEnd"/>
      <w:r w:rsidR="00116FEB" w:rsidRPr="001B46DC">
        <w:rPr>
          <w:rFonts w:ascii="Arial" w:hAnsi="Arial" w:cs="Arial"/>
          <w:sz w:val="24"/>
          <w:szCs w:val="24"/>
        </w:rPr>
        <w:t xml:space="preserve"> or -</w:t>
      </w:r>
      <w:proofErr w:type="spellStart"/>
      <w:r w:rsidR="00116FEB" w:rsidRPr="001B46DC">
        <w:rPr>
          <w:rFonts w:ascii="Arial" w:hAnsi="Arial" w:cs="Arial"/>
          <w:sz w:val="24"/>
          <w:szCs w:val="24"/>
        </w:rPr>
        <w:t>MOUD+remission</w:t>
      </w:r>
      <w:proofErr w:type="spellEnd"/>
      <w:r w:rsidR="00116FEB" w:rsidRPr="001B46DC">
        <w:rPr>
          <w:rFonts w:ascii="Arial" w:hAnsi="Arial" w:cs="Arial"/>
          <w:sz w:val="24"/>
          <w:szCs w:val="24"/>
        </w:rPr>
        <w:t xml:space="preserve"> and he/she will stay in that status while incarcerated. POUD in community can transition between different states.</w:t>
      </w:r>
    </w:p>
    <w:p w14:paraId="05029421" w14:textId="674484AC" w:rsidR="00495DA9" w:rsidRPr="001B46DC" w:rsidRDefault="00495DA9" w:rsidP="00495DA9">
      <w:pPr>
        <w:pStyle w:val="ListParagraph"/>
        <w:numPr>
          <w:ilvl w:val="0"/>
          <w:numId w:val="2"/>
        </w:numPr>
        <w:rPr>
          <w:rFonts w:ascii="Arial" w:hAnsi="Arial" w:cs="Arial"/>
          <w:sz w:val="24"/>
          <w:szCs w:val="24"/>
        </w:rPr>
      </w:pPr>
      <w:r w:rsidRPr="001B46DC">
        <w:rPr>
          <w:rFonts w:ascii="Arial" w:hAnsi="Arial" w:cs="Arial"/>
          <w:sz w:val="24"/>
          <w:szCs w:val="24"/>
        </w:rPr>
        <w:lastRenderedPageBreak/>
        <w:t xml:space="preserve">Check if </w:t>
      </w:r>
      <w:r w:rsidR="00AD5545" w:rsidRPr="001B46DC">
        <w:rPr>
          <w:rFonts w:ascii="Arial" w:hAnsi="Arial" w:cs="Arial"/>
          <w:sz w:val="24"/>
          <w:szCs w:val="24"/>
        </w:rPr>
        <w:t>an overdose event happen</w:t>
      </w:r>
      <w:r w:rsidR="00130898" w:rsidRPr="001B46DC">
        <w:rPr>
          <w:rFonts w:ascii="Arial" w:hAnsi="Arial" w:cs="Arial"/>
          <w:sz w:val="24"/>
          <w:szCs w:val="24"/>
        </w:rPr>
        <w:t>s</w:t>
      </w:r>
      <w:r w:rsidR="00AD5545" w:rsidRPr="001B46DC">
        <w:rPr>
          <w:rFonts w:ascii="Arial" w:hAnsi="Arial" w:cs="Arial"/>
          <w:sz w:val="24"/>
          <w:szCs w:val="24"/>
        </w:rPr>
        <w:t xml:space="preserve"> </w:t>
      </w:r>
      <w:r w:rsidR="00416374" w:rsidRPr="001B46DC">
        <w:rPr>
          <w:rFonts w:ascii="Arial" w:hAnsi="Arial" w:cs="Arial"/>
          <w:sz w:val="24"/>
          <w:szCs w:val="24"/>
        </w:rPr>
        <w:t>when</w:t>
      </w:r>
      <w:r w:rsidR="00AD5545" w:rsidRPr="001B46DC">
        <w:rPr>
          <w:rFonts w:ascii="Arial" w:hAnsi="Arial" w:cs="Arial"/>
          <w:sz w:val="24"/>
          <w:szCs w:val="24"/>
        </w:rPr>
        <w:t xml:space="preserve"> this person is actively using opioid</w:t>
      </w:r>
      <w:r w:rsidR="00416374" w:rsidRPr="001B46DC">
        <w:rPr>
          <w:rFonts w:ascii="Arial" w:hAnsi="Arial" w:cs="Arial"/>
          <w:sz w:val="24"/>
          <w:szCs w:val="24"/>
        </w:rPr>
        <w:t xml:space="preserve"> (whether on treatment)</w:t>
      </w:r>
      <w:r w:rsidRPr="001B46DC">
        <w:rPr>
          <w:rFonts w:ascii="Arial" w:hAnsi="Arial" w:cs="Arial"/>
          <w:sz w:val="24"/>
          <w:szCs w:val="24"/>
        </w:rPr>
        <w:t>.</w:t>
      </w:r>
      <w:r w:rsidR="00AD5545" w:rsidRPr="001B46DC">
        <w:rPr>
          <w:rFonts w:ascii="Arial" w:hAnsi="Arial" w:cs="Arial"/>
          <w:sz w:val="24"/>
          <w:szCs w:val="24"/>
        </w:rPr>
        <w:t xml:space="preserve"> </w:t>
      </w:r>
      <w:r w:rsidR="007B5F79" w:rsidRPr="001B46DC">
        <w:rPr>
          <w:rFonts w:ascii="Arial" w:hAnsi="Arial" w:cs="Arial"/>
          <w:sz w:val="24"/>
          <w:szCs w:val="24"/>
        </w:rPr>
        <w:t xml:space="preserve">This person may or may not die of overdose depending on whether naloxone is used, EMS is called, etc. If an overdose death happens, we </w:t>
      </w:r>
      <w:r w:rsidR="00130898" w:rsidRPr="001B46DC">
        <w:rPr>
          <w:rFonts w:ascii="Arial" w:hAnsi="Arial" w:cs="Arial"/>
          <w:sz w:val="24"/>
          <w:szCs w:val="24"/>
        </w:rPr>
        <w:t>terminate</w:t>
      </w:r>
      <w:r w:rsidR="007B5F79" w:rsidRPr="001B46DC">
        <w:rPr>
          <w:rFonts w:ascii="Arial" w:hAnsi="Arial" w:cs="Arial"/>
          <w:sz w:val="24"/>
          <w:szCs w:val="24"/>
        </w:rPr>
        <w:t xml:space="preserve"> this iteration and move on to a new individual.</w:t>
      </w:r>
    </w:p>
    <w:p w14:paraId="4EF96019" w14:textId="32549BE8" w:rsidR="00495DA9" w:rsidRPr="001B46DC" w:rsidRDefault="00495DA9" w:rsidP="00495DA9">
      <w:pPr>
        <w:pStyle w:val="ListParagraph"/>
        <w:numPr>
          <w:ilvl w:val="0"/>
          <w:numId w:val="2"/>
        </w:numPr>
        <w:rPr>
          <w:rFonts w:ascii="Arial" w:hAnsi="Arial" w:cs="Arial"/>
          <w:sz w:val="24"/>
          <w:szCs w:val="24"/>
        </w:rPr>
      </w:pPr>
      <w:r w:rsidRPr="001B46DC">
        <w:rPr>
          <w:rFonts w:ascii="Arial" w:hAnsi="Arial" w:cs="Arial"/>
          <w:sz w:val="24"/>
          <w:szCs w:val="24"/>
        </w:rPr>
        <w:t xml:space="preserve">If this person does not die of </w:t>
      </w:r>
      <w:r w:rsidR="007B5F79" w:rsidRPr="001B46DC">
        <w:rPr>
          <w:rFonts w:ascii="Arial" w:hAnsi="Arial" w:cs="Arial"/>
          <w:sz w:val="24"/>
          <w:szCs w:val="24"/>
        </w:rPr>
        <w:t xml:space="preserve">overdose, check if he/she dies of </w:t>
      </w:r>
      <w:r w:rsidRPr="001B46DC">
        <w:rPr>
          <w:rFonts w:ascii="Arial" w:hAnsi="Arial" w:cs="Arial"/>
          <w:sz w:val="24"/>
          <w:szCs w:val="24"/>
        </w:rPr>
        <w:t xml:space="preserve">any other reasons (baseline mortality). If </w:t>
      </w:r>
      <w:r w:rsidR="00F708F1" w:rsidRPr="001B46DC">
        <w:rPr>
          <w:rFonts w:ascii="Arial" w:hAnsi="Arial" w:cs="Arial"/>
          <w:sz w:val="24"/>
          <w:szCs w:val="24"/>
        </w:rPr>
        <w:t>this person</w:t>
      </w:r>
      <w:r w:rsidRPr="001B46DC">
        <w:rPr>
          <w:rFonts w:ascii="Arial" w:hAnsi="Arial" w:cs="Arial"/>
          <w:sz w:val="24"/>
          <w:szCs w:val="24"/>
        </w:rPr>
        <w:t xml:space="preserve"> dies, we </w:t>
      </w:r>
      <w:r w:rsidR="00130898" w:rsidRPr="001B46DC">
        <w:rPr>
          <w:rFonts w:ascii="Arial" w:hAnsi="Arial" w:cs="Arial"/>
          <w:sz w:val="24"/>
          <w:szCs w:val="24"/>
        </w:rPr>
        <w:t>terminate</w:t>
      </w:r>
      <w:r w:rsidRPr="001B46DC">
        <w:rPr>
          <w:rFonts w:ascii="Arial" w:hAnsi="Arial" w:cs="Arial"/>
          <w:sz w:val="24"/>
          <w:szCs w:val="24"/>
        </w:rPr>
        <w:t xml:space="preserve"> this iteration and move on to a new individual.</w:t>
      </w:r>
      <w:r w:rsidR="009F662A" w:rsidRPr="001B46DC">
        <w:rPr>
          <w:rFonts w:ascii="Arial" w:hAnsi="Arial" w:cs="Arial"/>
          <w:sz w:val="24"/>
          <w:szCs w:val="24"/>
        </w:rPr>
        <w:t xml:space="preserve"> </w:t>
      </w:r>
    </w:p>
    <w:p w14:paraId="4FE87C11" w14:textId="3A380E25" w:rsidR="00495DA9" w:rsidRPr="001B46DC" w:rsidRDefault="00495DA9" w:rsidP="00495DA9">
      <w:pPr>
        <w:pStyle w:val="ListParagraph"/>
        <w:numPr>
          <w:ilvl w:val="0"/>
          <w:numId w:val="2"/>
        </w:numPr>
        <w:rPr>
          <w:rFonts w:ascii="Arial" w:hAnsi="Arial" w:cs="Arial"/>
          <w:sz w:val="24"/>
          <w:szCs w:val="24"/>
        </w:rPr>
      </w:pPr>
      <w:r w:rsidRPr="001B46DC">
        <w:rPr>
          <w:rFonts w:ascii="Arial" w:hAnsi="Arial" w:cs="Arial"/>
          <w:sz w:val="24"/>
          <w:szCs w:val="24"/>
        </w:rPr>
        <w:t>If this person does not die</w:t>
      </w:r>
      <w:r w:rsidR="00F708F1" w:rsidRPr="001B46DC">
        <w:rPr>
          <w:rFonts w:ascii="Arial" w:hAnsi="Arial" w:cs="Arial"/>
          <w:sz w:val="24"/>
          <w:szCs w:val="24"/>
        </w:rPr>
        <w:t xml:space="preserve"> of any cause</w:t>
      </w:r>
      <w:r w:rsidRPr="001B46DC">
        <w:rPr>
          <w:rFonts w:ascii="Arial" w:hAnsi="Arial" w:cs="Arial"/>
          <w:sz w:val="24"/>
          <w:szCs w:val="24"/>
        </w:rPr>
        <w:t xml:space="preserve"> in this cycle, move on to the next cycle (go back to step 1).</w:t>
      </w:r>
    </w:p>
    <w:p w14:paraId="24EC81FA" w14:textId="3A854A82" w:rsidR="00495DA9" w:rsidRPr="001B46DC" w:rsidRDefault="00116FEB" w:rsidP="00495DA9">
      <w:pPr>
        <w:rPr>
          <w:rFonts w:ascii="Arial" w:hAnsi="Arial" w:cs="Arial"/>
          <w:sz w:val="24"/>
          <w:szCs w:val="24"/>
        </w:rPr>
      </w:pPr>
      <w:r w:rsidRPr="001B46DC">
        <w:rPr>
          <w:rFonts w:ascii="Arial" w:hAnsi="Arial" w:cs="Arial"/>
          <w:sz w:val="24"/>
          <w:szCs w:val="24"/>
        </w:rPr>
        <w:t xml:space="preserve">After a desired number of individuals have been simulated (for this study, we used 100,000), we can </w:t>
      </w:r>
      <w:r w:rsidR="00607D72" w:rsidRPr="001B46DC">
        <w:rPr>
          <w:rFonts w:ascii="Arial" w:hAnsi="Arial" w:cs="Arial"/>
          <w:sz w:val="24"/>
          <w:szCs w:val="24"/>
        </w:rPr>
        <w:t>perform</w:t>
      </w:r>
      <w:r w:rsidRPr="001B46DC">
        <w:rPr>
          <w:rFonts w:ascii="Arial" w:hAnsi="Arial" w:cs="Arial"/>
          <w:sz w:val="24"/>
          <w:szCs w:val="24"/>
        </w:rPr>
        <w:t xml:space="preserve"> various statistical analyses of the cohort. Details of each step are described below.</w:t>
      </w:r>
    </w:p>
    <w:p w14:paraId="20431995" w14:textId="74B4F3F6" w:rsidR="00495DA9" w:rsidRPr="001B46DC" w:rsidRDefault="00495DA9" w:rsidP="009F662A">
      <w:pPr>
        <w:rPr>
          <w:rFonts w:ascii="Arial" w:hAnsi="Arial" w:cs="Arial"/>
          <w:b/>
          <w:sz w:val="24"/>
          <w:u w:val="single"/>
        </w:rPr>
      </w:pPr>
      <w:r w:rsidRPr="001B46DC">
        <w:rPr>
          <w:rFonts w:ascii="Arial" w:hAnsi="Arial" w:cs="Arial"/>
          <w:b/>
          <w:sz w:val="24"/>
          <w:u w:val="single"/>
        </w:rPr>
        <w:t>Initial</w:t>
      </w:r>
      <w:r w:rsidR="00A945CD" w:rsidRPr="001B46DC">
        <w:rPr>
          <w:rFonts w:ascii="Arial" w:hAnsi="Arial" w:cs="Arial"/>
          <w:b/>
          <w:sz w:val="24"/>
          <w:u w:val="single"/>
        </w:rPr>
        <w:t>ization</w:t>
      </w:r>
      <w:r w:rsidRPr="001B46DC">
        <w:rPr>
          <w:rFonts w:ascii="Arial" w:hAnsi="Arial" w:cs="Arial"/>
          <w:b/>
          <w:sz w:val="24"/>
          <w:u w:val="single"/>
        </w:rPr>
        <w:t xml:space="preserve"> of </w:t>
      </w:r>
      <w:r w:rsidR="00130898" w:rsidRPr="001B46DC">
        <w:rPr>
          <w:rFonts w:ascii="Arial" w:hAnsi="Arial" w:cs="Arial"/>
          <w:b/>
          <w:sz w:val="24"/>
          <w:u w:val="single"/>
        </w:rPr>
        <w:t>incarceration/opioid use status</w:t>
      </w:r>
    </w:p>
    <w:p w14:paraId="5F2C41CF" w14:textId="5A190206" w:rsidR="001145AC" w:rsidRPr="001B46DC" w:rsidRDefault="00A945CD" w:rsidP="001145AC">
      <w:pPr>
        <w:rPr>
          <w:rFonts w:ascii="Arial" w:hAnsi="Arial" w:cs="Arial"/>
          <w:sz w:val="24"/>
          <w:szCs w:val="24"/>
        </w:rPr>
      </w:pPr>
      <w:r w:rsidRPr="001B46DC">
        <w:rPr>
          <w:rFonts w:ascii="Arial" w:hAnsi="Arial" w:cs="Arial"/>
          <w:sz w:val="24"/>
          <w:szCs w:val="24"/>
        </w:rPr>
        <w:t xml:space="preserve">When a new individual is generated, the first characteristic to define is age at initiation. In this study, we simulated </w:t>
      </w:r>
      <w:r w:rsidR="00E73D72" w:rsidRPr="001B46DC">
        <w:rPr>
          <w:rFonts w:ascii="Arial" w:hAnsi="Arial" w:cs="Arial"/>
          <w:sz w:val="24"/>
          <w:szCs w:val="24"/>
        </w:rPr>
        <w:t>a</w:t>
      </w:r>
      <w:r w:rsidRPr="001B46DC">
        <w:rPr>
          <w:rFonts w:ascii="Arial" w:hAnsi="Arial" w:cs="Arial"/>
          <w:sz w:val="24"/>
          <w:szCs w:val="24"/>
        </w:rPr>
        <w:t xml:space="preserve"> cohort with </w:t>
      </w:r>
      <w:r w:rsidR="009F16E0" w:rsidRPr="001B46DC">
        <w:rPr>
          <w:rFonts w:ascii="Arial" w:hAnsi="Arial" w:cs="Arial"/>
          <w:sz w:val="24"/>
          <w:szCs w:val="24"/>
        </w:rPr>
        <w:t>a specific</w:t>
      </w:r>
      <w:r w:rsidR="00E73D72" w:rsidRPr="001B46DC">
        <w:rPr>
          <w:rFonts w:ascii="Arial" w:hAnsi="Arial" w:cs="Arial"/>
          <w:sz w:val="24"/>
          <w:szCs w:val="24"/>
        </w:rPr>
        <w:t xml:space="preserve"> age distribution</w:t>
      </w:r>
      <w:r w:rsidRPr="001B46DC">
        <w:rPr>
          <w:rFonts w:ascii="Arial" w:hAnsi="Arial" w:cs="Arial"/>
          <w:sz w:val="24"/>
          <w:szCs w:val="24"/>
        </w:rPr>
        <w:t>.</w:t>
      </w:r>
      <w:r w:rsidR="001145AC" w:rsidRPr="001B46DC">
        <w:rPr>
          <w:rFonts w:ascii="Arial" w:hAnsi="Arial" w:cs="Arial"/>
          <w:sz w:val="24"/>
          <w:szCs w:val="24"/>
        </w:rPr>
        <w:t xml:space="preserve"> </w:t>
      </w:r>
      <w:r w:rsidR="003854B2" w:rsidRPr="001B46DC">
        <w:rPr>
          <w:rFonts w:ascii="Arial" w:hAnsi="Arial" w:cs="Arial"/>
          <w:sz w:val="24"/>
          <w:szCs w:val="24"/>
        </w:rPr>
        <w:t xml:space="preserve">There </w:t>
      </w:r>
      <w:r w:rsidR="00832B4B" w:rsidRPr="001B46DC">
        <w:rPr>
          <w:rFonts w:ascii="Arial" w:hAnsi="Arial" w:cs="Arial"/>
          <w:sz w:val="24"/>
          <w:szCs w:val="24"/>
        </w:rPr>
        <w:t>are</w:t>
      </w:r>
      <w:r w:rsidR="003854B2" w:rsidRPr="001B46DC">
        <w:rPr>
          <w:rFonts w:ascii="Arial" w:hAnsi="Arial" w:cs="Arial"/>
          <w:sz w:val="24"/>
          <w:szCs w:val="24"/>
        </w:rPr>
        <w:t xml:space="preserve"> </w:t>
      </w:r>
      <w:r w:rsidR="001145AC" w:rsidRPr="001B46DC">
        <w:rPr>
          <w:rFonts w:ascii="Arial" w:hAnsi="Arial" w:cs="Arial"/>
          <w:sz w:val="24"/>
          <w:szCs w:val="24"/>
        </w:rPr>
        <w:t xml:space="preserve">5 age groups: 20-29, 30-39, 40-49, 50-59, </w:t>
      </w:r>
      <w:r w:rsidR="003854B2" w:rsidRPr="001B46DC">
        <w:rPr>
          <w:rFonts w:ascii="Arial" w:hAnsi="Arial" w:cs="Arial"/>
          <w:sz w:val="24"/>
          <w:szCs w:val="24"/>
        </w:rPr>
        <w:t xml:space="preserve">and </w:t>
      </w:r>
      <w:r w:rsidR="001145AC" w:rsidRPr="001B46DC">
        <w:rPr>
          <w:rFonts w:ascii="Arial" w:hAnsi="Arial" w:cs="Arial"/>
          <w:sz w:val="24"/>
          <w:szCs w:val="24"/>
        </w:rPr>
        <w:t>60+</w:t>
      </w:r>
      <w:r w:rsidR="003854B2" w:rsidRPr="001B46DC">
        <w:rPr>
          <w:rFonts w:ascii="Arial" w:hAnsi="Arial" w:cs="Arial"/>
          <w:sz w:val="24"/>
          <w:szCs w:val="24"/>
        </w:rPr>
        <w:t>, with the following proportions for each group:</w:t>
      </w:r>
      <w:r w:rsidR="001145AC" w:rsidRPr="001B46DC">
        <w:rPr>
          <w:rFonts w:ascii="Arial" w:hAnsi="Arial" w:cs="Arial"/>
          <w:sz w:val="24"/>
          <w:szCs w:val="24"/>
        </w:rPr>
        <w:t xml:space="preserve"> 0.118, 0.412, 0.262, 0.172, 0.036</w:t>
      </w:r>
      <w:r w:rsidR="00346AE6" w:rsidRPr="001B46DC">
        <w:rPr>
          <w:rFonts w:ascii="Arial" w:hAnsi="Arial" w:cs="Arial"/>
          <w:sz w:val="24"/>
          <w:szCs w:val="24"/>
        </w:rPr>
        <w:t>.</w:t>
      </w:r>
      <w:r w:rsidR="00C514D2" w:rsidRPr="001B46DC">
        <w:rPr>
          <w:rFonts w:ascii="Arial" w:hAnsi="Arial" w:cs="Arial"/>
          <w:sz w:val="24"/>
          <w:szCs w:val="24"/>
        </w:rPr>
        <w:fldChar w:fldCharType="begin">
          <w:fldData xml:space="preserve">PEVuZE5vdGU+PENpdGU+PEF1dGhvcj5IYWFzPC9BdXRob3I+PFllYXI+MjAyMTwvWWVhcj48UmVj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PEVuZE5vdGU+PENpdGU+PEF1dGhvcj5IYWFzPC9BdXRob3I+PFllYXI+MjAyMTwvWWVhcj48UmVj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C514D2" w:rsidRPr="001B46DC">
        <w:rPr>
          <w:rFonts w:ascii="Arial" w:hAnsi="Arial" w:cs="Arial"/>
          <w:sz w:val="24"/>
          <w:szCs w:val="24"/>
        </w:rPr>
      </w:r>
      <w:r w:rsidR="00C514D2" w:rsidRPr="001B46DC">
        <w:rPr>
          <w:rFonts w:ascii="Arial" w:hAnsi="Arial" w:cs="Arial"/>
          <w:sz w:val="24"/>
          <w:szCs w:val="24"/>
        </w:rPr>
        <w:fldChar w:fldCharType="separate"/>
      </w:r>
      <w:r w:rsidR="00346AE6" w:rsidRPr="001B46DC">
        <w:rPr>
          <w:rFonts w:ascii="Arial" w:hAnsi="Arial" w:cs="Arial"/>
          <w:noProof/>
          <w:sz w:val="24"/>
          <w:szCs w:val="24"/>
        </w:rPr>
        <w:t>(1)</w:t>
      </w:r>
      <w:r w:rsidR="00C514D2" w:rsidRPr="001B46DC">
        <w:rPr>
          <w:rFonts w:ascii="Arial" w:hAnsi="Arial" w:cs="Arial"/>
          <w:sz w:val="24"/>
          <w:szCs w:val="24"/>
        </w:rPr>
        <w:fldChar w:fldCharType="end"/>
      </w:r>
      <w:r w:rsidR="000E3A9A" w:rsidRPr="001B46DC">
        <w:rPr>
          <w:rFonts w:ascii="Arial" w:hAnsi="Arial" w:cs="Arial"/>
          <w:sz w:val="24"/>
          <w:szCs w:val="24"/>
        </w:rPr>
        <w:t xml:space="preserve"> First the age group is randomly assigned, then a specific age is drawn using a uniform distribution for the age range of that age group.</w:t>
      </w:r>
    </w:p>
    <w:p w14:paraId="50A43F98" w14:textId="3E44A963" w:rsidR="00B5777A" w:rsidRPr="001B46DC" w:rsidRDefault="00B5777A" w:rsidP="00B5777A">
      <w:pPr>
        <w:rPr>
          <w:rFonts w:ascii="Arial" w:hAnsi="Arial" w:cs="Arial"/>
          <w:sz w:val="24"/>
          <w:szCs w:val="24"/>
        </w:rPr>
      </w:pPr>
      <w:r w:rsidRPr="001B46DC">
        <w:rPr>
          <w:rFonts w:ascii="Arial" w:hAnsi="Arial" w:cs="Arial"/>
          <w:sz w:val="24"/>
          <w:szCs w:val="24"/>
        </w:rPr>
        <w:t>The second characteristic is incarceration status. For the current study, 3% starts incarcerated and 33.5% (CTDOC) of them are randomly chosen to go to jail while the rest go to prison. Then based on the current MOUD coverage in jail/prison, 26.4% (CTDOC) of them are randomly assigned as +</w:t>
      </w:r>
      <w:proofErr w:type="spellStart"/>
      <w:r w:rsidRPr="001B46DC">
        <w:rPr>
          <w:rFonts w:ascii="Arial" w:hAnsi="Arial" w:cs="Arial"/>
          <w:sz w:val="24"/>
          <w:szCs w:val="24"/>
        </w:rPr>
        <w:t>MOUD+remission</w:t>
      </w:r>
      <w:proofErr w:type="spellEnd"/>
      <w:r w:rsidRPr="001B46DC">
        <w:rPr>
          <w:rFonts w:ascii="Arial" w:hAnsi="Arial" w:cs="Arial"/>
          <w:sz w:val="24"/>
          <w:szCs w:val="24"/>
        </w:rPr>
        <w:t xml:space="preserve"> while the rest are -</w:t>
      </w:r>
      <w:proofErr w:type="spellStart"/>
      <w:r w:rsidRPr="001B46DC">
        <w:rPr>
          <w:rFonts w:ascii="Arial" w:hAnsi="Arial" w:cs="Arial"/>
          <w:sz w:val="24"/>
          <w:szCs w:val="24"/>
        </w:rPr>
        <w:t>MOUD+remission</w:t>
      </w:r>
      <w:proofErr w:type="spellEnd"/>
      <w:r w:rsidRPr="001B46DC">
        <w:rPr>
          <w:rFonts w:ascii="Arial" w:hAnsi="Arial" w:cs="Arial"/>
          <w:sz w:val="24"/>
          <w:szCs w:val="24"/>
        </w:rPr>
        <w:t>. For those starting in community, 20% are in state -</w:t>
      </w:r>
      <w:proofErr w:type="spellStart"/>
      <w:r w:rsidRPr="001B46DC">
        <w:rPr>
          <w:rFonts w:ascii="Arial" w:hAnsi="Arial" w:cs="Arial"/>
          <w:sz w:val="24"/>
          <w:szCs w:val="24"/>
        </w:rPr>
        <w:t>MOUD+remission</w:t>
      </w:r>
      <w:proofErr w:type="spellEnd"/>
      <w:r w:rsidR="00D816E5" w:rsidRPr="001B46DC">
        <w:rPr>
          <w:rFonts w:ascii="Arial" w:hAnsi="Arial" w:cs="Arial"/>
          <w:sz w:val="24"/>
          <w:szCs w:val="24"/>
        </w:rPr>
        <w:t xml:space="preserve"> (</w:t>
      </w:r>
      <w:r w:rsidR="007523DF" w:rsidRPr="001B46DC">
        <w:rPr>
          <w:rFonts w:ascii="Arial" w:hAnsi="Arial" w:cs="Arial"/>
          <w:sz w:val="24"/>
          <w:szCs w:val="24"/>
        </w:rPr>
        <w:t>e</w:t>
      </w:r>
      <w:r w:rsidR="00D816E5" w:rsidRPr="001B46DC">
        <w:rPr>
          <w:rFonts w:ascii="Arial" w:hAnsi="Arial" w:cs="Arial"/>
          <w:sz w:val="24"/>
          <w:szCs w:val="24"/>
        </w:rPr>
        <w:t>xpert opinion)</w:t>
      </w:r>
      <w:r w:rsidRPr="001B46DC">
        <w:rPr>
          <w:rFonts w:ascii="Arial" w:hAnsi="Arial" w:cs="Arial"/>
          <w:sz w:val="24"/>
          <w:szCs w:val="24"/>
        </w:rPr>
        <w:t>, 16.8% (</w:t>
      </w:r>
      <w:r w:rsidR="007523DF" w:rsidRPr="001B46DC">
        <w:rPr>
          <w:rFonts w:ascii="Arial" w:hAnsi="Arial" w:cs="Arial"/>
          <w:sz w:val="24"/>
          <w:szCs w:val="24"/>
        </w:rPr>
        <w:t>expert opinion</w:t>
      </w:r>
      <w:r w:rsidR="00D948DE" w:rsidRPr="001B46DC">
        <w:rPr>
          <w:rFonts w:ascii="Arial" w:hAnsi="Arial" w:cs="Arial"/>
          <w:sz w:val="24"/>
          <w:szCs w:val="24"/>
        </w:rPr>
        <w:t>; DMHAS</w:t>
      </w:r>
      <w:r w:rsidRPr="001B46DC">
        <w:rPr>
          <w:rFonts w:ascii="Arial" w:hAnsi="Arial" w:cs="Arial"/>
          <w:sz w:val="24"/>
          <w:szCs w:val="24"/>
        </w:rPr>
        <w:t xml:space="preserve">) on MOUD, and the rest are -MOUD-remission. </w:t>
      </w:r>
      <w:r w:rsidR="007523DF" w:rsidRPr="001B46DC">
        <w:rPr>
          <w:rFonts w:ascii="Arial" w:hAnsi="Arial" w:cs="Arial"/>
          <w:sz w:val="24"/>
          <w:szCs w:val="24"/>
        </w:rPr>
        <w:t>Additionally,</w:t>
      </w:r>
      <w:r w:rsidRPr="001B46DC">
        <w:rPr>
          <w:rFonts w:ascii="Arial" w:hAnsi="Arial" w:cs="Arial"/>
          <w:sz w:val="24"/>
          <w:szCs w:val="24"/>
        </w:rPr>
        <w:t xml:space="preserve"> 13.9%</w:t>
      </w:r>
      <w:r w:rsidR="00346AE6" w:rsidRPr="001B46DC">
        <w:rPr>
          <w:rFonts w:ascii="Arial" w:hAnsi="Arial" w:cs="Arial"/>
          <w:sz w:val="24"/>
          <w:szCs w:val="24"/>
        </w:rPr>
        <w:t xml:space="preserve"> </w:t>
      </w:r>
      <w:r w:rsidR="007523DF" w:rsidRPr="001B46DC">
        <w:rPr>
          <w:rFonts w:ascii="Arial" w:hAnsi="Arial" w:cs="Arial"/>
          <w:sz w:val="24"/>
          <w:szCs w:val="24"/>
        </w:rPr>
        <w:fldChar w:fldCharType="begin">
          <w:fldData xml:space="preserve">PEVuZE5vdGU+PENpdGU+PEF1dGhvcj5XaW5rZWxtYW48L0F1dGhvcj48WWVhcj4yMDE4PC9ZZWFy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PEVuZE5vdGU+PENpdGU+PEF1dGhvcj5XaW5rZWxtYW48L0F1dGhvcj48WWVhcj4yMDE4PC9ZZWFy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7523DF" w:rsidRPr="001B46DC">
        <w:rPr>
          <w:rFonts w:ascii="Arial" w:hAnsi="Arial" w:cs="Arial"/>
          <w:sz w:val="24"/>
          <w:szCs w:val="24"/>
        </w:rPr>
      </w:r>
      <w:r w:rsidR="007523DF" w:rsidRPr="001B46DC">
        <w:rPr>
          <w:rFonts w:ascii="Arial" w:hAnsi="Arial" w:cs="Arial"/>
          <w:sz w:val="24"/>
          <w:szCs w:val="24"/>
        </w:rPr>
        <w:fldChar w:fldCharType="separate"/>
      </w:r>
      <w:r w:rsidR="00346AE6" w:rsidRPr="001B46DC">
        <w:rPr>
          <w:rFonts w:ascii="Arial" w:hAnsi="Arial" w:cs="Arial"/>
          <w:noProof/>
          <w:sz w:val="24"/>
          <w:szCs w:val="24"/>
        </w:rPr>
        <w:t>(2)</w:t>
      </w:r>
      <w:r w:rsidR="007523DF" w:rsidRPr="001B46DC">
        <w:rPr>
          <w:rFonts w:ascii="Arial" w:hAnsi="Arial" w:cs="Arial"/>
          <w:sz w:val="24"/>
          <w:szCs w:val="24"/>
        </w:rPr>
        <w:fldChar w:fldCharType="end"/>
      </w:r>
      <w:r w:rsidRPr="001B46DC">
        <w:rPr>
          <w:rFonts w:ascii="Arial" w:hAnsi="Arial" w:cs="Arial"/>
          <w:sz w:val="24"/>
          <w:szCs w:val="24"/>
        </w:rPr>
        <w:t xml:space="preserve"> of those starting in community are randomly chosen to have previous incarceration history.</w:t>
      </w:r>
    </w:p>
    <w:p w14:paraId="48287991" w14:textId="38DF972B" w:rsidR="00B5777A" w:rsidRPr="001B46DC" w:rsidRDefault="00B5777A" w:rsidP="00B5777A">
      <w:pPr>
        <w:rPr>
          <w:rFonts w:ascii="Arial" w:hAnsi="Arial" w:cs="Arial"/>
          <w:sz w:val="24"/>
          <w:szCs w:val="24"/>
        </w:rPr>
      </w:pPr>
      <w:r w:rsidRPr="001B46DC">
        <w:rPr>
          <w:rFonts w:ascii="Arial" w:hAnsi="Arial" w:cs="Arial"/>
          <w:sz w:val="24"/>
          <w:szCs w:val="24"/>
        </w:rPr>
        <w:t>The third characteristic is whether this person is a PWID. Among those who are incarcerated at initialization and those who are in the community but with precious incarceration history, 30% (</w:t>
      </w:r>
      <w:r w:rsidR="007523DF" w:rsidRPr="001B46DC">
        <w:rPr>
          <w:rFonts w:ascii="Arial" w:hAnsi="Arial" w:cs="Arial"/>
          <w:sz w:val="24"/>
          <w:szCs w:val="24"/>
        </w:rPr>
        <w:t>e</w:t>
      </w:r>
      <w:r w:rsidRPr="001B46DC">
        <w:rPr>
          <w:rFonts w:ascii="Arial" w:hAnsi="Arial" w:cs="Arial"/>
          <w:sz w:val="24"/>
          <w:szCs w:val="24"/>
        </w:rPr>
        <w:t>xpert opinion) are randomly assigned to be a PWID. Among those in the community without any incarceration record, 5% (</w:t>
      </w:r>
      <w:r w:rsidR="007523DF" w:rsidRPr="001B46DC">
        <w:rPr>
          <w:rFonts w:ascii="Arial" w:hAnsi="Arial" w:cs="Arial"/>
          <w:sz w:val="24"/>
          <w:szCs w:val="24"/>
        </w:rPr>
        <w:t>e</w:t>
      </w:r>
      <w:r w:rsidRPr="001B46DC">
        <w:rPr>
          <w:rFonts w:ascii="Arial" w:hAnsi="Arial" w:cs="Arial"/>
          <w:sz w:val="24"/>
          <w:szCs w:val="24"/>
        </w:rPr>
        <w:t>xpert opinion) are randomly chosen to be a PWID.</w:t>
      </w:r>
    </w:p>
    <w:p w14:paraId="24322D97" w14:textId="564E794C" w:rsidR="00CE6571" w:rsidRPr="001B46DC" w:rsidRDefault="00BC4004" w:rsidP="00495DA9">
      <w:pPr>
        <w:rPr>
          <w:rFonts w:ascii="Arial" w:hAnsi="Arial" w:cs="Arial"/>
          <w:sz w:val="24"/>
          <w:szCs w:val="24"/>
        </w:rPr>
      </w:pPr>
      <w:r w:rsidRPr="001B46DC">
        <w:rPr>
          <w:rFonts w:ascii="Arial" w:hAnsi="Arial" w:cs="Arial"/>
          <w:sz w:val="24"/>
          <w:szCs w:val="24"/>
        </w:rPr>
        <w:t>Finally,</w:t>
      </w:r>
      <w:r w:rsidR="007B03B5" w:rsidRPr="001B46DC">
        <w:rPr>
          <w:rFonts w:ascii="Arial" w:hAnsi="Arial" w:cs="Arial"/>
          <w:sz w:val="24"/>
          <w:szCs w:val="24"/>
        </w:rPr>
        <w:t xml:space="preserve"> this person is </w:t>
      </w:r>
      <w:r w:rsidR="009538EF" w:rsidRPr="001B46DC">
        <w:rPr>
          <w:rFonts w:ascii="Arial" w:hAnsi="Arial" w:cs="Arial"/>
          <w:sz w:val="24"/>
          <w:szCs w:val="24"/>
        </w:rPr>
        <w:t>r</w:t>
      </w:r>
      <w:r w:rsidR="00CE6571" w:rsidRPr="001B46DC">
        <w:rPr>
          <w:rFonts w:ascii="Arial" w:hAnsi="Arial" w:cs="Arial"/>
          <w:sz w:val="24"/>
          <w:szCs w:val="24"/>
        </w:rPr>
        <w:t>andomly assign</w:t>
      </w:r>
      <w:r w:rsidR="009538EF" w:rsidRPr="001B46DC">
        <w:rPr>
          <w:rFonts w:ascii="Arial" w:hAnsi="Arial" w:cs="Arial"/>
          <w:sz w:val="24"/>
          <w:szCs w:val="24"/>
        </w:rPr>
        <w:t>ed</w:t>
      </w:r>
      <w:r w:rsidR="00CE6571" w:rsidRPr="001B46DC">
        <w:rPr>
          <w:rFonts w:ascii="Arial" w:hAnsi="Arial" w:cs="Arial"/>
          <w:sz w:val="24"/>
          <w:szCs w:val="24"/>
        </w:rPr>
        <w:t xml:space="preserve"> </w:t>
      </w:r>
      <w:r w:rsidR="00DD5BBF" w:rsidRPr="001B46DC">
        <w:rPr>
          <w:rFonts w:ascii="Arial" w:hAnsi="Arial" w:cs="Arial"/>
          <w:sz w:val="24"/>
          <w:szCs w:val="24"/>
        </w:rPr>
        <w:t xml:space="preserve">to </w:t>
      </w:r>
      <w:r w:rsidR="00961AF5" w:rsidRPr="001B46DC">
        <w:rPr>
          <w:rFonts w:ascii="Arial" w:hAnsi="Arial" w:cs="Arial"/>
          <w:sz w:val="24"/>
          <w:szCs w:val="24"/>
        </w:rPr>
        <w:t>GROUP_LOW_RELAP</w:t>
      </w:r>
      <w:r w:rsidR="0037772C" w:rsidRPr="001B46DC">
        <w:rPr>
          <w:rFonts w:ascii="Arial" w:hAnsi="Arial" w:cs="Arial"/>
          <w:sz w:val="24"/>
          <w:szCs w:val="24"/>
        </w:rPr>
        <w:t xml:space="preserve"> or </w:t>
      </w:r>
      <w:r w:rsidR="00961AF5" w:rsidRPr="001B46DC">
        <w:rPr>
          <w:rFonts w:ascii="Arial" w:hAnsi="Arial" w:cs="Arial"/>
          <w:sz w:val="24"/>
          <w:szCs w:val="24"/>
        </w:rPr>
        <w:t>GROUP_HIGH_RELAP</w:t>
      </w:r>
      <w:r w:rsidR="007B03B5" w:rsidRPr="001B46DC">
        <w:rPr>
          <w:rFonts w:ascii="Arial" w:hAnsi="Arial" w:cs="Arial"/>
          <w:sz w:val="24"/>
          <w:szCs w:val="24"/>
        </w:rPr>
        <w:t xml:space="preserve"> depending on whether he/she </w:t>
      </w:r>
      <w:r w:rsidR="0095767D" w:rsidRPr="001B46DC">
        <w:rPr>
          <w:rFonts w:ascii="Arial" w:hAnsi="Arial" w:cs="Arial"/>
          <w:sz w:val="24"/>
          <w:szCs w:val="24"/>
        </w:rPr>
        <w:t xml:space="preserve">is </w:t>
      </w:r>
      <w:r w:rsidR="00E2430F" w:rsidRPr="001B46DC">
        <w:rPr>
          <w:rFonts w:ascii="Arial" w:hAnsi="Arial" w:cs="Arial"/>
          <w:sz w:val="24"/>
          <w:szCs w:val="24"/>
        </w:rPr>
        <w:t>PWID</w:t>
      </w:r>
      <w:r w:rsidR="0095767D" w:rsidRPr="001B46DC">
        <w:rPr>
          <w:rFonts w:ascii="Arial" w:hAnsi="Arial" w:cs="Arial"/>
          <w:sz w:val="24"/>
          <w:szCs w:val="24"/>
        </w:rPr>
        <w:t xml:space="preserve">. 20% of </w:t>
      </w:r>
      <w:r w:rsidR="00E2430F" w:rsidRPr="001B46DC">
        <w:rPr>
          <w:rFonts w:ascii="Arial" w:hAnsi="Arial" w:cs="Arial"/>
          <w:sz w:val="24"/>
          <w:szCs w:val="24"/>
        </w:rPr>
        <w:t>PWID</w:t>
      </w:r>
      <w:r w:rsidR="0095767D" w:rsidRPr="001B46DC">
        <w:rPr>
          <w:rFonts w:ascii="Arial" w:hAnsi="Arial" w:cs="Arial"/>
          <w:sz w:val="24"/>
          <w:szCs w:val="24"/>
        </w:rPr>
        <w:t xml:space="preserve"> and 60% of non</w:t>
      </w:r>
      <w:r w:rsidR="00E2430F" w:rsidRPr="001B46DC">
        <w:rPr>
          <w:rFonts w:ascii="Arial" w:hAnsi="Arial" w:cs="Arial"/>
          <w:sz w:val="24"/>
          <w:szCs w:val="24"/>
        </w:rPr>
        <w:t>-PWID</w:t>
      </w:r>
      <w:r w:rsidR="0095767D" w:rsidRPr="001B46DC">
        <w:rPr>
          <w:rFonts w:ascii="Arial" w:hAnsi="Arial" w:cs="Arial"/>
          <w:sz w:val="24"/>
          <w:szCs w:val="24"/>
        </w:rPr>
        <w:t xml:space="preserve"> belong to </w:t>
      </w:r>
      <w:r w:rsidR="00961AF5" w:rsidRPr="001B46DC">
        <w:rPr>
          <w:rFonts w:ascii="Arial" w:hAnsi="Arial" w:cs="Arial"/>
          <w:sz w:val="24"/>
          <w:szCs w:val="24"/>
        </w:rPr>
        <w:t>GROUP_LOW_RELAP</w:t>
      </w:r>
      <w:r w:rsidR="00A43AB0" w:rsidRPr="001B46DC">
        <w:rPr>
          <w:rFonts w:ascii="Arial" w:hAnsi="Arial" w:cs="Arial"/>
          <w:sz w:val="24"/>
          <w:szCs w:val="24"/>
        </w:rPr>
        <w:t xml:space="preserve"> (</w:t>
      </w:r>
      <w:r w:rsidR="007523DF" w:rsidRPr="001B46DC">
        <w:rPr>
          <w:rFonts w:ascii="Arial" w:hAnsi="Arial" w:cs="Arial"/>
          <w:sz w:val="24"/>
          <w:szCs w:val="24"/>
        </w:rPr>
        <w:t>e</w:t>
      </w:r>
      <w:r w:rsidR="00A43AB0" w:rsidRPr="001B46DC">
        <w:rPr>
          <w:rFonts w:ascii="Arial" w:hAnsi="Arial" w:cs="Arial"/>
          <w:sz w:val="24"/>
          <w:szCs w:val="24"/>
        </w:rPr>
        <w:t>xpert opinion)</w:t>
      </w:r>
      <w:r w:rsidR="0095767D" w:rsidRPr="001B46DC">
        <w:rPr>
          <w:rFonts w:ascii="Arial" w:hAnsi="Arial" w:cs="Arial"/>
          <w:sz w:val="24"/>
          <w:szCs w:val="24"/>
        </w:rPr>
        <w:t>.</w:t>
      </w:r>
    </w:p>
    <w:p w14:paraId="2017D799" w14:textId="20BEF73E" w:rsidR="00587B89" w:rsidRPr="001B46DC" w:rsidRDefault="000E4563" w:rsidP="00587B89">
      <w:pPr>
        <w:rPr>
          <w:rFonts w:ascii="Arial" w:hAnsi="Arial" w:cs="Arial"/>
          <w:b/>
          <w:sz w:val="24"/>
          <w:u w:val="single"/>
        </w:rPr>
      </w:pPr>
      <w:r w:rsidRPr="001B46DC">
        <w:rPr>
          <w:rFonts w:ascii="Arial" w:hAnsi="Arial" w:cs="Arial"/>
          <w:b/>
          <w:sz w:val="24"/>
          <w:u w:val="single"/>
        </w:rPr>
        <w:t>R</w:t>
      </w:r>
      <w:r w:rsidR="00587B89" w:rsidRPr="001B46DC">
        <w:rPr>
          <w:rFonts w:ascii="Arial" w:hAnsi="Arial" w:cs="Arial"/>
          <w:b/>
          <w:sz w:val="24"/>
          <w:u w:val="single"/>
        </w:rPr>
        <w:t>elease</w:t>
      </w:r>
      <w:r w:rsidRPr="001B46DC">
        <w:rPr>
          <w:rFonts w:ascii="Arial" w:hAnsi="Arial" w:cs="Arial"/>
          <w:b/>
          <w:sz w:val="24"/>
          <w:u w:val="single"/>
        </w:rPr>
        <w:t xml:space="preserve"> and</w:t>
      </w:r>
      <w:r w:rsidR="00587B89" w:rsidRPr="001B46DC">
        <w:rPr>
          <w:rFonts w:ascii="Arial" w:hAnsi="Arial" w:cs="Arial"/>
          <w:b/>
          <w:sz w:val="24"/>
          <w:u w:val="single"/>
        </w:rPr>
        <w:t xml:space="preserve"> reincarceration</w:t>
      </w:r>
    </w:p>
    <w:p w14:paraId="3572B3D9" w14:textId="77777777" w:rsidR="000E4563" w:rsidRPr="001B46DC" w:rsidRDefault="000E4563" w:rsidP="000E4563">
      <w:pPr>
        <w:rPr>
          <w:rFonts w:ascii="Arial" w:hAnsi="Arial" w:cs="Arial"/>
          <w:sz w:val="24"/>
          <w:szCs w:val="24"/>
        </w:rPr>
      </w:pPr>
      <w:bookmarkStart w:id="3" w:name="_Hlk120116454"/>
      <w:r w:rsidRPr="001B46DC">
        <w:rPr>
          <w:rFonts w:ascii="Arial" w:hAnsi="Arial" w:cs="Arial"/>
          <w:sz w:val="24"/>
          <w:szCs w:val="24"/>
        </w:rPr>
        <w:lastRenderedPageBreak/>
        <w:t xml:space="preserve">If the person is incarcerated, the model checks the duration of the incarceration and if it is equal to the defined length of incarceration (Jail: 25 days, Prison: 949 days, from CTDOC), this person will be released. </w:t>
      </w:r>
    </w:p>
    <w:p w14:paraId="67AC6CF7" w14:textId="44BB6925" w:rsidR="001B267F" w:rsidRPr="001B46DC" w:rsidRDefault="008C60BC" w:rsidP="000E4563">
      <w:pPr>
        <w:rPr>
          <w:rFonts w:ascii="Arial" w:hAnsi="Arial" w:cs="Arial"/>
          <w:sz w:val="24"/>
          <w:szCs w:val="24"/>
        </w:rPr>
      </w:pPr>
      <w:r w:rsidRPr="001B46DC">
        <w:rPr>
          <w:rFonts w:ascii="Arial" w:hAnsi="Arial" w:cs="Arial"/>
          <w:sz w:val="24"/>
          <w:szCs w:val="24"/>
        </w:rPr>
        <w:t xml:space="preserve">If the person is not incarcerated, the model checks if he/she will be </w:t>
      </w:r>
      <w:r w:rsidR="000E4563" w:rsidRPr="001B46DC">
        <w:rPr>
          <w:rFonts w:ascii="Arial" w:hAnsi="Arial" w:cs="Arial"/>
          <w:sz w:val="24"/>
          <w:szCs w:val="24"/>
        </w:rPr>
        <w:t>re</w:t>
      </w:r>
      <w:r w:rsidRPr="001B46DC">
        <w:rPr>
          <w:rFonts w:ascii="Arial" w:hAnsi="Arial" w:cs="Arial"/>
          <w:sz w:val="24"/>
          <w:szCs w:val="24"/>
        </w:rPr>
        <w:t>incarcerated</w:t>
      </w:r>
      <w:r w:rsidR="000E4563" w:rsidRPr="001B46DC">
        <w:rPr>
          <w:rFonts w:ascii="Arial" w:hAnsi="Arial" w:cs="Arial"/>
          <w:sz w:val="24"/>
          <w:szCs w:val="24"/>
        </w:rPr>
        <w:t>.</w:t>
      </w:r>
      <w:r w:rsidR="00472AB6" w:rsidRPr="001B46DC">
        <w:rPr>
          <w:rFonts w:ascii="Arial" w:hAnsi="Arial" w:cs="Arial"/>
          <w:sz w:val="24"/>
          <w:szCs w:val="24"/>
        </w:rPr>
        <w:t xml:space="preserve"> </w:t>
      </w:r>
      <w:bookmarkEnd w:id="3"/>
      <w:r w:rsidR="000E4563" w:rsidRPr="001B46DC">
        <w:rPr>
          <w:rFonts w:ascii="Arial" w:hAnsi="Arial" w:cs="Arial"/>
          <w:sz w:val="24"/>
          <w:szCs w:val="24"/>
        </w:rPr>
        <w:t>A</w:t>
      </w:r>
      <w:r w:rsidR="00B65E45" w:rsidRPr="001B46DC">
        <w:rPr>
          <w:rFonts w:ascii="Arial" w:hAnsi="Arial" w:cs="Arial"/>
          <w:sz w:val="24"/>
          <w:szCs w:val="24"/>
        </w:rPr>
        <w:t>n</w:t>
      </w:r>
      <w:r w:rsidR="000E415F" w:rsidRPr="001B46DC">
        <w:rPr>
          <w:rFonts w:ascii="Arial" w:hAnsi="Arial" w:cs="Arial"/>
          <w:sz w:val="24"/>
          <w:szCs w:val="24"/>
        </w:rPr>
        <w:t xml:space="preserve">nual </w:t>
      </w:r>
      <w:r w:rsidR="00B65E45" w:rsidRPr="001B46DC">
        <w:rPr>
          <w:rFonts w:ascii="Arial" w:hAnsi="Arial" w:cs="Arial"/>
          <w:sz w:val="24"/>
          <w:szCs w:val="24"/>
        </w:rPr>
        <w:t>rate</w:t>
      </w:r>
      <w:r w:rsidR="000E415F" w:rsidRPr="001B46DC">
        <w:rPr>
          <w:rFonts w:ascii="Arial" w:hAnsi="Arial" w:cs="Arial"/>
          <w:sz w:val="24"/>
          <w:szCs w:val="24"/>
        </w:rPr>
        <w:t xml:space="preserve"> of being reincarcerated depends on OUD status, age, whether this person belongs to </w:t>
      </w:r>
      <w:r w:rsidR="00971525" w:rsidRPr="001B46DC">
        <w:rPr>
          <w:rFonts w:ascii="Arial" w:hAnsi="Arial" w:cs="Arial"/>
          <w:sz w:val="24"/>
          <w:szCs w:val="24"/>
        </w:rPr>
        <w:t xml:space="preserve">GROUP_HIGH_REINC or GROUP_LOW_REINC (Table </w:t>
      </w:r>
      <w:r w:rsidR="006B04B5" w:rsidRPr="001B46DC">
        <w:rPr>
          <w:rFonts w:ascii="Arial" w:hAnsi="Arial" w:cs="Arial"/>
          <w:sz w:val="24"/>
          <w:szCs w:val="24"/>
        </w:rPr>
        <w:t>A</w:t>
      </w:r>
      <w:r w:rsidR="00971525" w:rsidRPr="001B46DC">
        <w:rPr>
          <w:rFonts w:ascii="Arial" w:hAnsi="Arial" w:cs="Arial"/>
          <w:sz w:val="24"/>
          <w:szCs w:val="24"/>
        </w:rPr>
        <w:t>1). This rate is converted to a daily probability and a random number is generated to decide whether this person will be reincarcerated.</w:t>
      </w:r>
    </w:p>
    <w:p w14:paraId="774DB220" w14:textId="055A3728" w:rsidR="00587B89" w:rsidRPr="001B46DC" w:rsidRDefault="005B0C23" w:rsidP="00587B89">
      <w:pPr>
        <w:rPr>
          <w:rFonts w:ascii="Arial" w:hAnsi="Arial" w:cs="Arial"/>
          <w:b/>
          <w:sz w:val="24"/>
          <w:u w:val="single"/>
        </w:rPr>
      </w:pPr>
      <w:r w:rsidRPr="001B46DC">
        <w:rPr>
          <w:rFonts w:ascii="Arial" w:hAnsi="Arial" w:cs="Arial"/>
          <w:b/>
          <w:sz w:val="24"/>
          <w:u w:val="single"/>
        </w:rPr>
        <w:t xml:space="preserve">Change of </w:t>
      </w:r>
      <w:r w:rsidR="00587B89" w:rsidRPr="001B46DC">
        <w:rPr>
          <w:rFonts w:ascii="Arial" w:hAnsi="Arial" w:cs="Arial"/>
          <w:b/>
          <w:sz w:val="24"/>
          <w:u w:val="single"/>
        </w:rPr>
        <w:t xml:space="preserve">OUD status </w:t>
      </w:r>
      <w:r w:rsidRPr="001B46DC">
        <w:rPr>
          <w:rFonts w:ascii="Arial" w:hAnsi="Arial" w:cs="Arial"/>
          <w:b/>
          <w:sz w:val="24"/>
          <w:u w:val="single"/>
        </w:rPr>
        <w:t>from community to incarceration</w:t>
      </w:r>
    </w:p>
    <w:p w14:paraId="5E492150" w14:textId="0B08A7FD" w:rsidR="00B017FA" w:rsidRPr="001B46DC" w:rsidRDefault="003E200E">
      <w:pPr>
        <w:rPr>
          <w:rFonts w:ascii="Arial" w:hAnsi="Arial" w:cs="Arial"/>
          <w:sz w:val="24"/>
          <w:szCs w:val="24"/>
        </w:rPr>
      </w:pPr>
      <w:r w:rsidRPr="001B46DC">
        <w:rPr>
          <w:rFonts w:ascii="Arial" w:hAnsi="Arial" w:cs="Arial"/>
          <w:sz w:val="24"/>
          <w:szCs w:val="24"/>
        </w:rPr>
        <w:t xml:space="preserve">When POUD </w:t>
      </w:r>
      <w:r w:rsidR="004B636F" w:rsidRPr="001B46DC">
        <w:rPr>
          <w:rFonts w:ascii="Arial" w:hAnsi="Arial" w:cs="Arial"/>
          <w:sz w:val="24"/>
          <w:szCs w:val="24"/>
        </w:rPr>
        <w:t>in community get</w:t>
      </w:r>
      <w:r w:rsidRPr="001B46DC">
        <w:rPr>
          <w:rFonts w:ascii="Arial" w:hAnsi="Arial" w:cs="Arial"/>
          <w:sz w:val="24"/>
          <w:szCs w:val="24"/>
        </w:rPr>
        <w:t xml:space="preserve"> incarcerated, they have to choose and stay in one of the two stat</w:t>
      </w:r>
      <w:r w:rsidR="004B636F" w:rsidRPr="001B46DC">
        <w:rPr>
          <w:rFonts w:ascii="Arial" w:hAnsi="Arial" w:cs="Arial"/>
          <w:sz w:val="24"/>
          <w:szCs w:val="24"/>
        </w:rPr>
        <w:t>e</w:t>
      </w:r>
      <w:r w:rsidR="007F5DC9" w:rsidRPr="001B46DC">
        <w:rPr>
          <w:rFonts w:ascii="Arial" w:hAnsi="Arial" w:cs="Arial"/>
          <w:sz w:val="24"/>
          <w:szCs w:val="24"/>
        </w:rPr>
        <w:t>s</w:t>
      </w:r>
      <w:r w:rsidRPr="001B46DC">
        <w:rPr>
          <w:rFonts w:ascii="Arial" w:hAnsi="Arial" w:cs="Arial"/>
          <w:sz w:val="24"/>
          <w:szCs w:val="24"/>
        </w:rPr>
        <w:t xml:space="preserve">: </w:t>
      </w:r>
      <w:r w:rsidR="00416374" w:rsidRPr="001B46DC">
        <w:rPr>
          <w:rFonts w:ascii="Arial" w:hAnsi="Arial" w:cs="Arial"/>
          <w:sz w:val="24"/>
          <w:szCs w:val="24"/>
        </w:rPr>
        <w:t>+</w:t>
      </w:r>
      <w:proofErr w:type="spellStart"/>
      <w:r w:rsidR="00416374" w:rsidRPr="001B46DC">
        <w:rPr>
          <w:rFonts w:ascii="Arial" w:hAnsi="Arial" w:cs="Arial"/>
          <w:sz w:val="24"/>
          <w:szCs w:val="24"/>
        </w:rPr>
        <w:t>MOUD+remission</w:t>
      </w:r>
      <w:proofErr w:type="spellEnd"/>
      <w:r w:rsidR="00416374" w:rsidRPr="001B46DC">
        <w:rPr>
          <w:rFonts w:ascii="Arial" w:hAnsi="Arial" w:cs="Arial"/>
          <w:sz w:val="24"/>
          <w:szCs w:val="24"/>
        </w:rPr>
        <w:t xml:space="preserve"> or -</w:t>
      </w:r>
      <w:proofErr w:type="spellStart"/>
      <w:r w:rsidR="00416374" w:rsidRPr="001B46DC">
        <w:rPr>
          <w:rFonts w:ascii="Arial" w:hAnsi="Arial" w:cs="Arial"/>
          <w:sz w:val="24"/>
          <w:szCs w:val="24"/>
        </w:rPr>
        <w:t>MOUD+remission</w:t>
      </w:r>
      <w:proofErr w:type="spellEnd"/>
      <w:r w:rsidRPr="001B46DC">
        <w:rPr>
          <w:rFonts w:ascii="Arial" w:hAnsi="Arial" w:cs="Arial"/>
          <w:sz w:val="24"/>
          <w:szCs w:val="24"/>
        </w:rPr>
        <w:t xml:space="preserve">. </w:t>
      </w:r>
      <w:r w:rsidR="00B017FA" w:rsidRPr="001B46DC">
        <w:rPr>
          <w:rFonts w:ascii="Arial" w:hAnsi="Arial" w:cs="Arial"/>
          <w:sz w:val="24"/>
          <w:szCs w:val="24"/>
        </w:rPr>
        <w:t xml:space="preserve">According to a person’s OUD status in the community, the probability of choosing MOUD varies. Based on the current CTDOC MOUD coverage, the probabilities are: for those </w:t>
      </w:r>
      <w:r w:rsidR="00A43F92" w:rsidRPr="001B46DC">
        <w:rPr>
          <w:rFonts w:ascii="Arial" w:hAnsi="Arial" w:cs="Arial"/>
          <w:sz w:val="24"/>
          <w:szCs w:val="24"/>
        </w:rPr>
        <w:t>-</w:t>
      </w:r>
      <w:proofErr w:type="spellStart"/>
      <w:r w:rsidR="00A43F92" w:rsidRPr="001B46DC">
        <w:rPr>
          <w:rFonts w:ascii="Arial" w:hAnsi="Arial" w:cs="Arial"/>
          <w:sz w:val="24"/>
          <w:szCs w:val="24"/>
        </w:rPr>
        <w:t>MOUD+remission</w:t>
      </w:r>
      <w:proofErr w:type="spellEnd"/>
      <w:r w:rsidR="00A43F92" w:rsidRPr="001B46DC">
        <w:rPr>
          <w:rFonts w:ascii="Arial" w:hAnsi="Arial" w:cs="Arial"/>
          <w:sz w:val="24"/>
          <w:szCs w:val="24"/>
        </w:rPr>
        <w:t xml:space="preserve"> </w:t>
      </w:r>
      <w:r w:rsidR="00B017FA" w:rsidRPr="001B46DC">
        <w:rPr>
          <w:rFonts w:ascii="Arial" w:hAnsi="Arial" w:cs="Arial"/>
          <w:sz w:val="24"/>
          <w:szCs w:val="24"/>
        </w:rPr>
        <w:t xml:space="preserve">in the community: 1%; for those </w:t>
      </w:r>
      <w:r w:rsidR="00A43F92" w:rsidRPr="001B46DC">
        <w:rPr>
          <w:rFonts w:ascii="Arial" w:hAnsi="Arial" w:cs="Arial"/>
          <w:sz w:val="24"/>
          <w:szCs w:val="24"/>
        </w:rPr>
        <w:t xml:space="preserve">-MOUD-remission </w:t>
      </w:r>
      <w:r w:rsidR="00B017FA" w:rsidRPr="001B46DC">
        <w:rPr>
          <w:rFonts w:ascii="Arial" w:hAnsi="Arial" w:cs="Arial"/>
          <w:sz w:val="24"/>
          <w:szCs w:val="24"/>
        </w:rPr>
        <w:t xml:space="preserve">in the community: 30%; for those </w:t>
      </w:r>
      <w:r w:rsidR="00A43F92" w:rsidRPr="001B46DC">
        <w:rPr>
          <w:rFonts w:ascii="Arial" w:hAnsi="Arial" w:cs="Arial"/>
          <w:sz w:val="24"/>
          <w:szCs w:val="24"/>
        </w:rPr>
        <w:t>+MOUD+/-remission</w:t>
      </w:r>
      <w:r w:rsidR="00B017FA" w:rsidRPr="001B46DC">
        <w:rPr>
          <w:rFonts w:ascii="Arial" w:hAnsi="Arial" w:cs="Arial"/>
          <w:sz w:val="24"/>
          <w:szCs w:val="24"/>
        </w:rPr>
        <w:t>: 43%.</w:t>
      </w:r>
    </w:p>
    <w:p w14:paraId="11183BDB" w14:textId="2A2C1BB8" w:rsidR="005B0C23" w:rsidRPr="001B46DC" w:rsidRDefault="005B0C23" w:rsidP="005B0C23">
      <w:pPr>
        <w:rPr>
          <w:rFonts w:ascii="Arial" w:hAnsi="Arial" w:cs="Arial"/>
          <w:b/>
          <w:sz w:val="24"/>
          <w:u w:val="single"/>
        </w:rPr>
      </w:pPr>
      <w:r w:rsidRPr="001B46DC">
        <w:rPr>
          <w:rFonts w:ascii="Arial" w:hAnsi="Arial" w:cs="Arial"/>
          <w:b/>
          <w:sz w:val="24"/>
          <w:u w:val="single"/>
        </w:rPr>
        <w:t>Change of OUD status from incarceration to community</w:t>
      </w:r>
    </w:p>
    <w:p w14:paraId="79302042" w14:textId="3DAB2727" w:rsidR="007F5DC9" w:rsidRPr="001B46DC" w:rsidRDefault="007F5DC9" w:rsidP="005B0C23">
      <w:pPr>
        <w:rPr>
          <w:rFonts w:ascii="Arial" w:hAnsi="Arial" w:cs="Arial"/>
          <w:sz w:val="24"/>
        </w:rPr>
      </w:pPr>
      <w:r w:rsidRPr="001B46DC">
        <w:rPr>
          <w:rFonts w:ascii="Arial" w:hAnsi="Arial" w:cs="Arial"/>
          <w:sz w:val="24"/>
        </w:rPr>
        <w:t xml:space="preserve">When incarcerated POUD are released, </w:t>
      </w:r>
      <w:r w:rsidR="009148BF" w:rsidRPr="001B46DC">
        <w:rPr>
          <w:rFonts w:ascii="Arial" w:hAnsi="Arial" w:cs="Arial"/>
          <w:sz w:val="24"/>
        </w:rPr>
        <w:t xml:space="preserve">if they are of </w:t>
      </w:r>
      <w:r w:rsidR="00961AF5" w:rsidRPr="001B46DC">
        <w:rPr>
          <w:rFonts w:ascii="Arial" w:hAnsi="Arial" w:cs="Arial"/>
          <w:sz w:val="24"/>
        </w:rPr>
        <w:t>GROUP_LOW_RELAP</w:t>
      </w:r>
      <w:r w:rsidR="009148BF" w:rsidRPr="001B46DC">
        <w:rPr>
          <w:rFonts w:ascii="Arial" w:hAnsi="Arial" w:cs="Arial"/>
          <w:sz w:val="24"/>
        </w:rPr>
        <w:t xml:space="preserve">, they will be </w:t>
      </w:r>
      <w:r w:rsidR="00D3749D" w:rsidRPr="001B46DC">
        <w:rPr>
          <w:rFonts w:ascii="Arial" w:hAnsi="Arial" w:cs="Arial"/>
          <w:sz w:val="24"/>
        </w:rPr>
        <w:t>probabilistically</w:t>
      </w:r>
      <w:r w:rsidR="009148BF" w:rsidRPr="001B46DC">
        <w:rPr>
          <w:rFonts w:ascii="Arial" w:hAnsi="Arial" w:cs="Arial"/>
          <w:sz w:val="24"/>
        </w:rPr>
        <w:t xml:space="preserve"> put into any of the three states: </w:t>
      </w:r>
      <w:r w:rsidR="00A43F92" w:rsidRPr="001B46DC">
        <w:rPr>
          <w:rFonts w:ascii="Arial" w:hAnsi="Arial" w:cs="Arial"/>
          <w:sz w:val="24"/>
          <w:szCs w:val="24"/>
        </w:rPr>
        <w:t>+</w:t>
      </w:r>
      <w:proofErr w:type="spellStart"/>
      <w:r w:rsidR="00A43F92" w:rsidRPr="001B46DC">
        <w:rPr>
          <w:rFonts w:ascii="Arial" w:hAnsi="Arial" w:cs="Arial"/>
          <w:sz w:val="24"/>
          <w:szCs w:val="24"/>
        </w:rPr>
        <w:t>MOUD+remission</w:t>
      </w:r>
      <w:proofErr w:type="spellEnd"/>
      <w:r w:rsidR="009148BF" w:rsidRPr="001B46DC">
        <w:rPr>
          <w:rFonts w:ascii="Arial" w:hAnsi="Arial" w:cs="Arial"/>
          <w:sz w:val="24"/>
        </w:rPr>
        <w:t xml:space="preserve">, </w:t>
      </w:r>
      <w:r w:rsidR="00A43F92" w:rsidRPr="001B46DC">
        <w:rPr>
          <w:rFonts w:ascii="Arial" w:hAnsi="Arial" w:cs="Arial"/>
          <w:sz w:val="24"/>
          <w:szCs w:val="24"/>
        </w:rPr>
        <w:t>-</w:t>
      </w:r>
      <w:proofErr w:type="spellStart"/>
      <w:r w:rsidR="00A43F92" w:rsidRPr="001B46DC">
        <w:rPr>
          <w:rFonts w:ascii="Arial" w:hAnsi="Arial" w:cs="Arial"/>
          <w:sz w:val="24"/>
          <w:szCs w:val="24"/>
        </w:rPr>
        <w:t>MOUD+remission</w:t>
      </w:r>
      <w:proofErr w:type="spellEnd"/>
      <w:r w:rsidR="009148BF" w:rsidRPr="001B46DC">
        <w:rPr>
          <w:rFonts w:ascii="Arial" w:hAnsi="Arial" w:cs="Arial"/>
          <w:sz w:val="24"/>
        </w:rPr>
        <w:t xml:space="preserve">, and </w:t>
      </w:r>
      <w:r w:rsidR="00A43F92" w:rsidRPr="001B46DC">
        <w:rPr>
          <w:rFonts w:ascii="Arial" w:hAnsi="Arial" w:cs="Arial"/>
          <w:sz w:val="24"/>
        </w:rPr>
        <w:t>-</w:t>
      </w:r>
      <w:r w:rsidR="00A43F92" w:rsidRPr="001B46DC">
        <w:rPr>
          <w:rFonts w:ascii="Arial" w:hAnsi="Arial" w:cs="Arial"/>
          <w:sz w:val="24"/>
          <w:szCs w:val="24"/>
        </w:rPr>
        <w:t>MOUD-remission</w:t>
      </w:r>
      <w:r w:rsidR="009148BF" w:rsidRPr="001B46DC">
        <w:rPr>
          <w:rFonts w:ascii="Arial" w:hAnsi="Arial" w:cs="Arial"/>
          <w:sz w:val="24"/>
        </w:rPr>
        <w:t xml:space="preserve">. For those of </w:t>
      </w:r>
      <w:r w:rsidR="00961AF5" w:rsidRPr="001B46DC">
        <w:rPr>
          <w:rFonts w:ascii="Arial" w:hAnsi="Arial" w:cs="Arial"/>
          <w:sz w:val="24"/>
        </w:rPr>
        <w:t>GROUP_HIGH_RELAP</w:t>
      </w:r>
      <w:r w:rsidR="009148BF" w:rsidRPr="001B46DC">
        <w:rPr>
          <w:rFonts w:ascii="Arial" w:hAnsi="Arial" w:cs="Arial"/>
          <w:sz w:val="24"/>
        </w:rPr>
        <w:t xml:space="preserve">, they will be </w:t>
      </w:r>
      <w:r w:rsidR="00D3749D" w:rsidRPr="001B46DC">
        <w:rPr>
          <w:rFonts w:ascii="Arial" w:hAnsi="Arial" w:cs="Arial"/>
          <w:sz w:val="24"/>
        </w:rPr>
        <w:t>probabilistically</w:t>
      </w:r>
      <w:r w:rsidR="009148BF" w:rsidRPr="001B46DC">
        <w:rPr>
          <w:rFonts w:ascii="Arial" w:hAnsi="Arial" w:cs="Arial"/>
          <w:sz w:val="24"/>
        </w:rPr>
        <w:t xml:space="preserve"> put into one of the two states: </w:t>
      </w:r>
      <w:r w:rsidR="00A43F92" w:rsidRPr="001B46DC">
        <w:rPr>
          <w:rFonts w:ascii="Arial" w:hAnsi="Arial" w:cs="Arial"/>
          <w:sz w:val="24"/>
        </w:rPr>
        <w:t>+</w:t>
      </w:r>
      <w:r w:rsidR="00A43F92" w:rsidRPr="001B46DC">
        <w:rPr>
          <w:rFonts w:ascii="Arial" w:hAnsi="Arial" w:cs="Arial"/>
          <w:sz w:val="24"/>
          <w:szCs w:val="24"/>
        </w:rPr>
        <w:t>MOUD-remission</w:t>
      </w:r>
      <w:r w:rsidR="009148BF" w:rsidRPr="001B46DC">
        <w:rPr>
          <w:rFonts w:ascii="Arial" w:hAnsi="Arial" w:cs="Arial"/>
          <w:sz w:val="24"/>
        </w:rPr>
        <w:t xml:space="preserve">, and </w:t>
      </w:r>
      <w:r w:rsidR="00A43F92" w:rsidRPr="001B46DC">
        <w:rPr>
          <w:rFonts w:ascii="Arial" w:hAnsi="Arial" w:cs="Arial"/>
          <w:sz w:val="24"/>
        </w:rPr>
        <w:t>-</w:t>
      </w:r>
      <w:r w:rsidR="00A43F92" w:rsidRPr="001B46DC">
        <w:rPr>
          <w:rFonts w:ascii="Arial" w:hAnsi="Arial" w:cs="Arial"/>
          <w:sz w:val="24"/>
          <w:szCs w:val="24"/>
        </w:rPr>
        <w:t>MOUD-remission</w:t>
      </w:r>
      <w:r w:rsidR="009148BF" w:rsidRPr="001B46DC">
        <w:rPr>
          <w:rFonts w:ascii="Arial" w:hAnsi="Arial" w:cs="Arial"/>
          <w:sz w:val="24"/>
        </w:rPr>
        <w:t xml:space="preserve">. All probabilities are listed in </w:t>
      </w:r>
      <w:r w:rsidR="00B335A2" w:rsidRPr="001B46DC">
        <w:rPr>
          <w:rFonts w:ascii="Arial" w:hAnsi="Arial" w:cs="Arial"/>
          <w:sz w:val="24"/>
        </w:rPr>
        <w:t xml:space="preserve">Table </w:t>
      </w:r>
      <w:r w:rsidR="003316A5" w:rsidRPr="001B46DC">
        <w:rPr>
          <w:rFonts w:ascii="Arial" w:hAnsi="Arial" w:cs="Arial"/>
          <w:sz w:val="24"/>
        </w:rPr>
        <w:t>A</w:t>
      </w:r>
      <w:r w:rsidR="00B335A2" w:rsidRPr="001B46DC">
        <w:rPr>
          <w:rFonts w:ascii="Arial" w:hAnsi="Arial" w:cs="Arial"/>
          <w:sz w:val="24"/>
        </w:rPr>
        <w:t>2.</w:t>
      </w:r>
      <w:r w:rsidR="009148BF" w:rsidRPr="001B46DC">
        <w:rPr>
          <w:rFonts w:ascii="Arial" w:hAnsi="Arial" w:cs="Arial"/>
          <w:sz w:val="24"/>
        </w:rPr>
        <w:t xml:space="preserve"> </w:t>
      </w:r>
      <w:r w:rsidR="00B11138" w:rsidRPr="001B46DC">
        <w:rPr>
          <w:rFonts w:ascii="Arial" w:hAnsi="Arial" w:cs="Arial"/>
          <w:sz w:val="24"/>
        </w:rPr>
        <w:t>Note that the probabilities vary by MOUD type</w:t>
      </w:r>
      <w:r w:rsidR="00BC116F" w:rsidRPr="001B46DC">
        <w:rPr>
          <w:rFonts w:ascii="Arial" w:hAnsi="Arial" w:cs="Arial"/>
          <w:sz w:val="24"/>
        </w:rPr>
        <w:t xml:space="preserve"> if people are on MOUD while incarcerated</w:t>
      </w:r>
      <w:r w:rsidR="00B11138" w:rsidRPr="001B46DC">
        <w:rPr>
          <w:rFonts w:ascii="Arial" w:hAnsi="Arial" w:cs="Arial"/>
          <w:sz w:val="24"/>
        </w:rPr>
        <w:t>.</w:t>
      </w:r>
    </w:p>
    <w:p w14:paraId="4F71C7F2" w14:textId="691ACAF1" w:rsidR="005B0C23" w:rsidRPr="001B46DC" w:rsidRDefault="005B0C23" w:rsidP="005B0C23">
      <w:pPr>
        <w:rPr>
          <w:rFonts w:ascii="Arial" w:hAnsi="Arial" w:cs="Arial"/>
          <w:b/>
          <w:sz w:val="24"/>
          <w:u w:val="single"/>
        </w:rPr>
      </w:pPr>
      <w:r w:rsidRPr="001B46DC">
        <w:rPr>
          <w:rFonts w:ascii="Arial" w:hAnsi="Arial" w:cs="Arial"/>
          <w:b/>
          <w:sz w:val="24"/>
          <w:u w:val="single"/>
        </w:rPr>
        <w:t>Change of OUD status in community</w:t>
      </w:r>
    </w:p>
    <w:p w14:paraId="43E8817A" w14:textId="08DD5592" w:rsidR="004D07D7" w:rsidRPr="001B46DC" w:rsidRDefault="009142F6" w:rsidP="005B0C23">
      <w:pPr>
        <w:rPr>
          <w:rFonts w:ascii="Arial" w:hAnsi="Arial" w:cs="Arial"/>
          <w:sz w:val="24"/>
        </w:rPr>
      </w:pPr>
      <w:r w:rsidRPr="001B46DC">
        <w:rPr>
          <w:rFonts w:ascii="Arial" w:hAnsi="Arial" w:cs="Arial"/>
          <w:sz w:val="24"/>
        </w:rPr>
        <w:t xml:space="preserve">POUD in community who are </w:t>
      </w:r>
      <w:r w:rsidR="008E0A2F" w:rsidRPr="001B46DC">
        <w:rPr>
          <w:rFonts w:ascii="Arial" w:hAnsi="Arial" w:cs="Arial"/>
          <w:sz w:val="24"/>
        </w:rPr>
        <w:t xml:space="preserve">in </w:t>
      </w:r>
      <w:r w:rsidR="00961AF5" w:rsidRPr="001B46DC">
        <w:rPr>
          <w:rFonts w:ascii="Arial" w:hAnsi="Arial" w:cs="Arial"/>
          <w:sz w:val="24"/>
        </w:rPr>
        <w:t>GROUP_LOW_RELAP</w:t>
      </w:r>
      <w:r w:rsidRPr="001B46DC">
        <w:rPr>
          <w:rFonts w:ascii="Arial" w:hAnsi="Arial" w:cs="Arial"/>
          <w:sz w:val="24"/>
        </w:rPr>
        <w:t xml:space="preserve"> can transition between any of the three states: </w:t>
      </w:r>
      <w:r w:rsidR="00CB1D82" w:rsidRPr="001B46DC">
        <w:rPr>
          <w:rFonts w:ascii="Arial" w:hAnsi="Arial" w:cs="Arial"/>
          <w:sz w:val="24"/>
        </w:rPr>
        <w:t>+</w:t>
      </w:r>
      <w:proofErr w:type="spellStart"/>
      <w:r w:rsidRPr="001B46DC">
        <w:rPr>
          <w:rFonts w:ascii="Arial" w:hAnsi="Arial" w:cs="Arial"/>
          <w:sz w:val="24"/>
        </w:rPr>
        <w:t>MOUD</w:t>
      </w:r>
      <w:r w:rsidR="00CB1D82" w:rsidRPr="001B46DC">
        <w:rPr>
          <w:rFonts w:ascii="Arial" w:hAnsi="Arial" w:cs="Arial"/>
          <w:sz w:val="24"/>
        </w:rPr>
        <w:t>+</w:t>
      </w:r>
      <w:r w:rsidRPr="001B46DC">
        <w:rPr>
          <w:rFonts w:ascii="Arial" w:hAnsi="Arial" w:cs="Arial"/>
          <w:sz w:val="24"/>
        </w:rPr>
        <w:t>remission</w:t>
      </w:r>
      <w:proofErr w:type="spellEnd"/>
      <w:r w:rsidRPr="001B46DC">
        <w:rPr>
          <w:rFonts w:ascii="Arial" w:hAnsi="Arial" w:cs="Arial"/>
          <w:sz w:val="24"/>
        </w:rPr>
        <w:t xml:space="preserve">, </w:t>
      </w:r>
      <w:r w:rsidR="008B01EB" w:rsidRPr="001B46DC">
        <w:rPr>
          <w:rFonts w:ascii="Arial" w:hAnsi="Arial" w:cs="Arial"/>
          <w:sz w:val="24"/>
        </w:rPr>
        <w:t xml:space="preserve">      </w:t>
      </w:r>
      <w:r w:rsidR="00AA065C" w:rsidRPr="001B46DC">
        <w:rPr>
          <w:rFonts w:ascii="Arial" w:hAnsi="Arial" w:cs="Arial"/>
          <w:sz w:val="24"/>
        </w:rPr>
        <w:t>-</w:t>
      </w:r>
      <w:proofErr w:type="spellStart"/>
      <w:r w:rsidRPr="001B46DC">
        <w:rPr>
          <w:rFonts w:ascii="Arial" w:hAnsi="Arial" w:cs="Arial"/>
          <w:sz w:val="24"/>
        </w:rPr>
        <w:t>MOUD</w:t>
      </w:r>
      <w:r w:rsidR="00CB1D82" w:rsidRPr="001B46DC">
        <w:rPr>
          <w:rFonts w:ascii="Arial" w:hAnsi="Arial" w:cs="Arial"/>
          <w:sz w:val="24"/>
        </w:rPr>
        <w:t>+</w:t>
      </w:r>
      <w:r w:rsidRPr="001B46DC">
        <w:rPr>
          <w:rFonts w:ascii="Arial" w:hAnsi="Arial" w:cs="Arial"/>
          <w:sz w:val="24"/>
        </w:rPr>
        <w:t>remission</w:t>
      </w:r>
      <w:proofErr w:type="spellEnd"/>
      <w:r w:rsidRPr="001B46DC">
        <w:rPr>
          <w:rFonts w:ascii="Arial" w:hAnsi="Arial" w:cs="Arial"/>
          <w:sz w:val="24"/>
        </w:rPr>
        <w:t xml:space="preserve">, </w:t>
      </w:r>
      <w:r w:rsidR="001B7A14" w:rsidRPr="001B46DC">
        <w:rPr>
          <w:rFonts w:ascii="Arial" w:hAnsi="Arial" w:cs="Arial"/>
          <w:sz w:val="24"/>
        </w:rPr>
        <w:t>and</w:t>
      </w:r>
      <w:r w:rsidRPr="001B46DC">
        <w:rPr>
          <w:rFonts w:ascii="Arial" w:hAnsi="Arial" w:cs="Arial"/>
          <w:sz w:val="24"/>
        </w:rPr>
        <w:t xml:space="preserve"> </w:t>
      </w:r>
      <w:r w:rsidR="00CB1D82" w:rsidRPr="001B46DC">
        <w:rPr>
          <w:rFonts w:ascii="Arial" w:hAnsi="Arial" w:cs="Arial"/>
          <w:sz w:val="24"/>
        </w:rPr>
        <w:t>-</w:t>
      </w:r>
      <w:r w:rsidRPr="001B46DC">
        <w:rPr>
          <w:rFonts w:ascii="Arial" w:hAnsi="Arial" w:cs="Arial"/>
          <w:sz w:val="24"/>
        </w:rPr>
        <w:t>MOUD</w:t>
      </w:r>
      <w:r w:rsidR="00CB1D82" w:rsidRPr="001B46DC">
        <w:rPr>
          <w:rFonts w:ascii="Arial" w:hAnsi="Arial" w:cs="Arial"/>
          <w:sz w:val="24"/>
        </w:rPr>
        <w:t>-</w:t>
      </w:r>
      <w:r w:rsidRPr="001B46DC">
        <w:rPr>
          <w:rFonts w:ascii="Arial" w:hAnsi="Arial" w:cs="Arial"/>
          <w:sz w:val="24"/>
        </w:rPr>
        <w:t xml:space="preserve">remission. </w:t>
      </w:r>
      <w:r w:rsidR="008E0A2F" w:rsidRPr="001B46DC">
        <w:rPr>
          <w:rFonts w:ascii="Arial" w:hAnsi="Arial" w:cs="Arial"/>
          <w:sz w:val="24"/>
        </w:rPr>
        <w:t xml:space="preserve">POUD in the community who are in </w:t>
      </w:r>
      <w:r w:rsidR="00961AF5" w:rsidRPr="001B46DC">
        <w:rPr>
          <w:rFonts w:ascii="Arial" w:hAnsi="Arial" w:cs="Arial"/>
          <w:sz w:val="24"/>
        </w:rPr>
        <w:t>GROUP_HIGH_RELAP</w:t>
      </w:r>
      <w:r w:rsidRPr="001B46DC">
        <w:rPr>
          <w:rFonts w:ascii="Arial" w:hAnsi="Arial" w:cs="Arial"/>
          <w:sz w:val="24"/>
        </w:rPr>
        <w:t xml:space="preserve"> can only transition between two states:</w:t>
      </w:r>
      <w:r w:rsidR="001B7A14" w:rsidRPr="001B46DC">
        <w:rPr>
          <w:rFonts w:ascii="Arial" w:hAnsi="Arial" w:cs="Arial"/>
          <w:sz w:val="24"/>
        </w:rPr>
        <w:t xml:space="preserve"> </w:t>
      </w:r>
      <w:r w:rsidR="00CB1D82" w:rsidRPr="001B46DC">
        <w:rPr>
          <w:rFonts w:ascii="Arial" w:hAnsi="Arial" w:cs="Arial"/>
          <w:sz w:val="24"/>
        </w:rPr>
        <w:t>+</w:t>
      </w:r>
      <w:r w:rsidR="001B7A14" w:rsidRPr="001B46DC">
        <w:rPr>
          <w:rFonts w:ascii="Arial" w:hAnsi="Arial" w:cs="Arial"/>
          <w:sz w:val="24"/>
        </w:rPr>
        <w:t>MOUD</w:t>
      </w:r>
      <w:r w:rsidR="00CB1D82" w:rsidRPr="001B46DC">
        <w:rPr>
          <w:rFonts w:ascii="Arial" w:hAnsi="Arial" w:cs="Arial"/>
          <w:sz w:val="24"/>
        </w:rPr>
        <w:t>-</w:t>
      </w:r>
      <w:r w:rsidR="001B7A14" w:rsidRPr="001B46DC">
        <w:rPr>
          <w:rFonts w:ascii="Arial" w:hAnsi="Arial" w:cs="Arial"/>
          <w:sz w:val="24"/>
        </w:rPr>
        <w:t xml:space="preserve">remission, and </w:t>
      </w:r>
      <w:r w:rsidR="00CB1D82" w:rsidRPr="001B46DC">
        <w:rPr>
          <w:rFonts w:ascii="Arial" w:hAnsi="Arial" w:cs="Arial"/>
          <w:sz w:val="24"/>
        </w:rPr>
        <w:t>-</w:t>
      </w:r>
      <w:r w:rsidR="001B7A14" w:rsidRPr="001B46DC">
        <w:rPr>
          <w:rFonts w:ascii="Arial" w:hAnsi="Arial" w:cs="Arial"/>
          <w:sz w:val="24"/>
        </w:rPr>
        <w:t>MOUD</w:t>
      </w:r>
      <w:r w:rsidR="00CB1D82" w:rsidRPr="001B46DC">
        <w:rPr>
          <w:rFonts w:ascii="Arial" w:hAnsi="Arial" w:cs="Arial"/>
          <w:sz w:val="24"/>
        </w:rPr>
        <w:t>-</w:t>
      </w:r>
      <w:r w:rsidR="001B7A14" w:rsidRPr="001B46DC">
        <w:rPr>
          <w:rFonts w:ascii="Arial" w:hAnsi="Arial" w:cs="Arial"/>
          <w:sz w:val="24"/>
        </w:rPr>
        <w:t xml:space="preserve">remission. All transitions are controlled by daily probabilities derived by annual rates, which are defined in Table </w:t>
      </w:r>
      <w:r w:rsidR="0043094A" w:rsidRPr="001B46DC">
        <w:rPr>
          <w:rFonts w:ascii="Arial" w:hAnsi="Arial" w:cs="Arial"/>
          <w:sz w:val="24"/>
        </w:rPr>
        <w:t>A</w:t>
      </w:r>
      <w:r w:rsidR="001B7A14" w:rsidRPr="001B46DC">
        <w:rPr>
          <w:rFonts w:ascii="Arial" w:hAnsi="Arial" w:cs="Arial"/>
          <w:sz w:val="24"/>
        </w:rPr>
        <w:t xml:space="preserve">3. Note that within the first month post release, the rates of relapse from MOUD are 10 times higher than afterwards. </w:t>
      </w:r>
      <w:r w:rsidR="001504B1" w:rsidRPr="001B46DC">
        <w:rPr>
          <w:rFonts w:ascii="Arial" w:hAnsi="Arial" w:cs="Arial"/>
          <w:sz w:val="24"/>
        </w:rPr>
        <w:t xml:space="preserve">For transitions from </w:t>
      </w:r>
      <w:r w:rsidR="00934D52" w:rsidRPr="001B46DC">
        <w:rPr>
          <w:rFonts w:ascii="Arial" w:hAnsi="Arial" w:cs="Arial"/>
          <w:sz w:val="24"/>
        </w:rPr>
        <w:t>an on MOUD status, the rates vary by MOUD type.</w:t>
      </w:r>
    </w:p>
    <w:p w14:paraId="5C15436A" w14:textId="63ED4807" w:rsidR="005C3B24" w:rsidRPr="001B46DC" w:rsidRDefault="005C3B24" w:rsidP="009F662A">
      <w:pPr>
        <w:rPr>
          <w:rFonts w:ascii="Arial" w:hAnsi="Arial" w:cs="Arial"/>
          <w:b/>
          <w:sz w:val="24"/>
          <w:u w:val="single"/>
        </w:rPr>
      </w:pPr>
      <w:r w:rsidRPr="001B46DC">
        <w:rPr>
          <w:rFonts w:ascii="Arial" w:hAnsi="Arial" w:cs="Arial"/>
          <w:b/>
          <w:sz w:val="24"/>
          <w:u w:val="single"/>
        </w:rPr>
        <w:t>Check</w:t>
      </w:r>
      <w:r w:rsidR="00637075" w:rsidRPr="001B46DC">
        <w:rPr>
          <w:rFonts w:ascii="Arial" w:hAnsi="Arial" w:cs="Arial"/>
          <w:b/>
          <w:sz w:val="24"/>
          <w:u w:val="single"/>
        </w:rPr>
        <w:t xml:space="preserve"> overdose events and overdose deaths</w:t>
      </w:r>
    </w:p>
    <w:p w14:paraId="4ADDC329" w14:textId="275C1934" w:rsidR="002E7572" w:rsidRPr="001B46DC" w:rsidRDefault="008E0A2F" w:rsidP="001B7A14">
      <w:pPr>
        <w:rPr>
          <w:rFonts w:ascii="Arial" w:hAnsi="Arial" w:cs="Arial"/>
          <w:sz w:val="24"/>
          <w:szCs w:val="24"/>
        </w:rPr>
      </w:pPr>
      <w:r w:rsidRPr="001B46DC">
        <w:rPr>
          <w:rFonts w:ascii="Arial" w:hAnsi="Arial" w:cs="Arial"/>
          <w:sz w:val="24"/>
          <w:szCs w:val="24"/>
        </w:rPr>
        <w:t>The simulation assumes that o</w:t>
      </w:r>
      <w:r w:rsidR="000F1999" w:rsidRPr="001B46DC">
        <w:rPr>
          <w:rFonts w:ascii="Arial" w:hAnsi="Arial" w:cs="Arial"/>
          <w:sz w:val="24"/>
          <w:szCs w:val="24"/>
        </w:rPr>
        <w:t xml:space="preserve">verdose events are not possible </w:t>
      </w:r>
      <w:r w:rsidRPr="001B46DC">
        <w:rPr>
          <w:rFonts w:ascii="Arial" w:hAnsi="Arial" w:cs="Arial"/>
          <w:sz w:val="24"/>
          <w:szCs w:val="24"/>
        </w:rPr>
        <w:t>when</w:t>
      </w:r>
      <w:r w:rsidR="000F1999" w:rsidRPr="001B46DC">
        <w:rPr>
          <w:rFonts w:ascii="Arial" w:hAnsi="Arial" w:cs="Arial"/>
          <w:sz w:val="24"/>
          <w:szCs w:val="24"/>
        </w:rPr>
        <w:t xml:space="preserve"> a person is incarcerated. </w:t>
      </w:r>
      <w:r w:rsidRPr="001B46DC">
        <w:rPr>
          <w:rFonts w:ascii="Arial" w:hAnsi="Arial" w:cs="Arial"/>
          <w:sz w:val="24"/>
          <w:szCs w:val="24"/>
        </w:rPr>
        <w:t>P</w:t>
      </w:r>
      <w:r w:rsidR="000F1999" w:rsidRPr="001B46DC">
        <w:rPr>
          <w:rFonts w:ascii="Arial" w:hAnsi="Arial" w:cs="Arial"/>
          <w:sz w:val="24"/>
          <w:szCs w:val="24"/>
        </w:rPr>
        <w:t>OUD in community</w:t>
      </w:r>
      <w:r w:rsidRPr="001B46DC">
        <w:rPr>
          <w:rFonts w:ascii="Arial" w:hAnsi="Arial" w:cs="Arial"/>
          <w:sz w:val="24"/>
          <w:szCs w:val="24"/>
        </w:rPr>
        <w:t xml:space="preserve"> are at risk of overdose </w:t>
      </w:r>
      <w:r w:rsidR="000F1999" w:rsidRPr="001B46DC">
        <w:rPr>
          <w:rFonts w:ascii="Arial" w:hAnsi="Arial" w:cs="Arial"/>
          <w:sz w:val="24"/>
          <w:szCs w:val="24"/>
        </w:rPr>
        <w:t xml:space="preserve">if they are </w:t>
      </w:r>
      <w:r w:rsidR="008B01EB" w:rsidRPr="001B46DC">
        <w:rPr>
          <w:rFonts w:ascii="Arial" w:hAnsi="Arial" w:cs="Arial"/>
          <w:sz w:val="24"/>
          <w:szCs w:val="24"/>
        </w:rPr>
        <w:t>-</w:t>
      </w:r>
      <w:r w:rsidR="000F1999" w:rsidRPr="001B46DC">
        <w:rPr>
          <w:rFonts w:ascii="Arial" w:hAnsi="Arial" w:cs="Arial"/>
          <w:sz w:val="24"/>
          <w:szCs w:val="24"/>
        </w:rPr>
        <w:t>MOUD</w:t>
      </w:r>
      <w:r w:rsidR="008B01EB" w:rsidRPr="001B46DC">
        <w:rPr>
          <w:rFonts w:ascii="Arial" w:hAnsi="Arial" w:cs="Arial"/>
          <w:sz w:val="24"/>
          <w:szCs w:val="24"/>
        </w:rPr>
        <w:t>-</w:t>
      </w:r>
      <w:r w:rsidR="000F1999" w:rsidRPr="001B46DC">
        <w:rPr>
          <w:rFonts w:ascii="Arial" w:hAnsi="Arial" w:cs="Arial"/>
          <w:sz w:val="24"/>
          <w:szCs w:val="24"/>
        </w:rPr>
        <w:t xml:space="preserve">remission, </w:t>
      </w:r>
      <w:r w:rsidRPr="001B46DC">
        <w:rPr>
          <w:rFonts w:ascii="Arial" w:hAnsi="Arial" w:cs="Arial"/>
          <w:sz w:val="24"/>
          <w:szCs w:val="24"/>
        </w:rPr>
        <w:t xml:space="preserve">with </w:t>
      </w:r>
      <w:r w:rsidR="000F1999" w:rsidRPr="001B46DC">
        <w:rPr>
          <w:rFonts w:ascii="Arial" w:hAnsi="Arial" w:cs="Arial"/>
          <w:sz w:val="24"/>
          <w:szCs w:val="24"/>
        </w:rPr>
        <w:t>overdose rates vary</w:t>
      </w:r>
      <w:r w:rsidRPr="001B46DC">
        <w:rPr>
          <w:rFonts w:ascii="Arial" w:hAnsi="Arial" w:cs="Arial"/>
          <w:sz w:val="24"/>
          <w:szCs w:val="24"/>
        </w:rPr>
        <w:t>ing</w:t>
      </w:r>
      <w:r w:rsidR="000F1999" w:rsidRPr="001B46DC">
        <w:rPr>
          <w:rFonts w:ascii="Arial" w:hAnsi="Arial" w:cs="Arial"/>
          <w:sz w:val="24"/>
          <w:szCs w:val="24"/>
        </w:rPr>
        <w:t xml:space="preserve"> by whether an individual is </w:t>
      </w:r>
      <w:r w:rsidR="00BC4004" w:rsidRPr="001B46DC">
        <w:rPr>
          <w:rFonts w:ascii="Arial" w:hAnsi="Arial" w:cs="Arial"/>
          <w:sz w:val="24"/>
          <w:szCs w:val="24"/>
        </w:rPr>
        <w:t>PWID</w:t>
      </w:r>
      <w:r w:rsidR="000F1999" w:rsidRPr="001B46DC">
        <w:rPr>
          <w:rFonts w:ascii="Arial" w:hAnsi="Arial" w:cs="Arial"/>
          <w:sz w:val="24"/>
          <w:szCs w:val="24"/>
        </w:rPr>
        <w:t xml:space="preserve"> and whether </w:t>
      </w:r>
      <w:r w:rsidR="000F1999" w:rsidRPr="001B46DC">
        <w:rPr>
          <w:rFonts w:ascii="Arial" w:hAnsi="Arial" w:cs="Arial"/>
          <w:sz w:val="24"/>
          <w:szCs w:val="24"/>
        </w:rPr>
        <w:lastRenderedPageBreak/>
        <w:t xml:space="preserve">he/she has prior overdose (Table </w:t>
      </w:r>
      <w:r w:rsidR="00592BE3" w:rsidRPr="001B46DC">
        <w:rPr>
          <w:rFonts w:ascii="Arial" w:hAnsi="Arial" w:cs="Arial"/>
          <w:sz w:val="24"/>
          <w:szCs w:val="24"/>
        </w:rPr>
        <w:t>A</w:t>
      </w:r>
      <w:r w:rsidR="000F1999" w:rsidRPr="001B46DC">
        <w:rPr>
          <w:rFonts w:ascii="Arial" w:hAnsi="Arial" w:cs="Arial"/>
          <w:sz w:val="24"/>
          <w:szCs w:val="24"/>
        </w:rPr>
        <w:t xml:space="preserve">4). In addition, those of </w:t>
      </w:r>
      <w:r w:rsidR="00961AF5" w:rsidRPr="001B46DC">
        <w:rPr>
          <w:rFonts w:ascii="Arial" w:hAnsi="Arial" w:cs="Arial"/>
          <w:sz w:val="24"/>
        </w:rPr>
        <w:t>GROUP_HIGH_RELAP</w:t>
      </w:r>
      <w:r w:rsidR="000F1999" w:rsidRPr="001B46DC">
        <w:rPr>
          <w:rFonts w:ascii="Arial" w:hAnsi="Arial" w:cs="Arial"/>
          <w:sz w:val="24"/>
          <w:szCs w:val="24"/>
        </w:rPr>
        <w:t xml:space="preserve"> and </w:t>
      </w:r>
      <w:r w:rsidR="008B01EB" w:rsidRPr="001B46DC">
        <w:rPr>
          <w:rFonts w:ascii="Arial" w:hAnsi="Arial" w:cs="Arial"/>
          <w:sz w:val="24"/>
          <w:szCs w:val="24"/>
        </w:rPr>
        <w:t>+</w:t>
      </w:r>
      <w:r w:rsidR="000F1999" w:rsidRPr="001B46DC">
        <w:rPr>
          <w:rFonts w:ascii="Arial" w:hAnsi="Arial" w:cs="Arial"/>
          <w:sz w:val="24"/>
          <w:szCs w:val="24"/>
        </w:rPr>
        <w:t>MOUD</w:t>
      </w:r>
      <w:r w:rsidR="008B01EB" w:rsidRPr="001B46DC">
        <w:rPr>
          <w:rFonts w:ascii="Arial" w:hAnsi="Arial" w:cs="Arial"/>
          <w:sz w:val="24"/>
          <w:szCs w:val="24"/>
        </w:rPr>
        <w:t>-</w:t>
      </w:r>
      <w:r w:rsidR="000F1999" w:rsidRPr="001B46DC">
        <w:rPr>
          <w:rFonts w:ascii="Arial" w:hAnsi="Arial" w:cs="Arial"/>
          <w:sz w:val="24"/>
          <w:szCs w:val="24"/>
        </w:rPr>
        <w:t xml:space="preserve">remission </w:t>
      </w:r>
      <w:r w:rsidR="00B7246C" w:rsidRPr="001B46DC">
        <w:rPr>
          <w:rFonts w:ascii="Arial" w:hAnsi="Arial" w:cs="Arial"/>
          <w:sz w:val="24"/>
          <w:szCs w:val="24"/>
        </w:rPr>
        <w:t>can also overdose</w:t>
      </w:r>
      <w:r w:rsidR="000F1999" w:rsidRPr="001B46DC">
        <w:rPr>
          <w:rFonts w:ascii="Arial" w:hAnsi="Arial" w:cs="Arial"/>
          <w:sz w:val="24"/>
          <w:szCs w:val="24"/>
        </w:rPr>
        <w:t>,</w:t>
      </w:r>
      <w:r w:rsidR="00B7246C" w:rsidRPr="001B46DC">
        <w:rPr>
          <w:rFonts w:ascii="Arial" w:hAnsi="Arial" w:cs="Arial"/>
          <w:sz w:val="24"/>
          <w:szCs w:val="24"/>
        </w:rPr>
        <w:t xml:space="preserve"> but with a 38%</w:t>
      </w:r>
      <w:r w:rsidR="004C0778" w:rsidRPr="001B46DC">
        <w:rPr>
          <w:rFonts w:ascii="Arial" w:hAnsi="Arial" w:cs="Arial"/>
          <w:sz w:val="24"/>
          <w:szCs w:val="24"/>
        </w:rPr>
        <w:t xml:space="preserve"> </w:t>
      </w:r>
      <w:r w:rsidR="004C0778" w:rsidRPr="001B46DC">
        <w:rPr>
          <w:rFonts w:ascii="Arial" w:hAnsi="Arial" w:cs="Arial"/>
          <w:sz w:val="24"/>
          <w:szCs w:val="24"/>
        </w:rPr>
        <w:fldChar w:fldCharType="begin"/>
      </w:r>
      <w:r w:rsidR="00346AE6" w:rsidRPr="001B46DC">
        <w:rPr>
          <w:rFonts w:ascii="Arial" w:hAnsi="Arial" w:cs="Arial"/>
          <w:sz w:val="24"/>
          <w:szCs w:val="24"/>
        </w:rPr>
        <w:instrText xml:space="preserve"> ADDIN EN.CITE &lt;EndNote&gt;&lt;Cite&gt;&lt;Author&gt;Larochelle&lt;/Author&gt;&lt;Year&gt;2018&lt;/Year&gt;&lt;RecNum&gt;33&lt;/RecNum&gt;&lt;DisplayText&gt;(3)&lt;/DisplayText&gt;&lt;record&gt;&lt;rec-number&gt;33&lt;/rec-number&gt;&lt;foreign-keys&gt;&lt;key app="EN" db-id="awv5vdrd19005dev2215rvab5zvvp0sp2p09" timestamp="1694799649"&gt;33&lt;/key&gt;&lt;/foreign-keys&gt;&lt;ref-type name="Journal Article"&gt;17&lt;/ref-type&gt;&lt;contributors&gt;&lt;authors&gt;&lt;author&gt;Larochelle, Marc R.&lt;/author&gt;&lt;author&gt;Bernson, Dana&lt;/author&gt;&lt;author&gt;Land, Thomas&lt;/author&gt;&lt;author&gt;Stopka, Thomas J.&lt;/author&gt;&lt;author&gt;Wang, Na&lt;/author&gt;&lt;author&gt;Xuan, Ziming&lt;/author&gt;&lt;author&gt;Bagley, Sarah M.&lt;/author&gt;&lt;author&gt;Liebschutz, Jane M.&lt;/author&gt;&lt;author&gt;Walley, Alexander Y.&lt;/author&gt;&lt;/authors&gt;&lt;/contributors&gt;&lt;titles&gt;&lt;title&gt;Medication for Opioid Use Disorder After Nonfatal Opioid Overdose and Association With Mortality&lt;/title&gt;&lt;secondary-title&gt;Annals of Internal Medicine&lt;/secondary-title&gt;&lt;alt-title&gt;Ann Intern Med&lt;/alt-title&gt;&lt;/titles&gt;&lt;pages&gt;137-145&lt;/pages&gt;&lt;volume&gt;169&lt;/volume&gt;&lt;number&gt;3&lt;/number&gt;&lt;dates&gt;&lt;year&gt;2018&lt;/year&gt;&lt;pub-dates&gt;&lt;date&gt;2018/08/07/&lt;/date&gt;&lt;/pub-dates&gt;&lt;/dates&gt;&lt;isbn&gt;0003-4819&lt;/isbn&gt;&lt;urls&gt;&lt;related-urls&gt;&lt;url&gt;https://www.acpjournals.org/doi/10.7326/M17-3107&lt;/url&gt;&lt;/related-urls&gt;&lt;/urls&gt;&lt;electronic-resource-num&gt;10.7326/M17-3107&lt;/electronic-resource-num&gt;&lt;remote-database-provider&gt;acpjournals.org (Atypon)&lt;/remote-database-provider&gt;&lt;access-date&gt;2023/05/23/15:53:38&lt;/access-date&gt;&lt;/record&gt;&lt;/Cite&gt;&lt;/EndNote&gt;</w:instrText>
      </w:r>
      <w:r w:rsidR="004C0778" w:rsidRPr="001B46DC">
        <w:rPr>
          <w:rFonts w:ascii="Arial" w:hAnsi="Arial" w:cs="Arial"/>
          <w:sz w:val="24"/>
          <w:szCs w:val="24"/>
        </w:rPr>
        <w:fldChar w:fldCharType="separate"/>
      </w:r>
      <w:r w:rsidR="00346AE6" w:rsidRPr="001B46DC">
        <w:rPr>
          <w:rFonts w:ascii="Arial" w:hAnsi="Arial" w:cs="Arial"/>
          <w:noProof/>
          <w:sz w:val="24"/>
          <w:szCs w:val="24"/>
        </w:rPr>
        <w:t>(3)</w:t>
      </w:r>
      <w:r w:rsidR="004C0778" w:rsidRPr="001B46DC">
        <w:rPr>
          <w:rFonts w:ascii="Arial" w:hAnsi="Arial" w:cs="Arial"/>
          <w:sz w:val="24"/>
          <w:szCs w:val="24"/>
        </w:rPr>
        <w:fldChar w:fldCharType="end"/>
      </w:r>
      <w:r w:rsidR="00B7246C" w:rsidRPr="001B46DC">
        <w:rPr>
          <w:rFonts w:ascii="Arial" w:hAnsi="Arial" w:cs="Arial"/>
          <w:sz w:val="24"/>
          <w:szCs w:val="24"/>
        </w:rPr>
        <w:t xml:space="preserve">reduction in overdose rates compared to those who are </w:t>
      </w:r>
      <w:r w:rsidR="008B01EB" w:rsidRPr="001B46DC">
        <w:rPr>
          <w:rFonts w:ascii="Arial" w:hAnsi="Arial" w:cs="Arial"/>
          <w:sz w:val="24"/>
          <w:szCs w:val="24"/>
        </w:rPr>
        <w:t>-</w:t>
      </w:r>
      <w:r w:rsidR="00B7246C" w:rsidRPr="001B46DC">
        <w:rPr>
          <w:rFonts w:ascii="Arial" w:hAnsi="Arial" w:cs="Arial"/>
          <w:sz w:val="24"/>
          <w:szCs w:val="24"/>
        </w:rPr>
        <w:t>MOUD</w:t>
      </w:r>
      <w:r w:rsidR="008B01EB" w:rsidRPr="001B46DC">
        <w:rPr>
          <w:rFonts w:ascii="Arial" w:hAnsi="Arial" w:cs="Arial"/>
          <w:sz w:val="24"/>
          <w:szCs w:val="24"/>
        </w:rPr>
        <w:t>-</w:t>
      </w:r>
      <w:r w:rsidR="00B7246C" w:rsidRPr="001B46DC">
        <w:rPr>
          <w:rFonts w:ascii="Arial" w:hAnsi="Arial" w:cs="Arial"/>
          <w:sz w:val="24"/>
          <w:szCs w:val="24"/>
        </w:rPr>
        <w:t>remission.</w:t>
      </w:r>
    </w:p>
    <w:p w14:paraId="5DF327F8" w14:textId="6D3EF20B" w:rsidR="00584942" w:rsidRPr="001B46DC" w:rsidRDefault="00584942" w:rsidP="001B7A14">
      <w:pPr>
        <w:rPr>
          <w:rFonts w:ascii="Arial" w:hAnsi="Arial" w:cs="Arial"/>
          <w:sz w:val="24"/>
          <w:szCs w:val="24"/>
        </w:rPr>
      </w:pPr>
      <w:r w:rsidRPr="001B46DC">
        <w:rPr>
          <w:rFonts w:ascii="Arial" w:hAnsi="Arial" w:cs="Arial"/>
          <w:sz w:val="24"/>
          <w:szCs w:val="24"/>
        </w:rPr>
        <w:t>If an overdose event happens, it might be witnessed</w:t>
      </w:r>
      <w:r w:rsidR="00346AE6" w:rsidRPr="001B46DC">
        <w:rPr>
          <w:rFonts w:ascii="Arial" w:hAnsi="Arial" w:cs="Arial"/>
          <w:sz w:val="24"/>
          <w:szCs w:val="24"/>
        </w:rPr>
        <w:t xml:space="preserve">, with a </w:t>
      </w:r>
      <w:r w:rsidRPr="001B46DC">
        <w:rPr>
          <w:rFonts w:ascii="Arial" w:hAnsi="Arial" w:cs="Arial"/>
          <w:sz w:val="24"/>
          <w:szCs w:val="24"/>
        </w:rPr>
        <w:t>probability</w:t>
      </w:r>
      <w:r w:rsidR="00592BE3" w:rsidRPr="001B46DC">
        <w:rPr>
          <w:rFonts w:ascii="Arial" w:hAnsi="Arial" w:cs="Arial"/>
          <w:sz w:val="24"/>
          <w:szCs w:val="24"/>
        </w:rPr>
        <w:t xml:space="preserve"> </w:t>
      </w:r>
      <w:r w:rsidR="00346AE6" w:rsidRPr="001B46DC">
        <w:rPr>
          <w:rFonts w:ascii="Arial" w:hAnsi="Arial" w:cs="Arial"/>
          <w:sz w:val="24"/>
          <w:szCs w:val="24"/>
        </w:rPr>
        <w:t>of</w:t>
      </w:r>
      <w:r w:rsidR="00592BE3" w:rsidRPr="001B46DC">
        <w:rPr>
          <w:rFonts w:ascii="Arial" w:hAnsi="Arial" w:cs="Arial"/>
          <w:sz w:val="24"/>
          <w:szCs w:val="24"/>
        </w:rPr>
        <w:t xml:space="preserve"> 0.79</w:t>
      </w:r>
      <w:r w:rsidR="00AA065C" w:rsidRPr="001B46DC">
        <w:rPr>
          <w:rFonts w:ascii="Arial" w:hAnsi="Arial" w:cs="Arial"/>
          <w:sz w:val="24"/>
          <w:szCs w:val="24"/>
        </w:rPr>
        <w:t>.</w:t>
      </w:r>
      <w:r w:rsidR="0006685F" w:rsidRPr="001B46DC">
        <w:rPr>
          <w:rFonts w:ascii="Arial" w:hAnsi="Arial" w:cs="Arial"/>
          <w:sz w:val="24"/>
          <w:szCs w:val="24"/>
        </w:rPr>
        <w:fldChar w:fldCharType="begin">
          <w:fldData xml:space="preserve">PEVuZE5vdGU+PENpdGU+PEF1dGhvcj5Ub3duc2VuZDwvQXV0aG9yPjxZZWFyPjIwMjA8L1llYXI+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PEVuZE5vdGU+PENpdGU+PEF1dGhvcj5Ub3duc2VuZDwvQXV0aG9yPjxZZWFyPjIwMjA8L1llYXI+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06685F" w:rsidRPr="001B46DC">
        <w:rPr>
          <w:rFonts w:ascii="Arial" w:hAnsi="Arial" w:cs="Arial"/>
          <w:sz w:val="24"/>
          <w:szCs w:val="24"/>
        </w:rPr>
      </w:r>
      <w:r w:rsidR="0006685F" w:rsidRPr="001B46DC">
        <w:rPr>
          <w:rFonts w:ascii="Arial" w:hAnsi="Arial" w:cs="Arial"/>
          <w:sz w:val="24"/>
          <w:szCs w:val="24"/>
        </w:rPr>
        <w:fldChar w:fldCharType="separate"/>
      </w:r>
      <w:r w:rsidR="00346AE6" w:rsidRPr="001B46DC">
        <w:rPr>
          <w:rFonts w:ascii="Arial" w:hAnsi="Arial" w:cs="Arial"/>
          <w:noProof/>
          <w:sz w:val="24"/>
          <w:szCs w:val="24"/>
        </w:rPr>
        <w:t>(4)</w:t>
      </w:r>
      <w:r w:rsidR="0006685F" w:rsidRPr="001B46DC">
        <w:rPr>
          <w:rFonts w:ascii="Arial" w:hAnsi="Arial" w:cs="Arial"/>
          <w:sz w:val="24"/>
          <w:szCs w:val="24"/>
        </w:rPr>
        <w:fldChar w:fldCharType="end"/>
      </w:r>
      <w:r w:rsidR="008B01EB" w:rsidRPr="001B46DC">
        <w:rPr>
          <w:rFonts w:ascii="Arial" w:hAnsi="Arial" w:cs="Arial"/>
          <w:sz w:val="24"/>
          <w:szCs w:val="24"/>
        </w:rPr>
        <w:t xml:space="preserve"> </w:t>
      </w:r>
      <w:r w:rsidRPr="001B46DC">
        <w:rPr>
          <w:rFonts w:ascii="Arial" w:hAnsi="Arial" w:cs="Arial"/>
          <w:sz w:val="24"/>
          <w:szCs w:val="24"/>
        </w:rPr>
        <w:t xml:space="preserve">For overdose events witnessed, if naloxone kit is available, </w:t>
      </w:r>
      <w:r w:rsidR="00F4016E" w:rsidRPr="001B46DC">
        <w:rPr>
          <w:rFonts w:ascii="Arial" w:hAnsi="Arial" w:cs="Arial"/>
          <w:sz w:val="24"/>
          <w:szCs w:val="24"/>
        </w:rPr>
        <w:t xml:space="preserve">there is a possibility that the kit is successfully used (probabilities vary by kit type and OUD type, Table </w:t>
      </w:r>
      <w:r w:rsidR="00592BE3" w:rsidRPr="001B46DC">
        <w:rPr>
          <w:rFonts w:ascii="Arial" w:hAnsi="Arial" w:cs="Arial"/>
          <w:sz w:val="24"/>
          <w:szCs w:val="24"/>
        </w:rPr>
        <w:t>A</w:t>
      </w:r>
      <w:r w:rsidR="00F4016E" w:rsidRPr="001B46DC">
        <w:rPr>
          <w:rFonts w:ascii="Arial" w:hAnsi="Arial" w:cs="Arial"/>
          <w:sz w:val="24"/>
          <w:szCs w:val="24"/>
        </w:rPr>
        <w:t>4). Also, i</w:t>
      </w:r>
      <w:r w:rsidRPr="001B46DC">
        <w:rPr>
          <w:rFonts w:ascii="Arial" w:hAnsi="Arial" w:cs="Arial"/>
          <w:sz w:val="24"/>
          <w:szCs w:val="24"/>
        </w:rPr>
        <w:t>f an overdose is witnessed, EMS might be called</w:t>
      </w:r>
      <w:r w:rsidR="00F4016E" w:rsidRPr="001B46DC">
        <w:rPr>
          <w:rFonts w:ascii="Arial" w:hAnsi="Arial" w:cs="Arial"/>
          <w:sz w:val="24"/>
          <w:szCs w:val="24"/>
        </w:rPr>
        <w:t xml:space="preserve"> </w:t>
      </w:r>
      <w:r w:rsidR="00346AE6" w:rsidRPr="001B46DC">
        <w:rPr>
          <w:rFonts w:ascii="Arial" w:hAnsi="Arial" w:cs="Arial"/>
          <w:sz w:val="24"/>
          <w:szCs w:val="24"/>
        </w:rPr>
        <w:t xml:space="preserve">with a </w:t>
      </w:r>
      <w:r w:rsidR="00F4016E" w:rsidRPr="001B46DC">
        <w:rPr>
          <w:rFonts w:ascii="Arial" w:hAnsi="Arial" w:cs="Arial"/>
          <w:sz w:val="24"/>
          <w:szCs w:val="24"/>
        </w:rPr>
        <w:t xml:space="preserve">probability </w:t>
      </w:r>
      <w:r w:rsidR="00346AE6" w:rsidRPr="001B46DC">
        <w:rPr>
          <w:rFonts w:ascii="Arial" w:hAnsi="Arial" w:cs="Arial"/>
          <w:sz w:val="24"/>
          <w:szCs w:val="24"/>
        </w:rPr>
        <w:t>of</w:t>
      </w:r>
      <w:r w:rsidR="00592BE3" w:rsidRPr="001B46DC">
        <w:rPr>
          <w:rFonts w:ascii="Arial" w:hAnsi="Arial" w:cs="Arial"/>
          <w:sz w:val="24"/>
          <w:szCs w:val="24"/>
        </w:rPr>
        <w:t xml:space="preserve"> 0.6</w:t>
      </w:r>
      <w:r w:rsidR="00AA065C" w:rsidRPr="001B46DC">
        <w:rPr>
          <w:rFonts w:ascii="Arial" w:hAnsi="Arial" w:cs="Arial"/>
          <w:sz w:val="24"/>
          <w:szCs w:val="24"/>
        </w:rPr>
        <w:t>.</w:t>
      </w:r>
      <w:r w:rsidR="0006685F" w:rsidRPr="001B46DC">
        <w:rPr>
          <w:rFonts w:ascii="Arial" w:hAnsi="Arial" w:cs="Arial"/>
          <w:sz w:val="24"/>
          <w:szCs w:val="24"/>
        </w:rPr>
        <w:fldChar w:fldCharType="begin">
          <w:fldData xml:space="preserve">PEVuZE5vdGU+PENpdGU+PEF1dGhvcj5HYWxlYTwvQXV0aG9yPjxZZWFyPjIwMDY8L1llYXI+PFJl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PEVuZE5vdGU+PENpdGU+PEF1dGhvcj5HYWxlYTwvQXV0aG9yPjxZZWFyPjIwMDY8L1llYXI+PFJl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06685F" w:rsidRPr="001B46DC">
        <w:rPr>
          <w:rFonts w:ascii="Arial" w:hAnsi="Arial" w:cs="Arial"/>
          <w:sz w:val="24"/>
          <w:szCs w:val="24"/>
        </w:rPr>
      </w:r>
      <w:r w:rsidR="0006685F" w:rsidRPr="001B46DC">
        <w:rPr>
          <w:rFonts w:ascii="Arial" w:hAnsi="Arial" w:cs="Arial"/>
          <w:sz w:val="24"/>
          <w:szCs w:val="24"/>
        </w:rPr>
        <w:fldChar w:fldCharType="separate"/>
      </w:r>
      <w:r w:rsidR="00346AE6" w:rsidRPr="001B46DC">
        <w:rPr>
          <w:rFonts w:ascii="Arial" w:hAnsi="Arial" w:cs="Arial"/>
          <w:noProof/>
          <w:sz w:val="24"/>
          <w:szCs w:val="24"/>
        </w:rPr>
        <w:t>(5-7)</w:t>
      </w:r>
      <w:r w:rsidR="0006685F" w:rsidRPr="001B46DC">
        <w:rPr>
          <w:rFonts w:ascii="Arial" w:hAnsi="Arial" w:cs="Arial"/>
          <w:sz w:val="24"/>
          <w:szCs w:val="24"/>
        </w:rPr>
        <w:fldChar w:fldCharType="end"/>
      </w:r>
      <w:r w:rsidR="00F4016E" w:rsidRPr="001B46DC">
        <w:rPr>
          <w:rFonts w:ascii="Arial" w:hAnsi="Arial" w:cs="Arial"/>
          <w:sz w:val="24"/>
          <w:szCs w:val="24"/>
        </w:rPr>
        <w:t xml:space="preserve"> </w:t>
      </w:r>
      <w:r w:rsidR="005A10DB" w:rsidRPr="001B46DC">
        <w:rPr>
          <w:rFonts w:ascii="Arial" w:hAnsi="Arial" w:cs="Arial"/>
          <w:sz w:val="24"/>
          <w:szCs w:val="24"/>
        </w:rPr>
        <w:t xml:space="preserve">The probability that an overdose is fatal depends </w:t>
      </w:r>
      <w:r w:rsidR="00F4016E" w:rsidRPr="001B46DC">
        <w:rPr>
          <w:rFonts w:ascii="Arial" w:hAnsi="Arial" w:cs="Arial"/>
          <w:sz w:val="24"/>
          <w:szCs w:val="24"/>
        </w:rPr>
        <w:t>on whether a naloxone kit is successfully used and whether EMS is called</w:t>
      </w:r>
      <w:r w:rsidR="00592BE3" w:rsidRPr="001B46DC">
        <w:rPr>
          <w:rFonts w:ascii="Arial" w:hAnsi="Arial" w:cs="Arial"/>
          <w:sz w:val="24"/>
          <w:szCs w:val="24"/>
        </w:rPr>
        <w:t xml:space="preserve"> (Table A4)</w:t>
      </w:r>
      <w:r w:rsidR="00F4016E" w:rsidRPr="001B46DC">
        <w:rPr>
          <w:rFonts w:ascii="Arial" w:hAnsi="Arial" w:cs="Arial"/>
          <w:sz w:val="24"/>
          <w:szCs w:val="24"/>
        </w:rPr>
        <w:t>.</w:t>
      </w:r>
    </w:p>
    <w:p w14:paraId="3894C972" w14:textId="49FE938D" w:rsidR="005C3B24" w:rsidRPr="001B46DC" w:rsidRDefault="005C3B24" w:rsidP="009F662A">
      <w:pPr>
        <w:rPr>
          <w:rFonts w:ascii="Arial" w:hAnsi="Arial" w:cs="Arial"/>
          <w:b/>
          <w:sz w:val="24"/>
          <w:u w:val="single"/>
        </w:rPr>
      </w:pPr>
      <w:r w:rsidRPr="001B46DC">
        <w:rPr>
          <w:rFonts w:ascii="Arial" w:hAnsi="Arial" w:cs="Arial"/>
          <w:b/>
          <w:sz w:val="24"/>
          <w:u w:val="single"/>
        </w:rPr>
        <w:t xml:space="preserve">Check </w:t>
      </w:r>
      <w:r w:rsidR="006A1562" w:rsidRPr="001B46DC">
        <w:rPr>
          <w:rFonts w:ascii="Arial" w:hAnsi="Arial" w:cs="Arial"/>
          <w:b/>
          <w:sz w:val="24"/>
          <w:u w:val="single"/>
        </w:rPr>
        <w:t>mortality</w:t>
      </w:r>
      <w:r w:rsidRPr="001B46DC">
        <w:rPr>
          <w:rFonts w:ascii="Arial" w:hAnsi="Arial" w:cs="Arial"/>
          <w:b/>
          <w:sz w:val="24"/>
          <w:u w:val="single"/>
        </w:rPr>
        <w:t xml:space="preserve"> of </w:t>
      </w:r>
      <w:r w:rsidR="00637075" w:rsidRPr="001B46DC">
        <w:rPr>
          <w:rFonts w:ascii="Arial" w:hAnsi="Arial" w:cs="Arial"/>
          <w:b/>
          <w:sz w:val="24"/>
          <w:u w:val="single"/>
        </w:rPr>
        <w:t xml:space="preserve">all </w:t>
      </w:r>
      <w:r w:rsidRPr="001B46DC">
        <w:rPr>
          <w:rFonts w:ascii="Arial" w:hAnsi="Arial" w:cs="Arial"/>
          <w:b/>
          <w:sz w:val="24"/>
          <w:u w:val="single"/>
        </w:rPr>
        <w:t>other causes</w:t>
      </w:r>
    </w:p>
    <w:p w14:paraId="3F00F42E" w14:textId="27421AA8" w:rsidR="00BD34F0" w:rsidRPr="001B46DC" w:rsidRDefault="00BD34F0">
      <w:pPr>
        <w:rPr>
          <w:rFonts w:ascii="Arial" w:hAnsi="Arial" w:cs="Arial"/>
          <w:sz w:val="24"/>
          <w:szCs w:val="24"/>
        </w:rPr>
      </w:pPr>
      <w:r w:rsidRPr="001B46DC">
        <w:rPr>
          <w:rFonts w:ascii="Arial" w:hAnsi="Arial" w:cs="Arial"/>
          <w:sz w:val="24"/>
          <w:szCs w:val="24"/>
        </w:rPr>
        <w:t xml:space="preserve">If a person does </w:t>
      </w:r>
      <w:r w:rsidR="00B43579" w:rsidRPr="001B46DC">
        <w:rPr>
          <w:rFonts w:ascii="Arial" w:hAnsi="Arial" w:cs="Arial"/>
          <w:sz w:val="24"/>
          <w:szCs w:val="24"/>
        </w:rPr>
        <w:t>not</w:t>
      </w:r>
      <w:r w:rsidRPr="001B46DC">
        <w:rPr>
          <w:rFonts w:ascii="Arial" w:hAnsi="Arial" w:cs="Arial"/>
          <w:sz w:val="24"/>
          <w:szCs w:val="24"/>
        </w:rPr>
        <w:t xml:space="preserve"> die of </w:t>
      </w:r>
      <w:r w:rsidR="00F4016E" w:rsidRPr="001B46DC">
        <w:rPr>
          <w:rFonts w:ascii="Arial" w:hAnsi="Arial" w:cs="Arial"/>
          <w:sz w:val="24"/>
          <w:szCs w:val="24"/>
        </w:rPr>
        <w:t>overdose</w:t>
      </w:r>
      <w:r w:rsidRPr="001B46DC">
        <w:rPr>
          <w:rFonts w:ascii="Arial" w:hAnsi="Arial" w:cs="Arial"/>
          <w:sz w:val="24"/>
          <w:szCs w:val="24"/>
        </w:rPr>
        <w:t xml:space="preserve">, the model checks if he/she dies of any other causes. </w:t>
      </w:r>
      <w:r w:rsidR="00F42A2B" w:rsidRPr="001B46DC">
        <w:rPr>
          <w:rFonts w:ascii="Arial" w:hAnsi="Arial" w:cs="Arial"/>
          <w:sz w:val="24"/>
          <w:szCs w:val="24"/>
        </w:rPr>
        <w:t xml:space="preserve">Mortality rates are calculated using weighted average of rates from three </w:t>
      </w:r>
      <w:r w:rsidR="005A10DB" w:rsidRPr="001B46DC">
        <w:rPr>
          <w:rFonts w:ascii="Arial" w:hAnsi="Arial" w:cs="Arial"/>
          <w:sz w:val="24"/>
          <w:szCs w:val="24"/>
        </w:rPr>
        <w:t>race/</w:t>
      </w:r>
      <w:r w:rsidR="00F42A2B" w:rsidRPr="001B46DC">
        <w:rPr>
          <w:rFonts w:ascii="Arial" w:hAnsi="Arial" w:cs="Arial"/>
          <w:sz w:val="24"/>
          <w:szCs w:val="24"/>
        </w:rPr>
        <w:t>ethnic groups</w:t>
      </w:r>
      <w:r w:rsidR="005A10DB" w:rsidRPr="001B46DC">
        <w:rPr>
          <w:rFonts w:ascii="Arial" w:hAnsi="Arial" w:cs="Arial"/>
          <w:sz w:val="24"/>
          <w:szCs w:val="24"/>
        </w:rPr>
        <w:t xml:space="preserve"> based on their representation in the target population</w:t>
      </w:r>
      <w:r w:rsidR="00F42A2B" w:rsidRPr="001B46DC">
        <w:rPr>
          <w:rFonts w:ascii="Arial" w:hAnsi="Arial" w:cs="Arial"/>
          <w:sz w:val="24"/>
          <w:szCs w:val="24"/>
        </w:rPr>
        <w:t>: White</w:t>
      </w:r>
      <w:r w:rsidR="005018D3" w:rsidRPr="001B46DC">
        <w:rPr>
          <w:rFonts w:ascii="Arial" w:hAnsi="Arial" w:cs="Arial"/>
          <w:sz w:val="24"/>
          <w:szCs w:val="24"/>
        </w:rPr>
        <w:t xml:space="preserve"> (59.2%)</w:t>
      </w:r>
      <w:r w:rsidR="00F42A2B" w:rsidRPr="001B46DC">
        <w:rPr>
          <w:rFonts w:ascii="Arial" w:hAnsi="Arial" w:cs="Arial"/>
          <w:sz w:val="24"/>
          <w:szCs w:val="24"/>
        </w:rPr>
        <w:t>, Black</w:t>
      </w:r>
      <w:r w:rsidR="005018D3" w:rsidRPr="001B46DC">
        <w:rPr>
          <w:rFonts w:ascii="Arial" w:hAnsi="Arial" w:cs="Arial"/>
          <w:sz w:val="24"/>
          <w:szCs w:val="24"/>
        </w:rPr>
        <w:t xml:space="preserve"> (10.5%)</w:t>
      </w:r>
      <w:r w:rsidR="00F42A2B" w:rsidRPr="001B46DC">
        <w:rPr>
          <w:rFonts w:ascii="Arial" w:hAnsi="Arial" w:cs="Arial"/>
          <w:sz w:val="24"/>
          <w:szCs w:val="24"/>
        </w:rPr>
        <w:t>, and Hispanic</w:t>
      </w:r>
      <w:r w:rsidR="005018D3" w:rsidRPr="001B46DC">
        <w:rPr>
          <w:rFonts w:ascii="Arial" w:hAnsi="Arial" w:cs="Arial"/>
          <w:sz w:val="24"/>
          <w:szCs w:val="24"/>
        </w:rPr>
        <w:t xml:space="preserve"> (30.3%)</w:t>
      </w:r>
      <w:r w:rsidR="00AA065C" w:rsidRPr="001B46DC">
        <w:rPr>
          <w:rFonts w:ascii="Arial" w:hAnsi="Arial" w:cs="Arial"/>
          <w:sz w:val="24"/>
          <w:szCs w:val="24"/>
        </w:rPr>
        <w:t>.</w:t>
      </w:r>
      <w:r w:rsidR="00C514D2" w:rsidRPr="001B46DC">
        <w:rPr>
          <w:rFonts w:ascii="Arial" w:hAnsi="Arial" w:cs="Arial"/>
          <w:sz w:val="24"/>
          <w:szCs w:val="24"/>
        </w:rPr>
        <w:fldChar w:fldCharType="begin">
          <w:fldData xml:space="preserve">PEVuZE5vdGU+PENpdGU+PEF1dGhvcj5IYWFzPC9BdXRob3I+PFllYXI+MjAyMTwvWWVhcj48UmVj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PEVuZE5vdGU+PENpdGU+PEF1dGhvcj5IYWFzPC9BdXRob3I+PFllYXI+MjAyMTwvWWVhcj48UmVj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C514D2" w:rsidRPr="001B46DC">
        <w:rPr>
          <w:rFonts w:ascii="Arial" w:hAnsi="Arial" w:cs="Arial"/>
          <w:sz w:val="24"/>
          <w:szCs w:val="24"/>
        </w:rPr>
      </w:r>
      <w:r w:rsidR="00C514D2" w:rsidRPr="001B46DC">
        <w:rPr>
          <w:rFonts w:ascii="Arial" w:hAnsi="Arial" w:cs="Arial"/>
          <w:sz w:val="24"/>
          <w:szCs w:val="24"/>
        </w:rPr>
        <w:fldChar w:fldCharType="separate"/>
      </w:r>
      <w:r w:rsidR="00346AE6" w:rsidRPr="001B46DC">
        <w:rPr>
          <w:rFonts w:ascii="Arial" w:hAnsi="Arial" w:cs="Arial"/>
          <w:noProof/>
          <w:sz w:val="24"/>
          <w:szCs w:val="24"/>
        </w:rPr>
        <w:t>(1)</w:t>
      </w:r>
      <w:r w:rsidR="00C514D2" w:rsidRPr="001B46DC">
        <w:rPr>
          <w:rFonts w:ascii="Arial" w:hAnsi="Arial" w:cs="Arial"/>
          <w:sz w:val="24"/>
          <w:szCs w:val="24"/>
        </w:rPr>
        <w:fldChar w:fldCharType="end"/>
      </w:r>
      <w:r w:rsidR="00F42A2B" w:rsidRPr="001B46DC">
        <w:rPr>
          <w:rFonts w:ascii="Arial" w:hAnsi="Arial" w:cs="Arial"/>
          <w:sz w:val="24"/>
          <w:szCs w:val="24"/>
        </w:rPr>
        <w:t xml:space="preserve"> </w:t>
      </w:r>
      <w:r w:rsidR="004E5BB3" w:rsidRPr="001B46DC">
        <w:rPr>
          <w:rFonts w:ascii="Arial" w:hAnsi="Arial" w:cs="Arial"/>
          <w:sz w:val="24"/>
          <w:szCs w:val="24"/>
        </w:rPr>
        <w:t xml:space="preserve">We used </w:t>
      </w:r>
      <w:r w:rsidR="00986CFF" w:rsidRPr="001B46DC">
        <w:rPr>
          <w:rFonts w:ascii="Arial" w:hAnsi="Arial" w:cs="Arial"/>
          <w:sz w:val="24"/>
          <w:szCs w:val="24"/>
        </w:rPr>
        <w:t>2017</w:t>
      </w:r>
      <w:r w:rsidR="004E5BB3" w:rsidRPr="001B46DC">
        <w:rPr>
          <w:rFonts w:ascii="Arial" w:hAnsi="Arial" w:cs="Arial"/>
          <w:sz w:val="24"/>
          <w:szCs w:val="24"/>
        </w:rPr>
        <w:t xml:space="preserve"> mortality </w:t>
      </w:r>
      <w:r w:rsidR="00986CFF" w:rsidRPr="001B46DC">
        <w:rPr>
          <w:rFonts w:ascii="Arial" w:hAnsi="Arial" w:cs="Arial"/>
          <w:sz w:val="24"/>
          <w:szCs w:val="24"/>
        </w:rPr>
        <w:t>from the National Vital Statistics report</w:t>
      </w:r>
      <w:r w:rsidR="00AA065C" w:rsidRPr="001B46DC">
        <w:rPr>
          <w:rFonts w:ascii="Arial" w:hAnsi="Arial" w:cs="Arial"/>
          <w:sz w:val="24"/>
          <w:szCs w:val="24"/>
        </w:rPr>
        <w:t>.</w:t>
      </w:r>
      <w:r w:rsidR="0006685F" w:rsidRPr="001B46DC">
        <w:rPr>
          <w:rFonts w:ascii="Arial" w:hAnsi="Arial" w:cs="Arial"/>
          <w:sz w:val="24"/>
          <w:szCs w:val="24"/>
        </w:rPr>
        <w:fldChar w:fldCharType="begin"/>
      </w:r>
      <w:r w:rsidR="00346AE6" w:rsidRPr="001B46DC">
        <w:rPr>
          <w:rFonts w:ascii="Arial" w:hAnsi="Arial" w:cs="Arial"/>
          <w:sz w:val="24"/>
          <w:szCs w:val="24"/>
        </w:rPr>
        <w:instrText xml:space="preserve"> ADDIN EN.CITE &lt;EndNote&gt;&lt;Cite&gt;&lt;Author&gt;E&lt;/Author&gt;&lt;Year&gt;2019&lt;/Year&gt;&lt;RecNum&gt;127&lt;/RecNum&gt;&lt;DisplayText&gt;(8)&lt;/DisplayText&gt;&lt;record&gt;&lt;rec-number&gt;127&lt;/rec-number&gt;&lt;foreign-keys&gt;&lt;key app="EN" db-id="awv5vdrd19005dev2215rvab5zvvp0sp2p09" timestamp="1695239880"&gt;127&lt;/key&gt;&lt;/foreign-keys&gt;&lt;ref-type name="Report"&gt;27&lt;/ref-type&gt;&lt;contributors&gt;&lt;authors&gt;&lt;author&gt;Arias E&lt;/author&gt;&lt;author&gt;Xu J &lt;/author&gt;&lt;/authors&gt;&lt;subsidiary-authors&gt;&lt;author&gt;Division of Vital Statistics&lt;/author&gt;&lt;/subsidiary-authors&gt;&lt;/contributors&gt;&lt;titles&gt;&lt;title&gt;United States Life Tables, 2017&lt;/title&gt;&lt;secondary-title&gt;National Vital Statistics Reports&lt;/secondary-title&gt;&lt;/titles&gt;&lt;volume&gt;68&lt;/volume&gt;&lt;number&gt;7&lt;/number&gt;&lt;dates&gt;&lt;year&gt;2019&lt;/year&gt;&lt;/dates&gt;&lt;publisher&gt;Centers for Disease Control and Prevention&lt;/publisher&gt;&lt;urls&gt;&lt;related-urls&gt;&lt;url&gt;https://www.cdc.gov/nchs/data/nvsr/nvsr68/nvsr68_07-508.pdf&lt;/url&gt;&lt;/related-urls&gt;&lt;/urls&gt;&lt;/record&gt;&lt;/Cite&gt;&lt;/EndNote&gt;</w:instrText>
      </w:r>
      <w:r w:rsidR="0006685F" w:rsidRPr="001B46DC">
        <w:rPr>
          <w:rFonts w:ascii="Arial" w:hAnsi="Arial" w:cs="Arial"/>
          <w:sz w:val="24"/>
          <w:szCs w:val="24"/>
        </w:rPr>
        <w:fldChar w:fldCharType="separate"/>
      </w:r>
      <w:r w:rsidR="00346AE6" w:rsidRPr="001B46DC">
        <w:rPr>
          <w:rFonts w:ascii="Arial" w:hAnsi="Arial" w:cs="Arial"/>
          <w:noProof/>
          <w:sz w:val="24"/>
          <w:szCs w:val="24"/>
        </w:rPr>
        <w:t>(8)</w:t>
      </w:r>
      <w:r w:rsidR="0006685F" w:rsidRPr="001B46DC">
        <w:rPr>
          <w:rFonts w:ascii="Arial" w:hAnsi="Arial" w:cs="Arial"/>
          <w:sz w:val="24"/>
          <w:szCs w:val="24"/>
        </w:rPr>
        <w:fldChar w:fldCharType="end"/>
      </w:r>
      <w:r w:rsidR="007F57D0" w:rsidRPr="001B46DC">
        <w:rPr>
          <w:rFonts w:ascii="Arial" w:hAnsi="Arial" w:cs="Arial"/>
          <w:sz w:val="24"/>
          <w:szCs w:val="24"/>
        </w:rPr>
        <w:t xml:space="preserve"> </w:t>
      </w:r>
      <w:r w:rsidR="00A2575D" w:rsidRPr="001B46DC">
        <w:rPr>
          <w:rFonts w:ascii="Arial" w:hAnsi="Arial" w:cs="Arial"/>
          <w:sz w:val="24"/>
          <w:szCs w:val="24"/>
        </w:rPr>
        <w:t>We also added a non-overdose excess mortality among people with OUD</w:t>
      </w:r>
      <w:r w:rsidR="00346AE6" w:rsidRPr="001B46DC">
        <w:rPr>
          <w:rFonts w:ascii="Arial" w:hAnsi="Arial" w:cs="Arial"/>
          <w:sz w:val="24"/>
          <w:szCs w:val="24"/>
        </w:rPr>
        <w:t xml:space="preserve">: </w:t>
      </w:r>
      <w:r w:rsidR="00A2575D" w:rsidRPr="001B46DC">
        <w:rPr>
          <w:rFonts w:ascii="Arial" w:hAnsi="Arial" w:cs="Arial"/>
          <w:sz w:val="24"/>
          <w:szCs w:val="24"/>
        </w:rPr>
        <w:t>0.00978 if -MOUD-remission</w:t>
      </w:r>
      <w:r w:rsidR="00346AE6" w:rsidRPr="001B46DC">
        <w:rPr>
          <w:rFonts w:ascii="Arial" w:hAnsi="Arial" w:cs="Arial"/>
          <w:sz w:val="24"/>
          <w:szCs w:val="24"/>
        </w:rPr>
        <w:t xml:space="preserve"> and</w:t>
      </w:r>
      <w:r w:rsidR="00A2575D" w:rsidRPr="001B46DC">
        <w:rPr>
          <w:rFonts w:ascii="Arial" w:hAnsi="Arial" w:cs="Arial"/>
          <w:sz w:val="24"/>
          <w:szCs w:val="24"/>
        </w:rPr>
        <w:t xml:space="preserve"> 0.00318 </w:t>
      </w:r>
      <w:r w:rsidR="00346AE6" w:rsidRPr="001B46DC">
        <w:rPr>
          <w:rFonts w:ascii="Arial" w:hAnsi="Arial" w:cs="Arial"/>
          <w:sz w:val="24"/>
          <w:szCs w:val="24"/>
        </w:rPr>
        <w:t xml:space="preserve">if </w:t>
      </w:r>
      <w:r w:rsidR="00A2575D" w:rsidRPr="001B46DC">
        <w:rPr>
          <w:rFonts w:ascii="Arial" w:hAnsi="Arial" w:cs="Arial"/>
          <w:sz w:val="24"/>
          <w:szCs w:val="24"/>
        </w:rPr>
        <w:t>taking MOUD or in remission</w:t>
      </w:r>
      <w:r w:rsidR="00AB1D85" w:rsidRPr="001B46DC">
        <w:rPr>
          <w:rFonts w:ascii="Arial" w:hAnsi="Arial" w:cs="Arial"/>
          <w:sz w:val="24"/>
          <w:szCs w:val="24"/>
        </w:rPr>
        <w:t>.</w:t>
      </w:r>
      <w:r w:rsidR="00613E88" w:rsidRPr="001B46DC">
        <w:rPr>
          <w:rFonts w:ascii="Arial" w:hAnsi="Arial" w:cs="Arial"/>
          <w:sz w:val="24"/>
          <w:szCs w:val="24"/>
        </w:rPr>
        <w:fldChar w:fldCharType="begin">
          <w:fldData xml:space="preserve">PEVuZE5vdGU+PENpdGU+PEF1dGhvcj5GYWlybGV5PC9BdXRob3I+PFllYXI+MjAyMTwvWWVhcj48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PEVuZE5vdGU+PENpdGU+PEF1dGhvcj5GYWlybGV5PC9BdXRob3I+PFllYXI+MjAyMTwvWWVhcj48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613E88" w:rsidRPr="001B46DC">
        <w:rPr>
          <w:rFonts w:ascii="Arial" w:hAnsi="Arial" w:cs="Arial"/>
          <w:sz w:val="24"/>
          <w:szCs w:val="24"/>
        </w:rPr>
      </w:r>
      <w:r w:rsidR="00613E88" w:rsidRPr="001B46DC">
        <w:rPr>
          <w:rFonts w:ascii="Arial" w:hAnsi="Arial" w:cs="Arial"/>
          <w:sz w:val="24"/>
          <w:szCs w:val="24"/>
        </w:rPr>
        <w:fldChar w:fldCharType="separate"/>
      </w:r>
      <w:r w:rsidR="00346AE6" w:rsidRPr="001B46DC">
        <w:rPr>
          <w:rFonts w:ascii="Arial" w:hAnsi="Arial" w:cs="Arial"/>
          <w:noProof/>
          <w:sz w:val="24"/>
          <w:szCs w:val="24"/>
        </w:rPr>
        <w:t>(9)</w:t>
      </w:r>
      <w:r w:rsidR="00613E88" w:rsidRPr="001B46DC">
        <w:rPr>
          <w:rFonts w:ascii="Arial" w:hAnsi="Arial" w:cs="Arial"/>
          <w:sz w:val="24"/>
          <w:szCs w:val="24"/>
        </w:rPr>
        <w:fldChar w:fldCharType="end"/>
      </w:r>
      <w:r w:rsidR="00A2575D" w:rsidRPr="001B46DC">
        <w:rPr>
          <w:rFonts w:ascii="Arial" w:hAnsi="Arial" w:cs="Arial"/>
          <w:sz w:val="24"/>
          <w:szCs w:val="24"/>
        </w:rPr>
        <w:t xml:space="preserve"> </w:t>
      </w:r>
    </w:p>
    <w:p w14:paraId="22A4536B" w14:textId="34CFC20D" w:rsidR="00845DA5" w:rsidRPr="001B46DC" w:rsidRDefault="00845DA5" w:rsidP="00687189">
      <w:pPr>
        <w:pStyle w:val="Heading1"/>
        <w:rPr>
          <w:rFonts w:ascii="Arial" w:hAnsi="Arial" w:cs="Arial"/>
          <w:color w:val="auto"/>
        </w:rPr>
      </w:pPr>
      <w:bookmarkStart w:id="4" w:name="_Toc494267842"/>
      <w:r w:rsidRPr="001B46DC">
        <w:rPr>
          <w:rFonts w:ascii="Arial" w:hAnsi="Arial" w:cs="Arial"/>
          <w:color w:val="auto"/>
        </w:rPr>
        <w:t>A</w:t>
      </w:r>
      <w:r w:rsidR="004702AF" w:rsidRPr="001B46DC">
        <w:rPr>
          <w:rFonts w:ascii="Arial" w:hAnsi="Arial" w:cs="Arial"/>
          <w:color w:val="auto"/>
        </w:rPr>
        <w:t>4</w:t>
      </w:r>
      <w:r w:rsidRPr="001B46DC">
        <w:rPr>
          <w:rFonts w:ascii="Arial" w:hAnsi="Arial" w:cs="Arial"/>
          <w:color w:val="auto"/>
        </w:rPr>
        <w:t xml:space="preserve">: Special </w:t>
      </w:r>
      <w:r w:rsidR="0014428E" w:rsidRPr="001B46DC">
        <w:rPr>
          <w:rFonts w:ascii="Arial" w:hAnsi="Arial" w:cs="Arial"/>
          <w:color w:val="auto"/>
        </w:rPr>
        <w:t>t</w:t>
      </w:r>
      <w:r w:rsidRPr="001B46DC">
        <w:rPr>
          <w:rFonts w:ascii="Arial" w:hAnsi="Arial" w:cs="Arial"/>
          <w:color w:val="auto"/>
        </w:rPr>
        <w:t>reatments</w:t>
      </w:r>
      <w:bookmarkEnd w:id="4"/>
    </w:p>
    <w:p w14:paraId="1520E705" w14:textId="4E36EC67" w:rsidR="007B3CA3" w:rsidRPr="001B46DC" w:rsidRDefault="008125CC" w:rsidP="009F662A">
      <w:pPr>
        <w:rPr>
          <w:rFonts w:ascii="Arial" w:hAnsi="Arial" w:cs="Arial"/>
          <w:b/>
          <w:sz w:val="24"/>
          <w:u w:val="single"/>
        </w:rPr>
      </w:pPr>
      <w:r w:rsidRPr="001B46DC">
        <w:rPr>
          <w:rFonts w:ascii="Arial" w:hAnsi="Arial" w:cs="Arial"/>
          <w:b/>
          <w:sz w:val="24"/>
          <w:u w:val="single"/>
        </w:rPr>
        <w:t>Aging out</w:t>
      </w:r>
    </w:p>
    <w:p w14:paraId="2A4B78AB" w14:textId="42E30913" w:rsidR="007B3CA3" w:rsidRPr="001B46DC" w:rsidRDefault="002B1838" w:rsidP="007B3CA3">
      <w:pPr>
        <w:rPr>
          <w:rFonts w:ascii="Arial" w:hAnsi="Arial" w:cs="Arial"/>
          <w:sz w:val="24"/>
        </w:rPr>
      </w:pPr>
      <w:r w:rsidRPr="001B46DC">
        <w:rPr>
          <w:rFonts w:ascii="Arial" w:hAnsi="Arial" w:cs="Arial"/>
          <w:sz w:val="24"/>
          <w:szCs w:val="24"/>
        </w:rPr>
        <w:t xml:space="preserve">POUD </w:t>
      </w:r>
      <w:r w:rsidR="00C438D0" w:rsidRPr="001B46DC">
        <w:rPr>
          <w:rFonts w:ascii="Arial" w:hAnsi="Arial" w:cs="Arial"/>
          <w:sz w:val="24"/>
          <w:szCs w:val="24"/>
        </w:rPr>
        <w:t xml:space="preserve">of </w:t>
      </w:r>
      <w:r w:rsidR="00961AF5" w:rsidRPr="001B46DC">
        <w:rPr>
          <w:rFonts w:ascii="Arial" w:hAnsi="Arial" w:cs="Arial"/>
          <w:sz w:val="24"/>
        </w:rPr>
        <w:t>GROUP_LOW_RELAP</w:t>
      </w:r>
      <w:r w:rsidR="00C438D0" w:rsidRPr="001B46DC">
        <w:rPr>
          <w:rFonts w:ascii="Arial" w:hAnsi="Arial" w:cs="Arial"/>
          <w:sz w:val="24"/>
          <w:szCs w:val="24"/>
        </w:rPr>
        <w:t xml:space="preserve"> </w:t>
      </w:r>
      <w:r w:rsidR="005A10DB" w:rsidRPr="001B46DC">
        <w:rPr>
          <w:rFonts w:ascii="Arial" w:hAnsi="Arial" w:cs="Arial"/>
          <w:sz w:val="24"/>
          <w:szCs w:val="24"/>
        </w:rPr>
        <w:t>may “</w:t>
      </w:r>
      <w:r w:rsidRPr="001B46DC">
        <w:rPr>
          <w:rFonts w:ascii="Arial" w:hAnsi="Arial" w:cs="Arial"/>
          <w:sz w:val="24"/>
          <w:szCs w:val="24"/>
        </w:rPr>
        <w:t>age out</w:t>
      </w:r>
      <w:r w:rsidR="005A10DB" w:rsidRPr="001B46DC">
        <w:rPr>
          <w:rFonts w:ascii="Arial" w:hAnsi="Arial" w:cs="Arial"/>
          <w:sz w:val="24"/>
          <w:szCs w:val="24"/>
        </w:rPr>
        <w:t>”</w:t>
      </w:r>
      <w:r w:rsidRPr="001B46DC">
        <w:rPr>
          <w:rFonts w:ascii="Arial" w:hAnsi="Arial" w:cs="Arial"/>
          <w:sz w:val="24"/>
          <w:szCs w:val="24"/>
        </w:rPr>
        <w:t xml:space="preserve"> of </w:t>
      </w:r>
      <w:r w:rsidR="00C438D0" w:rsidRPr="001B46DC">
        <w:rPr>
          <w:rFonts w:ascii="Arial" w:hAnsi="Arial" w:cs="Arial"/>
          <w:sz w:val="24"/>
          <w:szCs w:val="24"/>
        </w:rPr>
        <w:t>opioid us</w:t>
      </w:r>
      <w:r w:rsidR="00CA5B48" w:rsidRPr="001B46DC">
        <w:rPr>
          <w:rFonts w:ascii="Arial" w:hAnsi="Arial" w:cs="Arial"/>
          <w:sz w:val="24"/>
          <w:szCs w:val="24"/>
        </w:rPr>
        <w:t>e</w:t>
      </w:r>
      <w:r w:rsidR="00A2575D" w:rsidRPr="001B46DC">
        <w:rPr>
          <w:rFonts w:ascii="Arial" w:hAnsi="Arial" w:cs="Arial"/>
          <w:sz w:val="24"/>
          <w:szCs w:val="24"/>
        </w:rPr>
        <w:t xml:space="preserve"> (</w:t>
      </w:r>
      <w:r w:rsidR="00AF7A3D">
        <w:rPr>
          <w:rFonts w:ascii="Arial" w:hAnsi="Arial" w:cs="Arial"/>
          <w:sz w:val="24"/>
          <w:szCs w:val="24"/>
        </w:rPr>
        <w:t>e</w:t>
      </w:r>
      <w:r w:rsidR="00A2575D" w:rsidRPr="001B46DC">
        <w:rPr>
          <w:rFonts w:ascii="Arial" w:hAnsi="Arial" w:cs="Arial"/>
          <w:sz w:val="24"/>
          <w:szCs w:val="24"/>
        </w:rPr>
        <w:t>xpert opinion)</w:t>
      </w:r>
      <w:r w:rsidR="00A8725E" w:rsidRPr="001B46DC">
        <w:rPr>
          <w:rFonts w:ascii="Arial" w:hAnsi="Arial" w:cs="Arial"/>
          <w:sz w:val="24"/>
        </w:rPr>
        <w:t>.</w:t>
      </w:r>
      <w:r w:rsidR="00CA5B48" w:rsidRPr="001B46DC">
        <w:rPr>
          <w:rFonts w:ascii="Arial" w:hAnsi="Arial" w:cs="Arial"/>
          <w:sz w:val="24"/>
        </w:rPr>
        <w:t xml:space="preserve"> Therefore</w:t>
      </w:r>
      <w:r w:rsidR="009740FE" w:rsidRPr="001B46DC">
        <w:rPr>
          <w:rFonts w:ascii="Arial" w:hAnsi="Arial" w:cs="Arial"/>
          <w:sz w:val="24"/>
        </w:rPr>
        <w:t>,</w:t>
      </w:r>
      <w:r w:rsidR="00CA5B48" w:rsidRPr="001B46DC">
        <w:rPr>
          <w:rFonts w:ascii="Arial" w:hAnsi="Arial" w:cs="Arial"/>
          <w:sz w:val="24"/>
        </w:rPr>
        <w:t xml:space="preserve"> once people </w:t>
      </w:r>
      <w:r w:rsidR="005A10DB" w:rsidRPr="001B46DC">
        <w:rPr>
          <w:rFonts w:ascii="Arial" w:hAnsi="Arial" w:cs="Arial"/>
          <w:sz w:val="24"/>
        </w:rPr>
        <w:t xml:space="preserve">in this group </w:t>
      </w:r>
      <w:r w:rsidR="00CA5B48" w:rsidRPr="001B46DC">
        <w:rPr>
          <w:rFonts w:ascii="Arial" w:hAnsi="Arial" w:cs="Arial"/>
          <w:sz w:val="24"/>
        </w:rPr>
        <w:t>turn age 50, the</w:t>
      </w:r>
      <w:r w:rsidR="005A10DB" w:rsidRPr="001B46DC">
        <w:rPr>
          <w:rFonts w:ascii="Arial" w:hAnsi="Arial" w:cs="Arial"/>
          <w:sz w:val="24"/>
        </w:rPr>
        <w:t>ir</w:t>
      </w:r>
      <w:r w:rsidR="00CA5B48" w:rsidRPr="001B46DC">
        <w:rPr>
          <w:rFonts w:ascii="Arial" w:hAnsi="Arial" w:cs="Arial"/>
          <w:sz w:val="24"/>
        </w:rPr>
        <w:t xml:space="preserve"> transition rates from</w:t>
      </w:r>
      <w:r w:rsidR="009740FE" w:rsidRPr="001B46DC">
        <w:rPr>
          <w:rFonts w:ascii="Arial" w:hAnsi="Arial" w:cs="Arial"/>
          <w:sz w:val="24"/>
        </w:rPr>
        <w:t xml:space="preserve"> </w:t>
      </w:r>
      <w:r w:rsidR="00CA5B48" w:rsidRPr="001B46DC">
        <w:rPr>
          <w:rFonts w:ascii="Arial" w:hAnsi="Arial" w:cs="Arial"/>
          <w:sz w:val="24"/>
        </w:rPr>
        <w:t>-</w:t>
      </w:r>
      <w:proofErr w:type="spellStart"/>
      <w:r w:rsidR="00CA5B48" w:rsidRPr="001B46DC">
        <w:rPr>
          <w:rFonts w:ascii="Arial" w:hAnsi="Arial" w:cs="Arial"/>
          <w:sz w:val="24"/>
        </w:rPr>
        <w:t>MOUD+remission</w:t>
      </w:r>
      <w:proofErr w:type="spellEnd"/>
      <w:r w:rsidR="00CA5B48" w:rsidRPr="001B46DC">
        <w:rPr>
          <w:rFonts w:ascii="Arial" w:hAnsi="Arial" w:cs="Arial"/>
          <w:sz w:val="24"/>
        </w:rPr>
        <w:t xml:space="preserve"> to both +</w:t>
      </w:r>
      <w:proofErr w:type="spellStart"/>
      <w:r w:rsidR="00CA5B48" w:rsidRPr="001B46DC">
        <w:rPr>
          <w:rFonts w:ascii="Arial" w:hAnsi="Arial" w:cs="Arial"/>
          <w:sz w:val="24"/>
        </w:rPr>
        <w:t>MOUD+remission</w:t>
      </w:r>
      <w:proofErr w:type="spellEnd"/>
      <w:r w:rsidR="00CA5B48" w:rsidRPr="001B46DC">
        <w:rPr>
          <w:rFonts w:ascii="Arial" w:hAnsi="Arial" w:cs="Arial"/>
          <w:sz w:val="24"/>
        </w:rPr>
        <w:t xml:space="preserve"> and -MOUD-remission are set to 0. </w:t>
      </w:r>
    </w:p>
    <w:p w14:paraId="7AACAF37" w14:textId="681E5782" w:rsidR="00604C88" w:rsidRPr="001B46DC" w:rsidRDefault="00604C88" w:rsidP="004F4BE3">
      <w:pPr>
        <w:tabs>
          <w:tab w:val="left" w:pos="5796"/>
        </w:tabs>
        <w:rPr>
          <w:rFonts w:ascii="Arial" w:hAnsi="Arial" w:cs="Arial"/>
          <w:b/>
          <w:sz w:val="24"/>
          <w:u w:val="single"/>
        </w:rPr>
      </w:pPr>
      <w:r w:rsidRPr="001B46DC">
        <w:rPr>
          <w:rFonts w:ascii="Arial" w:hAnsi="Arial" w:cs="Arial"/>
          <w:b/>
          <w:sz w:val="24"/>
          <w:u w:val="single"/>
        </w:rPr>
        <w:t>MOUD type</w:t>
      </w:r>
    </w:p>
    <w:p w14:paraId="4DCAD71A" w14:textId="02E18A6A" w:rsidR="00604C88" w:rsidRPr="001B46DC" w:rsidRDefault="00604C88" w:rsidP="00604C88">
      <w:pPr>
        <w:rPr>
          <w:rFonts w:ascii="Arial" w:hAnsi="Arial" w:cs="Arial"/>
          <w:sz w:val="24"/>
        </w:rPr>
      </w:pPr>
      <w:r w:rsidRPr="001B46DC">
        <w:rPr>
          <w:rFonts w:ascii="Arial" w:hAnsi="Arial" w:cs="Arial"/>
          <w:sz w:val="24"/>
          <w:szCs w:val="24"/>
        </w:rPr>
        <w:t>Four types of MOUD are simulated in the model: methadone (METH), buprenorphine (BUP), naltrexone (NAL) and injectable buprenorphine (INJBUP)</w:t>
      </w:r>
      <w:r w:rsidRPr="001B46DC">
        <w:rPr>
          <w:rFonts w:ascii="Arial" w:hAnsi="Arial" w:cs="Arial"/>
          <w:sz w:val="24"/>
        </w:rPr>
        <w:t xml:space="preserve">. When a person </w:t>
      </w:r>
      <w:r w:rsidR="002C0688" w:rsidRPr="001B46DC">
        <w:rPr>
          <w:rFonts w:ascii="Arial" w:hAnsi="Arial" w:cs="Arial"/>
          <w:sz w:val="24"/>
        </w:rPr>
        <w:t>starts</w:t>
      </w:r>
      <w:r w:rsidRPr="001B46DC">
        <w:rPr>
          <w:rFonts w:ascii="Arial" w:hAnsi="Arial" w:cs="Arial"/>
          <w:sz w:val="24"/>
        </w:rPr>
        <w:t xml:space="preserve"> on MOUD, he/she will be randomly assigned to </w:t>
      </w:r>
      <w:r w:rsidR="002C0688" w:rsidRPr="001B46DC">
        <w:rPr>
          <w:rFonts w:ascii="Arial" w:hAnsi="Arial" w:cs="Arial"/>
          <w:sz w:val="24"/>
        </w:rPr>
        <w:t>one</w:t>
      </w:r>
      <w:r w:rsidRPr="001B46DC">
        <w:rPr>
          <w:rFonts w:ascii="Arial" w:hAnsi="Arial" w:cs="Arial"/>
          <w:sz w:val="24"/>
        </w:rPr>
        <w:t xml:space="preserve"> type of MOUD depending on proportions for each type</w:t>
      </w:r>
      <w:r w:rsidR="002C0688" w:rsidRPr="001B46DC">
        <w:rPr>
          <w:rFonts w:ascii="Arial" w:hAnsi="Arial" w:cs="Arial"/>
          <w:sz w:val="24"/>
        </w:rPr>
        <w:t xml:space="preserve"> (Table </w:t>
      </w:r>
      <w:r w:rsidR="00CA5B48" w:rsidRPr="001B46DC">
        <w:rPr>
          <w:rFonts w:ascii="Arial" w:hAnsi="Arial" w:cs="Arial"/>
          <w:sz w:val="24"/>
        </w:rPr>
        <w:t>A</w:t>
      </w:r>
      <w:r w:rsidR="009C669D" w:rsidRPr="001B46DC">
        <w:rPr>
          <w:rFonts w:ascii="Arial" w:hAnsi="Arial" w:cs="Arial"/>
          <w:sz w:val="24"/>
        </w:rPr>
        <w:t>5</w:t>
      </w:r>
      <w:r w:rsidR="002C0688" w:rsidRPr="001B46DC">
        <w:rPr>
          <w:rFonts w:ascii="Arial" w:hAnsi="Arial" w:cs="Arial"/>
          <w:sz w:val="24"/>
        </w:rPr>
        <w:t>)</w:t>
      </w:r>
      <w:r w:rsidRPr="001B46DC">
        <w:rPr>
          <w:rFonts w:ascii="Arial" w:hAnsi="Arial" w:cs="Arial"/>
          <w:sz w:val="24"/>
        </w:rPr>
        <w:t>.</w:t>
      </w:r>
    </w:p>
    <w:p w14:paraId="511C6E24" w14:textId="60851759" w:rsidR="002C0688" w:rsidRPr="001B46DC" w:rsidRDefault="00301A47" w:rsidP="00604C88">
      <w:pPr>
        <w:rPr>
          <w:rFonts w:ascii="Arial" w:hAnsi="Arial" w:cs="Arial"/>
          <w:sz w:val="24"/>
          <w:szCs w:val="24"/>
        </w:rPr>
      </w:pPr>
      <w:r w:rsidRPr="001B46DC">
        <w:rPr>
          <w:rFonts w:ascii="Arial" w:hAnsi="Arial" w:cs="Arial"/>
          <w:sz w:val="24"/>
          <w:szCs w:val="24"/>
        </w:rPr>
        <w:t xml:space="preserve">When a person is of </w:t>
      </w:r>
      <w:r w:rsidR="00961AF5" w:rsidRPr="001B46DC">
        <w:rPr>
          <w:rFonts w:ascii="Arial" w:hAnsi="Arial" w:cs="Arial"/>
          <w:sz w:val="24"/>
          <w:szCs w:val="24"/>
        </w:rPr>
        <w:t>GROUP_HIGH_RELAP</w:t>
      </w:r>
      <w:r w:rsidRPr="001B46DC">
        <w:rPr>
          <w:rFonts w:ascii="Arial" w:hAnsi="Arial" w:cs="Arial"/>
          <w:sz w:val="24"/>
          <w:szCs w:val="24"/>
        </w:rPr>
        <w:t xml:space="preserve">, being on MOUD is not in remission and therefore overdose can still happen. However, MOUD reduces the probability of an overdose event. </w:t>
      </w:r>
      <w:r w:rsidR="006F1F5C">
        <w:rPr>
          <w:rFonts w:ascii="Arial" w:hAnsi="Arial" w:cs="Arial"/>
          <w:sz w:val="24"/>
          <w:szCs w:val="24"/>
        </w:rPr>
        <w:t xml:space="preserve">In the model, each form of </w:t>
      </w:r>
      <w:r w:rsidRPr="001B46DC">
        <w:rPr>
          <w:rFonts w:ascii="Arial" w:hAnsi="Arial" w:cs="Arial"/>
          <w:sz w:val="24"/>
          <w:szCs w:val="24"/>
        </w:rPr>
        <w:t>MOUD</w:t>
      </w:r>
      <w:r w:rsidR="006F1F5C">
        <w:rPr>
          <w:rFonts w:ascii="Arial" w:hAnsi="Arial" w:cs="Arial"/>
          <w:sz w:val="24"/>
          <w:szCs w:val="24"/>
        </w:rPr>
        <w:t xml:space="preserve"> reduces overdose risk by 38%, </w:t>
      </w:r>
      <w:r w:rsidRPr="001B46DC">
        <w:rPr>
          <w:rFonts w:ascii="Arial" w:hAnsi="Arial" w:cs="Arial"/>
          <w:sz w:val="24"/>
          <w:szCs w:val="24"/>
        </w:rPr>
        <w:t xml:space="preserve">with one exception: for the first 4 weeks after starting METH, rate of overdose is the same as those not on MOUD. </w:t>
      </w:r>
      <w:r w:rsidR="006F1F5C">
        <w:rPr>
          <w:rFonts w:ascii="Arial" w:hAnsi="Arial" w:cs="Arial"/>
          <w:sz w:val="24"/>
          <w:szCs w:val="24"/>
        </w:rPr>
        <w:t xml:space="preserve">The differential impact of MOUD on overdose is included in the model through the retention rates of each type of MOUD. </w:t>
      </w:r>
    </w:p>
    <w:p w14:paraId="2C610766" w14:textId="7DDE30CF" w:rsidR="007B3CA3" w:rsidRPr="001B46DC" w:rsidRDefault="008125CC" w:rsidP="009F662A">
      <w:pPr>
        <w:rPr>
          <w:rFonts w:ascii="Arial" w:hAnsi="Arial" w:cs="Arial"/>
          <w:b/>
          <w:sz w:val="24"/>
          <w:u w:val="single"/>
        </w:rPr>
      </w:pPr>
      <w:r w:rsidRPr="001B46DC">
        <w:rPr>
          <w:rFonts w:ascii="Arial" w:hAnsi="Arial" w:cs="Arial"/>
          <w:b/>
          <w:sz w:val="24"/>
          <w:u w:val="single"/>
        </w:rPr>
        <w:t>Naloxone distribution</w:t>
      </w:r>
    </w:p>
    <w:p w14:paraId="21658E47" w14:textId="31F84BCE" w:rsidR="007B3CA3" w:rsidRPr="001B46DC" w:rsidRDefault="00BB5E73" w:rsidP="007B3CA3">
      <w:pPr>
        <w:rPr>
          <w:rFonts w:ascii="Arial" w:hAnsi="Arial" w:cs="Arial"/>
          <w:sz w:val="24"/>
          <w:szCs w:val="24"/>
        </w:rPr>
      </w:pPr>
      <w:r w:rsidRPr="001B46DC">
        <w:rPr>
          <w:rFonts w:ascii="Arial" w:hAnsi="Arial" w:cs="Arial"/>
          <w:sz w:val="24"/>
          <w:szCs w:val="24"/>
        </w:rPr>
        <w:lastRenderedPageBreak/>
        <w:t xml:space="preserve">Naloxone </w:t>
      </w:r>
      <w:r w:rsidR="00130743" w:rsidRPr="001B46DC">
        <w:rPr>
          <w:rFonts w:ascii="Arial" w:hAnsi="Arial" w:cs="Arial"/>
          <w:sz w:val="24"/>
          <w:szCs w:val="24"/>
        </w:rPr>
        <w:t xml:space="preserve">distribution can happen at jail/prison release or in community. </w:t>
      </w:r>
      <w:r w:rsidR="00193B13" w:rsidRPr="001B46DC">
        <w:rPr>
          <w:rFonts w:ascii="Arial" w:hAnsi="Arial" w:cs="Arial"/>
          <w:sz w:val="24"/>
          <w:szCs w:val="24"/>
        </w:rPr>
        <w:t>At</w:t>
      </w:r>
      <w:r w:rsidR="00E375E9" w:rsidRPr="001B46DC">
        <w:rPr>
          <w:rFonts w:ascii="Arial" w:hAnsi="Arial" w:cs="Arial"/>
          <w:sz w:val="24"/>
          <w:szCs w:val="24"/>
        </w:rPr>
        <w:t xml:space="preserve"> jail/prison release, anyone who is on MOUD while incarcerated is given a naloxone kit. In community, </w:t>
      </w:r>
      <w:r w:rsidR="00BC4004" w:rsidRPr="001B46DC">
        <w:rPr>
          <w:rFonts w:ascii="Arial" w:hAnsi="Arial" w:cs="Arial"/>
          <w:sz w:val="24"/>
          <w:szCs w:val="24"/>
        </w:rPr>
        <w:t>PWID</w:t>
      </w:r>
      <w:r w:rsidR="00657E7A" w:rsidRPr="001B46DC">
        <w:rPr>
          <w:rFonts w:ascii="Arial" w:hAnsi="Arial" w:cs="Arial"/>
          <w:sz w:val="24"/>
          <w:szCs w:val="24"/>
        </w:rPr>
        <w:t xml:space="preserve"> in Syringe </w:t>
      </w:r>
      <w:r w:rsidR="00BC4004" w:rsidRPr="001B46DC">
        <w:rPr>
          <w:rFonts w:ascii="Arial" w:hAnsi="Arial" w:cs="Arial"/>
          <w:sz w:val="24"/>
          <w:szCs w:val="24"/>
        </w:rPr>
        <w:t>Service</w:t>
      </w:r>
      <w:r w:rsidR="00657E7A" w:rsidRPr="001B46DC">
        <w:rPr>
          <w:rFonts w:ascii="Arial" w:hAnsi="Arial" w:cs="Arial"/>
          <w:sz w:val="24"/>
          <w:szCs w:val="24"/>
        </w:rPr>
        <w:t xml:space="preserve"> Programs (S</w:t>
      </w:r>
      <w:r w:rsidR="00BC4004" w:rsidRPr="001B46DC">
        <w:rPr>
          <w:rFonts w:ascii="Arial" w:hAnsi="Arial" w:cs="Arial"/>
          <w:sz w:val="24"/>
          <w:szCs w:val="24"/>
        </w:rPr>
        <w:t>S</w:t>
      </w:r>
      <w:r w:rsidR="00657E7A" w:rsidRPr="001B46DC">
        <w:rPr>
          <w:rFonts w:ascii="Arial" w:hAnsi="Arial" w:cs="Arial"/>
          <w:sz w:val="24"/>
          <w:szCs w:val="24"/>
        </w:rPr>
        <w:t xml:space="preserve">P) have a higher probability of getting a naloxone </w:t>
      </w:r>
      <w:r w:rsidR="00E13463" w:rsidRPr="001B46DC">
        <w:rPr>
          <w:rFonts w:ascii="Arial" w:hAnsi="Arial" w:cs="Arial"/>
          <w:sz w:val="24"/>
          <w:szCs w:val="24"/>
        </w:rPr>
        <w:t xml:space="preserve">kit (annual rate of 0.51) </w:t>
      </w:r>
      <w:r w:rsidR="00657E7A" w:rsidRPr="001B46DC">
        <w:rPr>
          <w:rFonts w:ascii="Arial" w:hAnsi="Arial" w:cs="Arial"/>
          <w:sz w:val="24"/>
          <w:szCs w:val="24"/>
        </w:rPr>
        <w:t xml:space="preserve">than </w:t>
      </w:r>
      <w:r w:rsidR="00BC4004" w:rsidRPr="001B46DC">
        <w:rPr>
          <w:rFonts w:ascii="Arial" w:hAnsi="Arial" w:cs="Arial"/>
          <w:sz w:val="24"/>
          <w:szCs w:val="24"/>
        </w:rPr>
        <w:t>PWID</w:t>
      </w:r>
      <w:r w:rsidR="00657E7A" w:rsidRPr="001B46DC">
        <w:rPr>
          <w:rFonts w:ascii="Arial" w:hAnsi="Arial" w:cs="Arial"/>
          <w:sz w:val="24"/>
          <w:szCs w:val="24"/>
        </w:rPr>
        <w:t xml:space="preserve"> not in S</w:t>
      </w:r>
      <w:r w:rsidR="00BC4004" w:rsidRPr="001B46DC">
        <w:rPr>
          <w:rFonts w:ascii="Arial" w:hAnsi="Arial" w:cs="Arial"/>
          <w:sz w:val="24"/>
          <w:szCs w:val="24"/>
        </w:rPr>
        <w:t>S</w:t>
      </w:r>
      <w:r w:rsidR="00657E7A" w:rsidRPr="001B46DC">
        <w:rPr>
          <w:rFonts w:ascii="Arial" w:hAnsi="Arial" w:cs="Arial"/>
          <w:sz w:val="24"/>
          <w:szCs w:val="24"/>
        </w:rPr>
        <w:t xml:space="preserve">P and </w:t>
      </w:r>
      <w:proofErr w:type="spellStart"/>
      <w:r w:rsidR="00657E7A" w:rsidRPr="001B46DC">
        <w:rPr>
          <w:rFonts w:ascii="Arial" w:hAnsi="Arial" w:cs="Arial"/>
          <w:sz w:val="24"/>
          <w:szCs w:val="24"/>
        </w:rPr>
        <w:t>non_</w:t>
      </w:r>
      <w:r w:rsidR="00BC4004" w:rsidRPr="001B46DC">
        <w:rPr>
          <w:rFonts w:ascii="Arial" w:hAnsi="Arial" w:cs="Arial"/>
          <w:sz w:val="24"/>
          <w:szCs w:val="24"/>
        </w:rPr>
        <w:t>PWID</w:t>
      </w:r>
      <w:proofErr w:type="spellEnd"/>
      <w:r w:rsidR="00657E7A" w:rsidRPr="001B46DC">
        <w:rPr>
          <w:rFonts w:ascii="Arial" w:hAnsi="Arial" w:cs="Arial"/>
          <w:sz w:val="24"/>
          <w:szCs w:val="24"/>
        </w:rPr>
        <w:t xml:space="preserve"> (</w:t>
      </w:r>
      <w:r w:rsidR="00E13463" w:rsidRPr="001B46DC">
        <w:rPr>
          <w:rFonts w:ascii="Arial" w:hAnsi="Arial" w:cs="Arial"/>
          <w:sz w:val="24"/>
          <w:szCs w:val="24"/>
        </w:rPr>
        <w:t>0.1</w:t>
      </w:r>
      <w:r w:rsidR="00657E7A" w:rsidRPr="001B46DC">
        <w:rPr>
          <w:rFonts w:ascii="Arial" w:hAnsi="Arial" w:cs="Arial"/>
          <w:sz w:val="24"/>
          <w:szCs w:val="24"/>
        </w:rPr>
        <w:t>)</w:t>
      </w:r>
      <w:r w:rsidR="00045D89" w:rsidRPr="001B46DC">
        <w:rPr>
          <w:rFonts w:ascii="Arial" w:hAnsi="Arial" w:cs="Arial"/>
          <w:sz w:val="24"/>
          <w:szCs w:val="24"/>
        </w:rPr>
        <w:t>, based on expert opinion</w:t>
      </w:r>
      <w:r w:rsidR="00657E7A" w:rsidRPr="001B46DC">
        <w:rPr>
          <w:rFonts w:ascii="Arial" w:hAnsi="Arial" w:cs="Arial"/>
          <w:sz w:val="24"/>
          <w:szCs w:val="24"/>
        </w:rPr>
        <w:t>.</w:t>
      </w:r>
      <w:r w:rsidR="008145CE" w:rsidRPr="001B46DC">
        <w:rPr>
          <w:rFonts w:ascii="Arial" w:hAnsi="Arial" w:cs="Arial"/>
          <w:sz w:val="24"/>
          <w:szCs w:val="24"/>
        </w:rPr>
        <w:t xml:space="preserve"> Each day, a POUD in community who does not own a kit will have a probability of getting a kit. Once a kit is given, it will stay with the owner until one of the following two things happen: 1) this person is incarcerated; 2) this person has an overdose event that is witnessed and therefore the kit is assumed to be used.</w:t>
      </w:r>
    </w:p>
    <w:p w14:paraId="38FBDEA0" w14:textId="02E326B0" w:rsidR="009658AD" w:rsidRPr="001B46DC" w:rsidRDefault="009658AD" w:rsidP="007B3CA3">
      <w:pPr>
        <w:rPr>
          <w:rFonts w:ascii="Arial" w:hAnsi="Arial" w:cs="Arial"/>
          <w:sz w:val="24"/>
          <w:szCs w:val="24"/>
        </w:rPr>
      </w:pPr>
      <w:r w:rsidRPr="001B46DC">
        <w:rPr>
          <w:rFonts w:ascii="Arial" w:hAnsi="Arial" w:cs="Arial"/>
          <w:sz w:val="24"/>
          <w:szCs w:val="24"/>
        </w:rPr>
        <w:t xml:space="preserve">Two types of naloxone </w:t>
      </w:r>
      <w:r w:rsidR="00380683" w:rsidRPr="001B46DC">
        <w:rPr>
          <w:rFonts w:ascii="Arial" w:hAnsi="Arial" w:cs="Arial"/>
          <w:sz w:val="24"/>
          <w:szCs w:val="24"/>
        </w:rPr>
        <w:t>are available: intranasal (IN_NLX) and intramuscular (IM_NLX). At release from incarceration, only IN_NLX are given. In community, only IN_NLX are distributed in this study, but</w:t>
      </w:r>
      <w:r w:rsidR="005A10DB" w:rsidRPr="001B46DC">
        <w:rPr>
          <w:rFonts w:ascii="Arial" w:hAnsi="Arial" w:cs="Arial"/>
          <w:sz w:val="24"/>
          <w:szCs w:val="24"/>
        </w:rPr>
        <w:t xml:space="preserve"> the simulation allows for the possibility that</w:t>
      </w:r>
      <w:r w:rsidR="00380683" w:rsidRPr="001B46DC">
        <w:rPr>
          <w:rFonts w:ascii="Arial" w:hAnsi="Arial" w:cs="Arial"/>
          <w:sz w:val="24"/>
          <w:szCs w:val="24"/>
        </w:rPr>
        <w:t xml:space="preserve"> IM_NLX can be given to </w:t>
      </w:r>
      <w:r w:rsidR="00746485" w:rsidRPr="001B46DC">
        <w:rPr>
          <w:rFonts w:ascii="Arial" w:hAnsi="Arial" w:cs="Arial"/>
          <w:sz w:val="24"/>
          <w:szCs w:val="24"/>
        </w:rPr>
        <w:t>PWID</w:t>
      </w:r>
      <w:r w:rsidR="00380683" w:rsidRPr="001B46DC">
        <w:rPr>
          <w:rFonts w:ascii="Arial" w:hAnsi="Arial" w:cs="Arial"/>
          <w:sz w:val="24"/>
          <w:szCs w:val="24"/>
        </w:rPr>
        <w:t>.</w:t>
      </w:r>
    </w:p>
    <w:p w14:paraId="500FF270" w14:textId="156C4486" w:rsidR="007B3CA3" w:rsidRPr="001B46DC" w:rsidRDefault="008125CC" w:rsidP="009F662A">
      <w:pPr>
        <w:rPr>
          <w:rFonts w:ascii="Arial" w:hAnsi="Arial" w:cs="Arial"/>
          <w:b/>
          <w:sz w:val="24"/>
          <w:u w:val="single"/>
        </w:rPr>
      </w:pPr>
      <w:r w:rsidRPr="001B46DC">
        <w:rPr>
          <w:rFonts w:ascii="Arial" w:hAnsi="Arial" w:cs="Arial"/>
          <w:b/>
          <w:sz w:val="24"/>
          <w:u w:val="single"/>
        </w:rPr>
        <w:t>Calculation of costs</w:t>
      </w:r>
    </w:p>
    <w:p w14:paraId="7B47D9F0" w14:textId="762C2AB8" w:rsidR="00382C9A" w:rsidRPr="001B46DC" w:rsidRDefault="00805D3C" w:rsidP="007B3CA3">
      <w:pPr>
        <w:rPr>
          <w:rFonts w:ascii="Arial" w:hAnsi="Arial" w:cs="Arial"/>
          <w:sz w:val="24"/>
          <w:szCs w:val="24"/>
        </w:rPr>
      </w:pPr>
      <w:r w:rsidRPr="001B46DC">
        <w:rPr>
          <w:rFonts w:ascii="Arial" w:hAnsi="Arial" w:cs="Arial"/>
          <w:sz w:val="24"/>
          <w:szCs w:val="24"/>
        </w:rPr>
        <w:t>Cost is accumulated</w:t>
      </w:r>
      <w:r w:rsidR="00B637B0" w:rsidRPr="001B46DC">
        <w:rPr>
          <w:rFonts w:ascii="Arial" w:hAnsi="Arial" w:cs="Arial"/>
          <w:sz w:val="24"/>
          <w:szCs w:val="24"/>
        </w:rPr>
        <w:t xml:space="preserve"> each day according to the status of the patient. If a person is incarcerated, there are incarceration cost</w:t>
      </w:r>
      <w:r w:rsidR="00135FAD" w:rsidRPr="001B46DC">
        <w:rPr>
          <w:rFonts w:ascii="Arial" w:hAnsi="Arial" w:cs="Arial"/>
          <w:sz w:val="24"/>
          <w:szCs w:val="24"/>
        </w:rPr>
        <w:t>s</w:t>
      </w:r>
      <w:r w:rsidR="00B637B0" w:rsidRPr="001B46DC">
        <w:rPr>
          <w:rFonts w:ascii="Arial" w:hAnsi="Arial" w:cs="Arial"/>
          <w:sz w:val="24"/>
          <w:szCs w:val="24"/>
        </w:rPr>
        <w:t>, productivity loss cost</w:t>
      </w:r>
      <w:r w:rsidR="00135FAD" w:rsidRPr="001B46DC">
        <w:rPr>
          <w:rFonts w:ascii="Arial" w:hAnsi="Arial" w:cs="Arial"/>
          <w:sz w:val="24"/>
          <w:szCs w:val="24"/>
        </w:rPr>
        <w:t>s</w:t>
      </w:r>
      <w:r w:rsidR="00B637B0" w:rsidRPr="001B46DC">
        <w:rPr>
          <w:rFonts w:ascii="Arial" w:hAnsi="Arial" w:cs="Arial"/>
          <w:sz w:val="24"/>
          <w:szCs w:val="24"/>
        </w:rPr>
        <w:t xml:space="preserve"> and cost of MOUD </w:t>
      </w:r>
      <w:r w:rsidR="00135FAD" w:rsidRPr="001B46DC">
        <w:rPr>
          <w:rFonts w:ascii="Arial" w:hAnsi="Arial" w:cs="Arial"/>
          <w:sz w:val="24"/>
          <w:szCs w:val="24"/>
        </w:rPr>
        <w:t>(</w:t>
      </w:r>
      <w:r w:rsidR="00B637B0" w:rsidRPr="001B46DC">
        <w:rPr>
          <w:rFonts w:ascii="Arial" w:hAnsi="Arial" w:cs="Arial"/>
          <w:sz w:val="24"/>
          <w:szCs w:val="24"/>
        </w:rPr>
        <w:t>if this person is on MOUD</w:t>
      </w:r>
      <w:r w:rsidR="00135FAD" w:rsidRPr="001B46DC">
        <w:rPr>
          <w:rFonts w:ascii="Arial" w:hAnsi="Arial" w:cs="Arial"/>
          <w:sz w:val="24"/>
          <w:szCs w:val="24"/>
        </w:rPr>
        <w:t>)</w:t>
      </w:r>
      <w:r w:rsidR="00B637B0" w:rsidRPr="001B46DC">
        <w:rPr>
          <w:rFonts w:ascii="Arial" w:hAnsi="Arial" w:cs="Arial"/>
          <w:sz w:val="24"/>
          <w:szCs w:val="24"/>
        </w:rPr>
        <w:t xml:space="preserve">. </w:t>
      </w:r>
      <w:r w:rsidR="00EE1B05" w:rsidRPr="001B46DC">
        <w:rPr>
          <w:rFonts w:ascii="Arial" w:hAnsi="Arial" w:cs="Arial"/>
          <w:sz w:val="24"/>
          <w:szCs w:val="24"/>
        </w:rPr>
        <w:t>If a person is in the community and -MOUD-remission, there are crime cost</w:t>
      </w:r>
      <w:r w:rsidR="00135FAD" w:rsidRPr="001B46DC">
        <w:rPr>
          <w:rFonts w:ascii="Arial" w:hAnsi="Arial" w:cs="Arial"/>
          <w:sz w:val="24"/>
          <w:szCs w:val="24"/>
        </w:rPr>
        <w:t>s</w:t>
      </w:r>
      <w:r w:rsidR="00EE1B05" w:rsidRPr="001B46DC">
        <w:rPr>
          <w:rFonts w:ascii="Arial" w:hAnsi="Arial" w:cs="Arial"/>
          <w:sz w:val="24"/>
          <w:szCs w:val="24"/>
        </w:rPr>
        <w:t xml:space="preserve"> and productivity loss cost</w:t>
      </w:r>
      <w:r w:rsidR="00135FAD" w:rsidRPr="001B46DC">
        <w:rPr>
          <w:rFonts w:ascii="Arial" w:hAnsi="Arial" w:cs="Arial"/>
          <w:sz w:val="24"/>
          <w:szCs w:val="24"/>
        </w:rPr>
        <w:t>s</w:t>
      </w:r>
      <w:r w:rsidR="00EE1B05" w:rsidRPr="001B46DC">
        <w:rPr>
          <w:rFonts w:ascii="Arial" w:hAnsi="Arial" w:cs="Arial"/>
          <w:sz w:val="24"/>
          <w:szCs w:val="24"/>
        </w:rPr>
        <w:t>. If a person is in the community and on MOUD, cost of MOUD is counted.</w:t>
      </w:r>
      <w:r w:rsidR="00135FAD" w:rsidRPr="001B46DC">
        <w:rPr>
          <w:rFonts w:ascii="Arial" w:hAnsi="Arial" w:cs="Arial"/>
          <w:sz w:val="24"/>
          <w:szCs w:val="24"/>
        </w:rPr>
        <w:t xml:space="preserve">  </w:t>
      </w:r>
    </w:p>
    <w:p w14:paraId="1C43B1F3" w14:textId="1FE60291" w:rsidR="00221F3C" w:rsidRPr="001B46DC" w:rsidRDefault="00C40BAA" w:rsidP="007B3CA3">
      <w:pPr>
        <w:rPr>
          <w:rFonts w:ascii="Arial" w:hAnsi="Arial" w:cs="Arial"/>
          <w:sz w:val="24"/>
          <w:szCs w:val="24"/>
        </w:rPr>
      </w:pPr>
      <w:r w:rsidRPr="001B46DC">
        <w:rPr>
          <w:rFonts w:ascii="Arial" w:hAnsi="Arial" w:cs="Arial"/>
          <w:sz w:val="24"/>
          <w:szCs w:val="24"/>
        </w:rPr>
        <w:t xml:space="preserve">Each time before </w:t>
      </w:r>
      <w:r w:rsidR="00221F3C" w:rsidRPr="001B46DC">
        <w:rPr>
          <w:rFonts w:ascii="Arial" w:hAnsi="Arial" w:cs="Arial"/>
          <w:sz w:val="24"/>
          <w:szCs w:val="24"/>
        </w:rPr>
        <w:t>a person starts on BUP, a liver function test is required</w:t>
      </w:r>
      <w:r w:rsidRPr="001B46DC">
        <w:rPr>
          <w:rFonts w:ascii="Arial" w:hAnsi="Arial" w:cs="Arial"/>
          <w:sz w:val="24"/>
          <w:szCs w:val="24"/>
        </w:rPr>
        <w:t>. Therefore, the cost of this test ($11 per test</w:t>
      </w:r>
      <w:r w:rsidR="00346AE6" w:rsidRPr="001B46DC">
        <w:rPr>
          <w:rFonts w:ascii="Arial" w:hAnsi="Arial" w:cs="Arial"/>
          <w:sz w:val="24"/>
          <w:szCs w:val="24"/>
        </w:rPr>
        <w:t>;</w:t>
      </w:r>
      <w:r w:rsidR="0006685F" w:rsidRPr="001B46DC">
        <w:rPr>
          <w:rFonts w:ascii="Arial" w:hAnsi="Arial" w:cs="Arial"/>
          <w:sz w:val="24"/>
          <w:szCs w:val="24"/>
        </w:rPr>
        <w:fldChar w:fldCharType="begin"/>
      </w:r>
      <w:r w:rsidR="00346AE6" w:rsidRPr="001B46DC">
        <w:rPr>
          <w:rFonts w:ascii="Arial" w:hAnsi="Arial" w:cs="Arial"/>
          <w:sz w:val="24"/>
          <w:szCs w:val="24"/>
        </w:rPr>
        <w:instrText xml:space="preserve"> ADDIN EN.CITE &lt;EndNote&gt;&lt;Cite&gt;&lt;Author&gt;Pathologists&lt;/Author&gt;&lt;Year&gt;2017&lt;/Year&gt;&lt;RecNum&gt;128&lt;/RecNum&gt;&lt;DisplayText&gt;(10)&lt;/DisplayText&gt;&lt;record&gt;&lt;rec-number&gt;128&lt;/rec-number&gt;&lt;foreign-keys&gt;&lt;key app="EN" db-id="awv5vdrd19005dev2215rvab5zvvp0sp2p09" timestamp="1695240237"&gt;128&lt;/key&gt;&lt;/foreign-keys&gt;&lt;ref-type name="Report"&gt;27&lt;/ref-type&gt;&lt;contributors&gt;&lt;authors&gt;&lt;author&gt;College of American Pathologists&lt;/author&gt;&lt;/authors&gt;&lt;/contributors&gt;&lt;titles&gt;&lt;title&gt;Medical Clinical Laboratory Fee Schedule&lt;/title&gt;&lt;/titles&gt;&lt;dates&gt;&lt;year&gt;2017&lt;/year&gt;&lt;/dates&gt;&lt;urls&gt;&lt;/urls&gt;&lt;/record&gt;&lt;/Cite&gt;&lt;/EndNote&gt;</w:instrText>
      </w:r>
      <w:r w:rsidR="0006685F" w:rsidRPr="001B46DC">
        <w:rPr>
          <w:rFonts w:ascii="Arial" w:hAnsi="Arial" w:cs="Arial"/>
          <w:sz w:val="24"/>
          <w:szCs w:val="24"/>
        </w:rPr>
        <w:fldChar w:fldCharType="separate"/>
      </w:r>
      <w:r w:rsidR="00346AE6" w:rsidRPr="001B46DC">
        <w:rPr>
          <w:rFonts w:ascii="Arial" w:hAnsi="Arial" w:cs="Arial"/>
          <w:noProof/>
          <w:sz w:val="24"/>
          <w:szCs w:val="24"/>
        </w:rPr>
        <w:t>(10)</w:t>
      </w:r>
      <w:r w:rsidR="0006685F" w:rsidRPr="001B46DC">
        <w:rPr>
          <w:rFonts w:ascii="Arial" w:hAnsi="Arial" w:cs="Arial"/>
          <w:sz w:val="24"/>
          <w:szCs w:val="24"/>
        </w:rPr>
        <w:fldChar w:fldCharType="end"/>
      </w:r>
      <w:r w:rsidR="00346AE6" w:rsidRPr="001B46DC">
        <w:rPr>
          <w:rFonts w:ascii="Arial" w:hAnsi="Arial" w:cs="Arial"/>
          <w:sz w:val="24"/>
          <w:szCs w:val="24"/>
        </w:rPr>
        <w:t xml:space="preserve"> </w:t>
      </w:r>
      <w:r w:rsidRPr="001B46DC">
        <w:rPr>
          <w:rFonts w:ascii="Arial" w:hAnsi="Arial" w:cs="Arial"/>
          <w:sz w:val="24"/>
          <w:szCs w:val="24"/>
        </w:rPr>
        <w:t>is counted.</w:t>
      </w:r>
    </w:p>
    <w:p w14:paraId="0CF75382" w14:textId="734C5D97" w:rsidR="007B3CA3" w:rsidRPr="001B46DC" w:rsidRDefault="00382C9A" w:rsidP="007B3CA3">
      <w:pPr>
        <w:rPr>
          <w:rFonts w:ascii="Arial" w:hAnsi="Arial" w:cs="Arial"/>
          <w:sz w:val="24"/>
          <w:szCs w:val="24"/>
        </w:rPr>
      </w:pPr>
      <w:r w:rsidRPr="001B46DC">
        <w:rPr>
          <w:rFonts w:ascii="Arial" w:hAnsi="Arial" w:cs="Arial"/>
          <w:sz w:val="24"/>
          <w:szCs w:val="24"/>
        </w:rPr>
        <w:t xml:space="preserve">Whenever a naloxone kit is distributed, the cost of the kit is counted. If an overdose event happens, </w:t>
      </w:r>
      <w:r w:rsidR="00551793" w:rsidRPr="001B46DC">
        <w:rPr>
          <w:rFonts w:ascii="Arial" w:hAnsi="Arial" w:cs="Arial"/>
          <w:sz w:val="24"/>
          <w:szCs w:val="24"/>
        </w:rPr>
        <w:t xml:space="preserve">EMS cost and ED admission cost may </w:t>
      </w:r>
      <w:r w:rsidR="006A2C12" w:rsidRPr="001B46DC">
        <w:rPr>
          <w:rFonts w:ascii="Arial" w:hAnsi="Arial" w:cs="Arial"/>
          <w:sz w:val="24"/>
          <w:szCs w:val="24"/>
        </w:rPr>
        <w:t xml:space="preserve">be </w:t>
      </w:r>
      <w:r w:rsidR="00551793" w:rsidRPr="001B46DC">
        <w:rPr>
          <w:rFonts w:ascii="Arial" w:hAnsi="Arial" w:cs="Arial"/>
          <w:sz w:val="24"/>
          <w:szCs w:val="24"/>
        </w:rPr>
        <w:t>incur</w:t>
      </w:r>
      <w:r w:rsidR="006A2C12" w:rsidRPr="001B46DC">
        <w:rPr>
          <w:rFonts w:ascii="Arial" w:hAnsi="Arial" w:cs="Arial"/>
          <w:sz w:val="24"/>
          <w:szCs w:val="24"/>
        </w:rPr>
        <w:t>red</w:t>
      </w:r>
      <w:r w:rsidR="00551793" w:rsidRPr="001B46DC">
        <w:rPr>
          <w:rFonts w:ascii="Arial" w:hAnsi="Arial" w:cs="Arial"/>
          <w:sz w:val="24"/>
          <w:szCs w:val="24"/>
        </w:rPr>
        <w:t xml:space="preserve"> depending on whether EMS is called and/or this person is sent to ED.</w:t>
      </w:r>
      <w:r w:rsidR="00B637B0" w:rsidRPr="001B46DC">
        <w:rPr>
          <w:rFonts w:ascii="Arial" w:hAnsi="Arial" w:cs="Arial"/>
          <w:sz w:val="24"/>
          <w:szCs w:val="24"/>
        </w:rPr>
        <w:t xml:space="preserve"> </w:t>
      </w:r>
    </w:p>
    <w:p w14:paraId="53AF50F5" w14:textId="2187B86F" w:rsidR="00C40BAA" w:rsidRPr="001B46DC" w:rsidRDefault="00C40BAA" w:rsidP="007B3CA3">
      <w:pPr>
        <w:rPr>
          <w:rFonts w:ascii="Arial" w:hAnsi="Arial" w:cs="Arial"/>
          <w:sz w:val="24"/>
          <w:szCs w:val="24"/>
        </w:rPr>
      </w:pPr>
      <w:r w:rsidRPr="001B46DC">
        <w:rPr>
          <w:rFonts w:ascii="Arial" w:hAnsi="Arial" w:cs="Arial"/>
          <w:sz w:val="24"/>
          <w:szCs w:val="24"/>
        </w:rPr>
        <w:t>Costs for MOUD are listed in Table A</w:t>
      </w:r>
      <w:r w:rsidR="009C669D" w:rsidRPr="001B46DC">
        <w:rPr>
          <w:rFonts w:ascii="Arial" w:hAnsi="Arial" w:cs="Arial"/>
          <w:sz w:val="24"/>
          <w:szCs w:val="24"/>
        </w:rPr>
        <w:t>6</w:t>
      </w:r>
      <w:r w:rsidRPr="001B46DC">
        <w:rPr>
          <w:rFonts w:ascii="Arial" w:hAnsi="Arial" w:cs="Arial"/>
          <w:sz w:val="24"/>
          <w:szCs w:val="24"/>
        </w:rPr>
        <w:t>. The other costs are listed in the main manuscript Table 1.</w:t>
      </w:r>
    </w:p>
    <w:p w14:paraId="1E1A5677" w14:textId="2CD539DC" w:rsidR="00A2575D" w:rsidRPr="001B46DC" w:rsidRDefault="00A2575D" w:rsidP="00A2575D">
      <w:pPr>
        <w:rPr>
          <w:rFonts w:ascii="Arial" w:hAnsi="Arial" w:cs="Arial"/>
          <w:b/>
          <w:sz w:val="24"/>
          <w:u w:val="single"/>
        </w:rPr>
      </w:pPr>
      <w:r w:rsidRPr="001B46DC">
        <w:rPr>
          <w:rFonts w:ascii="Arial" w:hAnsi="Arial" w:cs="Arial"/>
          <w:b/>
          <w:sz w:val="24"/>
          <w:u w:val="single"/>
        </w:rPr>
        <w:t>Scaling up policy options</w:t>
      </w:r>
    </w:p>
    <w:p w14:paraId="7373C50E" w14:textId="7326A0C9" w:rsidR="00A2575D" w:rsidRPr="001B46DC" w:rsidRDefault="0058434E" w:rsidP="00A2575D">
      <w:pPr>
        <w:rPr>
          <w:rFonts w:ascii="Arial" w:hAnsi="Arial" w:cs="Arial"/>
          <w:sz w:val="24"/>
          <w:szCs w:val="24"/>
        </w:rPr>
      </w:pPr>
      <w:r w:rsidRPr="001B46DC">
        <w:rPr>
          <w:rFonts w:ascii="Arial" w:hAnsi="Arial" w:cs="Arial"/>
          <w:sz w:val="24"/>
          <w:szCs w:val="24"/>
          <w:u w:val="single"/>
        </w:rPr>
        <w:t>M</w:t>
      </w:r>
      <w:r w:rsidR="00A2575D" w:rsidRPr="001B46DC">
        <w:rPr>
          <w:rFonts w:ascii="Arial" w:hAnsi="Arial" w:cs="Arial"/>
          <w:sz w:val="24"/>
          <w:szCs w:val="24"/>
          <w:u w:val="single"/>
        </w:rPr>
        <w:t>aximiz</w:t>
      </w:r>
      <w:r w:rsidRPr="001B46DC">
        <w:rPr>
          <w:rFonts w:ascii="Arial" w:hAnsi="Arial" w:cs="Arial"/>
          <w:sz w:val="24"/>
          <w:szCs w:val="24"/>
          <w:u w:val="single"/>
        </w:rPr>
        <w:t>ing</w:t>
      </w:r>
      <w:r w:rsidR="00A2575D" w:rsidRPr="001B46DC">
        <w:rPr>
          <w:rFonts w:ascii="Arial" w:hAnsi="Arial" w:cs="Arial"/>
          <w:sz w:val="24"/>
          <w:szCs w:val="24"/>
          <w:u w:val="single"/>
        </w:rPr>
        <w:t xml:space="preserve"> MOUD-INC</w:t>
      </w:r>
      <w:r w:rsidRPr="001B46DC">
        <w:rPr>
          <w:rFonts w:ascii="Arial" w:hAnsi="Arial" w:cs="Arial"/>
          <w:sz w:val="24"/>
          <w:szCs w:val="24"/>
        </w:rPr>
        <w:t xml:space="preserve"> results in</w:t>
      </w:r>
      <w:r w:rsidR="00A2575D" w:rsidRPr="001B46DC">
        <w:rPr>
          <w:rFonts w:ascii="Arial" w:hAnsi="Arial" w:cs="Arial"/>
          <w:sz w:val="24"/>
          <w:szCs w:val="24"/>
        </w:rPr>
        <w:t xml:space="preserve"> the probability of choosing MOUD when POUD get incarcerated </w:t>
      </w:r>
      <w:r w:rsidRPr="001B46DC">
        <w:rPr>
          <w:rFonts w:ascii="Arial" w:hAnsi="Arial" w:cs="Arial"/>
          <w:sz w:val="24"/>
          <w:szCs w:val="24"/>
        </w:rPr>
        <w:t>being</w:t>
      </w:r>
      <w:r w:rsidR="00A2575D" w:rsidRPr="001B46DC">
        <w:rPr>
          <w:rFonts w:ascii="Arial" w:hAnsi="Arial" w:cs="Arial"/>
          <w:sz w:val="24"/>
          <w:szCs w:val="24"/>
        </w:rPr>
        <w:t xml:space="preserve"> set at 100% regardless of their OUD status in the community.</w:t>
      </w:r>
    </w:p>
    <w:p w14:paraId="3B5BA246" w14:textId="695ECB07" w:rsidR="00A2575D" w:rsidRPr="001B46DC" w:rsidRDefault="0058434E" w:rsidP="00A2575D">
      <w:pPr>
        <w:rPr>
          <w:rFonts w:ascii="Arial" w:hAnsi="Arial" w:cs="Arial"/>
          <w:sz w:val="24"/>
          <w:szCs w:val="24"/>
        </w:rPr>
      </w:pPr>
      <w:r w:rsidRPr="001B46DC">
        <w:rPr>
          <w:rFonts w:ascii="Arial" w:hAnsi="Arial" w:cs="Arial"/>
          <w:sz w:val="24"/>
          <w:szCs w:val="24"/>
          <w:u w:val="single"/>
        </w:rPr>
        <w:t>M</w:t>
      </w:r>
      <w:r w:rsidR="00A2575D" w:rsidRPr="001B46DC">
        <w:rPr>
          <w:rFonts w:ascii="Arial" w:hAnsi="Arial" w:cs="Arial"/>
          <w:sz w:val="24"/>
          <w:szCs w:val="24"/>
          <w:u w:val="single"/>
        </w:rPr>
        <w:t>aximiz</w:t>
      </w:r>
      <w:r w:rsidRPr="001B46DC">
        <w:rPr>
          <w:rFonts w:ascii="Arial" w:hAnsi="Arial" w:cs="Arial"/>
          <w:sz w:val="24"/>
          <w:szCs w:val="24"/>
          <w:u w:val="single"/>
        </w:rPr>
        <w:t>ing</w:t>
      </w:r>
      <w:r w:rsidR="00A2575D" w:rsidRPr="001B46DC">
        <w:rPr>
          <w:rFonts w:ascii="Arial" w:hAnsi="Arial" w:cs="Arial"/>
          <w:sz w:val="24"/>
          <w:szCs w:val="24"/>
          <w:u w:val="single"/>
        </w:rPr>
        <w:t xml:space="preserve"> MOUD-COM</w:t>
      </w:r>
      <w:r w:rsidRPr="001B46DC">
        <w:rPr>
          <w:rFonts w:ascii="Arial" w:hAnsi="Arial" w:cs="Arial"/>
          <w:sz w:val="24"/>
          <w:szCs w:val="24"/>
        </w:rPr>
        <w:t xml:space="preserve"> results in</w:t>
      </w:r>
      <w:r w:rsidR="00A2575D" w:rsidRPr="001B46DC">
        <w:rPr>
          <w:rFonts w:ascii="Arial" w:hAnsi="Arial" w:cs="Arial"/>
          <w:sz w:val="24"/>
          <w:szCs w:val="24"/>
        </w:rPr>
        <w:t xml:space="preserve"> 1) the transition rate from +MOUD+/-remission to -MOUD-remission </w:t>
      </w:r>
      <w:r w:rsidRPr="001B46DC">
        <w:rPr>
          <w:rFonts w:ascii="Arial" w:hAnsi="Arial" w:cs="Arial"/>
          <w:sz w:val="24"/>
          <w:szCs w:val="24"/>
        </w:rPr>
        <w:t>being</w:t>
      </w:r>
      <w:r w:rsidR="00A2575D" w:rsidRPr="001B46DC">
        <w:rPr>
          <w:rFonts w:ascii="Arial" w:hAnsi="Arial" w:cs="Arial"/>
          <w:sz w:val="24"/>
          <w:szCs w:val="24"/>
        </w:rPr>
        <w:t xml:space="preserve"> set to 0; 2) the transition rate from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to -MOUD-remission also </w:t>
      </w:r>
      <w:r w:rsidRPr="001B46DC">
        <w:rPr>
          <w:rFonts w:ascii="Arial" w:hAnsi="Arial" w:cs="Arial"/>
          <w:sz w:val="24"/>
          <w:szCs w:val="24"/>
        </w:rPr>
        <w:t xml:space="preserve">being </w:t>
      </w:r>
      <w:r w:rsidR="00A2575D" w:rsidRPr="001B46DC">
        <w:rPr>
          <w:rFonts w:ascii="Arial" w:hAnsi="Arial" w:cs="Arial"/>
          <w:sz w:val="24"/>
          <w:szCs w:val="24"/>
        </w:rPr>
        <w:t>set to 0; 3) the transition rate from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to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w:t>
      </w:r>
      <w:r w:rsidRPr="001B46DC">
        <w:rPr>
          <w:rFonts w:ascii="Arial" w:hAnsi="Arial" w:cs="Arial"/>
          <w:sz w:val="24"/>
          <w:szCs w:val="24"/>
        </w:rPr>
        <w:t>being</w:t>
      </w:r>
      <w:r w:rsidR="00A2575D" w:rsidRPr="001B46DC">
        <w:rPr>
          <w:rFonts w:ascii="Arial" w:hAnsi="Arial" w:cs="Arial"/>
          <w:sz w:val="24"/>
          <w:szCs w:val="24"/>
        </w:rPr>
        <w:t xml:space="preserve"> doubled; 4) the transition rate from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to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w:t>
      </w:r>
      <w:r w:rsidRPr="001B46DC">
        <w:rPr>
          <w:rFonts w:ascii="Arial" w:hAnsi="Arial" w:cs="Arial"/>
          <w:sz w:val="24"/>
          <w:szCs w:val="24"/>
        </w:rPr>
        <w:t>being</w:t>
      </w:r>
      <w:r w:rsidR="00A2575D" w:rsidRPr="001B46DC">
        <w:rPr>
          <w:rFonts w:ascii="Arial" w:hAnsi="Arial" w:cs="Arial"/>
          <w:sz w:val="24"/>
          <w:szCs w:val="24"/>
        </w:rPr>
        <w:t xml:space="preserve"> increased by 1.25 fold; 5) for those who are -</w:t>
      </w:r>
      <w:proofErr w:type="spellStart"/>
      <w:r w:rsidR="00A2575D" w:rsidRPr="001B46DC">
        <w:rPr>
          <w:rFonts w:ascii="Arial" w:hAnsi="Arial" w:cs="Arial"/>
          <w:sz w:val="24"/>
          <w:szCs w:val="24"/>
        </w:rPr>
        <w:t>MOUD+remission</w:t>
      </w:r>
      <w:proofErr w:type="spellEnd"/>
      <w:r w:rsidR="00A2575D" w:rsidRPr="001B46DC">
        <w:rPr>
          <w:rFonts w:ascii="Arial" w:hAnsi="Arial" w:cs="Arial"/>
          <w:sz w:val="24"/>
          <w:szCs w:val="24"/>
        </w:rPr>
        <w:t xml:space="preserve"> while incarcerated, the </w:t>
      </w:r>
      <w:r w:rsidR="00A2575D" w:rsidRPr="001B46DC">
        <w:rPr>
          <w:rFonts w:ascii="Arial" w:hAnsi="Arial" w:cs="Arial"/>
          <w:sz w:val="24"/>
          <w:szCs w:val="24"/>
        </w:rPr>
        <w:lastRenderedPageBreak/>
        <w:t xml:space="preserve">probability of going to -MOUD-remission after release </w:t>
      </w:r>
      <w:r w:rsidR="0051026D" w:rsidRPr="001B46DC">
        <w:rPr>
          <w:rFonts w:ascii="Arial" w:hAnsi="Arial" w:cs="Arial"/>
          <w:sz w:val="24"/>
          <w:szCs w:val="24"/>
        </w:rPr>
        <w:t>being</w:t>
      </w:r>
      <w:r w:rsidR="00A2575D" w:rsidRPr="001B46DC">
        <w:rPr>
          <w:rFonts w:ascii="Arial" w:hAnsi="Arial" w:cs="Arial"/>
          <w:sz w:val="24"/>
          <w:szCs w:val="24"/>
        </w:rPr>
        <w:t xml:space="preserve"> set to 0.</w:t>
      </w:r>
      <w:r w:rsidR="0007177A" w:rsidRPr="001B46DC">
        <w:rPr>
          <w:rFonts w:ascii="Arial" w:hAnsi="Arial" w:cs="Arial"/>
          <w:sz w:val="24"/>
          <w:szCs w:val="24"/>
        </w:rPr>
        <w:t xml:space="preserve"> These adjustments were </w:t>
      </w:r>
      <w:r w:rsidR="00E229D9" w:rsidRPr="001B46DC">
        <w:rPr>
          <w:rFonts w:ascii="Arial" w:hAnsi="Arial" w:cs="Arial"/>
          <w:sz w:val="24"/>
          <w:szCs w:val="24"/>
        </w:rPr>
        <w:t>empirically back-calculated</w:t>
      </w:r>
      <w:r w:rsidR="0007177A" w:rsidRPr="001B46DC">
        <w:rPr>
          <w:rFonts w:ascii="Arial" w:hAnsi="Arial" w:cs="Arial"/>
          <w:sz w:val="24"/>
          <w:szCs w:val="24"/>
        </w:rPr>
        <w:t xml:space="preserve"> </w:t>
      </w:r>
      <w:r w:rsidR="00501D62" w:rsidRPr="001B46DC">
        <w:rPr>
          <w:rFonts w:ascii="Arial" w:hAnsi="Arial" w:cs="Arial"/>
          <w:sz w:val="24"/>
          <w:szCs w:val="24"/>
        </w:rPr>
        <w:t>to asymptotically put</w:t>
      </w:r>
      <w:r w:rsidR="00E229D9" w:rsidRPr="001B46DC">
        <w:rPr>
          <w:rFonts w:ascii="Arial" w:hAnsi="Arial" w:cs="Arial"/>
          <w:sz w:val="24"/>
          <w:szCs w:val="24"/>
        </w:rPr>
        <w:t xml:space="preserve"> on treatment</w:t>
      </w:r>
      <w:r w:rsidR="00501D62" w:rsidRPr="001B46DC">
        <w:rPr>
          <w:rFonts w:ascii="Arial" w:hAnsi="Arial" w:cs="Arial"/>
          <w:sz w:val="24"/>
          <w:szCs w:val="24"/>
        </w:rPr>
        <w:t xml:space="preserve"> every POUD</w:t>
      </w:r>
      <w:r w:rsidR="00E229D9" w:rsidRPr="001B46DC">
        <w:rPr>
          <w:rFonts w:ascii="Arial" w:hAnsi="Arial" w:cs="Arial"/>
          <w:sz w:val="24"/>
          <w:szCs w:val="24"/>
        </w:rPr>
        <w:t xml:space="preserve"> </w:t>
      </w:r>
      <w:r w:rsidR="00501D62" w:rsidRPr="001B46DC">
        <w:rPr>
          <w:rFonts w:ascii="Arial" w:hAnsi="Arial" w:cs="Arial"/>
          <w:sz w:val="24"/>
          <w:szCs w:val="24"/>
        </w:rPr>
        <w:t xml:space="preserve">not in remission. </w:t>
      </w:r>
    </w:p>
    <w:p w14:paraId="456D1864" w14:textId="6F440FA9" w:rsidR="00A2575D" w:rsidRPr="001B46DC" w:rsidRDefault="0058434E" w:rsidP="00A2575D">
      <w:pPr>
        <w:rPr>
          <w:rFonts w:ascii="Arial" w:hAnsi="Arial" w:cs="Arial"/>
          <w:sz w:val="24"/>
          <w:szCs w:val="24"/>
        </w:rPr>
      </w:pPr>
      <w:r w:rsidRPr="001B46DC">
        <w:rPr>
          <w:rFonts w:ascii="Arial" w:hAnsi="Arial" w:cs="Arial"/>
          <w:sz w:val="24"/>
          <w:szCs w:val="24"/>
          <w:u w:val="single"/>
        </w:rPr>
        <w:t>M</w:t>
      </w:r>
      <w:r w:rsidR="00A2575D" w:rsidRPr="001B46DC">
        <w:rPr>
          <w:rFonts w:ascii="Arial" w:hAnsi="Arial" w:cs="Arial"/>
          <w:sz w:val="24"/>
          <w:szCs w:val="24"/>
          <w:u w:val="single"/>
        </w:rPr>
        <w:t>aximiz</w:t>
      </w:r>
      <w:r w:rsidRPr="001B46DC">
        <w:rPr>
          <w:rFonts w:ascii="Arial" w:hAnsi="Arial" w:cs="Arial"/>
          <w:sz w:val="24"/>
          <w:szCs w:val="24"/>
          <w:u w:val="single"/>
        </w:rPr>
        <w:t>ing</w:t>
      </w:r>
      <w:r w:rsidR="00A2575D" w:rsidRPr="001B46DC">
        <w:rPr>
          <w:rFonts w:ascii="Arial" w:hAnsi="Arial" w:cs="Arial"/>
          <w:sz w:val="24"/>
          <w:szCs w:val="24"/>
          <w:u w:val="single"/>
        </w:rPr>
        <w:t xml:space="preserve"> NLX-COM</w:t>
      </w:r>
      <w:r w:rsidRPr="001B46DC">
        <w:rPr>
          <w:rFonts w:ascii="Arial" w:hAnsi="Arial" w:cs="Arial"/>
          <w:sz w:val="24"/>
          <w:szCs w:val="24"/>
          <w:u w:val="single"/>
        </w:rPr>
        <w:t xml:space="preserve"> results in</w:t>
      </w:r>
      <w:r w:rsidR="00A2575D" w:rsidRPr="001B46DC">
        <w:rPr>
          <w:rFonts w:ascii="Arial" w:hAnsi="Arial" w:cs="Arial"/>
          <w:sz w:val="24"/>
          <w:szCs w:val="24"/>
        </w:rPr>
        <w:t xml:space="preserve"> the rate of getting NLX for PWID in SSP increas</w:t>
      </w:r>
      <w:r w:rsidR="005E7C5E" w:rsidRPr="001B46DC">
        <w:rPr>
          <w:rFonts w:ascii="Arial" w:hAnsi="Arial" w:cs="Arial"/>
          <w:sz w:val="24"/>
          <w:szCs w:val="24"/>
        </w:rPr>
        <w:t>ing</w:t>
      </w:r>
      <w:r w:rsidR="00A2575D" w:rsidRPr="001B46DC">
        <w:rPr>
          <w:rFonts w:ascii="Arial" w:hAnsi="Arial" w:cs="Arial"/>
          <w:sz w:val="24"/>
          <w:szCs w:val="24"/>
        </w:rPr>
        <w:t xml:space="preserve"> by</w:t>
      </w:r>
      <w:r w:rsidR="006F1F5C">
        <w:rPr>
          <w:rFonts w:ascii="Arial" w:hAnsi="Arial" w:cs="Arial"/>
          <w:sz w:val="24"/>
          <w:szCs w:val="24"/>
        </w:rPr>
        <w:t xml:space="preserve"> multipliers of</w:t>
      </w:r>
      <w:r w:rsidR="00A2575D" w:rsidRPr="001B46DC">
        <w:rPr>
          <w:rFonts w:ascii="Arial" w:hAnsi="Arial" w:cs="Arial"/>
          <w:sz w:val="24"/>
          <w:szCs w:val="24"/>
        </w:rPr>
        <w:t xml:space="preserve"> 200</w:t>
      </w:r>
      <w:r w:rsidR="00AB1D85" w:rsidRPr="001B46DC">
        <w:rPr>
          <w:rFonts w:ascii="Arial" w:hAnsi="Arial" w:cs="Arial"/>
          <w:sz w:val="24"/>
          <w:szCs w:val="24"/>
        </w:rPr>
        <w:t>-</w:t>
      </w:r>
      <w:r w:rsidR="00A2575D" w:rsidRPr="001B46DC">
        <w:rPr>
          <w:rFonts w:ascii="Arial" w:hAnsi="Arial" w:cs="Arial"/>
          <w:sz w:val="24"/>
          <w:szCs w:val="24"/>
        </w:rPr>
        <w:t xml:space="preserve">fold, and for PWID not in SSP and non-PWID, </w:t>
      </w:r>
      <w:r w:rsidR="005E7C5E" w:rsidRPr="001B46DC">
        <w:rPr>
          <w:rFonts w:ascii="Arial" w:hAnsi="Arial" w:cs="Arial"/>
          <w:sz w:val="24"/>
          <w:szCs w:val="24"/>
        </w:rPr>
        <w:t>increasing by</w:t>
      </w:r>
      <w:r w:rsidR="006F1F5C">
        <w:rPr>
          <w:rFonts w:ascii="Arial" w:hAnsi="Arial" w:cs="Arial"/>
          <w:sz w:val="24"/>
          <w:szCs w:val="24"/>
        </w:rPr>
        <w:t xml:space="preserve"> multipliers of</w:t>
      </w:r>
      <w:r w:rsidR="005E7C5E" w:rsidRPr="001B46DC">
        <w:rPr>
          <w:rFonts w:ascii="Arial" w:hAnsi="Arial" w:cs="Arial"/>
          <w:sz w:val="24"/>
          <w:szCs w:val="24"/>
        </w:rPr>
        <w:t xml:space="preserve"> </w:t>
      </w:r>
      <w:r w:rsidR="00A2575D" w:rsidRPr="001B46DC">
        <w:rPr>
          <w:rFonts w:ascii="Arial" w:hAnsi="Arial" w:cs="Arial"/>
          <w:sz w:val="24"/>
          <w:szCs w:val="24"/>
        </w:rPr>
        <w:t>1000</w:t>
      </w:r>
      <w:r w:rsidR="00325C31" w:rsidRPr="001B46DC">
        <w:rPr>
          <w:rFonts w:ascii="Arial" w:hAnsi="Arial" w:cs="Arial"/>
          <w:sz w:val="24"/>
          <w:szCs w:val="24"/>
        </w:rPr>
        <w:t>-</w:t>
      </w:r>
      <w:r w:rsidR="00A2575D" w:rsidRPr="001B46DC">
        <w:rPr>
          <w:rFonts w:ascii="Arial" w:hAnsi="Arial" w:cs="Arial"/>
          <w:sz w:val="24"/>
          <w:szCs w:val="24"/>
        </w:rPr>
        <w:t>fold</w:t>
      </w:r>
      <w:r w:rsidR="00E229D9" w:rsidRPr="001B46DC">
        <w:rPr>
          <w:rFonts w:ascii="Arial" w:hAnsi="Arial" w:cs="Arial"/>
          <w:sz w:val="24"/>
          <w:szCs w:val="24"/>
        </w:rPr>
        <w:t>,</w:t>
      </w:r>
      <w:r w:rsidR="00A2575D" w:rsidRPr="001B46DC">
        <w:rPr>
          <w:rFonts w:ascii="Arial" w:hAnsi="Arial" w:cs="Arial"/>
          <w:sz w:val="24"/>
          <w:szCs w:val="24"/>
        </w:rPr>
        <w:t xml:space="preserve"> </w:t>
      </w:r>
      <w:r w:rsidR="00501D62" w:rsidRPr="001B46DC">
        <w:rPr>
          <w:rFonts w:ascii="Arial" w:hAnsi="Arial" w:cs="Arial"/>
          <w:sz w:val="24"/>
          <w:szCs w:val="24"/>
        </w:rPr>
        <w:t xml:space="preserve">adjustments </w:t>
      </w:r>
      <w:r w:rsidR="00E229D9" w:rsidRPr="001B46DC">
        <w:rPr>
          <w:rFonts w:ascii="Arial" w:hAnsi="Arial" w:cs="Arial"/>
          <w:sz w:val="24"/>
          <w:szCs w:val="24"/>
        </w:rPr>
        <w:t>empirically back-calculated</w:t>
      </w:r>
      <w:r w:rsidR="00501D62" w:rsidRPr="001B46DC">
        <w:rPr>
          <w:rFonts w:ascii="Arial" w:hAnsi="Arial" w:cs="Arial"/>
          <w:sz w:val="24"/>
          <w:szCs w:val="24"/>
        </w:rPr>
        <w:t xml:space="preserve"> to asymptotically give every POUD in the community a NLX kit.</w:t>
      </w:r>
    </w:p>
    <w:p w14:paraId="074B63F1" w14:textId="2FEC2060" w:rsidR="002B3B44" w:rsidRPr="001B46DC" w:rsidRDefault="00845DA5" w:rsidP="00687189">
      <w:pPr>
        <w:pStyle w:val="Heading1"/>
        <w:rPr>
          <w:rFonts w:ascii="Arial" w:hAnsi="Arial" w:cs="Arial"/>
          <w:color w:val="auto"/>
        </w:rPr>
      </w:pPr>
      <w:bookmarkStart w:id="5" w:name="_Toc494267843"/>
      <w:r w:rsidRPr="001B46DC">
        <w:rPr>
          <w:rFonts w:ascii="Arial" w:hAnsi="Arial" w:cs="Arial"/>
          <w:color w:val="auto"/>
        </w:rPr>
        <w:t>A</w:t>
      </w:r>
      <w:r w:rsidR="004702AF" w:rsidRPr="001B46DC">
        <w:rPr>
          <w:rFonts w:ascii="Arial" w:hAnsi="Arial" w:cs="Arial"/>
          <w:color w:val="auto"/>
        </w:rPr>
        <w:t>5</w:t>
      </w:r>
      <w:r w:rsidRPr="001B46DC">
        <w:rPr>
          <w:rFonts w:ascii="Arial" w:hAnsi="Arial" w:cs="Arial"/>
          <w:color w:val="auto"/>
        </w:rPr>
        <w:t xml:space="preserve">: Model </w:t>
      </w:r>
      <w:r w:rsidR="002B3B44" w:rsidRPr="001B46DC">
        <w:rPr>
          <w:rFonts w:ascii="Arial" w:hAnsi="Arial" w:cs="Arial"/>
          <w:color w:val="auto"/>
        </w:rPr>
        <w:t>Calibration</w:t>
      </w:r>
      <w:bookmarkEnd w:id="5"/>
      <w:r w:rsidR="002B3B44" w:rsidRPr="001B46DC">
        <w:rPr>
          <w:rFonts w:ascii="Arial" w:hAnsi="Arial" w:cs="Arial"/>
          <w:color w:val="auto"/>
        </w:rPr>
        <w:t xml:space="preserve"> </w:t>
      </w:r>
    </w:p>
    <w:p w14:paraId="7245D37D" w14:textId="5E9C4785" w:rsidR="002B3B44" w:rsidRPr="001B46DC" w:rsidRDefault="00A8524A" w:rsidP="007B3CA3">
      <w:pPr>
        <w:rPr>
          <w:rFonts w:ascii="Arial" w:hAnsi="Arial" w:cs="Arial"/>
          <w:sz w:val="24"/>
          <w:szCs w:val="24"/>
        </w:rPr>
      </w:pPr>
      <w:r w:rsidRPr="001B46DC">
        <w:rPr>
          <w:rFonts w:ascii="Arial" w:hAnsi="Arial" w:cs="Arial"/>
          <w:sz w:val="24"/>
          <w:szCs w:val="24"/>
        </w:rPr>
        <w:t>We collected historical data</w:t>
      </w:r>
      <w:r w:rsidR="006F3649" w:rsidRPr="001B46DC">
        <w:rPr>
          <w:rFonts w:ascii="Arial" w:hAnsi="Arial" w:cs="Arial"/>
          <w:sz w:val="24"/>
          <w:szCs w:val="24"/>
        </w:rPr>
        <w:t xml:space="preserve"> for number of overdose deaths, community MOUD coverage, community naloxone kit coverage</w:t>
      </w:r>
      <w:r w:rsidRPr="001B46DC">
        <w:rPr>
          <w:rFonts w:ascii="Arial" w:hAnsi="Arial" w:cs="Arial"/>
          <w:sz w:val="24"/>
          <w:szCs w:val="24"/>
        </w:rPr>
        <w:t xml:space="preserve"> </w:t>
      </w:r>
      <w:r w:rsidR="006F3649" w:rsidRPr="001B46DC">
        <w:rPr>
          <w:rFonts w:ascii="Arial" w:hAnsi="Arial" w:cs="Arial"/>
          <w:sz w:val="24"/>
          <w:szCs w:val="24"/>
        </w:rPr>
        <w:t>for most of the years from 2012-2020</w:t>
      </w:r>
      <w:r w:rsidR="00EF2D32" w:rsidRPr="001B46DC">
        <w:rPr>
          <w:rFonts w:ascii="Arial" w:hAnsi="Arial" w:cs="Arial"/>
          <w:sz w:val="24"/>
          <w:szCs w:val="24"/>
        </w:rPr>
        <w:t>.</w:t>
      </w:r>
      <w:r w:rsidR="009F662A" w:rsidRPr="001B46DC">
        <w:rPr>
          <w:rFonts w:ascii="Arial" w:hAnsi="Arial" w:cs="Arial"/>
          <w:sz w:val="24"/>
          <w:szCs w:val="24"/>
        </w:rPr>
        <w:t xml:space="preserve"> </w:t>
      </w:r>
      <w:r w:rsidR="006F3649" w:rsidRPr="001B46DC">
        <w:rPr>
          <w:rFonts w:ascii="Arial" w:hAnsi="Arial" w:cs="Arial"/>
          <w:sz w:val="24"/>
          <w:szCs w:val="24"/>
        </w:rPr>
        <w:t xml:space="preserve">For each year, we adjusted the transition rate from </w:t>
      </w:r>
      <w:r w:rsidR="00E13463" w:rsidRPr="001B46DC">
        <w:rPr>
          <w:rFonts w:ascii="Arial" w:hAnsi="Arial" w:cs="Arial"/>
          <w:sz w:val="24"/>
          <w:szCs w:val="24"/>
        </w:rPr>
        <w:t>-</w:t>
      </w:r>
      <w:r w:rsidR="006F3649" w:rsidRPr="001B46DC">
        <w:rPr>
          <w:rFonts w:ascii="Arial" w:hAnsi="Arial" w:cs="Arial"/>
          <w:sz w:val="24"/>
          <w:szCs w:val="24"/>
        </w:rPr>
        <w:t>MOUD</w:t>
      </w:r>
      <w:r w:rsidR="00E13463" w:rsidRPr="001B46DC">
        <w:rPr>
          <w:rFonts w:ascii="Arial" w:hAnsi="Arial" w:cs="Arial"/>
          <w:sz w:val="24"/>
          <w:szCs w:val="24"/>
        </w:rPr>
        <w:t>-</w:t>
      </w:r>
      <w:r w:rsidR="006F3649" w:rsidRPr="001B46DC">
        <w:rPr>
          <w:rFonts w:ascii="Arial" w:hAnsi="Arial" w:cs="Arial"/>
          <w:sz w:val="24"/>
          <w:szCs w:val="24"/>
        </w:rPr>
        <w:t xml:space="preserve">remission to </w:t>
      </w:r>
      <w:r w:rsidR="00E13463" w:rsidRPr="001B46DC">
        <w:rPr>
          <w:rFonts w:ascii="Arial" w:hAnsi="Arial" w:cs="Arial"/>
          <w:sz w:val="24"/>
          <w:szCs w:val="24"/>
        </w:rPr>
        <w:t>+</w:t>
      </w:r>
      <w:r w:rsidR="006F3649" w:rsidRPr="001B46DC">
        <w:rPr>
          <w:rFonts w:ascii="Arial" w:hAnsi="Arial" w:cs="Arial"/>
          <w:sz w:val="24"/>
          <w:szCs w:val="24"/>
        </w:rPr>
        <w:t xml:space="preserve">MOUD+/-remission to reflect the community MOUD coverage of that year, and likewise the rate of getting a kit in community for community naloxone coverage. </w:t>
      </w:r>
      <w:r w:rsidR="00961F3D" w:rsidRPr="00961F3D">
        <w:rPr>
          <w:rFonts w:ascii="Arial" w:hAnsi="Arial" w:cs="Arial"/>
          <w:sz w:val="24"/>
          <w:szCs w:val="24"/>
        </w:rPr>
        <w:t>Then we tried to produce a number of overdose deaths in the first year that matches the number of ODD reported for that year by adjusting only one parameter: the probability of overdose for PWID, because the fentanyl mortality burden is disproportionately concentrated among PWID</w:t>
      </w:r>
      <w:r w:rsidR="00961F3D">
        <w:rPr>
          <w:rFonts w:ascii="Arial" w:hAnsi="Arial" w:cs="Arial"/>
          <w:sz w:val="24"/>
          <w:szCs w:val="24"/>
        </w:rPr>
        <w:t xml:space="preserve">. </w:t>
      </w:r>
      <w:r w:rsidR="00946BC5" w:rsidRPr="001B46DC">
        <w:rPr>
          <w:rFonts w:ascii="Arial" w:hAnsi="Arial" w:cs="Arial"/>
          <w:sz w:val="24"/>
          <w:szCs w:val="24"/>
        </w:rPr>
        <w:t xml:space="preserve">Comparison of number of ODD between data and model is shown in Figure </w:t>
      </w:r>
      <w:r w:rsidR="00C26D55" w:rsidRPr="001B46DC">
        <w:rPr>
          <w:rFonts w:ascii="Arial" w:hAnsi="Arial" w:cs="Arial"/>
          <w:sz w:val="24"/>
          <w:szCs w:val="24"/>
        </w:rPr>
        <w:t>A2</w:t>
      </w:r>
      <w:r w:rsidR="00946BC5" w:rsidRPr="001B46DC">
        <w:rPr>
          <w:rFonts w:ascii="Arial" w:hAnsi="Arial" w:cs="Arial"/>
          <w:sz w:val="24"/>
          <w:szCs w:val="24"/>
        </w:rPr>
        <w:t>.</w:t>
      </w:r>
    </w:p>
    <w:p w14:paraId="7BCF526D" w14:textId="56C68877" w:rsidR="00784EEA" w:rsidRPr="001B46DC" w:rsidRDefault="00F840CA" w:rsidP="00687189">
      <w:pPr>
        <w:pStyle w:val="Heading1"/>
        <w:rPr>
          <w:rFonts w:ascii="Arial" w:hAnsi="Arial" w:cs="Arial"/>
          <w:color w:val="auto"/>
        </w:rPr>
      </w:pPr>
      <w:bookmarkStart w:id="6" w:name="_Toc494267844"/>
      <w:r w:rsidRPr="001B46DC">
        <w:rPr>
          <w:rFonts w:ascii="Arial" w:hAnsi="Arial" w:cs="Arial"/>
          <w:color w:val="auto"/>
        </w:rPr>
        <w:t>A</w:t>
      </w:r>
      <w:r w:rsidR="004702AF" w:rsidRPr="001B46DC">
        <w:rPr>
          <w:rFonts w:ascii="Arial" w:hAnsi="Arial" w:cs="Arial"/>
          <w:color w:val="auto"/>
        </w:rPr>
        <w:t>6</w:t>
      </w:r>
      <w:r w:rsidR="00845DA5" w:rsidRPr="001B46DC">
        <w:rPr>
          <w:rFonts w:ascii="Arial" w:hAnsi="Arial" w:cs="Arial"/>
          <w:color w:val="auto"/>
        </w:rPr>
        <w:t xml:space="preserve">: </w:t>
      </w:r>
      <w:r w:rsidR="00285455" w:rsidRPr="001B46DC">
        <w:rPr>
          <w:rFonts w:ascii="Arial" w:hAnsi="Arial" w:cs="Arial"/>
          <w:color w:val="auto"/>
        </w:rPr>
        <w:t>S</w:t>
      </w:r>
      <w:r w:rsidR="00784EEA" w:rsidRPr="001B46DC">
        <w:rPr>
          <w:rFonts w:ascii="Arial" w:hAnsi="Arial" w:cs="Arial"/>
          <w:color w:val="auto"/>
        </w:rPr>
        <w:t>ensitivity analysis</w:t>
      </w:r>
      <w:bookmarkEnd w:id="6"/>
    </w:p>
    <w:p w14:paraId="33D91567" w14:textId="77777777" w:rsidR="00DF0B68" w:rsidRPr="001B46DC" w:rsidRDefault="00DF0B68" w:rsidP="00DF0B68">
      <w:pPr>
        <w:rPr>
          <w:rFonts w:ascii="Arial" w:hAnsi="Arial" w:cs="Arial"/>
          <w:sz w:val="24"/>
          <w:szCs w:val="24"/>
        </w:rPr>
      </w:pPr>
      <w:r w:rsidRPr="001B46DC">
        <w:rPr>
          <w:rFonts w:ascii="Arial" w:hAnsi="Arial" w:cs="Arial"/>
          <w:sz w:val="24"/>
          <w:szCs w:val="24"/>
        </w:rPr>
        <w:t>We conducted both one-way and probabilistic sensitivity analysis. In one-way sensitivity analysis, we tested how variations in some key inputs affect the number of overdose deaths averted by maximizing MOUD-COM and NLX. For each variable, we ran two analyses (one at current level MOUD-COM and NLX, the other with maximized MOUD-COM and NLX) twice (the first time using a lower bound value, and the second time an upper bound value of the variable while holding all other variables unchanged).</w:t>
      </w:r>
    </w:p>
    <w:p w14:paraId="5B9A0EB7" w14:textId="4F5FEF95" w:rsidR="00784EEA" w:rsidRPr="001B46DC" w:rsidRDefault="00DF0B68" w:rsidP="00784EEA">
      <w:pPr>
        <w:rPr>
          <w:rFonts w:ascii="Arial" w:hAnsi="Arial" w:cs="Arial"/>
          <w:sz w:val="24"/>
          <w:szCs w:val="24"/>
        </w:rPr>
      </w:pPr>
      <w:r w:rsidRPr="001B46DC">
        <w:rPr>
          <w:rFonts w:ascii="Arial" w:hAnsi="Arial" w:cs="Arial"/>
          <w:sz w:val="24"/>
          <w:szCs w:val="24"/>
        </w:rPr>
        <w:t xml:space="preserve">In probabilistic sensitivity analysis, values were randomly drawn from a distribution around each of the inputs (those listed with ranges in the main manuscript Table 1) for 10,000 times. Distributions were beta distribution for proportions, probabilities, utilities, and utility decrements, lognormal for transition rates, and costs, and normal for rate ratios. For each set of randomly drawn inputs, 8 analyses were run to test </w:t>
      </w:r>
      <w:r w:rsidRPr="001B46DC">
        <w:rPr>
          <w:rFonts w:ascii="Arial" w:hAnsi="Arial" w:cs="Arial"/>
          <w:bCs/>
          <w:sz w:val="24"/>
          <w:szCs w:val="24"/>
        </w:rPr>
        <w:t xml:space="preserve">all permutations of scaling up policy options. Cost-effectiveness frontiers were then calculated for all 10,000 sets of parameters in order to generate the </w:t>
      </w:r>
      <w:r w:rsidRPr="001B46DC">
        <w:rPr>
          <w:rFonts w:ascii="Arial" w:hAnsi="Arial" w:cs="Arial"/>
          <w:sz w:val="24"/>
          <w:szCs w:val="24"/>
        </w:rPr>
        <w:t>cost-effectiveness acceptability curves (CEACs).</w:t>
      </w:r>
      <w:r w:rsidR="00784EEA" w:rsidRPr="001B46DC">
        <w:rPr>
          <w:rFonts w:ascii="Arial" w:hAnsi="Arial" w:cs="Arial"/>
          <w:sz w:val="24"/>
          <w:szCs w:val="24"/>
        </w:rPr>
        <w:t xml:space="preserve"> </w:t>
      </w:r>
    </w:p>
    <w:p w14:paraId="40336AB5" w14:textId="2E76F6A1" w:rsidR="00784EEA" w:rsidRPr="001B46DC" w:rsidRDefault="00F840CA" w:rsidP="00687189">
      <w:pPr>
        <w:pStyle w:val="Heading1"/>
        <w:rPr>
          <w:rFonts w:ascii="Arial" w:hAnsi="Arial" w:cs="Arial"/>
          <w:color w:val="auto"/>
        </w:rPr>
      </w:pPr>
      <w:bookmarkStart w:id="7" w:name="_Toc494267845"/>
      <w:r w:rsidRPr="001B46DC">
        <w:rPr>
          <w:rFonts w:ascii="Arial" w:hAnsi="Arial" w:cs="Arial"/>
          <w:color w:val="auto"/>
        </w:rPr>
        <w:lastRenderedPageBreak/>
        <w:t>A</w:t>
      </w:r>
      <w:r w:rsidR="004702AF" w:rsidRPr="001B46DC">
        <w:rPr>
          <w:rFonts w:ascii="Arial" w:hAnsi="Arial" w:cs="Arial"/>
          <w:color w:val="auto"/>
        </w:rPr>
        <w:t>7</w:t>
      </w:r>
      <w:r w:rsidR="00845DA5" w:rsidRPr="001B46DC">
        <w:rPr>
          <w:rFonts w:ascii="Arial" w:hAnsi="Arial" w:cs="Arial"/>
          <w:color w:val="auto"/>
        </w:rPr>
        <w:t xml:space="preserve">: </w:t>
      </w:r>
      <w:r w:rsidR="00784EEA" w:rsidRPr="001B46DC">
        <w:rPr>
          <w:rFonts w:ascii="Arial" w:hAnsi="Arial" w:cs="Arial"/>
          <w:color w:val="auto"/>
        </w:rPr>
        <w:t>Development and computational environment</w:t>
      </w:r>
      <w:bookmarkEnd w:id="7"/>
    </w:p>
    <w:p w14:paraId="0F916EA2" w14:textId="08927651" w:rsidR="00037C77" w:rsidRPr="001B46DC" w:rsidRDefault="00784EEA" w:rsidP="00784EEA">
      <w:pPr>
        <w:rPr>
          <w:rFonts w:ascii="Arial" w:hAnsi="Arial" w:cs="Arial"/>
          <w:sz w:val="24"/>
          <w:szCs w:val="24"/>
        </w:rPr>
      </w:pPr>
      <w:r w:rsidRPr="001B46DC">
        <w:rPr>
          <w:rFonts w:ascii="Arial" w:hAnsi="Arial" w:cs="Arial"/>
          <w:sz w:val="24"/>
          <w:szCs w:val="24"/>
        </w:rPr>
        <w:t xml:space="preserve">The model was developed using Microsoft Visual Studio </w:t>
      </w:r>
      <w:r w:rsidR="00946BC5" w:rsidRPr="001B46DC">
        <w:rPr>
          <w:rFonts w:ascii="Arial" w:hAnsi="Arial" w:cs="Arial"/>
          <w:sz w:val="24"/>
          <w:szCs w:val="24"/>
        </w:rPr>
        <w:t>Community</w:t>
      </w:r>
      <w:r w:rsidRPr="001B46DC">
        <w:rPr>
          <w:rFonts w:ascii="Arial" w:hAnsi="Arial" w:cs="Arial"/>
          <w:sz w:val="24"/>
          <w:szCs w:val="24"/>
        </w:rPr>
        <w:t xml:space="preserve"> 20</w:t>
      </w:r>
      <w:r w:rsidR="00946BC5" w:rsidRPr="001B46DC">
        <w:rPr>
          <w:rFonts w:ascii="Arial" w:hAnsi="Arial" w:cs="Arial"/>
          <w:sz w:val="24"/>
          <w:szCs w:val="24"/>
        </w:rPr>
        <w:t>22</w:t>
      </w:r>
      <w:r w:rsidRPr="001B46DC">
        <w:rPr>
          <w:rFonts w:ascii="Arial" w:hAnsi="Arial" w:cs="Arial"/>
          <w:sz w:val="24"/>
          <w:szCs w:val="24"/>
        </w:rPr>
        <w:t xml:space="preserve">. Code was written in C/C++. Computations were conducted on </w:t>
      </w:r>
      <w:r w:rsidR="00946BC5" w:rsidRPr="001B46DC">
        <w:rPr>
          <w:rFonts w:ascii="Arial" w:hAnsi="Arial" w:cs="Arial"/>
          <w:sz w:val="24"/>
          <w:szCs w:val="24"/>
        </w:rPr>
        <w:t>Big Purple</w:t>
      </w:r>
      <w:r w:rsidRPr="001B46DC">
        <w:rPr>
          <w:rFonts w:ascii="Arial" w:hAnsi="Arial" w:cs="Arial"/>
          <w:sz w:val="24"/>
          <w:szCs w:val="24"/>
        </w:rPr>
        <w:t>, the High-Performance Computing Facility at NYU Langone Medical Center.</w:t>
      </w:r>
      <w:r w:rsidR="00DF0B68" w:rsidRPr="001B46DC">
        <w:rPr>
          <w:rFonts w:ascii="Arial" w:hAnsi="Arial" w:cs="Arial"/>
          <w:sz w:val="24"/>
          <w:szCs w:val="24"/>
        </w:rPr>
        <w:t xml:space="preserve"> The calculation of frontiers and CEACs were conducted using </w:t>
      </w:r>
      <w:proofErr w:type="spellStart"/>
      <w:r w:rsidR="00DF0B68" w:rsidRPr="001B46DC">
        <w:rPr>
          <w:rFonts w:ascii="Arial" w:hAnsi="Arial" w:cs="Arial"/>
          <w:sz w:val="24"/>
          <w:szCs w:val="24"/>
        </w:rPr>
        <w:t>MatLab</w:t>
      </w:r>
      <w:proofErr w:type="spellEnd"/>
      <w:r w:rsidR="00DF0B68" w:rsidRPr="001B46DC">
        <w:rPr>
          <w:rFonts w:ascii="Arial" w:hAnsi="Arial" w:cs="Arial"/>
          <w:sz w:val="24"/>
          <w:szCs w:val="24"/>
        </w:rPr>
        <w:t>.</w:t>
      </w:r>
    </w:p>
    <w:p w14:paraId="20204023" w14:textId="0B9614E1" w:rsidR="00784EEA" w:rsidRPr="001B46DC" w:rsidRDefault="00784EEA" w:rsidP="0014428E">
      <w:pPr>
        <w:pStyle w:val="Heading1"/>
        <w:rPr>
          <w:rFonts w:ascii="Arial" w:hAnsi="Arial" w:cs="Arial"/>
          <w:color w:val="auto"/>
        </w:rPr>
      </w:pPr>
      <w:bookmarkStart w:id="8" w:name="_Toc494267846"/>
      <w:r w:rsidRPr="001B46DC">
        <w:rPr>
          <w:rFonts w:ascii="Arial" w:hAnsi="Arial" w:cs="Arial"/>
          <w:color w:val="auto"/>
        </w:rPr>
        <w:t>References</w:t>
      </w:r>
      <w:bookmarkEnd w:id="8"/>
    </w:p>
    <w:p w14:paraId="1C8E1662" w14:textId="6DAF1E2E" w:rsidR="00346AE6" w:rsidRPr="001B46DC" w:rsidRDefault="00AB1D85" w:rsidP="00346AE6">
      <w:pPr>
        <w:pStyle w:val="EndNoteBibliography"/>
        <w:spacing w:after="0"/>
        <w:rPr>
          <w:rFonts w:ascii="Arial" w:hAnsi="Arial" w:cs="Arial"/>
        </w:rPr>
      </w:pPr>
      <w:r w:rsidRPr="001B46DC">
        <w:rPr>
          <w:rFonts w:ascii="Arial" w:hAnsi="Arial" w:cs="Arial"/>
          <w:sz w:val="24"/>
          <w:szCs w:val="24"/>
        </w:rPr>
        <w:fldChar w:fldCharType="begin"/>
      </w:r>
      <w:r w:rsidRPr="001B46DC">
        <w:rPr>
          <w:rFonts w:ascii="Arial" w:hAnsi="Arial" w:cs="Arial"/>
          <w:sz w:val="24"/>
          <w:szCs w:val="24"/>
        </w:rPr>
        <w:instrText xml:space="preserve"> ADDIN EN.REFLIST </w:instrText>
      </w:r>
      <w:r w:rsidRPr="001B46DC">
        <w:rPr>
          <w:rFonts w:ascii="Arial" w:hAnsi="Arial" w:cs="Arial"/>
          <w:sz w:val="24"/>
          <w:szCs w:val="24"/>
        </w:rPr>
        <w:fldChar w:fldCharType="separate"/>
      </w:r>
      <w:r w:rsidR="00346AE6" w:rsidRPr="001B46DC">
        <w:rPr>
          <w:rFonts w:ascii="Arial" w:hAnsi="Arial" w:cs="Arial"/>
        </w:rPr>
        <w:t>1. Haas A, Viera A, Doernberg M, Barbour R, Tong G, Grau LE, et al. Post-incarceration outcomes for individuals who continued methadone treatment while in Connecticut jails, 2014-2018. Drug Alcohol Depend. 2021;227:108937.</w:t>
      </w:r>
    </w:p>
    <w:p w14:paraId="3C66D082" w14:textId="7225BDDF" w:rsidR="00346AE6" w:rsidRPr="001B46DC" w:rsidRDefault="00346AE6" w:rsidP="00346AE6">
      <w:pPr>
        <w:pStyle w:val="EndNoteBibliography"/>
        <w:spacing w:after="0"/>
        <w:rPr>
          <w:rFonts w:ascii="Arial" w:hAnsi="Arial" w:cs="Arial"/>
        </w:rPr>
      </w:pPr>
      <w:r w:rsidRPr="001B46DC">
        <w:rPr>
          <w:rFonts w:ascii="Arial" w:hAnsi="Arial" w:cs="Arial"/>
        </w:rPr>
        <w:t>2. Winkelman TNA, Chang VW, Binswanger IA. Health, Polysubstance Use, and Criminal Justice Involvement Among Adults With Varying Levels of Opioid Use. JAMA Netw Open. 2018;1(3):e180558.</w:t>
      </w:r>
    </w:p>
    <w:p w14:paraId="541AA9C7" w14:textId="2CF21B42" w:rsidR="00346AE6" w:rsidRPr="001B46DC" w:rsidRDefault="00346AE6" w:rsidP="00346AE6">
      <w:pPr>
        <w:pStyle w:val="EndNoteBibliography"/>
        <w:spacing w:after="0"/>
        <w:rPr>
          <w:rFonts w:ascii="Arial" w:hAnsi="Arial" w:cs="Arial"/>
        </w:rPr>
      </w:pPr>
      <w:r w:rsidRPr="001B46DC">
        <w:rPr>
          <w:rFonts w:ascii="Arial" w:hAnsi="Arial" w:cs="Arial"/>
        </w:rPr>
        <w:t>3. Larochelle MR, Bernson D, Land T, Stopka TJ, Wang N, Xuan Z, et al. Medication for Opioid Use Disorder After Nonfatal Opioid Overdose and Association With Mortality. Annals of Internal Medicine. 2018;169(3):137-45.</w:t>
      </w:r>
    </w:p>
    <w:p w14:paraId="48D31958" w14:textId="5F0C8792" w:rsidR="00346AE6" w:rsidRPr="001B46DC" w:rsidRDefault="00346AE6" w:rsidP="00346AE6">
      <w:pPr>
        <w:pStyle w:val="EndNoteBibliography"/>
        <w:spacing w:after="0"/>
        <w:rPr>
          <w:rFonts w:ascii="Arial" w:hAnsi="Arial" w:cs="Arial"/>
        </w:rPr>
      </w:pPr>
      <w:r w:rsidRPr="001B46DC">
        <w:rPr>
          <w:rFonts w:ascii="Arial" w:hAnsi="Arial" w:cs="Arial"/>
        </w:rPr>
        <w:t>4. Townsend T, Blostein F, Doan T, Madson-Olson S, Galecki P, Hutton DW. Cost-effectiveness analysis of alternative naloxone distribution strategies: First responder and lay distribution in the United States. Int J Drug Policy. 2020;75:102536.</w:t>
      </w:r>
    </w:p>
    <w:p w14:paraId="13C3DD30" w14:textId="7EB9C8A6" w:rsidR="00346AE6" w:rsidRPr="001B46DC" w:rsidRDefault="00346AE6" w:rsidP="00346AE6">
      <w:pPr>
        <w:pStyle w:val="EndNoteBibliography"/>
        <w:spacing w:after="0"/>
        <w:rPr>
          <w:rFonts w:ascii="Arial" w:hAnsi="Arial" w:cs="Arial"/>
        </w:rPr>
      </w:pPr>
      <w:r w:rsidRPr="001B46DC">
        <w:rPr>
          <w:rFonts w:ascii="Arial" w:hAnsi="Arial" w:cs="Arial"/>
        </w:rPr>
        <w:t>5. Galea S, Worthington N, Piper TM, Nandi VV, Curtis M, Rosenthal DM. Provision of naloxone to injection drug users as an overdose prevention strategy: early evidence from a pilot study in New York City. Addict Behav. 2006;31(5):907-12.</w:t>
      </w:r>
    </w:p>
    <w:p w14:paraId="03EE285C" w14:textId="385375A0" w:rsidR="00346AE6" w:rsidRPr="001B46DC" w:rsidRDefault="00346AE6" w:rsidP="00346AE6">
      <w:pPr>
        <w:pStyle w:val="EndNoteBibliography"/>
        <w:spacing w:after="0"/>
        <w:rPr>
          <w:rFonts w:ascii="Arial" w:hAnsi="Arial" w:cs="Arial"/>
        </w:rPr>
      </w:pPr>
      <w:r w:rsidRPr="001B46DC">
        <w:rPr>
          <w:rFonts w:ascii="Arial" w:hAnsi="Arial" w:cs="Arial"/>
        </w:rPr>
        <w:t>6. Bennett T, Holloway K. The impact of take-home naloxone distribution and training on opiate overdose knowledge and response: An evaluation of the THN Project in Wales. Drugs: Education, Prevention and Policy. 2012;19(4):320-8.</w:t>
      </w:r>
    </w:p>
    <w:p w14:paraId="34ED4E2C" w14:textId="74D45590" w:rsidR="00346AE6" w:rsidRPr="001B46DC" w:rsidRDefault="00346AE6" w:rsidP="00346AE6">
      <w:pPr>
        <w:pStyle w:val="EndNoteBibliography"/>
        <w:spacing w:after="0"/>
        <w:rPr>
          <w:rFonts w:ascii="Arial" w:hAnsi="Arial" w:cs="Arial"/>
        </w:rPr>
      </w:pPr>
      <w:r w:rsidRPr="001B46DC">
        <w:rPr>
          <w:rFonts w:ascii="Arial" w:hAnsi="Arial" w:cs="Arial"/>
        </w:rPr>
        <w:t>7. Lankenau SE, Wagner KD, Silva K, Kecojevic A, Iverson E, McNeely M, et al. Injection drug users trained by overdose prevention programs: responses to witnessed overdoses. J Community Health. 2013;38(1):133-41.</w:t>
      </w:r>
    </w:p>
    <w:p w14:paraId="45A30A11" w14:textId="7CC1ED14" w:rsidR="00346AE6" w:rsidRPr="001B46DC" w:rsidRDefault="00346AE6" w:rsidP="00346AE6">
      <w:pPr>
        <w:pStyle w:val="EndNoteBibliography"/>
        <w:spacing w:after="0"/>
        <w:rPr>
          <w:rFonts w:ascii="Arial" w:hAnsi="Arial" w:cs="Arial"/>
        </w:rPr>
      </w:pPr>
      <w:r w:rsidRPr="001B46DC">
        <w:rPr>
          <w:rFonts w:ascii="Arial" w:hAnsi="Arial" w:cs="Arial"/>
        </w:rPr>
        <w:t>8. Arias, E, Xu, J. United States Life Tables, 2017. Centers for Disease Control and Prevention, Statistics DoV; 2019.  Contract No.: 7.</w:t>
      </w:r>
    </w:p>
    <w:p w14:paraId="4F396EE5" w14:textId="36B11DCA" w:rsidR="00346AE6" w:rsidRPr="001B46DC" w:rsidRDefault="00346AE6" w:rsidP="00346AE6">
      <w:pPr>
        <w:pStyle w:val="EndNoteBibliography"/>
        <w:spacing w:after="0"/>
        <w:rPr>
          <w:rFonts w:ascii="Arial" w:hAnsi="Arial" w:cs="Arial"/>
        </w:rPr>
      </w:pPr>
      <w:r w:rsidRPr="001B46DC">
        <w:rPr>
          <w:rFonts w:ascii="Arial" w:hAnsi="Arial" w:cs="Arial"/>
        </w:rPr>
        <w:t>9. Fairley M, Humphreys K, Joyce VR, Bounthavong M, Trafton J, Combs A, et al. Cost-effectiveness of Treatments for Opioid Use Disorder. JAMA Psychiatry. 2021;78(7):767-77.</w:t>
      </w:r>
    </w:p>
    <w:p w14:paraId="271F6A3F" w14:textId="35067912" w:rsidR="00346AE6" w:rsidRPr="001B46DC" w:rsidRDefault="00346AE6" w:rsidP="00346AE6">
      <w:pPr>
        <w:pStyle w:val="EndNoteBibliography"/>
        <w:spacing w:after="0"/>
        <w:rPr>
          <w:rFonts w:ascii="Arial" w:hAnsi="Arial" w:cs="Arial"/>
        </w:rPr>
      </w:pPr>
      <w:r w:rsidRPr="001B46DC">
        <w:rPr>
          <w:rFonts w:ascii="Arial" w:hAnsi="Arial" w:cs="Arial"/>
        </w:rPr>
        <w:t>10. College of American Pathologists. Medical Clinical Laboratory Fee Schedule. 2017.</w:t>
      </w:r>
    </w:p>
    <w:p w14:paraId="3B7B232C" w14:textId="4E481890" w:rsidR="00346AE6" w:rsidRPr="001B46DC" w:rsidRDefault="00346AE6" w:rsidP="00346AE6">
      <w:pPr>
        <w:pStyle w:val="EndNoteBibliography"/>
        <w:spacing w:after="0"/>
        <w:rPr>
          <w:rFonts w:ascii="Arial" w:hAnsi="Arial" w:cs="Arial"/>
        </w:rPr>
      </w:pPr>
      <w:r w:rsidRPr="001B46DC">
        <w:rPr>
          <w:rFonts w:ascii="Arial" w:hAnsi="Arial" w:cs="Arial"/>
        </w:rPr>
        <w:t>11. National Center for Health Statistics. VSSR Provisional Drug Overdose Counts. Available from https://data.cdc.ov/d/xkb8-kh2a</w:t>
      </w:r>
    </w:p>
    <w:p w14:paraId="520CE191" w14:textId="3EE32F98" w:rsidR="00346AE6" w:rsidRPr="001B46DC" w:rsidRDefault="00346AE6" w:rsidP="00346AE6">
      <w:pPr>
        <w:pStyle w:val="EndNoteBibliography"/>
        <w:spacing w:after="0"/>
        <w:rPr>
          <w:rFonts w:ascii="Arial" w:hAnsi="Arial" w:cs="Arial"/>
        </w:rPr>
      </w:pPr>
      <w:r w:rsidRPr="001B46DC">
        <w:rPr>
          <w:rFonts w:ascii="Arial" w:hAnsi="Arial" w:cs="Arial"/>
        </w:rPr>
        <w:t>12. Westerberg VS, McCrady BS, Owens M, Guerin P. Community-Based Methadone Maintenance in a Large Detention Center is Associated with Decreases in Inmate Recidivism. J Subst Abuse Treat. 2016;70:1-6.</w:t>
      </w:r>
    </w:p>
    <w:p w14:paraId="14E2F4A4" w14:textId="2CA5A78C" w:rsidR="00346AE6" w:rsidRPr="001B46DC" w:rsidRDefault="00346AE6" w:rsidP="00346AE6">
      <w:pPr>
        <w:pStyle w:val="EndNoteBibliography"/>
        <w:spacing w:after="0"/>
        <w:rPr>
          <w:rFonts w:ascii="Arial" w:hAnsi="Arial" w:cs="Arial"/>
        </w:rPr>
      </w:pPr>
      <w:r w:rsidRPr="001B46DC">
        <w:rPr>
          <w:rFonts w:ascii="Arial" w:hAnsi="Arial" w:cs="Arial"/>
        </w:rPr>
        <w:t>13. Hunt KE, B. The Effects of Aging on Recidivism Among Federal Offenders. United States Sentencing Commission; 2017.</w:t>
      </w:r>
    </w:p>
    <w:p w14:paraId="7F65562B" w14:textId="6A196AB7" w:rsidR="00346AE6" w:rsidRPr="001B46DC" w:rsidRDefault="00346AE6" w:rsidP="00346AE6">
      <w:pPr>
        <w:pStyle w:val="EndNoteBibliography"/>
        <w:spacing w:after="0"/>
        <w:rPr>
          <w:rFonts w:ascii="Arial" w:hAnsi="Arial" w:cs="Arial"/>
        </w:rPr>
      </w:pPr>
      <w:r w:rsidRPr="001B46DC">
        <w:rPr>
          <w:rFonts w:ascii="Arial" w:hAnsi="Arial" w:cs="Arial"/>
        </w:rPr>
        <w:t>14. Durose MR CA, Snyder HN. Recidivism of Prisoners Released in 30 States in 2005: Patterns from 2005 to 2010. U.S. Department of Justice, Statistics BoJ; 2014.</w:t>
      </w:r>
    </w:p>
    <w:p w14:paraId="5F17F3A6" w14:textId="6C1FEBE8" w:rsidR="00346AE6" w:rsidRPr="001B46DC" w:rsidRDefault="00346AE6" w:rsidP="00346AE6">
      <w:pPr>
        <w:pStyle w:val="EndNoteBibliography"/>
        <w:spacing w:after="0"/>
        <w:rPr>
          <w:rFonts w:ascii="Arial" w:hAnsi="Arial" w:cs="Arial"/>
        </w:rPr>
      </w:pPr>
      <w:r w:rsidRPr="001B46DC">
        <w:rPr>
          <w:rFonts w:ascii="Arial" w:hAnsi="Arial" w:cs="Arial"/>
        </w:rPr>
        <w:t>15. Gordon MS, Kinlock TW, Schwartz RP, Fitzgerald TT, O'Grady KE, Vocci FJ. A randomized controlled trial of prison-initiated buprenorphine: prison outcomes and community treatment entry. Drug Alcohol Depend. 2014;142:33-40.</w:t>
      </w:r>
    </w:p>
    <w:p w14:paraId="32941682" w14:textId="1FAA2609" w:rsidR="00346AE6" w:rsidRPr="001B46DC" w:rsidRDefault="00346AE6" w:rsidP="00346AE6">
      <w:pPr>
        <w:pStyle w:val="EndNoteBibliography"/>
        <w:spacing w:after="0"/>
        <w:rPr>
          <w:rFonts w:ascii="Arial" w:hAnsi="Arial" w:cs="Arial"/>
        </w:rPr>
      </w:pPr>
      <w:r w:rsidRPr="001B46DC">
        <w:rPr>
          <w:rFonts w:ascii="Arial" w:hAnsi="Arial" w:cs="Arial"/>
        </w:rPr>
        <w:t>16. Lee JD, McDonald R, Grossman E, McNeely J, Laska E, Rotrosen J, et al. Opioid treatment at release from jail using extended-release naltrexone: a pilot proof-of-concept randomized effectiveness trial. Addiction. 2015;110(6):1008-14.</w:t>
      </w:r>
    </w:p>
    <w:p w14:paraId="7C3C0A10" w14:textId="5D81D965" w:rsidR="00346AE6" w:rsidRPr="001B46DC" w:rsidRDefault="00346AE6" w:rsidP="00346AE6">
      <w:pPr>
        <w:pStyle w:val="EndNoteBibliography"/>
        <w:spacing w:after="0"/>
        <w:rPr>
          <w:rFonts w:ascii="Arial" w:hAnsi="Arial" w:cs="Arial"/>
        </w:rPr>
      </w:pPr>
      <w:r w:rsidRPr="001B46DC">
        <w:rPr>
          <w:rFonts w:ascii="Arial" w:hAnsi="Arial" w:cs="Arial"/>
        </w:rPr>
        <w:t>17. Clark CB, Hendricks PS, Lane PS, Trent L, Cropsey KL. Methadone maintenance treatment may improve completion rates and delay opioid relapse for opioid dependent individuals under community corrections supervision. Addict Behav. 2014;39(12):1736-40.</w:t>
      </w:r>
    </w:p>
    <w:p w14:paraId="4ADB05EE" w14:textId="597DE563" w:rsidR="00346AE6" w:rsidRPr="001B46DC" w:rsidRDefault="00346AE6" w:rsidP="00346AE6">
      <w:pPr>
        <w:pStyle w:val="EndNoteBibliography"/>
        <w:spacing w:after="0"/>
        <w:rPr>
          <w:rFonts w:ascii="Arial" w:hAnsi="Arial" w:cs="Arial"/>
        </w:rPr>
      </w:pPr>
      <w:r w:rsidRPr="001B46DC">
        <w:rPr>
          <w:rFonts w:ascii="Arial" w:hAnsi="Arial" w:cs="Arial"/>
        </w:rPr>
        <w:lastRenderedPageBreak/>
        <w:t>18. Mattick RP, Breen C, Kimber J, Davoli M. Methadone maintenance therapy versus no opioid replacement therapy for opioid dependence. Cochrane Database Syst Rev. 2009;2009(3):CD002209.</w:t>
      </w:r>
    </w:p>
    <w:p w14:paraId="237A252C" w14:textId="4DD5DDCE" w:rsidR="00346AE6" w:rsidRPr="001B46DC" w:rsidRDefault="00346AE6" w:rsidP="00346AE6">
      <w:pPr>
        <w:pStyle w:val="EndNoteBibliography"/>
        <w:spacing w:after="0"/>
        <w:rPr>
          <w:rFonts w:ascii="Arial" w:hAnsi="Arial" w:cs="Arial"/>
        </w:rPr>
      </w:pPr>
      <w:r w:rsidRPr="001B46DC">
        <w:rPr>
          <w:rFonts w:ascii="Arial" w:hAnsi="Arial" w:cs="Arial"/>
        </w:rPr>
        <w:t>19. Nielsen S, Larance B, Degenhardt L, Gowing L, Kehler C, Lintzeris N. Opioid agonist treatment for pharmaceutical opioid dependent people. Cochrane Database Syst Rev. 2016(5):CD011117.</w:t>
      </w:r>
    </w:p>
    <w:p w14:paraId="762F3659" w14:textId="20AB15AF" w:rsidR="00346AE6" w:rsidRPr="001B46DC" w:rsidRDefault="00346AE6" w:rsidP="00346AE6">
      <w:pPr>
        <w:pStyle w:val="EndNoteBibliography"/>
        <w:spacing w:after="0"/>
        <w:rPr>
          <w:rFonts w:ascii="Arial" w:hAnsi="Arial" w:cs="Arial"/>
        </w:rPr>
      </w:pPr>
      <w:r w:rsidRPr="001B46DC">
        <w:rPr>
          <w:rFonts w:ascii="Arial" w:hAnsi="Arial" w:cs="Arial"/>
        </w:rPr>
        <w:t>20. Minozzi S, Amato L, Vecchi S, Davoli M, Kirchmayer U, Verster A. Oral naltrexone maintenance treatment for opioid dependence. Cochrane Database Syst Rev. 2011;2011(4):CD001333.</w:t>
      </w:r>
    </w:p>
    <w:p w14:paraId="42B224A5" w14:textId="5E6B98FD" w:rsidR="00346AE6" w:rsidRPr="001B46DC" w:rsidRDefault="00346AE6" w:rsidP="00346AE6">
      <w:pPr>
        <w:pStyle w:val="EndNoteBibliography"/>
        <w:spacing w:after="0"/>
        <w:rPr>
          <w:rFonts w:ascii="Arial" w:hAnsi="Arial" w:cs="Arial"/>
        </w:rPr>
      </w:pPr>
      <w:r w:rsidRPr="001B46DC">
        <w:rPr>
          <w:rFonts w:ascii="Arial" w:hAnsi="Arial" w:cs="Arial"/>
        </w:rPr>
        <w:t>21. Lobmaier P, Kornor H, Kunoe N, Bjorndal A. Sustained-release naltrexone for opioid dependence. Cochrane Database Syst Rev. 2008(2):CD006140.</w:t>
      </w:r>
    </w:p>
    <w:p w14:paraId="3E8013DE" w14:textId="60D90783" w:rsidR="00346AE6" w:rsidRPr="001B46DC" w:rsidRDefault="00346AE6" w:rsidP="00346AE6">
      <w:pPr>
        <w:pStyle w:val="EndNoteBibliography"/>
        <w:spacing w:after="0"/>
        <w:rPr>
          <w:rFonts w:ascii="Arial" w:hAnsi="Arial" w:cs="Arial"/>
        </w:rPr>
      </w:pPr>
      <w:r w:rsidRPr="001B46DC">
        <w:rPr>
          <w:rFonts w:ascii="Arial" w:hAnsi="Arial" w:cs="Arial"/>
        </w:rPr>
        <w:t>22. Comer SD, Sullivan MA, Yu E, Rothenberg JL, Kleber HD, Kampman K, et al. Injectable, sustained-release naltrexone for the treatment of opioid dependence: a randomized, placebo-controlled trial. Arch Gen Psychiatry. 2006;63(2):210-8.</w:t>
      </w:r>
    </w:p>
    <w:p w14:paraId="625F46CE" w14:textId="0102121F" w:rsidR="00346AE6" w:rsidRPr="001B46DC" w:rsidRDefault="00346AE6" w:rsidP="00346AE6">
      <w:pPr>
        <w:pStyle w:val="EndNoteBibliography"/>
        <w:spacing w:after="0"/>
        <w:rPr>
          <w:rFonts w:ascii="Arial" w:hAnsi="Arial" w:cs="Arial"/>
        </w:rPr>
      </w:pPr>
      <w:r w:rsidRPr="001B46DC">
        <w:rPr>
          <w:rFonts w:ascii="Arial" w:hAnsi="Arial" w:cs="Arial"/>
        </w:rPr>
        <w:t>23. Indivior I. A Randomized, Double-Blind, Placebo-Controlled, Multicenter Study To Assess the Efficacy, Safety, and Tolerability of Multiple Subcutaneous Injections of Depot Buprenorphine (RBP-6000 [100 mg and 300 mg]) Over 24 Weeks in Treatment-Seeking Subjects With Opioid Use Disorder. Clinical trial registration. clinicaltrials.gov; 2018 2018/02/16/. Report No.: NCT02357901.</w:t>
      </w:r>
    </w:p>
    <w:p w14:paraId="340C87D0" w14:textId="477DE775" w:rsidR="00346AE6" w:rsidRPr="001B46DC" w:rsidRDefault="00346AE6" w:rsidP="00346AE6">
      <w:pPr>
        <w:pStyle w:val="EndNoteBibliography"/>
        <w:spacing w:after="0"/>
        <w:rPr>
          <w:rFonts w:ascii="Arial" w:hAnsi="Arial" w:cs="Arial"/>
        </w:rPr>
      </w:pPr>
      <w:r w:rsidRPr="001B46DC">
        <w:rPr>
          <w:rFonts w:ascii="Arial" w:hAnsi="Arial" w:cs="Arial"/>
        </w:rPr>
        <w:t>24. Haight BR, Learned SM, Laffont CM, Fudala PJ, Zhao Y, Garofalo AS, et al. Efficacy and safety of a monthly buprenorphine depot injection for opioid use disorder: a multicentre, randomised, double-blind, placebo-controlled, phase 3 trial. Lancet. 2019;393(10173):778-90.</w:t>
      </w:r>
    </w:p>
    <w:p w14:paraId="19F5D70A" w14:textId="44255630" w:rsidR="00346AE6" w:rsidRPr="001B46DC" w:rsidRDefault="00346AE6" w:rsidP="00346AE6">
      <w:pPr>
        <w:pStyle w:val="EndNoteBibliography"/>
        <w:spacing w:after="0"/>
        <w:rPr>
          <w:rFonts w:ascii="Arial" w:hAnsi="Arial" w:cs="Arial"/>
        </w:rPr>
      </w:pPr>
      <w:r w:rsidRPr="001B46DC">
        <w:rPr>
          <w:rFonts w:ascii="Arial" w:hAnsi="Arial" w:cs="Arial"/>
        </w:rPr>
        <w:t>25. Schwartz RP, Kelly SM, O'Grady KE, Gandhi D, Jaffe JH. Randomized trial of standard methadone treatment compared to initiating methadone without counseling: 12-month findings. Addiction. 2012;107(5):943-52.</w:t>
      </w:r>
    </w:p>
    <w:p w14:paraId="6E7AD74C" w14:textId="676836D8" w:rsidR="00346AE6" w:rsidRPr="001B46DC" w:rsidRDefault="00346AE6" w:rsidP="00346AE6">
      <w:pPr>
        <w:pStyle w:val="EndNoteBibliography"/>
        <w:spacing w:after="0"/>
        <w:rPr>
          <w:rFonts w:ascii="Arial" w:hAnsi="Arial" w:cs="Arial"/>
        </w:rPr>
      </w:pPr>
      <w:r w:rsidRPr="001B46DC">
        <w:rPr>
          <w:rFonts w:ascii="Arial" w:hAnsi="Arial" w:cs="Arial"/>
        </w:rPr>
        <w:t>26. Hser YI, Hoffman V, Grella CE, Anglin MD. A 33-year follow-up of narcotics addicts. Arch Gen Psychiatry. 2001;58(5):503-8.</w:t>
      </w:r>
    </w:p>
    <w:p w14:paraId="3C4C3D67" w14:textId="240CDA48" w:rsidR="00346AE6" w:rsidRPr="001B46DC" w:rsidRDefault="00346AE6" w:rsidP="00346AE6">
      <w:pPr>
        <w:pStyle w:val="EndNoteBibliography"/>
        <w:spacing w:after="0"/>
        <w:rPr>
          <w:rFonts w:ascii="Arial" w:hAnsi="Arial" w:cs="Arial"/>
        </w:rPr>
      </w:pPr>
      <w:r w:rsidRPr="001B46DC">
        <w:rPr>
          <w:rFonts w:ascii="Arial" w:hAnsi="Arial" w:cs="Arial"/>
        </w:rPr>
        <w:t>27. Ling W, Nadipelli VR, Aldridge AP, Ronquest NA, Solem CT, Chilcoat H, et al. Recovery From Opioid Use Disorder (OUD) After Monthly Long-acting Buprenorphine Treatment: 12-Month Longitudinal Outcomes From RECOVER, an Observational Study. J Addict Med. 2020;14(5):e233-e40.</w:t>
      </w:r>
    </w:p>
    <w:p w14:paraId="07D2232C" w14:textId="1C1EBF85" w:rsidR="00346AE6" w:rsidRPr="001B46DC" w:rsidRDefault="00346AE6" w:rsidP="00346AE6">
      <w:pPr>
        <w:pStyle w:val="EndNoteBibliography"/>
        <w:spacing w:after="0"/>
        <w:rPr>
          <w:rFonts w:ascii="Arial" w:hAnsi="Arial" w:cs="Arial"/>
        </w:rPr>
      </w:pPr>
      <w:r w:rsidRPr="001B46DC">
        <w:rPr>
          <w:rFonts w:ascii="Arial" w:hAnsi="Arial" w:cs="Arial"/>
        </w:rPr>
        <w:t>28. Kilaru AS, Xiong A, Lowenstein M, Meisel ZF, Perrone J, Khatri U, et al. Incidence of Treatment for Opioid Use Disorder Following Nonfatal Overdose in Commercially Insured Patients. JAMA Netw Open. 2020;3(5):e205852.</w:t>
      </w:r>
    </w:p>
    <w:p w14:paraId="509294E5" w14:textId="62A6101B" w:rsidR="00346AE6" w:rsidRPr="001B46DC" w:rsidRDefault="00346AE6" w:rsidP="00346AE6">
      <w:pPr>
        <w:pStyle w:val="EndNoteBibliography"/>
        <w:spacing w:after="0"/>
        <w:rPr>
          <w:rFonts w:ascii="Arial" w:hAnsi="Arial" w:cs="Arial"/>
        </w:rPr>
      </w:pPr>
      <w:r w:rsidRPr="001B46DC">
        <w:rPr>
          <w:rFonts w:ascii="Arial" w:hAnsi="Arial" w:cs="Arial"/>
        </w:rPr>
        <w:t>29. Krieter P, Chiang N, Gyaw S, Skolnick P, Crystal R, Keegan F, et al. Pharmacokinetic Properties and Human Use Characteristics of an FDA-Approved Intranasal Naloxone Product for the Treatment of Opioid Overdose. J Clin Pharmacol. 2016;56(10):1243-53.</w:t>
      </w:r>
    </w:p>
    <w:p w14:paraId="60184CA8" w14:textId="17C4BDE4" w:rsidR="00346AE6" w:rsidRPr="001B46DC" w:rsidRDefault="00346AE6" w:rsidP="00346AE6">
      <w:pPr>
        <w:pStyle w:val="EndNoteBibliography"/>
        <w:spacing w:after="0"/>
        <w:rPr>
          <w:rFonts w:ascii="Arial" w:hAnsi="Arial" w:cs="Arial"/>
        </w:rPr>
      </w:pPr>
      <w:r w:rsidRPr="001B46DC">
        <w:rPr>
          <w:rFonts w:ascii="Arial" w:hAnsi="Arial" w:cs="Arial"/>
        </w:rPr>
        <w:t>30. Dietze P, Jauncey M, Salmon A, Mohebbi M, Latimer J, van Beek I, et al. Effect of Intranasal vs Intramuscular Naloxone on Opioid Overdose: A Randomized Clinical Trial. JAMA Netw Open. 2019;2(11):e1914977.</w:t>
      </w:r>
    </w:p>
    <w:p w14:paraId="0D208B16" w14:textId="71B5A4BF" w:rsidR="00346AE6" w:rsidRPr="001B46DC" w:rsidRDefault="00346AE6" w:rsidP="00346AE6">
      <w:pPr>
        <w:pStyle w:val="EndNoteBibliography"/>
        <w:spacing w:after="0"/>
        <w:rPr>
          <w:rFonts w:ascii="Arial" w:hAnsi="Arial" w:cs="Arial"/>
        </w:rPr>
      </w:pPr>
      <w:r w:rsidRPr="001B46DC">
        <w:rPr>
          <w:rFonts w:ascii="Arial" w:hAnsi="Arial" w:cs="Arial"/>
        </w:rPr>
        <w:t>31. Murphy SM, McCollister KE, Leff JA, Yang X, Jeng PJ, Lee JD, et al. Cost-Effectiveness of Buprenorphine-Naloxone Versus Extended-Release Naltrexone to Prevent Opioid Relapse. Ann Intern Med. 2019;170(2):90-8.</w:t>
      </w:r>
    </w:p>
    <w:p w14:paraId="712A2698" w14:textId="607E3A2E" w:rsidR="00346AE6" w:rsidRPr="001B46DC" w:rsidRDefault="00346AE6" w:rsidP="00346AE6">
      <w:pPr>
        <w:pStyle w:val="EndNoteBibliography"/>
        <w:rPr>
          <w:rFonts w:ascii="Arial" w:hAnsi="Arial" w:cs="Arial"/>
        </w:rPr>
      </w:pPr>
      <w:r w:rsidRPr="001B46DC">
        <w:rPr>
          <w:rFonts w:ascii="Arial" w:hAnsi="Arial" w:cs="Arial"/>
        </w:rPr>
        <w:t>32. Clemans-Cope L, Winiski E, Epstein M, Basurto L. Medicaid prescriptions for extended-release medications to treat opioid use disorder: State trends from 2011 to 2018. The Urban Institute; 2020.</w:t>
      </w:r>
    </w:p>
    <w:p w14:paraId="17ABC193" w14:textId="5B0886D9" w:rsidR="00AB1D85" w:rsidRPr="001B46DC" w:rsidRDefault="00AB1D85" w:rsidP="004F4BE3">
      <w:pPr>
        <w:rPr>
          <w:rFonts w:ascii="Arial" w:hAnsi="Arial" w:cs="Arial"/>
        </w:rPr>
      </w:pPr>
      <w:r w:rsidRPr="001B46DC">
        <w:rPr>
          <w:rFonts w:ascii="Arial" w:hAnsi="Arial" w:cs="Arial"/>
          <w:sz w:val="24"/>
          <w:szCs w:val="24"/>
        </w:rPr>
        <w:fldChar w:fldCharType="end"/>
      </w:r>
    </w:p>
    <w:p w14:paraId="03F6BBF9" w14:textId="2D401B92" w:rsidR="0014428E" w:rsidRPr="001B46DC" w:rsidRDefault="0014428E" w:rsidP="0014428E">
      <w:pPr>
        <w:pStyle w:val="Heading1"/>
        <w:rPr>
          <w:rFonts w:ascii="Arial" w:hAnsi="Arial" w:cs="Arial"/>
          <w:color w:val="auto"/>
        </w:rPr>
      </w:pPr>
      <w:bookmarkStart w:id="9" w:name="_Toc494267847"/>
      <w:r w:rsidRPr="001B46DC">
        <w:rPr>
          <w:rFonts w:ascii="Arial" w:hAnsi="Arial" w:cs="Arial"/>
          <w:color w:val="auto"/>
        </w:rPr>
        <w:lastRenderedPageBreak/>
        <w:t>Figures</w:t>
      </w:r>
      <w:bookmarkEnd w:id="9"/>
    </w:p>
    <w:p w14:paraId="2B9600F2" w14:textId="7794671E" w:rsidR="00784EEA" w:rsidRPr="001B46DC" w:rsidRDefault="0092690D" w:rsidP="00784EEA">
      <w:pPr>
        <w:jc w:val="center"/>
        <w:rPr>
          <w:rFonts w:ascii="Arial" w:hAnsi="Arial" w:cs="Arial"/>
          <w:sz w:val="24"/>
          <w:szCs w:val="24"/>
        </w:rPr>
      </w:pPr>
      <w:r w:rsidRPr="001B46DC">
        <w:rPr>
          <w:rFonts w:ascii="Arial" w:hAnsi="Arial" w:cs="Arial"/>
          <w:noProof/>
          <w:sz w:val="24"/>
          <w:szCs w:val="24"/>
        </w:rPr>
        <w:drawing>
          <wp:inline distT="0" distB="0" distL="0" distR="0" wp14:anchorId="1824CB82" wp14:editId="56A0005C">
            <wp:extent cx="6182588" cy="413442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2588" cy="4134427"/>
                    </a:xfrm>
                    <a:prstGeom prst="rect">
                      <a:avLst/>
                    </a:prstGeom>
                  </pic:spPr>
                </pic:pic>
              </a:graphicData>
            </a:graphic>
          </wp:inline>
        </w:drawing>
      </w:r>
    </w:p>
    <w:p w14:paraId="34AF1450" w14:textId="0D67B5B7" w:rsidR="00784EEA" w:rsidRPr="001B46DC" w:rsidRDefault="00784EEA" w:rsidP="00784EEA">
      <w:pPr>
        <w:jc w:val="center"/>
        <w:rPr>
          <w:rFonts w:ascii="Arial" w:hAnsi="Arial" w:cs="Arial"/>
          <w:sz w:val="24"/>
          <w:szCs w:val="24"/>
        </w:rPr>
      </w:pPr>
      <w:r w:rsidRPr="001B46DC">
        <w:rPr>
          <w:rFonts w:ascii="Arial" w:hAnsi="Arial" w:cs="Arial"/>
          <w:sz w:val="24"/>
          <w:szCs w:val="24"/>
        </w:rPr>
        <w:t xml:space="preserve">Figure A1: </w:t>
      </w:r>
      <w:r w:rsidR="006D63D8" w:rsidRPr="001B46DC">
        <w:rPr>
          <w:rFonts w:ascii="Arial" w:hAnsi="Arial" w:cs="Arial"/>
          <w:sz w:val="24"/>
          <w:szCs w:val="24"/>
        </w:rPr>
        <w:t>Algorithmic f</w:t>
      </w:r>
      <w:r w:rsidRPr="001B46DC">
        <w:rPr>
          <w:rFonts w:ascii="Arial" w:hAnsi="Arial" w:cs="Arial"/>
          <w:sz w:val="24"/>
          <w:szCs w:val="24"/>
        </w:rPr>
        <w:t>low chart for a si</w:t>
      </w:r>
      <w:r w:rsidR="006D63D8" w:rsidRPr="001B46DC">
        <w:rPr>
          <w:rFonts w:ascii="Arial" w:hAnsi="Arial" w:cs="Arial"/>
          <w:sz w:val="24"/>
          <w:szCs w:val="24"/>
        </w:rPr>
        <w:t>mulated</w:t>
      </w:r>
      <w:r w:rsidRPr="001B46DC">
        <w:rPr>
          <w:rFonts w:ascii="Arial" w:hAnsi="Arial" w:cs="Arial"/>
          <w:sz w:val="24"/>
          <w:szCs w:val="24"/>
        </w:rPr>
        <w:t xml:space="preserve"> person</w:t>
      </w:r>
    </w:p>
    <w:p w14:paraId="566F48F4" w14:textId="064E9901" w:rsidR="000C7F7E" w:rsidRPr="001B46DC" w:rsidRDefault="000C7F7E" w:rsidP="00784EEA">
      <w:pPr>
        <w:jc w:val="center"/>
        <w:rPr>
          <w:rFonts w:ascii="Arial" w:hAnsi="Arial" w:cs="Arial"/>
          <w:sz w:val="24"/>
          <w:szCs w:val="24"/>
        </w:rPr>
      </w:pPr>
    </w:p>
    <w:p w14:paraId="10505F1B" w14:textId="7F6CD8AE" w:rsidR="000C7F7E" w:rsidRPr="001B46DC" w:rsidRDefault="000C7F7E" w:rsidP="00784EEA">
      <w:pPr>
        <w:jc w:val="center"/>
        <w:rPr>
          <w:rFonts w:ascii="Arial" w:hAnsi="Arial" w:cs="Arial"/>
          <w:sz w:val="24"/>
          <w:szCs w:val="24"/>
        </w:rPr>
      </w:pPr>
      <w:r w:rsidRPr="001B46DC">
        <w:rPr>
          <w:rFonts w:ascii="Arial" w:hAnsi="Arial" w:cs="Arial"/>
          <w:noProof/>
          <w:sz w:val="24"/>
          <w:szCs w:val="24"/>
        </w:rPr>
        <w:lastRenderedPageBreak/>
        <w:drawing>
          <wp:inline distT="0" distB="0" distL="0" distR="0" wp14:anchorId="3A87CE07" wp14:editId="660F98FC">
            <wp:extent cx="4572635" cy="3914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914140"/>
                    </a:xfrm>
                    <a:prstGeom prst="rect">
                      <a:avLst/>
                    </a:prstGeom>
                    <a:noFill/>
                  </pic:spPr>
                </pic:pic>
              </a:graphicData>
            </a:graphic>
          </wp:inline>
        </w:drawing>
      </w:r>
    </w:p>
    <w:p w14:paraId="64D03F17" w14:textId="13A948E2" w:rsidR="000C7F7E" w:rsidRPr="001B46DC" w:rsidRDefault="000C7F7E" w:rsidP="00784EEA">
      <w:pPr>
        <w:jc w:val="center"/>
        <w:rPr>
          <w:rFonts w:ascii="Arial" w:hAnsi="Arial" w:cs="Arial"/>
          <w:sz w:val="24"/>
          <w:szCs w:val="24"/>
        </w:rPr>
      </w:pPr>
      <w:r w:rsidRPr="001B46DC">
        <w:rPr>
          <w:rFonts w:ascii="Arial" w:hAnsi="Arial" w:cs="Arial"/>
          <w:sz w:val="24"/>
          <w:szCs w:val="24"/>
        </w:rPr>
        <w:t>Figure A2: Calibration results: model produced ODD vs. reported ODD between 2012-2020.</w:t>
      </w:r>
      <w:r w:rsidR="00CD5561" w:rsidRPr="001B46DC">
        <w:rPr>
          <w:rFonts w:ascii="Arial" w:hAnsi="Arial" w:cs="Arial"/>
          <w:sz w:val="24"/>
          <w:szCs w:val="24"/>
        </w:rPr>
        <w:t xml:space="preserve"> Reported ODD are from </w:t>
      </w:r>
      <w:r w:rsidR="00EA0AB8" w:rsidRPr="001B46DC">
        <w:rPr>
          <w:rFonts w:ascii="Arial" w:hAnsi="Arial" w:cs="Arial"/>
          <w:sz w:val="24"/>
          <w:szCs w:val="24"/>
        </w:rPr>
        <w:t>National Vital Statistics System provisional drug overdose death counts</w:t>
      </w:r>
      <w:r w:rsidR="00C514D2" w:rsidRPr="001B46DC">
        <w:rPr>
          <w:rFonts w:ascii="Arial" w:hAnsi="Arial" w:cs="Arial"/>
          <w:sz w:val="24"/>
          <w:szCs w:val="24"/>
        </w:rPr>
        <w:fldChar w:fldCharType="begin"/>
      </w:r>
      <w:r w:rsidR="00346AE6" w:rsidRPr="001B46DC">
        <w:rPr>
          <w:rFonts w:ascii="Arial" w:hAnsi="Arial" w:cs="Arial"/>
          <w:sz w:val="24"/>
          <w:szCs w:val="24"/>
        </w:rPr>
        <w:instrText xml:space="preserve"> ADDIN EN.CITE &lt;EndNote&gt;&lt;Cite&gt;&lt;Author&gt;FB&lt;/Author&gt;&lt;Year&gt;2023&lt;/Year&gt;&lt;RecNum&gt;130&lt;/RecNum&gt;&lt;DisplayText&gt;(11)&lt;/DisplayText&gt;&lt;record&gt;&lt;rec-number&gt;130&lt;/rec-number&gt;&lt;foreign-keys&gt;&lt;key app="EN" db-id="awv5vdrd19005dev2215rvab5zvvp0sp2p09" timestamp="1695313698"&gt;130&lt;/key&gt;&lt;/foreign-keys&gt;&lt;ref-type name="Dataset"&gt;59&lt;/ref-type&gt;&lt;contributors&gt;&lt;authors&gt;&lt;author&gt;Ahmad FB&lt;/author&gt;&lt;author&gt;JA Cisewski JA&lt;/author&gt;&lt;author&gt;Rossen LM &lt;/author&gt;&lt;author&gt;Sutton P &lt;/author&gt;&lt;/authors&gt;&lt;secondary-authors&gt;&lt;author&gt;National Center for Health Statistics: National Vital STatistics System&lt;/author&gt;&lt;/secondary-authors&gt;&lt;/contributors&gt;&lt;titles&gt;&lt;title&gt;Provisional drug overdose counts&lt;/title&gt;&lt;/titles&gt;&lt;dates&gt;&lt;year&gt;2023&lt;/year&gt;&lt;/dates&gt;&lt;urls&gt;&lt;related-urls&gt;&lt;url&gt;https://data.cdc.gov/NCHS/VSRR-Provisional-Drug-Overdose-Death-Counts/xkb8-kh2a/&lt;/url&gt;&lt;/related-urls&gt;&lt;/urls&gt;&lt;access-date&gt;Jan. 13 2022&lt;/access-date&gt;&lt;/record&gt;&lt;/Cite&gt;&lt;/EndNote&gt;</w:instrText>
      </w:r>
      <w:r w:rsidR="00C514D2" w:rsidRPr="001B46DC">
        <w:rPr>
          <w:rFonts w:ascii="Arial" w:hAnsi="Arial" w:cs="Arial"/>
          <w:sz w:val="24"/>
          <w:szCs w:val="24"/>
        </w:rPr>
        <w:fldChar w:fldCharType="separate"/>
      </w:r>
      <w:r w:rsidR="00346AE6" w:rsidRPr="001B46DC">
        <w:rPr>
          <w:rFonts w:ascii="Arial" w:hAnsi="Arial" w:cs="Arial"/>
          <w:noProof/>
          <w:sz w:val="24"/>
          <w:szCs w:val="24"/>
        </w:rPr>
        <w:t>(11)</w:t>
      </w:r>
      <w:r w:rsidR="00C514D2" w:rsidRPr="001B46DC">
        <w:rPr>
          <w:rFonts w:ascii="Arial" w:hAnsi="Arial" w:cs="Arial"/>
          <w:sz w:val="24"/>
          <w:szCs w:val="24"/>
        </w:rPr>
        <w:fldChar w:fldCharType="end"/>
      </w:r>
    </w:p>
    <w:p w14:paraId="3BAB1715" w14:textId="77777777" w:rsidR="00784EEA" w:rsidRPr="001B46DC" w:rsidRDefault="00784EEA" w:rsidP="007B3CA3">
      <w:pPr>
        <w:rPr>
          <w:rFonts w:ascii="Arial" w:hAnsi="Arial" w:cs="Arial"/>
          <w:sz w:val="24"/>
          <w:szCs w:val="24"/>
        </w:rPr>
      </w:pPr>
    </w:p>
    <w:p w14:paraId="2DA14830" w14:textId="77777777" w:rsidR="00784EEA" w:rsidRPr="001B46DC" w:rsidRDefault="00784EEA" w:rsidP="007B3CA3">
      <w:pPr>
        <w:rPr>
          <w:rFonts w:ascii="Arial" w:hAnsi="Arial" w:cs="Arial"/>
          <w:sz w:val="24"/>
          <w:szCs w:val="24"/>
        </w:rPr>
      </w:pPr>
    </w:p>
    <w:p w14:paraId="3FD27A41" w14:textId="2D641901" w:rsidR="0014428E" w:rsidRPr="001B46DC" w:rsidRDefault="0014428E" w:rsidP="00E37FB2">
      <w:pPr>
        <w:rPr>
          <w:rFonts w:ascii="Arial" w:hAnsi="Arial" w:cs="Arial"/>
        </w:rPr>
      </w:pPr>
    </w:p>
    <w:p w14:paraId="74201919" w14:textId="0E6FB6D7" w:rsidR="00E01E50" w:rsidRPr="001B46DC" w:rsidRDefault="00E01E50" w:rsidP="00E37FB2">
      <w:pPr>
        <w:rPr>
          <w:rFonts w:ascii="Arial" w:hAnsi="Arial" w:cs="Arial"/>
        </w:rPr>
      </w:pPr>
    </w:p>
    <w:p w14:paraId="6EC6192A" w14:textId="77777777" w:rsidR="00E01E50" w:rsidRPr="001B46DC" w:rsidRDefault="00E01E50" w:rsidP="00E37FB2">
      <w:pPr>
        <w:rPr>
          <w:rFonts w:ascii="Arial" w:hAnsi="Arial" w:cs="Arial"/>
        </w:rPr>
      </w:pPr>
    </w:p>
    <w:p w14:paraId="683C2D49" w14:textId="77777777" w:rsidR="0014428E" w:rsidRPr="001B46DC" w:rsidRDefault="0014428E" w:rsidP="0014428E">
      <w:pPr>
        <w:pStyle w:val="Heading1"/>
        <w:rPr>
          <w:rFonts w:ascii="Arial" w:hAnsi="Arial" w:cs="Arial"/>
          <w:color w:val="auto"/>
        </w:rPr>
      </w:pPr>
      <w:bookmarkStart w:id="10" w:name="_Toc494267848"/>
      <w:r w:rsidRPr="001B46DC">
        <w:rPr>
          <w:rFonts w:ascii="Arial" w:hAnsi="Arial" w:cs="Arial"/>
          <w:color w:val="auto"/>
        </w:rPr>
        <w:lastRenderedPageBreak/>
        <w:t>Tables</w:t>
      </w:r>
      <w:bookmarkEnd w:id="10"/>
    </w:p>
    <w:p w14:paraId="697A4D04" w14:textId="31008867" w:rsidR="005E23E3" w:rsidRPr="001B46DC" w:rsidRDefault="00D07697" w:rsidP="00D07697">
      <w:pPr>
        <w:rPr>
          <w:rFonts w:ascii="Arial" w:hAnsi="Arial" w:cs="Arial"/>
          <w:sz w:val="24"/>
          <w:szCs w:val="24"/>
        </w:rPr>
      </w:pPr>
      <w:r w:rsidRPr="001B46DC">
        <w:rPr>
          <w:rFonts w:ascii="Arial" w:hAnsi="Arial" w:cs="Arial"/>
          <w:sz w:val="24"/>
          <w:szCs w:val="24"/>
        </w:rPr>
        <w:t xml:space="preserve">Table A1: </w:t>
      </w:r>
      <w:r w:rsidR="005E23E3" w:rsidRPr="001B46DC">
        <w:rPr>
          <w:rFonts w:ascii="Arial" w:hAnsi="Arial" w:cs="Arial"/>
          <w:sz w:val="24"/>
          <w:szCs w:val="24"/>
        </w:rPr>
        <w:t>rate of reincarceration</w:t>
      </w:r>
      <w:r w:rsidR="00C514D2" w:rsidRPr="001B46DC">
        <w:rPr>
          <w:rFonts w:ascii="Arial" w:hAnsi="Arial" w:cs="Arial"/>
          <w:sz w:val="24"/>
          <w:szCs w:val="24"/>
        </w:rPr>
        <w:fldChar w:fldCharType="begin">
          <w:fldData xml:space="preserve">PEVuZE5vdGU+PENpdGU+PEF1dGhvcj5XZXN0ZXJiZXJnPC9BdXRob3I+PFllYXI+MjAxNjwvWWVh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PEVuZE5vdGU+PENpdGU+PEF1dGhvcj5XZXN0ZXJiZXJnPC9BdXRob3I+PFllYXI+MjAxNjwvWWVh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C514D2" w:rsidRPr="001B46DC">
        <w:rPr>
          <w:rFonts w:ascii="Arial" w:hAnsi="Arial" w:cs="Arial"/>
          <w:sz w:val="24"/>
          <w:szCs w:val="24"/>
        </w:rPr>
      </w:r>
      <w:r w:rsidR="00C514D2" w:rsidRPr="001B46DC">
        <w:rPr>
          <w:rFonts w:ascii="Arial" w:hAnsi="Arial" w:cs="Arial"/>
          <w:sz w:val="24"/>
          <w:szCs w:val="24"/>
        </w:rPr>
        <w:fldChar w:fldCharType="separate"/>
      </w:r>
      <w:r w:rsidR="00346AE6" w:rsidRPr="001B46DC">
        <w:rPr>
          <w:rFonts w:ascii="Arial" w:hAnsi="Arial" w:cs="Arial"/>
          <w:noProof/>
          <w:sz w:val="24"/>
          <w:szCs w:val="24"/>
        </w:rPr>
        <w:t>(12-14)</w:t>
      </w:r>
      <w:r w:rsidR="00C514D2" w:rsidRPr="001B46DC">
        <w:rPr>
          <w:rFonts w:ascii="Arial" w:hAnsi="Arial" w:cs="Arial"/>
          <w:sz w:val="24"/>
          <w:szCs w:val="24"/>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250"/>
        <w:gridCol w:w="1933"/>
        <w:gridCol w:w="1651"/>
        <w:gridCol w:w="250"/>
        <w:gridCol w:w="1933"/>
        <w:gridCol w:w="1651"/>
        <w:gridCol w:w="250"/>
        <w:gridCol w:w="1933"/>
        <w:gridCol w:w="1651"/>
        <w:gridCol w:w="250"/>
      </w:tblGrid>
      <w:tr w:rsidR="005E23E3" w:rsidRPr="001B46DC" w14:paraId="376F433F" w14:textId="77777777" w:rsidTr="00534579">
        <w:trPr>
          <w:gridAfter w:val="1"/>
          <w:wAfter w:w="250" w:type="dxa"/>
          <w:trHeight w:val="295"/>
        </w:trPr>
        <w:tc>
          <w:tcPr>
            <w:tcW w:w="1046" w:type="dxa"/>
            <w:noWrap/>
            <w:hideMark/>
          </w:tcPr>
          <w:p w14:paraId="38693D3A" w14:textId="77777777" w:rsidR="005E23E3" w:rsidRPr="001B46DC" w:rsidRDefault="005E23E3">
            <w:pPr>
              <w:rPr>
                <w:rFonts w:ascii="Arial" w:hAnsi="Arial" w:cs="Arial"/>
                <w:sz w:val="24"/>
                <w:szCs w:val="24"/>
              </w:rPr>
            </w:pPr>
          </w:p>
        </w:tc>
        <w:tc>
          <w:tcPr>
            <w:tcW w:w="3834" w:type="dxa"/>
            <w:gridSpan w:val="3"/>
            <w:noWrap/>
            <w:hideMark/>
          </w:tcPr>
          <w:p w14:paraId="21D2DE38" w14:textId="69162337" w:rsidR="005E23E3" w:rsidRPr="001B46DC" w:rsidRDefault="005E23E3" w:rsidP="005E23E3">
            <w:pPr>
              <w:jc w:val="center"/>
              <w:rPr>
                <w:rFonts w:ascii="Arial" w:hAnsi="Arial" w:cs="Arial"/>
                <w:sz w:val="24"/>
                <w:szCs w:val="24"/>
              </w:rPr>
            </w:pPr>
            <w:r w:rsidRPr="001B46DC">
              <w:rPr>
                <w:rFonts w:ascii="Arial" w:hAnsi="Arial" w:cs="Arial"/>
                <w:sz w:val="24"/>
                <w:szCs w:val="24"/>
              </w:rPr>
              <w:t>active</w:t>
            </w:r>
          </w:p>
        </w:tc>
        <w:tc>
          <w:tcPr>
            <w:tcW w:w="3834" w:type="dxa"/>
            <w:gridSpan w:val="3"/>
            <w:noWrap/>
            <w:hideMark/>
          </w:tcPr>
          <w:p w14:paraId="31A3CA8F" w14:textId="77777777" w:rsidR="005E23E3" w:rsidRPr="001B46DC" w:rsidRDefault="005E23E3" w:rsidP="005E23E3">
            <w:pPr>
              <w:jc w:val="center"/>
              <w:rPr>
                <w:rFonts w:ascii="Arial" w:hAnsi="Arial" w:cs="Arial"/>
                <w:sz w:val="24"/>
                <w:szCs w:val="24"/>
              </w:rPr>
            </w:pPr>
            <w:r w:rsidRPr="001B46DC">
              <w:rPr>
                <w:rFonts w:ascii="Arial" w:hAnsi="Arial" w:cs="Arial"/>
                <w:sz w:val="24"/>
                <w:szCs w:val="24"/>
              </w:rPr>
              <w:t>on MOUD</w:t>
            </w:r>
          </w:p>
        </w:tc>
        <w:tc>
          <w:tcPr>
            <w:tcW w:w="3834" w:type="dxa"/>
            <w:gridSpan w:val="3"/>
            <w:noWrap/>
            <w:hideMark/>
          </w:tcPr>
          <w:p w14:paraId="26F8F22C" w14:textId="2E897E80" w:rsidR="005E23E3" w:rsidRPr="001B46DC" w:rsidRDefault="005E23E3" w:rsidP="005E23E3">
            <w:pPr>
              <w:jc w:val="center"/>
              <w:rPr>
                <w:rFonts w:ascii="Arial" w:hAnsi="Arial" w:cs="Arial"/>
                <w:sz w:val="24"/>
                <w:szCs w:val="24"/>
              </w:rPr>
            </w:pPr>
            <w:r w:rsidRPr="001B46DC">
              <w:rPr>
                <w:rFonts w:ascii="Arial" w:hAnsi="Arial" w:cs="Arial"/>
                <w:sz w:val="24"/>
                <w:szCs w:val="24"/>
              </w:rPr>
              <w:t>abstinent</w:t>
            </w:r>
          </w:p>
        </w:tc>
      </w:tr>
      <w:tr w:rsidR="00534579" w:rsidRPr="001B46DC" w14:paraId="02E21E71" w14:textId="77777777" w:rsidTr="00534579">
        <w:trPr>
          <w:trHeight w:val="295"/>
        </w:trPr>
        <w:tc>
          <w:tcPr>
            <w:tcW w:w="1296" w:type="dxa"/>
            <w:gridSpan w:val="2"/>
            <w:tcBorders>
              <w:bottom w:val="single" w:sz="4" w:space="0" w:color="auto"/>
            </w:tcBorders>
            <w:noWrap/>
            <w:hideMark/>
          </w:tcPr>
          <w:p w14:paraId="4273A9BE" w14:textId="77777777" w:rsidR="00534579" w:rsidRPr="001B46DC" w:rsidRDefault="00534579" w:rsidP="00534579">
            <w:pPr>
              <w:rPr>
                <w:rFonts w:ascii="Arial" w:hAnsi="Arial" w:cs="Arial"/>
                <w:sz w:val="24"/>
                <w:szCs w:val="24"/>
              </w:rPr>
            </w:pPr>
          </w:p>
        </w:tc>
        <w:tc>
          <w:tcPr>
            <w:tcW w:w="1933" w:type="dxa"/>
            <w:tcBorders>
              <w:bottom w:val="single" w:sz="4" w:space="0" w:color="auto"/>
            </w:tcBorders>
            <w:noWrap/>
            <w:hideMark/>
          </w:tcPr>
          <w:p w14:paraId="6A43C067" w14:textId="3DF6D854" w:rsidR="00534579" w:rsidRPr="001B46DC" w:rsidRDefault="00534579" w:rsidP="00534579">
            <w:pPr>
              <w:rPr>
                <w:rFonts w:ascii="Arial" w:hAnsi="Arial" w:cs="Arial"/>
                <w:b/>
                <w:sz w:val="16"/>
                <w:szCs w:val="16"/>
              </w:rPr>
            </w:pPr>
            <w:r w:rsidRPr="001B46DC">
              <w:rPr>
                <w:rFonts w:ascii="Arial" w:hAnsi="Arial" w:cs="Arial"/>
                <w:b/>
                <w:sz w:val="16"/>
                <w:szCs w:val="16"/>
              </w:rPr>
              <w:t>GROUP_HIGH_REINC</w:t>
            </w:r>
          </w:p>
        </w:tc>
        <w:tc>
          <w:tcPr>
            <w:tcW w:w="1901" w:type="dxa"/>
            <w:gridSpan w:val="2"/>
            <w:tcBorders>
              <w:bottom w:val="single" w:sz="4" w:space="0" w:color="auto"/>
              <w:right w:val="single" w:sz="4" w:space="0" w:color="auto"/>
            </w:tcBorders>
            <w:noWrap/>
            <w:hideMark/>
          </w:tcPr>
          <w:p w14:paraId="44391C37" w14:textId="1F62CB51" w:rsidR="00534579" w:rsidRPr="001B46DC" w:rsidRDefault="00534579" w:rsidP="00534579">
            <w:pPr>
              <w:rPr>
                <w:rFonts w:ascii="Arial" w:hAnsi="Arial" w:cs="Arial"/>
                <w:b/>
                <w:sz w:val="16"/>
                <w:szCs w:val="16"/>
              </w:rPr>
            </w:pPr>
            <w:r w:rsidRPr="001B46DC">
              <w:rPr>
                <w:rFonts w:ascii="Arial" w:hAnsi="Arial" w:cs="Arial"/>
                <w:b/>
                <w:sz w:val="16"/>
                <w:szCs w:val="16"/>
              </w:rPr>
              <w:t>GROUP_LOW_REINC</w:t>
            </w:r>
          </w:p>
        </w:tc>
        <w:tc>
          <w:tcPr>
            <w:tcW w:w="1933" w:type="dxa"/>
            <w:tcBorders>
              <w:left w:val="single" w:sz="4" w:space="0" w:color="auto"/>
              <w:bottom w:val="single" w:sz="4" w:space="0" w:color="auto"/>
            </w:tcBorders>
            <w:noWrap/>
            <w:hideMark/>
          </w:tcPr>
          <w:p w14:paraId="5DFC39ED" w14:textId="13BE16DB" w:rsidR="00534579" w:rsidRPr="001B46DC" w:rsidRDefault="00534579" w:rsidP="00534579">
            <w:pPr>
              <w:rPr>
                <w:rFonts w:ascii="Arial" w:hAnsi="Arial" w:cs="Arial"/>
                <w:b/>
                <w:sz w:val="20"/>
                <w:szCs w:val="20"/>
              </w:rPr>
            </w:pPr>
            <w:r w:rsidRPr="001B46DC">
              <w:rPr>
                <w:rFonts w:ascii="Arial" w:hAnsi="Arial" w:cs="Arial"/>
                <w:b/>
                <w:sz w:val="16"/>
                <w:szCs w:val="16"/>
              </w:rPr>
              <w:t>GROUP_HIGH_REINC</w:t>
            </w:r>
          </w:p>
        </w:tc>
        <w:tc>
          <w:tcPr>
            <w:tcW w:w="1901" w:type="dxa"/>
            <w:gridSpan w:val="2"/>
            <w:tcBorders>
              <w:bottom w:val="single" w:sz="4" w:space="0" w:color="auto"/>
              <w:right w:val="single" w:sz="4" w:space="0" w:color="auto"/>
            </w:tcBorders>
            <w:noWrap/>
            <w:hideMark/>
          </w:tcPr>
          <w:p w14:paraId="30473208" w14:textId="0B310DF7" w:rsidR="00534579" w:rsidRPr="001B46DC" w:rsidRDefault="00534579" w:rsidP="00534579">
            <w:pPr>
              <w:rPr>
                <w:rFonts w:ascii="Arial" w:hAnsi="Arial" w:cs="Arial"/>
                <w:b/>
                <w:sz w:val="20"/>
                <w:szCs w:val="20"/>
              </w:rPr>
            </w:pPr>
            <w:r w:rsidRPr="001B46DC">
              <w:rPr>
                <w:rFonts w:ascii="Arial" w:hAnsi="Arial" w:cs="Arial"/>
                <w:b/>
                <w:sz w:val="16"/>
                <w:szCs w:val="16"/>
              </w:rPr>
              <w:t>GROUP_LOW_REINC</w:t>
            </w:r>
          </w:p>
        </w:tc>
        <w:tc>
          <w:tcPr>
            <w:tcW w:w="1933" w:type="dxa"/>
            <w:tcBorders>
              <w:left w:val="single" w:sz="4" w:space="0" w:color="auto"/>
              <w:bottom w:val="single" w:sz="4" w:space="0" w:color="auto"/>
            </w:tcBorders>
            <w:noWrap/>
            <w:hideMark/>
          </w:tcPr>
          <w:p w14:paraId="36573D31" w14:textId="6B9FEAA1" w:rsidR="00534579" w:rsidRPr="001B46DC" w:rsidRDefault="00534579" w:rsidP="00534579">
            <w:pPr>
              <w:rPr>
                <w:rFonts w:ascii="Arial" w:hAnsi="Arial" w:cs="Arial"/>
                <w:b/>
                <w:sz w:val="20"/>
                <w:szCs w:val="20"/>
              </w:rPr>
            </w:pPr>
            <w:r w:rsidRPr="001B46DC">
              <w:rPr>
                <w:rFonts w:ascii="Arial" w:hAnsi="Arial" w:cs="Arial"/>
                <w:b/>
                <w:sz w:val="16"/>
                <w:szCs w:val="16"/>
              </w:rPr>
              <w:t>GROUP_HIGH_REINC</w:t>
            </w:r>
          </w:p>
        </w:tc>
        <w:tc>
          <w:tcPr>
            <w:tcW w:w="1901" w:type="dxa"/>
            <w:gridSpan w:val="2"/>
            <w:tcBorders>
              <w:bottom w:val="single" w:sz="4" w:space="0" w:color="auto"/>
            </w:tcBorders>
            <w:noWrap/>
            <w:hideMark/>
          </w:tcPr>
          <w:p w14:paraId="4BD343F0" w14:textId="2F4147A7" w:rsidR="00534579" w:rsidRPr="001B46DC" w:rsidRDefault="00534579" w:rsidP="00534579">
            <w:pPr>
              <w:rPr>
                <w:rFonts w:ascii="Arial" w:hAnsi="Arial" w:cs="Arial"/>
                <w:b/>
                <w:sz w:val="24"/>
                <w:szCs w:val="24"/>
              </w:rPr>
            </w:pPr>
            <w:r w:rsidRPr="001B46DC">
              <w:rPr>
                <w:rFonts w:ascii="Arial" w:hAnsi="Arial" w:cs="Arial"/>
                <w:b/>
                <w:sz w:val="16"/>
                <w:szCs w:val="16"/>
              </w:rPr>
              <w:t>GROUP_LOW_REINC</w:t>
            </w:r>
          </w:p>
        </w:tc>
      </w:tr>
      <w:tr w:rsidR="005E23E3" w:rsidRPr="001B46DC" w14:paraId="7E4B0659" w14:textId="77777777" w:rsidTr="00534579">
        <w:trPr>
          <w:trHeight w:val="295"/>
        </w:trPr>
        <w:tc>
          <w:tcPr>
            <w:tcW w:w="1296" w:type="dxa"/>
            <w:gridSpan w:val="2"/>
            <w:tcBorders>
              <w:top w:val="single" w:sz="4" w:space="0" w:color="auto"/>
            </w:tcBorders>
            <w:noWrap/>
            <w:hideMark/>
          </w:tcPr>
          <w:p w14:paraId="37B676C5" w14:textId="77777777" w:rsidR="005E23E3" w:rsidRPr="001B46DC" w:rsidRDefault="005E23E3">
            <w:pPr>
              <w:rPr>
                <w:rFonts w:ascii="Arial" w:hAnsi="Arial" w:cs="Arial"/>
                <w:sz w:val="24"/>
                <w:szCs w:val="24"/>
              </w:rPr>
            </w:pPr>
            <w:r w:rsidRPr="001B46DC">
              <w:rPr>
                <w:rFonts w:ascii="Arial" w:hAnsi="Arial" w:cs="Arial"/>
                <w:sz w:val="24"/>
                <w:szCs w:val="24"/>
              </w:rPr>
              <w:t>age&lt;21</w:t>
            </w:r>
          </w:p>
        </w:tc>
        <w:tc>
          <w:tcPr>
            <w:tcW w:w="1933" w:type="dxa"/>
            <w:tcBorders>
              <w:top w:val="single" w:sz="4" w:space="0" w:color="auto"/>
            </w:tcBorders>
            <w:noWrap/>
            <w:hideMark/>
          </w:tcPr>
          <w:p w14:paraId="6DF7335D" w14:textId="77777777" w:rsidR="005E23E3" w:rsidRPr="001B46DC" w:rsidRDefault="005E23E3" w:rsidP="005E23E3">
            <w:pPr>
              <w:rPr>
                <w:rFonts w:ascii="Arial" w:hAnsi="Arial" w:cs="Arial"/>
                <w:sz w:val="24"/>
                <w:szCs w:val="24"/>
              </w:rPr>
            </w:pPr>
            <w:r w:rsidRPr="001B46DC">
              <w:rPr>
                <w:rFonts w:ascii="Arial" w:hAnsi="Arial" w:cs="Arial"/>
                <w:sz w:val="24"/>
                <w:szCs w:val="24"/>
              </w:rPr>
              <w:t>4.084624</w:t>
            </w:r>
          </w:p>
        </w:tc>
        <w:tc>
          <w:tcPr>
            <w:tcW w:w="1901" w:type="dxa"/>
            <w:gridSpan w:val="2"/>
            <w:tcBorders>
              <w:top w:val="single" w:sz="4" w:space="0" w:color="auto"/>
              <w:right w:val="single" w:sz="4" w:space="0" w:color="auto"/>
            </w:tcBorders>
            <w:noWrap/>
            <w:hideMark/>
          </w:tcPr>
          <w:p w14:paraId="3F7A78C9" w14:textId="77777777" w:rsidR="005E23E3" w:rsidRPr="001B46DC" w:rsidRDefault="005E23E3" w:rsidP="005E23E3">
            <w:pPr>
              <w:rPr>
                <w:rFonts w:ascii="Arial" w:hAnsi="Arial" w:cs="Arial"/>
                <w:sz w:val="24"/>
                <w:szCs w:val="24"/>
              </w:rPr>
            </w:pPr>
            <w:r w:rsidRPr="001B46DC">
              <w:rPr>
                <w:rFonts w:ascii="Arial" w:hAnsi="Arial" w:cs="Arial"/>
                <w:sz w:val="24"/>
                <w:szCs w:val="24"/>
              </w:rPr>
              <w:t>0.953079</w:t>
            </w:r>
          </w:p>
        </w:tc>
        <w:tc>
          <w:tcPr>
            <w:tcW w:w="1933" w:type="dxa"/>
            <w:tcBorders>
              <w:top w:val="single" w:sz="4" w:space="0" w:color="auto"/>
              <w:left w:val="single" w:sz="4" w:space="0" w:color="auto"/>
            </w:tcBorders>
            <w:noWrap/>
            <w:hideMark/>
          </w:tcPr>
          <w:p w14:paraId="5878968D" w14:textId="77777777" w:rsidR="005E23E3" w:rsidRPr="001B46DC" w:rsidRDefault="005E23E3" w:rsidP="005E23E3">
            <w:pPr>
              <w:rPr>
                <w:rFonts w:ascii="Arial" w:hAnsi="Arial" w:cs="Arial"/>
                <w:sz w:val="24"/>
                <w:szCs w:val="24"/>
              </w:rPr>
            </w:pPr>
            <w:r w:rsidRPr="001B46DC">
              <w:rPr>
                <w:rFonts w:ascii="Arial" w:hAnsi="Arial" w:cs="Arial"/>
                <w:sz w:val="24"/>
                <w:szCs w:val="24"/>
              </w:rPr>
              <w:t>3.500729</w:t>
            </w:r>
          </w:p>
        </w:tc>
        <w:tc>
          <w:tcPr>
            <w:tcW w:w="1901" w:type="dxa"/>
            <w:gridSpan w:val="2"/>
            <w:tcBorders>
              <w:top w:val="single" w:sz="4" w:space="0" w:color="auto"/>
              <w:right w:val="single" w:sz="4" w:space="0" w:color="auto"/>
            </w:tcBorders>
            <w:noWrap/>
            <w:hideMark/>
          </w:tcPr>
          <w:p w14:paraId="25348FC4" w14:textId="77777777" w:rsidR="005E23E3" w:rsidRPr="001B46DC" w:rsidRDefault="005E23E3" w:rsidP="005E23E3">
            <w:pPr>
              <w:rPr>
                <w:rFonts w:ascii="Arial" w:hAnsi="Arial" w:cs="Arial"/>
                <w:sz w:val="24"/>
                <w:szCs w:val="24"/>
              </w:rPr>
            </w:pPr>
            <w:r w:rsidRPr="001B46DC">
              <w:rPr>
                <w:rFonts w:ascii="Arial" w:hAnsi="Arial" w:cs="Arial"/>
                <w:sz w:val="24"/>
                <w:szCs w:val="24"/>
              </w:rPr>
              <w:t>0.816837</w:t>
            </w:r>
          </w:p>
        </w:tc>
        <w:tc>
          <w:tcPr>
            <w:tcW w:w="1933" w:type="dxa"/>
            <w:tcBorders>
              <w:top w:val="single" w:sz="4" w:space="0" w:color="auto"/>
              <w:left w:val="single" w:sz="4" w:space="0" w:color="auto"/>
            </w:tcBorders>
            <w:noWrap/>
            <w:hideMark/>
          </w:tcPr>
          <w:p w14:paraId="6C7C254C" w14:textId="77777777" w:rsidR="005E23E3" w:rsidRPr="001B46DC" w:rsidRDefault="005E23E3" w:rsidP="005E23E3">
            <w:pPr>
              <w:rPr>
                <w:rFonts w:ascii="Arial" w:hAnsi="Arial" w:cs="Arial"/>
                <w:sz w:val="24"/>
                <w:szCs w:val="24"/>
              </w:rPr>
            </w:pPr>
            <w:r w:rsidRPr="001B46DC">
              <w:rPr>
                <w:rFonts w:ascii="Arial" w:hAnsi="Arial" w:cs="Arial"/>
                <w:sz w:val="24"/>
                <w:szCs w:val="24"/>
              </w:rPr>
              <w:t>3.294648</w:t>
            </w:r>
          </w:p>
        </w:tc>
        <w:tc>
          <w:tcPr>
            <w:tcW w:w="1901" w:type="dxa"/>
            <w:gridSpan w:val="2"/>
            <w:tcBorders>
              <w:top w:val="single" w:sz="4" w:space="0" w:color="auto"/>
            </w:tcBorders>
            <w:noWrap/>
            <w:hideMark/>
          </w:tcPr>
          <w:p w14:paraId="71AFBF4E" w14:textId="77777777" w:rsidR="005E23E3" w:rsidRPr="001B46DC" w:rsidRDefault="005E23E3" w:rsidP="005E23E3">
            <w:pPr>
              <w:rPr>
                <w:rFonts w:ascii="Arial" w:hAnsi="Arial" w:cs="Arial"/>
                <w:sz w:val="24"/>
                <w:szCs w:val="24"/>
              </w:rPr>
            </w:pPr>
            <w:r w:rsidRPr="001B46DC">
              <w:rPr>
                <w:rFonts w:ascii="Arial" w:hAnsi="Arial" w:cs="Arial"/>
                <w:sz w:val="24"/>
                <w:szCs w:val="24"/>
              </w:rPr>
              <w:t>0.768751</w:t>
            </w:r>
          </w:p>
        </w:tc>
      </w:tr>
      <w:tr w:rsidR="005E23E3" w:rsidRPr="001B46DC" w14:paraId="3AFEFA56" w14:textId="77777777" w:rsidTr="00534579">
        <w:trPr>
          <w:trHeight w:val="295"/>
        </w:trPr>
        <w:tc>
          <w:tcPr>
            <w:tcW w:w="1296" w:type="dxa"/>
            <w:gridSpan w:val="2"/>
            <w:noWrap/>
            <w:hideMark/>
          </w:tcPr>
          <w:p w14:paraId="1F3F7DA5" w14:textId="77777777" w:rsidR="005E23E3" w:rsidRPr="001B46DC" w:rsidRDefault="005E23E3">
            <w:pPr>
              <w:rPr>
                <w:rFonts w:ascii="Arial" w:hAnsi="Arial" w:cs="Arial"/>
                <w:sz w:val="24"/>
                <w:szCs w:val="24"/>
              </w:rPr>
            </w:pPr>
            <w:r w:rsidRPr="001B46DC">
              <w:rPr>
                <w:rFonts w:ascii="Arial" w:hAnsi="Arial" w:cs="Arial"/>
                <w:sz w:val="24"/>
                <w:szCs w:val="24"/>
              </w:rPr>
              <w:t>21-24</w:t>
            </w:r>
          </w:p>
        </w:tc>
        <w:tc>
          <w:tcPr>
            <w:tcW w:w="1933" w:type="dxa"/>
            <w:noWrap/>
            <w:hideMark/>
          </w:tcPr>
          <w:p w14:paraId="61C3D96A" w14:textId="77777777" w:rsidR="005E23E3" w:rsidRPr="001B46DC" w:rsidRDefault="005E23E3" w:rsidP="005E23E3">
            <w:pPr>
              <w:rPr>
                <w:rFonts w:ascii="Arial" w:hAnsi="Arial" w:cs="Arial"/>
                <w:sz w:val="24"/>
                <w:szCs w:val="24"/>
              </w:rPr>
            </w:pPr>
            <w:r w:rsidRPr="001B46DC">
              <w:rPr>
                <w:rFonts w:ascii="Arial" w:hAnsi="Arial" w:cs="Arial"/>
                <w:sz w:val="24"/>
                <w:szCs w:val="24"/>
              </w:rPr>
              <w:t>4.511481</w:t>
            </w:r>
          </w:p>
        </w:tc>
        <w:tc>
          <w:tcPr>
            <w:tcW w:w="1901" w:type="dxa"/>
            <w:gridSpan w:val="2"/>
            <w:tcBorders>
              <w:right w:val="single" w:sz="4" w:space="0" w:color="auto"/>
            </w:tcBorders>
            <w:noWrap/>
            <w:hideMark/>
          </w:tcPr>
          <w:p w14:paraId="3178935F" w14:textId="77777777" w:rsidR="005E23E3" w:rsidRPr="001B46DC" w:rsidRDefault="005E23E3" w:rsidP="005E23E3">
            <w:pPr>
              <w:rPr>
                <w:rFonts w:ascii="Arial" w:hAnsi="Arial" w:cs="Arial"/>
                <w:sz w:val="24"/>
                <w:szCs w:val="24"/>
              </w:rPr>
            </w:pPr>
            <w:r w:rsidRPr="001B46DC">
              <w:rPr>
                <w:rFonts w:ascii="Arial" w:hAnsi="Arial" w:cs="Arial"/>
                <w:sz w:val="24"/>
                <w:szCs w:val="24"/>
              </w:rPr>
              <w:t>1.052679</w:t>
            </w:r>
          </w:p>
        </w:tc>
        <w:tc>
          <w:tcPr>
            <w:tcW w:w="1933" w:type="dxa"/>
            <w:tcBorders>
              <w:left w:val="single" w:sz="4" w:space="0" w:color="auto"/>
            </w:tcBorders>
            <w:noWrap/>
            <w:hideMark/>
          </w:tcPr>
          <w:p w14:paraId="79BA7182" w14:textId="77777777" w:rsidR="005E23E3" w:rsidRPr="001B46DC" w:rsidRDefault="005E23E3" w:rsidP="005E23E3">
            <w:pPr>
              <w:rPr>
                <w:rFonts w:ascii="Arial" w:hAnsi="Arial" w:cs="Arial"/>
                <w:sz w:val="24"/>
                <w:szCs w:val="24"/>
              </w:rPr>
            </w:pPr>
            <w:r w:rsidRPr="001B46DC">
              <w:rPr>
                <w:rFonts w:ascii="Arial" w:hAnsi="Arial" w:cs="Arial"/>
                <w:sz w:val="24"/>
                <w:szCs w:val="24"/>
              </w:rPr>
              <w:t>3.866567</w:t>
            </w:r>
          </w:p>
        </w:tc>
        <w:tc>
          <w:tcPr>
            <w:tcW w:w="1901" w:type="dxa"/>
            <w:gridSpan w:val="2"/>
            <w:tcBorders>
              <w:right w:val="single" w:sz="4" w:space="0" w:color="auto"/>
            </w:tcBorders>
            <w:noWrap/>
            <w:hideMark/>
          </w:tcPr>
          <w:p w14:paraId="00A18BCE" w14:textId="77777777" w:rsidR="005E23E3" w:rsidRPr="001B46DC" w:rsidRDefault="005E23E3" w:rsidP="005E23E3">
            <w:pPr>
              <w:rPr>
                <w:rFonts w:ascii="Arial" w:hAnsi="Arial" w:cs="Arial"/>
                <w:sz w:val="24"/>
                <w:szCs w:val="24"/>
              </w:rPr>
            </w:pPr>
            <w:r w:rsidRPr="001B46DC">
              <w:rPr>
                <w:rFonts w:ascii="Arial" w:hAnsi="Arial" w:cs="Arial"/>
                <w:sz w:val="24"/>
                <w:szCs w:val="24"/>
              </w:rPr>
              <w:t>0.902199</w:t>
            </w:r>
          </w:p>
        </w:tc>
        <w:tc>
          <w:tcPr>
            <w:tcW w:w="1933" w:type="dxa"/>
            <w:tcBorders>
              <w:left w:val="single" w:sz="4" w:space="0" w:color="auto"/>
            </w:tcBorders>
            <w:noWrap/>
            <w:hideMark/>
          </w:tcPr>
          <w:p w14:paraId="507D0FD0" w14:textId="2F53F4B1" w:rsidR="005E23E3" w:rsidRPr="001B46DC" w:rsidRDefault="005E23E3" w:rsidP="005E23E3">
            <w:pPr>
              <w:rPr>
                <w:rFonts w:ascii="Arial" w:hAnsi="Arial" w:cs="Arial"/>
                <w:sz w:val="24"/>
                <w:szCs w:val="24"/>
              </w:rPr>
            </w:pPr>
            <w:r w:rsidRPr="001B46DC">
              <w:rPr>
                <w:rFonts w:ascii="Arial" w:hAnsi="Arial" w:cs="Arial"/>
                <w:sz w:val="24"/>
                <w:szCs w:val="24"/>
              </w:rPr>
              <w:t>3.63895</w:t>
            </w:r>
            <w:r w:rsidR="002C245E" w:rsidRPr="001B46DC">
              <w:rPr>
                <w:rFonts w:ascii="Arial" w:hAnsi="Arial" w:cs="Arial"/>
                <w:sz w:val="24"/>
                <w:szCs w:val="24"/>
              </w:rPr>
              <w:t>0</w:t>
            </w:r>
          </w:p>
        </w:tc>
        <w:tc>
          <w:tcPr>
            <w:tcW w:w="1901" w:type="dxa"/>
            <w:gridSpan w:val="2"/>
            <w:noWrap/>
            <w:hideMark/>
          </w:tcPr>
          <w:p w14:paraId="68D47E52" w14:textId="77777777" w:rsidR="005E23E3" w:rsidRPr="001B46DC" w:rsidRDefault="005E23E3" w:rsidP="005E23E3">
            <w:pPr>
              <w:rPr>
                <w:rFonts w:ascii="Arial" w:hAnsi="Arial" w:cs="Arial"/>
                <w:sz w:val="24"/>
                <w:szCs w:val="24"/>
              </w:rPr>
            </w:pPr>
            <w:r w:rsidRPr="001B46DC">
              <w:rPr>
                <w:rFonts w:ascii="Arial" w:hAnsi="Arial" w:cs="Arial"/>
                <w:sz w:val="24"/>
                <w:szCs w:val="24"/>
              </w:rPr>
              <w:t>0.849088</w:t>
            </w:r>
          </w:p>
        </w:tc>
      </w:tr>
      <w:tr w:rsidR="005E23E3" w:rsidRPr="001B46DC" w14:paraId="0E60B7AC" w14:textId="77777777" w:rsidTr="00534579">
        <w:trPr>
          <w:trHeight w:val="295"/>
        </w:trPr>
        <w:tc>
          <w:tcPr>
            <w:tcW w:w="1296" w:type="dxa"/>
            <w:gridSpan w:val="2"/>
            <w:noWrap/>
            <w:hideMark/>
          </w:tcPr>
          <w:p w14:paraId="62D69A52" w14:textId="77777777" w:rsidR="005E23E3" w:rsidRPr="001B46DC" w:rsidRDefault="005E23E3">
            <w:pPr>
              <w:rPr>
                <w:rFonts w:ascii="Arial" w:hAnsi="Arial" w:cs="Arial"/>
                <w:sz w:val="24"/>
                <w:szCs w:val="24"/>
              </w:rPr>
            </w:pPr>
            <w:r w:rsidRPr="001B46DC">
              <w:rPr>
                <w:rFonts w:ascii="Arial" w:hAnsi="Arial" w:cs="Arial"/>
                <w:sz w:val="24"/>
                <w:szCs w:val="24"/>
              </w:rPr>
              <w:t>25-29</w:t>
            </w:r>
          </w:p>
        </w:tc>
        <w:tc>
          <w:tcPr>
            <w:tcW w:w="1933" w:type="dxa"/>
            <w:noWrap/>
            <w:hideMark/>
          </w:tcPr>
          <w:p w14:paraId="5DEB16E6" w14:textId="77777777" w:rsidR="005E23E3" w:rsidRPr="001B46DC" w:rsidRDefault="005E23E3" w:rsidP="005E23E3">
            <w:pPr>
              <w:rPr>
                <w:rFonts w:ascii="Arial" w:hAnsi="Arial" w:cs="Arial"/>
                <w:sz w:val="24"/>
                <w:szCs w:val="24"/>
              </w:rPr>
            </w:pPr>
            <w:r w:rsidRPr="001B46DC">
              <w:rPr>
                <w:rFonts w:ascii="Arial" w:hAnsi="Arial" w:cs="Arial"/>
                <w:sz w:val="24"/>
                <w:szCs w:val="24"/>
              </w:rPr>
              <w:t>3.801313</w:t>
            </w:r>
          </w:p>
        </w:tc>
        <w:tc>
          <w:tcPr>
            <w:tcW w:w="1901" w:type="dxa"/>
            <w:gridSpan w:val="2"/>
            <w:tcBorders>
              <w:right w:val="single" w:sz="4" w:space="0" w:color="auto"/>
            </w:tcBorders>
            <w:noWrap/>
            <w:hideMark/>
          </w:tcPr>
          <w:p w14:paraId="1EDA70F7" w14:textId="77777777" w:rsidR="005E23E3" w:rsidRPr="001B46DC" w:rsidRDefault="005E23E3" w:rsidP="005E23E3">
            <w:pPr>
              <w:rPr>
                <w:rFonts w:ascii="Arial" w:hAnsi="Arial" w:cs="Arial"/>
                <w:sz w:val="24"/>
                <w:szCs w:val="24"/>
              </w:rPr>
            </w:pPr>
            <w:r w:rsidRPr="001B46DC">
              <w:rPr>
                <w:rFonts w:ascii="Arial" w:hAnsi="Arial" w:cs="Arial"/>
                <w:sz w:val="24"/>
                <w:szCs w:val="24"/>
              </w:rPr>
              <w:t>0.886973</w:t>
            </w:r>
          </w:p>
        </w:tc>
        <w:tc>
          <w:tcPr>
            <w:tcW w:w="1933" w:type="dxa"/>
            <w:tcBorders>
              <w:left w:val="single" w:sz="4" w:space="0" w:color="auto"/>
            </w:tcBorders>
            <w:noWrap/>
            <w:hideMark/>
          </w:tcPr>
          <w:p w14:paraId="3D2C6D6D" w14:textId="77777777" w:rsidR="005E23E3" w:rsidRPr="001B46DC" w:rsidRDefault="005E23E3" w:rsidP="005E23E3">
            <w:pPr>
              <w:rPr>
                <w:rFonts w:ascii="Arial" w:hAnsi="Arial" w:cs="Arial"/>
                <w:sz w:val="24"/>
                <w:szCs w:val="24"/>
              </w:rPr>
            </w:pPr>
            <w:r w:rsidRPr="001B46DC">
              <w:rPr>
                <w:rFonts w:ascii="Arial" w:hAnsi="Arial" w:cs="Arial"/>
                <w:sz w:val="24"/>
                <w:szCs w:val="24"/>
              </w:rPr>
              <w:t>3.257917</w:t>
            </w:r>
          </w:p>
        </w:tc>
        <w:tc>
          <w:tcPr>
            <w:tcW w:w="1901" w:type="dxa"/>
            <w:gridSpan w:val="2"/>
            <w:tcBorders>
              <w:right w:val="single" w:sz="4" w:space="0" w:color="auto"/>
            </w:tcBorders>
            <w:noWrap/>
            <w:hideMark/>
          </w:tcPr>
          <w:p w14:paraId="6C6EC330" w14:textId="77777777" w:rsidR="005E23E3" w:rsidRPr="001B46DC" w:rsidRDefault="005E23E3" w:rsidP="005E23E3">
            <w:pPr>
              <w:rPr>
                <w:rFonts w:ascii="Arial" w:hAnsi="Arial" w:cs="Arial"/>
                <w:sz w:val="24"/>
                <w:szCs w:val="24"/>
              </w:rPr>
            </w:pPr>
            <w:r w:rsidRPr="001B46DC">
              <w:rPr>
                <w:rFonts w:ascii="Arial" w:hAnsi="Arial" w:cs="Arial"/>
                <w:sz w:val="24"/>
                <w:szCs w:val="24"/>
              </w:rPr>
              <w:t>0.760181</w:t>
            </w:r>
          </w:p>
        </w:tc>
        <w:tc>
          <w:tcPr>
            <w:tcW w:w="1933" w:type="dxa"/>
            <w:tcBorders>
              <w:left w:val="single" w:sz="4" w:space="0" w:color="auto"/>
            </w:tcBorders>
            <w:noWrap/>
            <w:hideMark/>
          </w:tcPr>
          <w:p w14:paraId="70430B69" w14:textId="2AA00E2B" w:rsidR="005E23E3" w:rsidRPr="001B46DC" w:rsidRDefault="005E23E3" w:rsidP="005E23E3">
            <w:pPr>
              <w:rPr>
                <w:rFonts w:ascii="Arial" w:hAnsi="Arial" w:cs="Arial"/>
                <w:sz w:val="24"/>
                <w:szCs w:val="24"/>
              </w:rPr>
            </w:pPr>
            <w:r w:rsidRPr="001B46DC">
              <w:rPr>
                <w:rFonts w:ascii="Arial" w:hAnsi="Arial" w:cs="Arial"/>
                <w:sz w:val="24"/>
                <w:szCs w:val="24"/>
              </w:rPr>
              <w:t>3.06613</w:t>
            </w:r>
            <w:r w:rsidR="002C245E" w:rsidRPr="001B46DC">
              <w:rPr>
                <w:rFonts w:ascii="Arial" w:hAnsi="Arial" w:cs="Arial"/>
                <w:sz w:val="24"/>
                <w:szCs w:val="24"/>
              </w:rPr>
              <w:t>0</w:t>
            </w:r>
          </w:p>
        </w:tc>
        <w:tc>
          <w:tcPr>
            <w:tcW w:w="1901" w:type="dxa"/>
            <w:gridSpan w:val="2"/>
            <w:noWrap/>
            <w:hideMark/>
          </w:tcPr>
          <w:p w14:paraId="5719A877" w14:textId="7B9B8759" w:rsidR="005E23E3" w:rsidRPr="001B46DC" w:rsidRDefault="005E23E3" w:rsidP="005E23E3">
            <w:pPr>
              <w:rPr>
                <w:rFonts w:ascii="Arial" w:hAnsi="Arial" w:cs="Arial"/>
                <w:sz w:val="24"/>
                <w:szCs w:val="24"/>
              </w:rPr>
            </w:pPr>
            <w:r w:rsidRPr="001B46DC">
              <w:rPr>
                <w:rFonts w:ascii="Arial" w:hAnsi="Arial" w:cs="Arial"/>
                <w:sz w:val="24"/>
                <w:szCs w:val="24"/>
              </w:rPr>
              <w:t>0.71543</w:t>
            </w:r>
            <w:r w:rsidR="002C245E" w:rsidRPr="001B46DC">
              <w:rPr>
                <w:rFonts w:ascii="Arial" w:hAnsi="Arial" w:cs="Arial"/>
                <w:sz w:val="24"/>
                <w:szCs w:val="24"/>
              </w:rPr>
              <w:t>0</w:t>
            </w:r>
          </w:p>
        </w:tc>
      </w:tr>
      <w:tr w:rsidR="005E23E3" w:rsidRPr="001B46DC" w14:paraId="67EF41A2" w14:textId="77777777" w:rsidTr="00534579">
        <w:trPr>
          <w:trHeight w:val="295"/>
        </w:trPr>
        <w:tc>
          <w:tcPr>
            <w:tcW w:w="1296" w:type="dxa"/>
            <w:gridSpan w:val="2"/>
            <w:noWrap/>
            <w:hideMark/>
          </w:tcPr>
          <w:p w14:paraId="2F72FE2D" w14:textId="77777777" w:rsidR="005E23E3" w:rsidRPr="001B46DC" w:rsidRDefault="005E23E3">
            <w:pPr>
              <w:rPr>
                <w:rFonts w:ascii="Arial" w:hAnsi="Arial" w:cs="Arial"/>
                <w:sz w:val="24"/>
                <w:szCs w:val="24"/>
              </w:rPr>
            </w:pPr>
            <w:r w:rsidRPr="001B46DC">
              <w:rPr>
                <w:rFonts w:ascii="Arial" w:hAnsi="Arial" w:cs="Arial"/>
                <w:sz w:val="24"/>
                <w:szCs w:val="24"/>
              </w:rPr>
              <w:t>30-34</w:t>
            </w:r>
          </w:p>
        </w:tc>
        <w:tc>
          <w:tcPr>
            <w:tcW w:w="1933" w:type="dxa"/>
            <w:noWrap/>
            <w:hideMark/>
          </w:tcPr>
          <w:p w14:paraId="698DE321" w14:textId="3F7A4C82" w:rsidR="005E23E3" w:rsidRPr="001B46DC" w:rsidRDefault="005E23E3" w:rsidP="005E23E3">
            <w:pPr>
              <w:rPr>
                <w:rFonts w:ascii="Arial" w:hAnsi="Arial" w:cs="Arial"/>
                <w:sz w:val="24"/>
                <w:szCs w:val="24"/>
              </w:rPr>
            </w:pPr>
            <w:r w:rsidRPr="001B46DC">
              <w:rPr>
                <w:rFonts w:ascii="Arial" w:hAnsi="Arial" w:cs="Arial"/>
                <w:sz w:val="24"/>
                <w:szCs w:val="24"/>
              </w:rPr>
              <w:t>3</w:t>
            </w:r>
            <w:r w:rsidR="002C245E" w:rsidRPr="001B46DC">
              <w:rPr>
                <w:rFonts w:ascii="Arial" w:hAnsi="Arial" w:cs="Arial"/>
                <w:sz w:val="24"/>
                <w:szCs w:val="24"/>
              </w:rPr>
              <w:t>.000000</w:t>
            </w:r>
          </w:p>
        </w:tc>
        <w:tc>
          <w:tcPr>
            <w:tcW w:w="1901" w:type="dxa"/>
            <w:gridSpan w:val="2"/>
            <w:tcBorders>
              <w:right w:val="single" w:sz="4" w:space="0" w:color="auto"/>
            </w:tcBorders>
            <w:noWrap/>
            <w:hideMark/>
          </w:tcPr>
          <w:p w14:paraId="034F6094" w14:textId="3752F672" w:rsidR="005E23E3" w:rsidRPr="001B46DC" w:rsidRDefault="005E23E3" w:rsidP="005E23E3">
            <w:pPr>
              <w:rPr>
                <w:rFonts w:ascii="Arial" w:hAnsi="Arial" w:cs="Arial"/>
                <w:sz w:val="24"/>
                <w:szCs w:val="24"/>
              </w:rPr>
            </w:pPr>
            <w:r w:rsidRPr="001B46DC">
              <w:rPr>
                <w:rFonts w:ascii="Arial" w:hAnsi="Arial" w:cs="Arial"/>
                <w:sz w:val="24"/>
                <w:szCs w:val="24"/>
              </w:rPr>
              <w:t>0.7</w:t>
            </w:r>
            <w:r w:rsidR="002C245E" w:rsidRPr="001B46DC">
              <w:rPr>
                <w:rFonts w:ascii="Arial" w:hAnsi="Arial" w:cs="Arial"/>
                <w:sz w:val="24"/>
                <w:szCs w:val="24"/>
              </w:rPr>
              <w:t>00000</w:t>
            </w:r>
          </w:p>
        </w:tc>
        <w:tc>
          <w:tcPr>
            <w:tcW w:w="1933" w:type="dxa"/>
            <w:tcBorders>
              <w:left w:val="single" w:sz="4" w:space="0" w:color="auto"/>
            </w:tcBorders>
            <w:noWrap/>
            <w:hideMark/>
          </w:tcPr>
          <w:p w14:paraId="1738BD59" w14:textId="77777777" w:rsidR="005E23E3" w:rsidRPr="001B46DC" w:rsidRDefault="005E23E3" w:rsidP="005E23E3">
            <w:pPr>
              <w:rPr>
                <w:rFonts w:ascii="Arial" w:hAnsi="Arial" w:cs="Arial"/>
                <w:sz w:val="24"/>
                <w:szCs w:val="24"/>
              </w:rPr>
            </w:pPr>
            <w:r w:rsidRPr="001B46DC">
              <w:rPr>
                <w:rFonts w:ascii="Arial" w:hAnsi="Arial" w:cs="Arial"/>
                <w:sz w:val="24"/>
                <w:szCs w:val="24"/>
              </w:rPr>
              <w:t>2.571151</w:t>
            </w:r>
          </w:p>
        </w:tc>
        <w:tc>
          <w:tcPr>
            <w:tcW w:w="1901" w:type="dxa"/>
            <w:gridSpan w:val="2"/>
            <w:tcBorders>
              <w:right w:val="single" w:sz="4" w:space="0" w:color="auto"/>
            </w:tcBorders>
            <w:noWrap/>
            <w:hideMark/>
          </w:tcPr>
          <w:p w14:paraId="76C4BFEB" w14:textId="77777777" w:rsidR="005E23E3" w:rsidRPr="001B46DC" w:rsidRDefault="005E23E3" w:rsidP="005E23E3">
            <w:pPr>
              <w:rPr>
                <w:rFonts w:ascii="Arial" w:hAnsi="Arial" w:cs="Arial"/>
                <w:sz w:val="24"/>
                <w:szCs w:val="24"/>
              </w:rPr>
            </w:pPr>
            <w:r w:rsidRPr="001B46DC">
              <w:rPr>
                <w:rFonts w:ascii="Arial" w:hAnsi="Arial" w:cs="Arial"/>
                <w:sz w:val="24"/>
                <w:szCs w:val="24"/>
              </w:rPr>
              <w:t>0.599935</w:t>
            </w:r>
          </w:p>
        </w:tc>
        <w:tc>
          <w:tcPr>
            <w:tcW w:w="1933" w:type="dxa"/>
            <w:tcBorders>
              <w:left w:val="single" w:sz="4" w:space="0" w:color="auto"/>
            </w:tcBorders>
            <w:noWrap/>
            <w:hideMark/>
          </w:tcPr>
          <w:p w14:paraId="7503A13D" w14:textId="77777777" w:rsidR="005E23E3" w:rsidRPr="001B46DC" w:rsidRDefault="005E23E3" w:rsidP="005E23E3">
            <w:pPr>
              <w:rPr>
                <w:rFonts w:ascii="Arial" w:hAnsi="Arial" w:cs="Arial"/>
                <w:sz w:val="24"/>
                <w:szCs w:val="24"/>
              </w:rPr>
            </w:pPr>
            <w:r w:rsidRPr="001B46DC">
              <w:rPr>
                <w:rFonts w:ascii="Arial" w:hAnsi="Arial" w:cs="Arial"/>
                <w:sz w:val="24"/>
                <w:szCs w:val="24"/>
              </w:rPr>
              <w:t>2.419793</w:t>
            </w:r>
          </w:p>
        </w:tc>
        <w:tc>
          <w:tcPr>
            <w:tcW w:w="1901" w:type="dxa"/>
            <w:gridSpan w:val="2"/>
            <w:noWrap/>
            <w:hideMark/>
          </w:tcPr>
          <w:p w14:paraId="274D9F91" w14:textId="77777777" w:rsidR="005E23E3" w:rsidRPr="001B46DC" w:rsidRDefault="005E23E3" w:rsidP="005E23E3">
            <w:pPr>
              <w:rPr>
                <w:rFonts w:ascii="Arial" w:hAnsi="Arial" w:cs="Arial"/>
                <w:sz w:val="24"/>
                <w:szCs w:val="24"/>
              </w:rPr>
            </w:pPr>
            <w:r w:rsidRPr="001B46DC">
              <w:rPr>
                <w:rFonts w:ascii="Arial" w:hAnsi="Arial" w:cs="Arial"/>
                <w:sz w:val="24"/>
                <w:szCs w:val="24"/>
              </w:rPr>
              <w:t>0.564618</w:t>
            </w:r>
          </w:p>
        </w:tc>
      </w:tr>
      <w:tr w:rsidR="005E23E3" w:rsidRPr="001B46DC" w14:paraId="5C561179" w14:textId="77777777" w:rsidTr="00534579">
        <w:trPr>
          <w:trHeight w:val="295"/>
        </w:trPr>
        <w:tc>
          <w:tcPr>
            <w:tcW w:w="1296" w:type="dxa"/>
            <w:gridSpan w:val="2"/>
            <w:noWrap/>
            <w:hideMark/>
          </w:tcPr>
          <w:p w14:paraId="60B5DA63" w14:textId="77777777" w:rsidR="005E23E3" w:rsidRPr="001B46DC" w:rsidRDefault="005E23E3">
            <w:pPr>
              <w:rPr>
                <w:rFonts w:ascii="Arial" w:hAnsi="Arial" w:cs="Arial"/>
                <w:sz w:val="24"/>
                <w:szCs w:val="24"/>
              </w:rPr>
            </w:pPr>
            <w:r w:rsidRPr="001B46DC">
              <w:rPr>
                <w:rFonts w:ascii="Arial" w:hAnsi="Arial" w:cs="Arial"/>
                <w:sz w:val="24"/>
                <w:szCs w:val="24"/>
              </w:rPr>
              <w:t>35-39</w:t>
            </w:r>
          </w:p>
        </w:tc>
        <w:tc>
          <w:tcPr>
            <w:tcW w:w="1933" w:type="dxa"/>
            <w:noWrap/>
            <w:hideMark/>
          </w:tcPr>
          <w:p w14:paraId="3B87EF71" w14:textId="77777777" w:rsidR="005E23E3" w:rsidRPr="001B46DC" w:rsidRDefault="005E23E3" w:rsidP="005E23E3">
            <w:pPr>
              <w:rPr>
                <w:rFonts w:ascii="Arial" w:hAnsi="Arial" w:cs="Arial"/>
                <w:sz w:val="24"/>
                <w:szCs w:val="24"/>
              </w:rPr>
            </w:pPr>
            <w:r w:rsidRPr="001B46DC">
              <w:rPr>
                <w:rFonts w:ascii="Arial" w:hAnsi="Arial" w:cs="Arial"/>
                <w:sz w:val="24"/>
                <w:szCs w:val="24"/>
              </w:rPr>
              <w:t>2.562743</w:t>
            </w:r>
          </w:p>
        </w:tc>
        <w:tc>
          <w:tcPr>
            <w:tcW w:w="1901" w:type="dxa"/>
            <w:gridSpan w:val="2"/>
            <w:tcBorders>
              <w:right w:val="single" w:sz="4" w:space="0" w:color="auto"/>
            </w:tcBorders>
            <w:noWrap/>
            <w:hideMark/>
          </w:tcPr>
          <w:p w14:paraId="68F995F8" w14:textId="77777777" w:rsidR="005E23E3" w:rsidRPr="001B46DC" w:rsidRDefault="005E23E3" w:rsidP="005E23E3">
            <w:pPr>
              <w:rPr>
                <w:rFonts w:ascii="Arial" w:hAnsi="Arial" w:cs="Arial"/>
                <w:sz w:val="24"/>
                <w:szCs w:val="24"/>
              </w:rPr>
            </w:pPr>
            <w:r w:rsidRPr="001B46DC">
              <w:rPr>
                <w:rFonts w:ascii="Arial" w:hAnsi="Arial" w:cs="Arial"/>
                <w:sz w:val="24"/>
                <w:szCs w:val="24"/>
              </w:rPr>
              <w:t>0.597973</w:t>
            </w:r>
          </w:p>
        </w:tc>
        <w:tc>
          <w:tcPr>
            <w:tcW w:w="1933" w:type="dxa"/>
            <w:tcBorders>
              <w:left w:val="single" w:sz="4" w:space="0" w:color="auto"/>
            </w:tcBorders>
            <w:noWrap/>
            <w:hideMark/>
          </w:tcPr>
          <w:p w14:paraId="49FB35B7" w14:textId="78EC0B31" w:rsidR="005E23E3" w:rsidRPr="001B46DC" w:rsidRDefault="005E23E3" w:rsidP="005E23E3">
            <w:pPr>
              <w:rPr>
                <w:rFonts w:ascii="Arial" w:hAnsi="Arial" w:cs="Arial"/>
                <w:sz w:val="24"/>
                <w:szCs w:val="24"/>
              </w:rPr>
            </w:pPr>
            <w:r w:rsidRPr="001B46DC">
              <w:rPr>
                <w:rFonts w:ascii="Arial" w:hAnsi="Arial" w:cs="Arial"/>
                <w:sz w:val="24"/>
                <w:szCs w:val="24"/>
              </w:rPr>
              <w:t>2.1964</w:t>
            </w:r>
            <w:r w:rsidR="002C245E" w:rsidRPr="001B46DC">
              <w:rPr>
                <w:rFonts w:ascii="Arial" w:hAnsi="Arial" w:cs="Arial"/>
                <w:sz w:val="24"/>
                <w:szCs w:val="24"/>
              </w:rPr>
              <w:t>00</w:t>
            </w:r>
          </w:p>
        </w:tc>
        <w:tc>
          <w:tcPr>
            <w:tcW w:w="1901" w:type="dxa"/>
            <w:gridSpan w:val="2"/>
            <w:tcBorders>
              <w:right w:val="single" w:sz="4" w:space="0" w:color="auto"/>
            </w:tcBorders>
            <w:noWrap/>
            <w:hideMark/>
          </w:tcPr>
          <w:p w14:paraId="45489987" w14:textId="77777777" w:rsidR="005E23E3" w:rsidRPr="001B46DC" w:rsidRDefault="005E23E3" w:rsidP="005E23E3">
            <w:pPr>
              <w:rPr>
                <w:rFonts w:ascii="Arial" w:hAnsi="Arial" w:cs="Arial"/>
                <w:sz w:val="24"/>
                <w:szCs w:val="24"/>
              </w:rPr>
            </w:pPr>
            <w:r w:rsidRPr="001B46DC">
              <w:rPr>
                <w:rFonts w:ascii="Arial" w:hAnsi="Arial" w:cs="Arial"/>
                <w:sz w:val="24"/>
                <w:szCs w:val="24"/>
              </w:rPr>
              <w:t>0.512493</w:t>
            </w:r>
          </w:p>
        </w:tc>
        <w:tc>
          <w:tcPr>
            <w:tcW w:w="1933" w:type="dxa"/>
            <w:tcBorders>
              <w:left w:val="single" w:sz="4" w:space="0" w:color="auto"/>
            </w:tcBorders>
            <w:noWrap/>
            <w:hideMark/>
          </w:tcPr>
          <w:p w14:paraId="0D36A70A" w14:textId="77777777" w:rsidR="005E23E3" w:rsidRPr="001B46DC" w:rsidRDefault="005E23E3" w:rsidP="005E23E3">
            <w:pPr>
              <w:rPr>
                <w:rFonts w:ascii="Arial" w:hAnsi="Arial" w:cs="Arial"/>
                <w:sz w:val="24"/>
                <w:szCs w:val="24"/>
              </w:rPr>
            </w:pPr>
            <w:r w:rsidRPr="001B46DC">
              <w:rPr>
                <w:rFonts w:ascii="Arial" w:hAnsi="Arial" w:cs="Arial"/>
                <w:sz w:val="24"/>
                <w:szCs w:val="24"/>
              </w:rPr>
              <w:t>2.067103</w:t>
            </w:r>
          </w:p>
        </w:tc>
        <w:tc>
          <w:tcPr>
            <w:tcW w:w="1901" w:type="dxa"/>
            <w:gridSpan w:val="2"/>
            <w:noWrap/>
            <w:hideMark/>
          </w:tcPr>
          <w:p w14:paraId="04B2D9B1" w14:textId="77777777" w:rsidR="005E23E3" w:rsidRPr="001B46DC" w:rsidRDefault="005E23E3" w:rsidP="005E23E3">
            <w:pPr>
              <w:rPr>
                <w:rFonts w:ascii="Arial" w:hAnsi="Arial" w:cs="Arial"/>
                <w:sz w:val="24"/>
                <w:szCs w:val="24"/>
              </w:rPr>
            </w:pPr>
            <w:r w:rsidRPr="001B46DC">
              <w:rPr>
                <w:rFonts w:ascii="Arial" w:hAnsi="Arial" w:cs="Arial"/>
                <w:sz w:val="24"/>
                <w:szCs w:val="24"/>
              </w:rPr>
              <w:t>0.482324</w:t>
            </w:r>
          </w:p>
        </w:tc>
      </w:tr>
      <w:tr w:rsidR="005E23E3" w:rsidRPr="001B46DC" w14:paraId="7C8DF518" w14:textId="77777777" w:rsidTr="00534579">
        <w:trPr>
          <w:trHeight w:val="295"/>
        </w:trPr>
        <w:tc>
          <w:tcPr>
            <w:tcW w:w="1296" w:type="dxa"/>
            <w:gridSpan w:val="2"/>
            <w:noWrap/>
            <w:hideMark/>
          </w:tcPr>
          <w:p w14:paraId="6CE9354F" w14:textId="77777777" w:rsidR="005E23E3" w:rsidRPr="001B46DC" w:rsidRDefault="005E23E3">
            <w:pPr>
              <w:rPr>
                <w:rFonts w:ascii="Arial" w:hAnsi="Arial" w:cs="Arial"/>
                <w:sz w:val="24"/>
                <w:szCs w:val="24"/>
              </w:rPr>
            </w:pPr>
            <w:r w:rsidRPr="001B46DC">
              <w:rPr>
                <w:rFonts w:ascii="Arial" w:hAnsi="Arial" w:cs="Arial"/>
                <w:sz w:val="24"/>
                <w:szCs w:val="24"/>
              </w:rPr>
              <w:t>40-44</w:t>
            </w:r>
          </w:p>
        </w:tc>
        <w:tc>
          <w:tcPr>
            <w:tcW w:w="1933" w:type="dxa"/>
            <w:noWrap/>
            <w:hideMark/>
          </w:tcPr>
          <w:p w14:paraId="49AEF62F" w14:textId="77777777" w:rsidR="005E23E3" w:rsidRPr="001B46DC" w:rsidRDefault="005E23E3" w:rsidP="005E23E3">
            <w:pPr>
              <w:rPr>
                <w:rFonts w:ascii="Arial" w:hAnsi="Arial" w:cs="Arial"/>
                <w:sz w:val="24"/>
                <w:szCs w:val="24"/>
              </w:rPr>
            </w:pPr>
            <w:r w:rsidRPr="001B46DC">
              <w:rPr>
                <w:rFonts w:ascii="Arial" w:hAnsi="Arial" w:cs="Arial"/>
                <w:sz w:val="24"/>
                <w:szCs w:val="24"/>
              </w:rPr>
              <w:t>2.417462</w:t>
            </w:r>
          </w:p>
        </w:tc>
        <w:tc>
          <w:tcPr>
            <w:tcW w:w="1901" w:type="dxa"/>
            <w:gridSpan w:val="2"/>
            <w:tcBorders>
              <w:right w:val="single" w:sz="4" w:space="0" w:color="auto"/>
            </w:tcBorders>
            <w:noWrap/>
            <w:hideMark/>
          </w:tcPr>
          <w:p w14:paraId="582744DC" w14:textId="77777777" w:rsidR="005E23E3" w:rsidRPr="001B46DC" w:rsidRDefault="005E23E3" w:rsidP="005E23E3">
            <w:pPr>
              <w:rPr>
                <w:rFonts w:ascii="Arial" w:hAnsi="Arial" w:cs="Arial"/>
                <w:sz w:val="24"/>
                <w:szCs w:val="24"/>
              </w:rPr>
            </w:pPr>
            <w:r w:rsidRPr="001B46DC">
              <w:rPr>
                <w:rFonts w:ascii="Arial" w:hAnsi="Arial" w:cs="Arial"/>
                <w:sz w:val="24"/>
                <w:szCs w:val="24"/>
              </w:rPr>
              <w:t>0.564074</w:t>
            </w:r>
          </w:p>
        </w:tc>
        <w:tc>
          <w:tcPr>
            <w:tcW w:w="1933" w:type="dxa"/>
            <w:tcBorders>
              <w:left w:val="single" w:sz="4" w:space="0" w:color="auto"/>
            </w:tcBorders>
            <w:noWrap/>
            <w:hideMark/>
          </w:tcPr>
          <w:p w14:paraId="75899950" w14:textId="77777777" w:rsidR="005E23E3" w:rsidRPr="001B46DC" w:rsidRDefault="005E23E3" w:rsidP="005E23E3">
            <w:pPr>
              <w:rPr>
                <w:rFonts w:ascii="Arial" w:hAnsi="Arial" w:cs="Arial"/>
                <w:sz w:val="24"/>
                <w:szCs w:val="24"/>
              </w:rPr>
            </w:pPr>
            <w:r w:rsidRPr="001B46DC">
              <w:rPr>
                <w:rFonts w:ascii="Arial" w:hAnsi="Arial" w:cs="Arial"/>
                <w:sz w:val="24"/>
                <w:szCs w:val="24"/>
              </w:rPr>
              <w:t>2.071887</w:t>
            </w:r>
          </w:p>
        </w:tc>
        <w:tc>
          <w:tcPr>
            <w:tcW w:w="1901" w:type="dxa"/>
            <w:gridSpan w:val="2"/>
            <w:tcBorders>
              <w:right w:val="single" w:sz="4" w:space="0" w:color="auto"/>
            </w:tcBorders>
            <w:noWrap/>
            <w:hideMark/>
          </w:tcPr>
          <w:p w14:paraId="3ACB99C2" w14:textId="30FE78C8" w:rsidR="005E23E3" w:rsidRPr="001B46DC" w:rsidRDefault="005E23E3" w:rsidP="005E23E3">
            <w:pPr>
              <w:rPr>
                <w:rFonts w:ascii="Arial" w:hAnsi="Arial" w:cs="Arial"/>
                <w:sz w:val="24"/>
                <w:szCs w:val="24"/>
              </w:rPr>
            </w:pPr>
            <w:r w:rsidRPr="001B46DC">
              <w:rPr>
                <w:rFonts w:ascii="Arial" w:hAnsi="Arial" w:cs="Arial"/>
                <w:sz w:val="24"/>
                <w:szCs w:val="24"/>
              </w:rPr>
              <w:t>0.48344</w:t>
            </w:r>
            <w:r w:rsidR="002C245E" w:rsidRPr="001B46DC">
              <w:rPr>
                <w:rFonts w:ascii="Arial" w:hAnsi="Arial" w:cs="Arial"/>
                <w:sz w:val="24"/>
                <w:szCs w:val="24"/>
              </w:rPr>
              <w:t>0</w:t>
            </w:r>
          </w:p>
        </w:tc>
        <w:tc>
          <w:tcPr>
            <w:tcW w:w="1933" w:type="dxa"/>
            <w:tcBorders>
              <w:left w:val="single" w:sz="4" w:space="0" w:color="auto"/>
            </w:tcBorders>
            <w:noWrap/>
            <w:hideMark/>
          </w:tcPr>
          <w:p w14:paraId="2FD67F85" w14:textId="77777777" w:rsidR="005E23E3" w:rsidRPr="001B46DC" w:rsidRDefault="005E23E3" w:rsidP="005E23E3">
            <w:pPr>
              <w:rPr>
                <w:rFonts w:ascii="Arial" w:hAnsi="Arial" w:cs="Arial"/>
                <w:sz w:val="24"/>
                <w:szCs w:val="24"/>
              </w:rPr>
            </w:pPr>
            <w:r w:rsidRPr="001B46DC">
              <w:rPr>
                <w:rFonts w:ascii="Arial" w:hAnsi="Arial" w:cs="Arial"/>
                <w:sz w:val="24"/>
                <w:szCs w:val="24"/>
              </w:rPr>
              <w:t>1.949919</w:t>
            </w:r>
          </w:p>
        </w:tc>
        <w:tc>
          <w:tcPr>
            <w:tcW w:w="1901" w:type="dxa"/>
            <w:gridSpan w:val="2"/>
            <w:noWrap/>
            <w:hideMark/>
          </w:tcPr>
          <w:p w14:paraId="52E6D533" w14:textId="77777777" w:rsidR="005E23E3" w:rsidRPr="001B46DC" w:rsidRDefault="005E23E3" w:rsidP="005E23E3">
            <w:pPr>
              <w:rPr>
                <w:rFonts w:ascii="Arial" w:hAnsi="Arial" w:cs="Arial"/>
                <w:sz w:val="24"/>
                <w:szCs w:val="24"/>
              </w:rPr>
            </w:pPr>
            <w:r w:rsidRPr="001B46DC">
              <w:rPr>
                <w:rFonts w:ascii="Arial" w:hAnsi="Arial" w:cs="Arial"/>
                <w:sz w:val="24"/>
                <w:szCs w:val="24"/>
              </w:rPr>
              <w:t>0.454981</w:t>
            </w:r>
          </w:p>
        </w:tc>
      </w:tr>
      <w:tr w:rsidR="005E23E3" w:rsidRPr="001B46DC" w14:paraId="630C22E4" w14:textId="77777777" w:rsidTr="00534579">
        <w:trPr>
          <w:trHeight w:val="295"/>
        </w:trPr>
        <w:tc>
          <w:tcPr>
            <w:tcW w:w="1296" w:type="dxa"/>
            <w:gridSpan w:val="2"/>
            <w:noWrap/>
            <w:hideMark/>
          </w:tcPr>
          <w:p w14:paraId="6D008550" w14:textId="77777777" w:rsidR="005E23E3" w:rsidRPr="001B46DC" w:rsidRDefault="005E23E3">
            <w:pPr>
              <w:rPr>
                <w:rFonts w:ascii="Arial" w:hAnsi="Arial" w:cs="Arial"/>
                <w:sz w:val="24"/>
                <w:szCs w:val="24"/>
              </w:rPr>
            </w:pPr>
            <w:r w:rsidRPr="001B46DC">
              <w:rPr>
                <w:rFonts w:ascii="Arial" w:hAnsi="Arial" w:cs="Arial"/>
                <w:sz w:val="24"/>
                <w:szCs w:val="24"/>
              </w:rPr>
              <w:t>45-49</w:t>
            </w:r>
          </w:p>
        </w:tc>
        <w:tc>
          <w:tcPr>
            <w:tcW w:w="1933" w:type="dxa"/>
            <w:noWrap/>
            <w:hideMark/>
          </w:tcPr>
          <w:p w14:paraId="480747F8" w14:textId="77777777" w:rsidR="005E23E3" w:rsidRPr="001B46DC" w:rsidRDefault="005E23E3" w:rsidP="005E23E3">
            <w:pPr>
              <w:rPr>
                <w:rFonts w:ascii="Arial" w:hAnsi="Arial" w:cs="Arial"/>
                <w:sz w:val="24"/>
                <w:szCs w:val="24"/>
              </w:rPr>
            </w:pPr>
            <w:r w:rsidRPr="001B46DC">
              <w:rPr>
                <w:rFonts w:ascii="Arial" w:hAnsi="Arial" w:cs="Arial"/>
                <w:sz w:val="24"/>
                <w:szCs w:val="24"/>
              </w:rPr>
              <w:t>1.768116</w:t>
            </w:r>
          </w:p>
        </w:tc>
        <w:tc>
          <w:tcPr>
            <w:tcW w:w="1901" w:type="dxa"/>
            <w:gridSpan w:val="2"/>
            <w:tcBorders>
              <w:right w:val="single" w:sz="4" w:space="0" w:color="auto"/>
            </w:tcBorders>
            <w:noWrap/>
            <w:hideMark/>
          </w:tcPr>
          <w:p w14:paraId="5A60E350" w14:textId="2361873D" w:rsidR="005E23E3" w:rsidRPr="001B46DC" w:rsidRDefault="005E23E3" w:rsidP="005E23E3">
            <w:pPr>
              <w:rPr>
                <w:rFonts w:ascii="Arial" w:hAnsi="Arial" w:cs="Arial"/>
                <w:sz w:val="24"/>
                <w:szCs w:val="24"/>
              </w:rPr>
            </w:pPr>
            <w:r w:rsidRPr="001B46DC">
              <w:rPr>
                <w:rFonts w:ascii="Arial" w:hAnsi="Arial" w:cs="Arial"/>
                <w:sz w:val="24"/>
                <w:szCs w:val="24"/>
              </w:rPr>
              <w:t>0.41256</w:t>
            </w:r>
            <w:r w:rsidR="002C245E" w:rsidRPr="001B46DC">
              <w:rPr>
                <w:rFonts w:ascii="Arial" w:hAnsi="Arial" w:cs="Arial"/>
                <w:sz w:val="24"/>
                <w:szCs w:val="24"/>
              </w:rPr>
              <w:t>0</w:t>
            </w:r>
          </w:p>
        </w:tc>
        <w:tc>
          <w:tcPr>
            <w:tcW w:w="1933" w:type="dxa"/>
            <w:tcBorders>
              <w:left w:val="single" w:sz="4" w:space="0" w:color="auto"/>
            </w:tcBorders>
            <w:noWrap/>
            <w:hideMark/>
          </w:tcPr>
          <w:p w14:paraId="51FD5552" w14:textId="77777777" w:rsidR="005E23E3" w:rsidRPr="001B46DC" w:rsidRDefault="005E23E3" w:rsidP="005E23E3">
            <w:pPr>
              <w:rPr>
                <w:rFonts w:ascii="Arial" w:hAnsi="Arial" w:cs="Arial"/>
                <w:sz w:val="24"/>
                <w:szCs w:val="24"/>
              </w:rPr>
            </w:pPr>
            <w:r w:rsidRPr="001B46DC">
              <w:rPr>
                <w:rFonts w:ascii="Arial" w:hAnsi="Arial" w:cs="Arial"/>
                <w:sz w:val="24"/>
                <w:szCs w:val="24"/>
              </w:rPr>
              <w:t>1.515365</w:t>
            </w:r>
          </w:p>
        </w:tc>
        <w:tc>
          <w:tcPr>
            <w:tcW w:w="1901" w:type="dxa"/>
            <w:gridSpan w:val="2"/>
            <w:tcBorders>
              <w:right w:val="single" w:sz="4" w:space="0" w:color="auto"/>
            </w:tcBorders>
            <w:noWrap/>
            <w:hideMark/>
          </w:tcPr>
          <w:p w14:paraId="7EBEFBC8" w14:textId="77777777" w:rsidR="005E23E3" w:rsidRPr="001B46DC" w:rsidRDefault="005E23E3" w:rsidP="005E23E3">
            <w:pPr>
              <w:rPr>
                <w:rFonts w:ascii="Arial" w:hAnsi="Arial" w:cs="Arial"/>
                <w:sz w:val="24"/>
                <w:szCs w:val="24"/>
              </w:rPr>
            </w:pPr>
            <w:r w:rsidRPr="001B46DC">
              <w:rPr>
                <w:rFonts w:ascii="Arial" w:hAnsi="Arial" w:cs="Arial"/>
                <w:sz w:val="24"/>
                <w:szCs w:val="24"/>
              </w:rPr>
              <w:t>0.353585</w:t>
            </w:r>
          </w:p>
        </w:tc>
        <w:tc>
          <w:tcPr>
            <w:tcW w:w="1933" w:type="dxa"/>
            <w:tcBorders>
              <w:left w:val="single" w:sz="4" w:space="0" w:color="auto"/>
            </w:tcBorders>
            <w:noWrap/>
            <w:hideMark/>
          </w:tcPr>
          <w:p w14:paraId="7FCE356B" w14:textId="77777777" w:rsidR="005E23E3" w:rsidRPr="001B46DC" w:rsidRDefault="005E23E3" w:rsidP="005E23E3">
            <w:pPr>
              <w:rPr>
                <w:rFonts w:ascii="Arial" w:hAnsi="Arial" w:cs="Arial"/>
                <w:sz w:val="24"/>
                <w:szCs w:val="24"/>
              </w:rPr>
            </w:pPr>
            <w:r w:rsidRPr="001B46DC">
              <w:rPr>
                <w:rFonts w:ascii="Arial" w:hAnsi="Arial" w:cs="Arial"/>
                <w:sz w:val="24"/>
                <w:szCs w:val="24"/>
              </w:rPr>
              <w:t>1.426158</w:t>
            </w:r>
          </w:p>
        </w:tc>
        <w:tc>
          <w:tcPr>
            <w:tcW w:w="1901" w:type="dxa"/>
            <w:gridSpan w:val="2"/>
            <w:noWrap/>
            <w:hideMark/>
          </w:tcPr>
          <w:p w14:paraId="24E43D30" w14:textId="051E0C71" w:rsidR="005E23E3" w:rsidRPr="001B46DC" w:rsidRDefault="005E23E3" w:rsidP="005E23E3">
            <w:pPr>
              <w:rPr>
                <w:rFonts w:ascii="Arial" w:hAnsi="Arial" w:cs="Arial"/>
                <w:sz w:val="24"/>
                <w:szCs w:val="24"/>
              </w:rPr>
            </w:pPr>
            <w:r w:rsidRPr="001B46DC">
              <w:rPr>
                <w:rFonts w:ascii="Arial" w:hAnsi="Arial" w:cs="Arial"/>
                <w:sz w:val="24"/>
                <w:szCs w:val="24"/>
              </w:rPr>
              <w:t>0.33277</w:t>
            </w:r>
            <w:r w:rsidR="002C245E" w:rsidRPr="001B46DC">
              <w:rPr>
                <w:rFonts w:ascii="Arial" w:hAnsi="Arial" w:cs="Arial"/>
                <w:sz w:val="24"/>
                <w:szCs w:val="24"/>
              </w:rPr>
              <w:t>0</w:t>
            </w:r>
          </w:p>
        </w:tc>
      </w:tr>
      <w:tr w:rsidR="005E23E3" w:rsidRPr="001B46DC" w14:paraId="36552BED" w14:textId="77777777" w:rsidTr="00534579">
        <w:trPr>
          <w:trHeight w:val="295"/>
        </w:trPr>
        <w:tc>
          <w:tcPr>
            <w:tcW w:w="1296" w:type="dxa"/>
            <w:gridSpan w:val="2"/>
            <w:noWrap/>
            <w:hideMark/>
          </w:tcPr>
          <w:p w14:paraId="63A37777" w14:textId="77777777" w:rsidR="005E23E3" w:rsidRPr="001B46DC" w:rsidRDefault="005E23E3">
            <w:pPr>
              <w:rPr>
                <w:rFonts w:ascii="Arial" w:hAnsi="Arial" w:cs="Arial"/>
                <w:sz w:val="24"/>
                <w:szCs w:val="24"/>
              </w:rPr>
            </w:pPr>
            <w:r w:rsidRPr="001B46DC">
              <w:rPr>
                <w:rFonts w:ascii="Arial" w:hAnsi="Arial" w:cs="Arial"/>
                <w:sz w:val="24"/>
                <w:szCs w:val="24"/>
              </w:rPr>
              <w:t>50-54</w:t>
            </w:r>
          </w:p>
        </w:tc>
        <w:tc>
          <w:tcPr>
            <w:tcW w:w="1933" w:type="dxa"/>
            <w:noWrap/>
            <w:hideMark/>
          </w:tcPr>
          <w:p w14:paraId="112B0CFD" w14:textId="77777777" w:rsidR="005E23E3" w:rsidRPr="001B46DC" w:rsidRDefault="005E23E3" w:rsidP="005E23E3">
            <w:pPr>
              <w:rPr>
                <w:rFonts w:ascii="Arial" w:hAnsi="Arial" w:cs="Arial"/>
                <w:sz w:val="24"/>
                <w:szCs w:val="24"/>
              </w:rPr>
            </w:pPr>
            <w:r w:rsidRPr="001B46DC">
              <w:rPr>
                <w:rFonts w:ascii="Arial" w:hAnsi="Arial" w:cs="Arial"/>
                <w:sz w:val="24"/>
                <w:szCs w:val="24"/>
              </w:rPr>
              <w:t>1.266849</w:t>
            </w:r>
          </w:p>
        </w:tc>
        <w:tc>
          <w:tcPr>
            <w:tcW w:w="1901" w:type="dxa"/>
            <w:gridSpan w:val="2"/>
            <w:tcBorders>
              <w:right w:val="single" w:sz="4" w:space="0" w:color="auto"/>
            </w:tcBorders>
            <w:noWrap/>
            <w:hideMark/>
          </w:tcPr>
          <w:p w14:paraId="3B9E09F2" w14:textId="77777777" w:rsidR="005E23E3" w:rsidRPr="001B46DC" w:rsidRDefault="005E23E3" w:rsidP="005E23E3">
            <w:pPr>
              <w:rPr>
                <w:rFonts w:ascii="Arial" w:hAnsi="Arial" w:cs="Arial"/>
                <w:sz w:val="24"/>
                <w:szCs w:val="24"/>
              </w:rPr>
            </w:pPr>
            <w:r w:rsidRPr="001B46DC">
              <w:rPr>
                <w:rFonts w:ascii="Arial" w:hAnsi="Arial" w:cs="Arial"/>
                <w:sz w:val="24"/>
                <w:szCs w:val="24"/>
              </w:rPr>
              <w:t>0.295598</w:t>
            </w:r>
          </w:p>
        </w:tc>
        <w:tc>
          <w:tcPr>
            <w:tcW w:w="1933" w:type="dxa"/>
            <w:tcBorders>
              <w:left w:val="single" w:sz="4" w:space="0" w:color="auto"/>
            </w:tcBorders>
            <w:noWrap/>
            <w:hideMark/>
          </w:tcPr>
          <w:p w14:paraId="38F0600E" w14:textId="77777777" w:rsidR="005E23E3" w:rsidRPr="001B46DC" w:rsidRDefault="005E23E3" w:rsidP="005E23E3">
            <w:pPr>
              <w:rPr>
                <w:rFonts w:ascii="Arial" w:hAnsi="Arial" w:cs="Arial"/>
                <w:sz w:val="24"/>
                <w:szCs w:val="24"/>
              </w:rPr>
            </w:pPr>
            <w:r w:rsidRPr="001B46DC">
              <w:rPr>
                <w:rFonts w:ascii="Arial" w:hAnsi="Arial" w:cs="Arial"/>
                <w:sz w:val="24"/>
                <w:szCs w:val="24"/>
              </w:rPr>
              <w:t>1.085754</w:t>
            </w:r>
          </w:p>
        </w:tc>
        <w:tc>
          <w:tcPr>
            <w:tcW w:w="1901" w:type="dxa"/>
            <w:gridSpan w:val="2"/>
            <w:tcBorders>
              <w:right w:val="single" w:sz="4" w:space="0" w:color="auto"/>
            </w:tcBorders>
            <w:noWrap/>
            <w:hideMark/>
          </w:tcPr>
          <w:p w14:paraId="78A1DC70" w14:textId="77777777" w:rsidR="005E23E3" w:rsidRPr="001B46DC" w:rsidRDefault="005E23E3" w:rsidP="005E23E3">
            <w:pPr>
              <w:rPr>
                <w:rFonts w:ascii="Arial" w:hAnsi="Arial" w:cs="Arial"/>
                <w:sz w:val="24"/>
                <w:szCs w:val="24"/>
              </w:rPr>
            </w:pPr>
            <w:r w:rsidRPr="001B46DC">
              <w:rPr>
                <w:rFonts w:ascii="Arial" w:hAnsi="Arial" w:cs="Arial"/>
                <w:sz w:val="24"/>
                <w:szCs w:val="24"/>
              </w:rPr>
              <w:t>0.253343</w:t>
            </w:r>
          </w:p>
        </w:tc>
        <w:tc>
          <w:tcPr>
            <w:tcW w:w="1933" w:type="dxa"/>
            <w:tcBorders>
              <w:left w:val="single" w:sz="4" w:space="0" w:color="auto"/>
            </w:tcBorders>
            <w:noWrap/>
            <w:hideMark/>
          </w:tcPr>
          <w:p w14:paraId="7492AF58" w14:textId="77777777" w:rsidR="005E23E3" w:rsidRPr="001B46DC" w:rsidRDefault="005E23E3" w:rsidP="005E23E3">
            <w:pPr>
              <w:rPr>
                <w:rFonts w:ascii="Arial" w:hAnsi="Arial" w:cs="Arial"/>
                <w:sz w:val="24"/>
                <w:szCs w:val="24"/>
              </w:rPr>
            </w:pPr>
            <w:r w:rsidRPr="001B46DC">
              <w:rPr>
                <w:rFonts w:ascii="Arial" w:hAnsi="Arial" w:cs="Arial"/>
                <w:sz w:val="24"/>
                <w:szCs w:val="24"/>
              </w:rPr>
              <w:t>1.021838</w:t>
            </w:r>
          </w:p>
        </w:tc>
        <w:tc>
          <w:tcPr>
            <w:tcW w:w="1901" w:type="dxa"/>
            <w:gridSpan w:val="2"/>
            <w:noWrap/>
            <w:hideMark/>
          </w:tcPr>
          <w:p w14:paraId="3A5DAA25" w14:textId="77777777" w:rsidR="005E23E3" w:rsidRPr="001B46DC" w:rsidRDefault="005E23E3" w:rsidP="005E23E3">
            <w:pPr>
              <w:rPr>
                <w:rFonts w:ascii="Arial" w:hAnsi="Arial" w:cs="Arial"/>
                <w:sz w:val="24"/>
                <w:szCs w:val="24"/>
              </w:rPr>
            </w:pPr>
            <w:r w:rsidRPr="001B46DC">
              <w:rPr>
                <w:rFonts w:ascii="Arial" w:hAnsi="Arial" w:cs="Arial"/>
                <w:sz w:val="24"/>
                <w:szCs w:val="24"/>
              </w:rPr>
              <w:t>0.238429</w:t>
            </w:r>
          </w:p>
        </w:tc>
      </w:tr>
      <w:tr w:rsidR="005E23E3" w:rsidRPr="001B46DC" w14:paraId="0843C37D" w14:textId="77777777" w:rsidTr="00534579">
        <w:trPr>
          <w:trHeight w:val="295"/>
        </w:trPr>
        <w:tc>
          <w:tcPr>
            <w:tcW w:w="1296" w:type="dxa"/>
            <w:gridSpan w:val="2"/>
            <w:noWrap/>
            <w:hideMark/>
          </w:tcPr>
          <w:p w14:paraId="7C82FECE" w14:textId="77777777" w:rsidR="005E23E3" w:rsidRPr="001B46DC" w:rsidRDefault="005E23E3">
            <w:pPr>
              <w:rPr>
                <w:rFonts w:ascii="Arial" w:hAnsi="Arial" w:cs="Arial"/>
                <w:sz w:val="24"/>
                <w:szCs w:val="24"/>
              </w:rPr>
            </w:pPr>
            <w:r w:rsidRPr="001B46DC">
              <w:rPr>
                <w:rFonts w:ascii="Arial" w:hAnsi="Arial" w:cs="Arial"/>
                <w:sz w:val="24"/>
                <w:szCs w:val="24"/>
              </w:rPr>
              <w:t>55-59</w:t>
            </w:r>
          </w:p>
        </w:tc>
        <w:tc>
          <w:tcPr>
            <w:tcW w:w="1933" w:type="dxa"/>
            <w:noWrap/>
            <w:hideMark/>
          </w:tcPr>
          <w:p w14:paraId="487631A0" w14:textId="77777777" w:rsidR="005E23E3" w:rsidRPr="001B46DC" w:rsidRDefault="005E23E3" w:rsidP="005E23E3">
            <w:pPr>
              <w:rPr>
                <w:rFonts w:ascii="Arial" w:hAnsi="Arial" w:cs="Arial"/>
                <w:sz w:val="24"/>
                <w:szCs w:val="24"/>
              </w:rPr>
            </w:pPr>
            <w:r w:rsidRPr="001B46DC">
              <w:rPr>
                <w:rFonts w:ascii="Arial" w:hAnsi="Arial" w:cs="Arial"/>
                <w:sz w:val="24"/>
                <w:szCs w:val="24"/>
              </w:rPr>
              <w:t>0.872315</w:t>
            </w:r>
          </w:p>
        </w:tc>
        <w:tc>
          <w:tcPr>
            <w:tcW w:w="1901" w:type="dxa"/>
            <w:gridSpan w:val="2"/>
            <w:tcBorders>
              <w:right w:val="single" w:sz="4" w:space="0" w:color="auto"/>
            </w:tcBorders>
            <w:noWrap/>
            <w:hideMark/>
          </w:tcPr>
          <w:p w14:paraId="795AACA6" w14:textId="1DF3D1DD" w:rsidR="005E23E3" w:rsidRPr="001B46DC" w:rsidRDefault="005E23E3" w:rsidP="005E23E3">
            <w:pPr>
              <w:rPr>
                <w:rFonts w:ascii="Arial" w:hAnsi="Arial" w:cs="Arial"/>
                <w:sz w:val="24"/>
                <w:szCs w:val="24"/>
              </w:rPr>
            </w:pPr>
            <w:r w:rsidRPr="001B46DC">
              <w:rPr>
                <w:rFonts w:ascii="Arial" w:hAnsi="Arial" w:cs="Arial"/>
                <w:sz w:val="24"/>
                <w:szCs w:val="24"/>
              </w:rPr>
              <w:t>0.20354</w:t>
            </w:r>
            <w:r w:rsidR="002C245E" w:rsidRPr="001B46DC">
              <w:rPr>
                <w:rFonts w:ascii="Arial" w:hAnsi="Arial" w:cs="Arial"/>
                <w:sz w:val="24"/>
                <w:szCs w:val="24"/>
              </w:rPr>
              <w:t>0</w:t>
            </w:r>
          </w:p>
        </w:tc>
        <w:tc>
          <w:tcPr>
            <w:tcW w:w="1933" w:type="dxa"/>
            <w:tcBorders>
              <w:left w:val="single" w:sz="4" w:space="0" w:color="auto"/>
            </w:tcBorders>
            <w:noWrap/>
            <w:hideMark/>
          </w:tcPr>
          <w:p w14:paraId="269E613B" w14:textId="77777777" w:rsidR="005E23E3" w:rsidRPr="001B46DC" w:rsidRDefault="005E23E3" w:rsidP="005E23E3">
            <w:pPr>
              <w:rPr>
                <w:rFonts w:ascii="Arial" w:hAnsi="Arial" w:cs="Arial"/>
                <w:sz w:val="24"/>
                <w:szCs w:val="24"/>
              </w:rPr>
            </w:pPr>
            <w:r w:rsidRPr="001B46DC">
              <w:rPr>
                <w:rFonts w:ascii="Arial" w:hAnsi="Arial" w:cs="Arial"/>
                <w:sz w:val="24"/>
                <w:szCs w:val="24"/>
              </w:rPr>
              <w:t>0.747618</w:t>
            </w:r>
          </w:p>
        </w:tc>
        <w:tc>
          <w:tcPr>
            <w:tcW w:w="1901" w:type="dxa"/>
            <w:gridSpan w:val="2"/>
            <w:tcBorders>
              <w:right w:val="single" w:sz="4" w:space="0" w:color="auto"/>
            </w:tcBorders>
            <w:noWrap/>
            <w:hideMark/>
          </w:tcPr>
          <w:p w14:paraId="2504D0E7" w14:textId="77777777" w:rsidR="005E23E3" w:rsidRPr="001B46DC" w:rsidRDefault="005E23E3" w:rsidP="005E23E3">
            <w:pPr>
              <w:rPr>
                <w:rFonts w:ascii="Arial" w:hAnsi="Arial" w:cs="Arial"/>
                <w:sz w:val="24"/>
                <w:szCs w:val="24"/>
              </w:rPr>
            </w:pPr>
            <w:r w:rsidRPr="001B46DC">
              <w:rPr>
                <w:rFonts w:ascii="Arial" w:hAnsi="Arial" w:cs="Arial"/>
                <w:sz w:val="24"/>
                <w:szCs w:val="24"/>
              </w:rPr>
              <w:t>0.174444</w:t>
            </w:r>
          </w:p>
        </w:tc>
        <w:tc>
          <w:tcPr>
            <w:tcW w:w="1933" w:type="dxa"/>
            <w:tcBorders>
              <w:left w:val="single" w:sz="4" w:space="0" w:color="auto"/>
            </w:tcBorders>
            <w:noWrap/>
            <w:hideMark/>
          </w:tcPr>
          <w:p w14:paraId="44CEF7CC" w14:textId="77777777" w:rsidR="005E23E3" w:rsidRPr="001B46DC" w:rsidRDefault="005E23E3" w:rsidP="005E23E3">
            <w:pPr>
              <w:rPr>
                <w:rFonts w:ascii="Arial" w:hAnsi="Arial" w:cs="Arial"/>
                <w:sz w:val="24"/>
                <w:szCs w:val="24"/>
              </w:rPr>
            </w:pPr>
            <w:r w:rsidRPr="001B46DC">
              <w:rPr>
                <w:rFonts w:ascii="Arial" w:hAnsi="Arial" w:cs="Arial"/>
                <w:sz w:val="24"/>
                <w:szCs w:val="24"/>
              </w:rPr>
              <w:t>0.703608</w:t>
            </w:r>
          </w:p>
        </w:tc>
        <w:tc>
          <w:tcPr>
            <w:tcW w:w="1901" w:type="dxa"/>
            <w:gridSpan w:val="2"/>
            <w:noWrap/>
            <w:hideMark/>
          </w:tcPr>
          <w:p w14:paraId="53052AB2" w14:textId="77777777" w:rsidR="005E23E3" w:rsidRPr="001B46DC" w:rsidRDefault="005E23E3" w:rsidP="005E23E3">
            <w:pPr>
              <w:rPr>
                <w:rFonts w:ascii="Arial" w:hAnsi="Arial" w:cs="Arial"/>
                <w:sz w:val="24"/>
                <w:szCs w:val="24"/>
              </w:rPr>
            </w:pPr>
            <w:r w:rsidRPr="001B46DC">
              <w:rPr>
                <w:rFonts w:ascii="Arial" w:hAnsi="Arial" w:cs="Arial"/>
                <w:sz w:val="24"/>
                <w:szCs w:val="24"/>
              </w:rPr>
              <w:t>0.164175</w:t>
            </w:r>
          </w:p>
        </w:tc>
      </w:tr>
      <w:tr w:rsidR="005E23E3" w:rsidRPr="001B46DC" w14:paraId="45619119" w14:textId="77777777" w:rsidTr="00534579">
        <w:trPr>
          <w:trHeight w:val="295"/>
        </w:trPr>
        <w:tc>
          <w:tcPr>
            <w:tcW w:w="1296" w:type="dxa"/>
            <w:gridSpan w:val="2"/>
            <w:noWrap/>
            <w:hideMark/>
          </w:tcPr>
          <w:p w14:paraId="2AAF3734" w14:textId="77777777" w:rsidR="005E23E3" w:rsidRPr="001B46DC" w:rsidRDefault="005E23E3">
            <w:pPr>
              <w:rPr>
                <w:rFonts w:ascii="Arial" w:hAnsi="Arial" w:cs="Arial"/>
                <w:sz w:val="24"/>
                <w:szCs w:val="24"/>
              </w:rPr>
            </w:pPr>
            <w:r w:rsidRPr="001B46DC">
              <w:rPr>
                <w:rFonts w:ascii="Arial" w:hAnsi="Arial" w:cs="Arial"/>
                <w:sz w:val="24"/>
                <w:szCs w:val="24"/>
              </w:rPr>
              <w:t>60-64</w:t>
            </w:r>
          </w:p>
        </w:tc>
        <w:tc>
          <w:tcPr>
            <w:tcW w:w="1933" w:type="dxa"/>
            <w:noWrap/>
            <w:hideMark/>
          </w:tcPr>
          <w:p w14:paraId="1EE5807D" w14:textId="77777777" w:rsidR="005E23E3" w:rsidRPr="001B46DC" w:rsidRDefault="005E23E3" w:rsidP="005E23E3">
            <w:pPr>
              <w:rPr>
                <w:rFonts w:ascii="Arial" w:hAnsi="Arial" w:cs="Arial"/>
                <w:sz w:val="24"/>
                <w:szCs w:val="24"/>
              </w:rPr>
            </w:pPr>
            <w:r w:rsidRPr="001B46DC">
              <w:rPr>
                <w:rFonts w:ascii="Arial" w:hAnsi="Arial" w:cs="Arial"/>
                <w:sz w:val="24"/>
                <w:szCs w:val="24"/>
              </w:rPr>
              <w:t>0.852009</w:t>
            </w:r>
          </w:p>
        </w:tc>
        <w:tc>
          <w:tcPr>
            <w:tcW w:w="1901" w:type="dxa"/>
            <w:gridSpan w:val="2"/>
            <w:tcBorders>
              <w:right w:val="single" w:sz="4" w:space="0" w:color="auto"/>
            </w:tcBorders>
            <w:noWrap/>
            <w:hideMark/>
          </w:tcPr>
          <w:p w14:paraId="657EF088" w14:textId="77777777" w:rsidR="005E23E3" w:rsidRPr="001B46DC" w:rsidRDefault="005E23E3" w:rsidP="005E23E3">
            <w:pPr>
              <w:rPr>
                <w:rFonts w:ascii="Arial" w:hAnsi="Arial" w:cs="Arial"/>
                <w:sz w:val="24"/>
                <w:szCs w:val="24"/>
              </w:rPr>
            </w:pPr>
            <w:r w:rsidRPr="001B46DC">
              <w:rPr>
                <w:rFonts w:ascii="Arial" w:hAnsi="Arial" w:cs="Arial"/>
                <w:sz w:val="24"/>
                <w:szCs w:val="24"/>
              </w:rPr>
              <w:t>0.198802</w:t>
            </w:r>
          </w:p>
        </w:tc>
        <w:tc>
          <w:tcPr>
            <w:tcW w:w="1933" w:type="dxa"/>
            <w:tcBorders>
              <w:left w:val="single" w:sz="4" w:space="0" w:color="auto"/>
            </w:tcBorders>
            <w:noWrap/>
            <w:hideMark/>
          </w:tcPr>
          <w:p w14:paraId="51DE894A" w14:textId="77777777" w:rsidR="005E23E3" w:rsidRPr="001B46DC" w:rsidRDefault="005E23E3" w:rsidP="005E23E3">
            <w:pPr>
              <w:rPr>
                <w:rFonts w:ascii="Arial" w:hAnsi="Arial" w:cs="Arial"/>
                <w:sz w:val="24"/>
                <w:szCs w:val="24"/>
              </w:rPr>
            </w:pPr>
            <w:r w:rsidRPr="001B46DC">
              <w:rPr>
                <w:rFonts w:ascii="Arial" w:hAnsi="Arial" w:cs="Arial"/>
                <w:sz w:val="24"/>
                <w:szCs w:val="24"/>
              </w:rPr>
              <w:t>0.730215</w:t>
            </w:r>
          </w:p>
        </w:tc>
        <w:tc>
          <w:tcPr>
            <w:tcW w:w="1901" w:type="dxa"/>
            <w:gridSpan w:val="2"/>
            <w:tcBorders>
              <w:right w:val="single" w:sz="4" w:space="0" w:color="auto"/>
            </w:tcBorders>
            <w:noWrap/>
            <w:hideMark/>
          </w:tcPr>
          <w:p w14:paraId="6145CDB2" w14:textId="77777777" w:rsidR="005E23E3" w:rsidRPr="001B46DC" w:rsidRDefault="005E23E3" w:rsidP="005E23E3">
            <w:pPr>
              <w:rPr>
                <w:rFonts w:ascii="Arial" w:hAnsi="Arial" w:cs="Arial"/>
                <w:sz w:val="24"/>
                <w:szCs w:val="24"/>
              </w:rPr>
            </w:pPr>
            <w:r w:rsidRPr="001B46DC">
              <w:rPr>
                <w:rFonts w:ascii="Arial" w:hAnsi="Arial" w:cs="Arial"/>
                <w:sz w:val="24"/>
                <w:szCs w:val="24"/>
              </w:rPr>
              <w:t>0.170383</w:t>
            </w:r>
          </w:p>
        </w:tc>
        <w:tc>
          <w:tcPr>
            <w:tcW w:w="1933" w:type="dxa"/>
            <w:tcBorders>
              <w:left w:val="single" w:sz="4" w:space="0" w:color="auto"/>
            </w:tcBorders>
            <w:noWrap/>
            <w:hideMark/>
          </w:tcPr>
          <w:p w14:paraId="4DF1227E" w14:textId="77777777" w:rsidR="005E23E3" w:rsidRPr="001B46DC" w:rsidRDefault="005E23E3" w:rsidP="005E23E3">
            <w:pPr>
              <w:rPr>
                <w:rFonts w:ascii="Arial" w:hAnsi="Arial" w:cs="Arial"/>
                <w:sz w:val="24"/>
                <w:szCs w:val="24"/>
              </w:rPr>
            </w:pPr>
            <w:r w:rsidRPr="001B46DC">
              <w:rPr>
                <w:rFonts w:ascii="Arial" w:hAnsi="Arial" w:cs="Arial"/>
                <w:sz w:val="24"/>
                <w:szCs w:val="24"/>
              </w:rPr>
              <w:t>0.687229</w:t>
            </w:r>
          </w:p>
        </w:tc>
        <w:tc>
          <w:tcPr>
            <w:tcW w:w="1901" w:type="dxa"/>
            <w:gridSpan w:val="2"/>
            <w:noWrap/>
            <w:hideMark/>
          </w:tcPr>
          <w:p w14:paraId="36C52D24" w14:textId="77777777" w:rsidR="005E23E3" w:rsidRPr="001B46DC" w:rsidRDefault="005E23E3" w:rsidP="005E23E3">
            <w:pPr>
              <w:rPr>
                <w:rFonts w:ascii="Arial" w:hAnsi="Arial" w:cs="Arial"/>
                <w:sz w:val="24"/>
                <w:szCs w:val="24"/>
              </w:rPr>
            </w:pPr>
            <w:r w:rsidRPr="001B46DC">
              <w:rPr>
                <w:rFonts w:ascii="Arial" w:hAnsi="Arial" w:cs="Arial"/>
                <w:sz w:val="24"/>
                <w:szCs w:val="24"/>
              </w:rPr>
              <w:t>0.160353</w:t>
            </w:r>
          </w:p>
        </w:tc>
      </w:tr>
      <w:tr w:rsidR="005E23E3" w:rsidRPr="001B46DC" w14:paraId="054CA75C" w14:textId="77777777" w:rsidTr="00534579">
        <w:trPr>
          <w:trHeight w:val="295"/>
        </w:trPr>
        <w:tc>
          <w:tcPr>
            <w:tcW w:w="1296" w:type="dxa"/>
            <w:gridSpan w:val="2"/>
            <w:tcBorders>
              <w:bottom w:val="single" w:sz="4" w:space="0" w:color="auto"/>
            </w:tcBorders>
            <w:noWrap/>
            <w:hideMark/>
          </w:tcPr>
          <w:p w14:paraId="4B084FD0" w14:textId="77777777" w:rsidR="005E23E3" w:rsidRPr="001B46DC" w:rsidRDefault="005E23E3">
            <w:pPr>
              <w:rPr>
                <w:rFonts w:ascii="Arial" w:hAnsi="Arial" w:cs="Arial"/>
                <w:sz w:val="24"/>
                <w:szCs w:val="24"/>
              </w:rPr>
            </w:pPr>
            <w:r w:rsidRPr="001B46DC">
              <w:rPr>
                <w:rFonts w:ascii="Arial" w:hAnsi="Arial" w:cs="Arial"/>
                <w:sz w:val="24"/>
                <w:szCs w:val="24"/>
              </w:rPr>
              <w:t>age&gt;=65</w:t>
            </w:r>
          </w:p>
        </w:tc>
        <w:tc>
          <w:tcPr>
            <w:tcW w:w="1933" w:type="dxa"/>
            <w:tcBorders>
              <w:bottom w:val="single" w:sz="4" w:space="0" w:color="auto"/>
            </w:tcBorders>
            <w:noWrap/>
            <w:hideMark/>
          </w:tcPr>
          <w:p w14:paraId="18EAAF57" w14:textId="77777777" w:rsidR="005E23E3" w:rsidRPr="001B46DC" w:rsidRDefault="005E23E3" w:rsidP="005E23E3">
            <w:pPr>
              <w:rPr>
                <w:rFonts w:ascii="Arial" w:hAnsi="Arial" w:cs="Arial"/>
                <w:sz w:val="24"/>
                <w:szCs w:val="24"/>
              </w:rPr>
            </w:pPr>
            <w:r w:rsidRPr="001B46DC">
              <w:rPr>
                <w:rFonts w:ascii="Arial" w:hAnsi="Arial" w:cs="Arial"/>
                <w:sz w:val="24"/>
                <w:szCs w:val="24"/>
              </w:rPr>
              <w:t>0.387218</w:t>
            </w:r>
          </w:p>
        </w:tc>
        <w:tc>
          <w:tcPr>
            <w:tcW w:w="1901" w:type="dxa"/>
            <w:gridSpan w:val="2"/>
            <w:tcBorders>
              <w:bottom w:val="single" w:sz="4" w:space="0" w:color="auto"/>
              <w:right w:val="single" w:sz="4" w:space="0" w:color="auto"/>
            </w:tcBorders>
            <w:noWrap/>
            <w:hideMark/>
          </w:tcPr>
          <w:p w14:paraId="7E5548BC" w14:textId="77777777" w:rsidR="005E23E3" w:rsidRPr="001B46DC" w:rsidRDefault="005E23E3" w:rsidP="005E23E3">
            <w:pPr>
              <w:rPr>
                <w:rFonts w:ascii="Arial" w:hAnsi="Arial" w:cs="Arial"/>
                <w:sz w:val="24"/>
                <w:szCs w:val="24"/>
              </w:rPr>
            </w:pPr>
            <w:r w:rsidRPr="001B46DC">
              <w:rPr>
                <w:rFonts w:ascii="Arial" w:hAnsi="Arial" w:cs="Arial"/>
                <w:sz w:val="24"/>
                <w:szCs w:val="24"/>
              </w:rPr>
              <w:t>0.090351</w:t>
            </w:r>
          </w:p>
        </w:tc>
        <w:tc>
          <w:tcPr>
            <w:tcW w:w="1933" w:type="dxa"/>
            <w:tcBorders>
              <w:left w:val="single" w:sz="4" w:space="0" w:color="auto"/>
              <w:bottom w:val="single" w:sz="4" w:space="0" w:color="auto"/>
            </w:tcBorders>
            <w:noWrap/>
            <w:hideMark/>
          </w:tcPr>
          <w:p w14:paraId="28D453FA" w14:textId="77777777" w:rsidR="005E23E3" w:rsidRPr="001B46DC" w:rsidRDefault="005E23E3" w:rsidP="005E23E3">
            <w:pPr>
              <w:rPr>
                <w:rFonts w:ascii="Arial" w:hAnsi="Arial" w:cs="Arial"/>
                <w:sz w:val="24"/>
                <w:szCs w:val="24"/>
              </w:rPr>
            </w:pPr>
            <w:r w:rsidRPr="001B46DC">
              <w:rPr>
                <w:rFonts w:ascii="Arial" w:hAnsi="Arial" w:cs="Arial"/>
                <w:sz w:val="24"/>
                <w:szCs w:val="24"/>
              </w:rPr>
              <w:t>0.331865</w:t>
            </w:r>
          </w:p>
        </w:tc>
        <w:tc>
          <w:tcPr>
            <w:tcW w:w="1901" w:type="dxa"/>
            <w:gridSpan w:val="2"/>
            <w:tcBorders>
              <w:bottom w:val="single" w:sz="4" w:space="0" w:color="auto"/>
              <w:right w:val="single" w:sz="4" w:space="0" w:color="auto"/>
            </w:tcBorders>
            <w:noWrap/>
            <w:hideMark/>
          </w:tcPr>
          <w:p w14:paraId="74A66513" w14:textId="77777777" w:rsidR="005E23E3" w:rsidRPr="001B46DC" w:rsidRDefault="005E23E3" w:rsidP="005E23E3">
            <w:pPr>
              <w:rPr>
                <w:rFonts w:ascii="Arial" w:hAnsi="Arial" w:cs="Arial"/>
                <w:sz w:val="24"/>
                <w:szCs w:val="24"/>
              </w:rPr>
            </w:pPr>
            <w:r w:rsidRPr="001B46DC">
              <w:rPr>
                <w:rFonts w:ascii="Arial" w:hAnsi="Arial" w:cs="Arial"/>
                <w:sz w:val="24"/>
                <w:szCs w:val="24"/>
              </w:rPr>
              <w:t>0.077435</w:t>
            </w:r>
          </w:p>
        </w:tc>
        <w:tc>
          <w:tcPr>
            <w:tcW w:w="1933" w:type="dxa"/>
            <w:tcBorders>
              <w:left w:val="single" w:sz="4" w:space="0" w:color="auto"/>
              <w:bottom w:val="single" w:sz="4" w:space="0" w:color="auto"/>
            </w:tcBorders>
            <w:noWrap/>
            <w:hideMark/>
          </w:tcPr>
          <w:p w14:paraId="2E808024" w14:textId="77777777" w:rsidR="005E23E3" w:rsidRPr="001B46DC" w:rsidRDefault="005E23E3" w:rsidP="005E23E3">
            <w:pPr>
              <w:rPr>
                <w:rFonts w:ascii="Arial" w:hAnsi="Arial" w:cs="Arial"/>
                <w:sz w:val="24"/>
                <w:szCs w:val="24"/>
              </w:rPr>
            </w:pPr>
            <w:r w:rsidRPr="001B46DC">
              <w:rPr>
                <w:rFonts w:ascii="Arial" w:hAnsi="Arial" w:cs="Arial"/>
                <w:sz w:val="24"/>
                <w:szCs w:val="24"/>
              </w:rPr>
              <w:t>0.312329</w:t>
            </w:r>
          </w:p>
        </w:tc>
        <w:tc>
          <w:tcPr>
            <w:tcW w:w="1901" w:type="dxa"/>
            <w:gridSpan w:val="2"/>
            <w:tcBorders>
              <w:bottom w:val="single" w:sz="4" w:space="0" w:color="auto"/>
            </w:tcBorders>
            <w:noWrap/>
            <w:hideMark/>
          </w:tcPr>
          <w:p w14:paraId="12C0B0D5" w14:textId="77777777" w:rsidR="005E23E3" w:rsidRPr="001B46DC" w:rsidRDefault="005E23E3" w:rsidP="005E23E3">
            <w:pPr>
              <w:rPr>
                <w:rFonts w:ascii="Arial" w:hAnsi="Arial" w:cs="Arial"/>
                <w:sz w:val="24"/>
                <w:szCs w:val="24"/>
              </w:rPr>
            </w:pPr>
            <w:r w:rsidRPr="001B46DC">
              <w:rPr>
                <w:rFonts w:ascii="Arial" w:hAnsi="Arial" w:cs="Arial"/>
                <w:sz w:val="24"/>
                <w:szCs w:val="24"/>
              </w:rPr>
              <w:t>0.072877</w:t>
            </w:r>
          </w:p>
        </w:tc>
      </w:tr>
    </w:tbl>
    <w:p w14:paraId="67A2339E" w14:textId="6A480F27" w:rsidR="00D07697" w:rsidRPr="001B46DC" w:rsidRDefault="00D07697" w:rsidP="00D07697">
      <w:pPr>
        <w:rPr>
          <w:rFonts w:ascii="Arial" w:hAnsi="Arial" w:cs="Arial"/>
          <w:sz w:val="24"/>
          <w:szCs w:val="24"/>
        </w:rPr>
      </w:pPr>
      <w:r w:rsidRPr="001B46DC">
        <w:rPr>
          <w:rFonts w:ascii="Arial" w:hAnsi="Arial" w:cs="Arial"/>
          <w:sz w:val="24"/>
          <w:szCs w:val="24"/>
        </w:rPr>
        <w:t xml:space="preserve"> </w:t>
      </w:r>
    </w:p>
    <w:p w14:paraId="02693C2C" w14:textId="28839739" w:rsidR="00D07697" w:rsidRPr="001B46DC" w:rsidRDefault="00B11138" w:rsidP="00133E64">
      <w:pPr>
        <w:rPr>
          <w:rFonts w:ascii="Arial" w:hAnsi="Arial" w:cs="Arial"/>
          <w:sz w:val="24"/>
          <w:szCs w:val="24"/>
        </w:rPr>
      </w:pPr>
      <w:r w:rsidRPr="001B46DC">
        <w:rPr>
          <w:rFonts w:ascii="Arial" w:hAnsi="Arial" w:cs="Arial"/>
          <w:sz w:val="24"/>
          <w:szCs w:val="24"/>
        </w:rPr>
        <w:t>Table A2: probabilities for transitions from incarceration to community</w:t>
      </w:r>
      <w:r w:rsidR="00CD5561" w:rsidRPr="001B46DC">
        <w:rPr>
          <w:rFonts w:ascii="Arial" w:hAnsi="Arial" w:cs="Arial"/>
          <w:sz w:val="24"/>
          <w:szCs w:val="24"/>
        </w:rPr>
        <w:t xml:space="preserve"> </w:t>
      </w:r>
      <w:r w:rsidR="00985622" w:rsidRPr="001B46DC">
        <w:rPr>
          <w:rFonts w:ascii="Arial" w:hAnsi="Arial" w:cs="Arial"/>
          <w:sz w:val="24"/>
          <w:szCs w:val="24"/>
        </w:rPr>
        <w:t>(</w:t>
      </w:r>
      <w:r w:rsidR="00F47CC1" w:rsidRPr="001B46DC">
        <w:rPr>
          <w:rFonts w:ascii="Arial" w:hAnsi="Arial" w:cs="Arial"/>
          <w:sz w:val="24"/>
          <w:szCs w:val="24"/>
        </w:rPr>
        <w:t xml:space="preserve">calculations derived from </w:t>
      </w:r>
      <w:r w:rsidR="00985622" w:rsidRPr="001B46DC">
        <w:rPr>
          <w:rFonts w:ascii="Arial" w:hAnsi="Arial" w:cs="Arial"/>
          <w:sz w:val="24"/>
          <w:szCs w:val="24"/>
        </w:rPr>
        <w:t xml:space="preserve">expert </w:t>
      </w:r>
      <w:r w:rsidR="00F47CC1" w:rsidRPr="001B46DC">
        <w:rPr>
          <w:rFonts w:ascii="Arial" w:hAnsi="Arial" w:cs="Arial"/>
          <w:sz w:val="24"/>
          <w:szCs w:val="24"/>
        </w:rPr>
        <w:t>opinion and stakeholders in addition to cited sources</w:t>
      </w:r>
      <w:r w:rsidR="00985622" w:rsidRPr="001B46DC">
        <w:rPr>
          <w:rFonts w:ascii="Arial" w:hAnsi="Arial" w:cs="Arial"/>
          <w:sz w:val="24"/>
          <w:szCs w:val="24"/>
        </w:rPr>
        <w:t>)</w:t>
      </w:r>
    </w:p>
    <w:tbl>
      <w:tblPr>
        <w:tblW w:w="11040" w:type="dxa"/>
        <w:tblLook w:val="04A0" w:firstRow="1" w:lastRow="0" w:firstColumn="1" w:lastColumn="0" w:noHBand="0" w:noVBand="1"/>
      </w:tblPr>
      <w:tblGrid>
        <w:gridCol w:w="2606"/>
        <w:gridCol w:w="4000"/>
        <w:gridCol w:w="960"/>
        <w:gridCol w:w="1158"/>
        <w:gridCol w:w="1158"/>
        <w:gridCol w:w="1158"/>
      </w:tblGrid>
      <w:tr w:rsidR="00BC116F" w:rsidRPr="001B46DC" w14:paraId="50853979" w14:textId="77777777" w:rsidTr="00BC116F">
        <w:trPr>
          <w:trHeight w:val="295"/>
        </w:trPr>
        <w:tc>
          <w:tcPr>
            <w:tcW w:w="3200" w:type="dxa"/>
            <w:vMerge w:val="restart"/>
            <w:tcBorders>
              <w:top w:val="nil"/>
              <w:left w:val="nil"/>
              <w:right w:val="nil"/>
            </w:tcBorders>
            <w:vAlign w:val="center"/>
          </w:tcPr>
          <w:p w14:paraId="53B84B0E" w14:textId="3A79935F" w:rsidR="00BC116F" w:rsidRPr="001B46DC" w:rsidRDefault="00BC116F" w:rsidP="00EE2AA8">
            <w:pPr>
              <w:spacing w:after="0" w:line="240" w:lineRule="auto"/>
              <w:rPr>
                <w:rFonts w:ascii="Arial" w:eastAsia="Times New Roman" w:hAnsi="Arial" w:cs="Arial"/>
                <w:sz w:val="24"/>
                <w:szCs w:val="24"/>
                <w:lang w:eastAsia="zh-CN"/>
              </w:rPr>
            </w:pPr>
            <w:r w:rsidRPr="001B46DC">
              <w:rPr>
                <w:rFonts w:ascii="Arial" w:eastAsia="Times New Roman" w:hAnsi="Arial" w:cs="Arial"/>
                <w:sz w:val="24"/>
                <w:szCs w:val="24"/>
                <w:lang w:eastAsia="zh-CN"/>
              </w:rPr>
              <w:t>Status in incarceration</w:t>
            </w:r>
          </w:p>
        </w:tc>
        <w:tc>
          <w:tcPr>
            <w:tcW w:w="4000" w:type="dxa"/>
            <w:vMerge w:val="restart"/>
            <w:tcBorders>
              <w:top w:val="nil"/>
              <w:left w:val="nil"/>
              <w:right w:val="nil"/>
            </w:tcBorders>
            <w:shd w:val="clear" w:color="auto" w:fill="auto"/>
            <w:noWrap/>
            <w:vAlign w:val="center"/>
          </w:tcPr>
          <w:p w14:paraId="60243572" w14:textId="345D80CB" w:rsidR="00BC116F" w:rsidRPr="001B46DC" w:rsidRDefault="00BC116F" w:rsidP="00EE2AA8">
            <w:pPr>
              <w:spacing w:after="0" w:line="240" w:lineRule="auto"/>
              <w:rPr>
                <w:rFonts w:ascii="Arial" w:eastAsia="Times New Roman" w:hAnsi="Arial" w:cs="Arial"/>
                <w:sz w:val="24"/>
                <w:szCs w:val="24"/>
                <w:lang w:eastAsia="zh-CN"/>
              </w:rPr>
            </w:pPr>
            <w:r w:rsidRPr="001B46DC">
              <w:rPr>
                <w:rFonts w:ascii="Arial" w:eastAsia="Times New Roman" w:hAnsi="Arial" w:cs="Arial"/>
                <w:sz w:val="24"/>
                <w:szCs w:val="24"/>
                <w:lang w:eastAsia="zh-CN"/>
              </w:rPr>
              <w:t>Status in community</w:t>
            </w:r>
          </w:p>
        </w:tc>
        <w:tc>
          <w:tcPr>
            <w:tcW w:w="3840" w:type="dxa"/>
            <w:gridSpan w:val="4"/>
            <w:tcBorders>
              <w:top w:val="nil"/>
              <w:left w:val="nil"/>
              <w:right w:val="nil"/>
            </w:tcBorders>
            <w:shd w:val="clear" w:color="auto" w:fill="auto"/>
            <w:noWrap/>
            <w:vAlign w:val="center"/>
          </w:tcPr>
          <w:p w14:paraId="4A3AE58D" w14:textId="26A226C6" w:rsidR="00BC116F" w:rsidRPr="001B46DC" w:rsidRDefault="00BC116F" w:rsidP="00BC116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MOUD type while incarcerated</w:t>
            </w:r>
          </w:p>
        </w:tc>
      </w:tr>
      <w:tr w:rsidR="00BC116F" w:rsidRPr="001B46DC" w14:paraId="0F4E2605" w14:textId="77777777" w:rsidTr="006D4620">
        <w:trPr>
          <w:trHeight w:val="295"/>
        </w:trPr>
        <w:tc>
          <w:tcPr>
            <w:tcW w:w="3200" w:type="dxa"/>
            <w:vMerge/>
            <w:tcBorders>
              <w:left w:val="nil"/>
              <w:bottom w:val="single" w:sz="4" w:space="0" w:color="auto"/>
              <w:right w:val="nil"/>
            </w:tcBorders>
            <w:vAlign w:val="center"/>
          </w:tcPr>
          <w:p w14:paraId="5CFAF6ED" w14:textId="58331355" w:rsidR="00BC116F" w:rsidRPr="001B46DC" w:rsidRDefault="00BC116F" w:rsidP="00EE2AA8">
            <w:pPr>
              <w:spacing w:after="0" w:line="240" w:lineRule="auto"/>
              <w:rPr>
                <w:rFonts w:ascii="Arial" w:eastAsia="Times New Roman" w:hAnsi="Arial" w:cs="Arial"/>
                <w:sz w:val="24"/>
                <w:szCs w:val="24"/>
                <w:lang w:eastAsia="zh-CN"/>
              </w:rPr>
            </w:pPr>
          </w:p>
        </w:tc>
        <w:tc>
          <w:tcPr>
            <w:tcW w:w="4000" w:type="dxa"/>
            <w:vMerge/>
            <w:tcBorders>
              <w:left w:val="nil"/>
              <w:bottom w:val="single" w:sz="4" w:space="0" w:color="auto"/>
              <w:right w:val="nil"/>
            </w:tcBorders>
            <w:shd w:val="clear" w:color="auto" w:fill="auto"/>
            <w:noWrap/>
            <w:vAlign w:val="center"/>
            <w:hideMark/>
          </w:tcPr>
          <w:p w14:paraId="56533606" w14:textId="34657C47" w:rsidR="00BC116F" w:rsidRPr="001B46DC" w:rsidRDefault="00BC116F" w:rsidP="00EE2AA8">
            <w:pPr>
              <w:spacing w:after="0" w:line="240" w:lineRule="auto"/>
              <w:rPr>
                <w:rFonts w:ascii="Arial" w:eastAsia="Times New Roman" w:hAnsi="Arial" w:cs="Arial"/>
                <w:sz w:val="24"/>
                <w:szCs w:val="24"/>
                <w:lang w:eastAsia="zh-CN"/>
              </w:rPr>
            </w:pPr>
          </w:p>
        </w:tc>
        <w:tc>
          <w:tcPr>
            <w:tcW w:w="960" w:type="dxa"/>
            <w:tcBorders>
              <w:top w:val="nil"/>
              <w:left w:val="nil"/>
              <w:bottom w:val="single" w:sz="4" w:space="0" w:color="auto"/>
              <w:right w:val="nil"/>
            </w:tcBorders>
            <w:shd w:val="clear" w:color="auto" w:fill="auto"/>
            <w:noWrap/>
            <w:vAlign w:val="center"/>
            <w:hideMark/>
          </w:tcPr>
          <w:p w14:paraId="514C7578" w14:textId="77777777" w:rsidR="00BC116F" w:rsidRPr="001B46DC" w:rsidRDefault="00BC116F"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METH</w:t>
            </w:r>
          </w:p>
        </w:tc>
        <w:tc>
          <w:tcPr>
            <w:tcW w:w="960" w:type="dxa"/>
            <w:tcBorders>
              <w:top w:val="nil"/>
              <w:left w:val="nil"/>
              <w:bottom w:val="single" w:sz="4" w:space="0" w:color="auto"/>
              <w:right w:val="nil"/>
            </w:tcBorders>
            <w:shd w:val="clear" w:color="auto" w:fill="auto"/>
            <w:noWrap/>
            <w:vAlign w:val="center"/>
            <w:hideMark/>
          </w:tcPr>
          <w:p w14:paraId="7D436F01" w14:textId="77777777" w:rsidR="00BC116F" w:rsidRPr="001B46DC" w:rsidRDefault="00BC116F"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BUP</w:t>
            </w:r>
          </w:p>
        </w:tc>
        <w:tc>
          <w:tcPr>
            <w:tcW w:w="960" w:type="dxa"/>
            <w:tcBorders>
              <w:top w:val="nil"/>
              <w:left w:val="nil"/>
              <w:bottom w:val="single" w:sz="4" w:space="0" w:color="auto"/>
              <w:right w:val="nil"/>
            </w:tcBorders>
            <w:shd w:val="clear" w:color="auto" w:fill="auto"/>
            <w:noWrap/>
            <w:vAlign w:val="center"/>
            <w:hideMark/>
          </w:tcPr>
          <w:p w14:paraId="1F068794" w14:textId="77777777" w:rsidR="00BC116F" w:rsidRPr="001B46DC" w:rsidRDefault="00BC116F"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NAL</w:t>
            </w:r>
          </w:p>
        </w:tc>
        <w:tc>
          <w:tcPr>
            <w:tcW w:w="960" w:type="dxa"/>
            <w:tcBorders>
              <w:top w:val="nil"/>
              <w:left w:val="nil"/>
              <w:bottom w:val="single" w:sz="4" w:space="0" w:color="auto"/>
              <w:right w:val="nil"/>
            </w:tcBorders>
            <w:shd w:val="clear" w:color="auto" w:fill="auto"/>
            <w:noWrap/>
            <w:vAlign w:val="center"/>
            <w:hideMark/>
          </w:tcPr>
          <w:p w14:paraId="588C0950" w14:textId="77777777" w:rsidR="00BC116F" w:rsidRPr="001B46DC" w:rsidRDefault="00BC116F"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INJBUP</w:t>
            </w:r>
          </w:p>
        </w:tc>
      </w:tr>
      <w:tr w:rsidR="00EE2AA8" w:rsidRPr="001B46DC" w14:paraId="5EB3B920" w14:textId="77777777" w:rsidTr="007153F5">
        <w:trPr>
          <w:trHeight w:val="295"/>
        </w:trPr>
        <w:tc>
          <w:tcPr>
            <w:tcW w:w="11040" w:type="dxa"/>
            <w:gridSpan w:val="6"/>
            <w:tcBorders>
              <w:top w:val="single" w:sz="4" w:space="0" w:color="auto"/>
              <w:left w:val="nil"/>
              <w:bottom w:val="single" w:sz="4" w:space="0" w:color="auto"/>
              <w:right w:val="nil"/>
            </w:tcBorders>
            <w:vAlign w:val="center"/>
          </w:tcPr>
          <w:p w14:paraId="2BDD2A7D" w14:textId="5B4D23BF" w:rsidR="00EE2AA8" w:rsidRPr="001B46DC" w:rsidRDefault="00EE2AA8" w:rsidP="00EE2AA8">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GROUP_LOW_RELAP</w:t>
            </w:r>
          </w:p>
        </w:tc>
      </w:tr>
      <w:tr w:rsidR="00F064FA" w:rsidRPr="001B46DC" w14:paraId="1E3BADD4" w14:textId="77777777" w:rsidTr="007153F5">
        <w:trPr>
          <w:trHeight w:val="295"/>
        </w:trPr>
        <w:tc>
          <w:tcPr>
            <w:tcW w:w="3200" w:type="dxa"/>
            <w:vMerge w:val="restart"/>
            <w:tcBorders>
              <w:top w:val="single" w:sz="4" w:space="0" w:color="auto"/>
              <w:left w:val="nil"/>
              <w:right w:val="nil"/>
            </w:tcBorders>
            <w:vAlign w:val="center"/>
          </w:tcPr>
          <w:p w14:paraId="7F41D4F0" w14:textId="594D4B62" w:rsidR="00F064FA" w:rsidRPr="001B46DC" w:rsidRDefault="00F064FA" w:rsidP="001539F6">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in remission</w:t>
            </w:r>
          </w:p>
        </w:tc>
        <w:tc>
          <w:tcPr>
            <w:tcW w:w="4000" w:type="dxa"/>
            <w:tcBorders>
              <w:top w:val="single" w:sz="4" w:space="0" w:color="auto"/>
              <w:left w:val="nil"/>
              <w:bottom w:val="nil"/>
              <w:right w:val="nil"/>
            </w:tcBorders>
            <w:shd w:val="clear" w:color="auto" w:fill="auto"/>
            <w:noWrap/>
            <w:vAlign w:val="center"/>
            <w:hideMark/>
          </w:tcPr>
          <w:p w14:paraId="44154D22" w14:textId="2A743EA1"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in remission</w:t>
            </w:r>
          </w:p>
        </w:tc>
        <w:tc>
          <w:tcPr>
            <w:tcW w:w="960" w:type="dxa"/>
            <w:tcBorders>
              <w:top w:val="single" w:sz="4" w:space="0" w:color="auto"/>
              <w:left w:val="nil"/>
              <w:bottom w:val="nil"/>
              <w:right w:val="nil"/>
            </w:tcBorders>
            <w:shd w:val="clear" w:color="auto" w:fill="auto"/>
            <w:noWrap/>
            <w:vAlign w:val="center"/>
            <w:hideMark/>
          </w:tcPr>
          <w:p w14:paraId="003CD77D" w14:textId="11578C3C"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0.166</w:t>
            </w:r>
          </w:p>
        </w:tc>
        <w:tc>
          <w:tcPr>
            <w:tcW w:w="960" w:type="dxa"/>
            <w:tcBorders>
              <w:top w:val="single" w:sz="4" w:space="0" w:color="auto"/>
              <w:left w:val="nil"/>
              <w:bottom w:val="nil"/>
              <w:right w:val="nil"/>
            </w:tcBorders>
            <w:shd w:val="clear" w:color="auto" w:fill="auto"/>
            <w:noWrap/>
            <w:vAlign w:val="center"/>
            <w:hideMark/>
          </w:tcPr>
          <w:p w14:paraId="39238A7C" w14:textId="33A4CA5A"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0.213</w:t>
            </w:r>
            <w:r w:rsidR="00985622" w:rsidRPr="001B46DC">
              <w:rPr>
                <w:rFonts w:ascii="Arial" w:eastAsia="Times New Roman" w:hAnsi="Arial" w:cs="Arial"/>
                <w:color w:val="000000"/>
                <w:lang w:eastAsia="zh-CN"/>
              </w:rPr>
              <w:fldChar w:fldCharType="begin">
                <w:fldData xml:space="preserve">PEVuZE5vdGU+PENpdGU+PEF1dGhvcj5Hb3Jkb248L0F1dGhvcj48WWVhcj4yMDE0PC9ZZWFyPjxS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==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PEVuZE5vdGU+PENpdGU+PEF1dGhvcj5Hb3Jkb248L0F1dGhvcj48WWVhcj4yMDE0PC9ZZWFyPjxS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==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(15)</w:t>
            </w:r>
            <w:r w:rsidR="00985622" w:rsidRPr="001B46DC">
              <w:rPr>
                <w:rFonts w:ascii="Arial" w:eastAsia="Times New Roman" w:hAnsi="Arial" w:cs="Arial"/>
                <w:color w:val="000000"/>
                <w:lang w:eastAsia="zh-CN"/>
              </w:rPr>
              <w:fldChar w:fldCharType="end"/>
            </w:r>
          </w:p>
        </w:tc>
        <w:tc>
          <w:tcPr>
            <w:tcW w:w="960" w:type="dxa"/>
            <w:tcBorders>
              <w:top w:val="single" w:sz="4" w:space="0" w:color="auto"/>
              <w:left w:val="nil"/>
              <w:bottom w:val="nil"/>
              <w:right w:val="nil"/>
            </w:tcBorders>
            <w:shd w:val="clear" w:color="auto" w:fill="auto"/>
            <w:noWrap/>
            <w:vAlign w:val="center"/>
            <w:hideMark/>
          </w:tcPr>
          <w:p w14:paraId="23849A1B" w14:textId="23F2F884"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0.201</w:t>
            </w:r>
            <w:r w:rsidR="00985622"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(16)</w:t>
            </w:r>
            <w:r w:rsidR="00985622" w:rsidRPr="001B46DC">
              <w:rPr>
                <w:rFonts w:ascii="Arial" w:eastAsia="Times New Roman" w:hAnsi="Arial" w:cs="Arial"/>
                <w:color w:val="000000"/>
                <w:lang w:eastAsia="zh-CN"/>
              </w:rPr>
              <w:fldChar w:fldCharType="end"/>
            </w:r>
          </w:p>
        </w:tc>
        <w:tc>
          <w:tcPr>
            <w:tcW w:w="960" w:type="dxa"/>
            <w:tcBorders>
              <w:top w:val="single" w:sz="4" w:space="0" w:color="auto"/>
              <w:left w:val="nil"/>
              <w:bottom w:val="nil"/>
              <w:right w:val="nil"/>
            </w:tcBorders>
            <w:shd w:val="clear" w:color="auto" w:fill="auto"/>
            <w:noWrap/>
            <w:vAlign w:val="center"/>
            <w:hideMark/>
          </w:tcPr>
          <w:p w14:paraId="3118C49E" w14:textId="2BFBDC56"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0.201</w:t>
            </w:r>
            <w:r w:rsidR="00985622"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(16)</w:t>
            </w:r>
            <w:r w:rsidR="00985622" w:rsidRPr="001B46DC">
              <w:rPr>
                <w:rFonts w:ascii="Arial" w:eastAsia="Times New Roman" w:hAnsi="Arial" w:cs="Arial"/>
                <w:color w:val="000000"/>
                <w:lang w:eastAsia="zh-CN"/>
              </w:rPr>
              <w:fldChar w:fldCharType="end"/>
            </w:r>
          </w:p>
        </w:tc>
      </w:tr>
      <w:tr w:rsidR="00F064FA" w:rsidRPr="001B46DC" w14:paraId="6FDA6FCB" w14:textId="77777777" w:rsidTr="006D4620">
        <w:trPr>
          <w:trHeight w:val="295"/>
        </w:trPr>
        <w:tc>
          <w:tcPr>
            <w:tcW w:w="3200" w:type="dxa"/>
            <w:vMerge/>
            <w:tcBorders>
              <w:left w:val="nil"/>
              <w:right w:val="nil"/>
            </w:tcBorders>
            <w:vAlign w:val="center"/>
          </w:tcPr>
          <w:p w14:paraId="70ABFE1B" w14:textId="17B4D068" w:rsidR="00F064FA" w:rsidRPr="001B46DC" w:rsidRDefault="00F064FA" w:rsidP="001539F6">
            <w:pPr>
              <w:spacing w:after="0" w:line="240" w:lineRule="auto"/>
              <w:rPr>
                <w:rFonts w:ascii="Arial" w:eastAsia="Times New Roman" w:hAnsi="Arial" w:cs="Arial"/>
                <w:color w:val="000000"/>
                <w:lang w:eastAsia="zh-CN"/>
              </w:rPr>
            </w:pPr>
          </w:p>
        </w:tc>
        <w:tc>
          <w:tcPr>
            <w:tcW w:w="4000" w:type="dxa"/>
            <w:tcBorders>
              <w:top w:val="nil"/>
              <w:left w:val="nil"/>
              <w:bottom w:val="nil"/>
              <w:right w:val="nil"/>
            </w:tcBorders>
            <w:shd w:val="clear" w:color="auto" w:fill="auto"/>
            <w:noWrap/>
            <w:vAlign w:val="center"/>
            <w:hideMark/>
          </w:tcPr>
          <w:p w14:paraId="72885BFB" w14:textId="03B203BE"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in remission</w:t>
            </w:r>
          </w:p>
        </w:tc>
        <w:tc>
          <w:tcPr>
            <w:tcW w:w="960" w:type="dxa"/>
            <w:tcBorders>
              <w:top w:val="nil"/>
              <w:left w:val="nil"/>
              <w:bottom w:val="nil"/>
              <w:right w:val="nil"/>
            </w:tcBorders>
            <w:shd w:val="clear" w:color="auto" w:fill="auto"/>
            <w:noWrap/>
            <w:vAlign w:val="center"/>
            <w:hideMark/>
          </w:tcPr>
          <w:p w14:paraId="743D8E56" w14:textId="58C5F4F9"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0.534</w:t>
            </w:r>
          </w:p>
        </w:tc>
        <w:tc>
          <w:tcPr>
            <w:tcW w:w="960" w:type="dxa"/>
            <w:tcBorders>
              <w:top w:val="nil"/>
              <w:left w:val="nil"/>
              <w:bottom w:val="nil"/>
              <w:right w:val="nil"/>
            </w:tcBorders>
            <w:shd w:val="clear" w:color="auto" w:fill="auto"/>
            <w:noWrap/>
            <w:vAlign w:val="center"/>
            <w:hideMark/>
          </w:tcPr>
          <w:p w14:paraId="788A77A5" w14:textId="56EFF8B0"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0.403</w:t>
            </w:r>
          </w:p>
        </w:tc>
        <w:tc>
          <w:tcPr>
            <w:tcW w:w="960" w:type="dxa"/>
            <w:tcBorders>
              <w:top w:val="nil"/>
              <w:left w:val="nil"/>
              <w:bottom w:val="nil"/>
              <w:right w:val="nil"/>
            </w:tcBorders>
            <w:shd w:val="clear" w:color="auto" w:fill="auto"/>
            <w:noWrap/>
            <w:vAlign w:val="center"/>
            <w:hideMark/>
          </w:tcPr>
          <w:p w14:paraId="731CDF43" w14:textId="0FFAF452"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0.436</w:t>
            </w:r>
          </w:p>
        </w:tc>
        <w:tc>
          <w:tcPr>
            <w:tcW w:w="960" w:type="dxa"/>
            <w:tcBorders>
              <w:top w:val="nil"/>
              <w:left w:val="nil"/>
              <w:bottom w:val="nil"/>
              <w:right w:val="nil"/>
            </w:tcBorders>
            <w:shd w:val="clear" w:color="auto" w:fill="auto"/>
            <w:noWrap/>
            <w:vAlign w:val="center"/>
            <w:hideMark/>
          </w:tcPr>
          <w:p w14:paraId="35AE03F4" w14:textId="371A6437" w:rsidR="00F064FA" w:rsidRPr="001B46DC" w:rsidRDefault="00F064FA" w:rsidP="00EE2AA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0.436</w:t>
            </w:r>
          </w:p>
        </w:tc>
      </w:tr>
      <w:tr w:rsidR="00F064FA" w:rsidRPr="001B46DC" w14:paraId="64FBB792" w14:textId="77777777" w:rsidTr="007153F5">
        <w:trPr>
          <w:trHeight w:val="295"/>
        </w:trPr>
        <w:tc>
          <w:tcPr>
            <w:tcW w:w="3200" w:type="dxa"/>
            <w:vMerge/>
            <w:tcBorders>
              <w:left w:val="nil"/>
              <w:bottom w:val="nil"/>
              <w:right w:val="nil"/>
            </w:tcBorders>
            <w:vAlign w:val="center"/>
          </w:tcPr>
          <w:p w14:paraId="0DC33A6A" w14:textId="14E24CA6" w:rsidR="00F064FA" w:rsidRPr="001B46DC" w:rsidRDefault="00F064FA" w:rsidP="001539F6">
            <w:pPr>
              <w:spacing w:after="0" w:line="240" w:lineRule="auto"/>
              <w:rPr>
                <w:rFonts w:ascii="Arial" w:eastAsia="Times New Roman" w:hAnsi="Arial" w:cs="Arial"/>
                <w:color w:val="000000"/>
                <w:lang w:eastAsia="zh-CN"/>
              </w:rPr>
            </w:pPr>
          </w:p>
        </w:tc>
        <w:tc>
          <w:tcPr>
            <w:tcW w:w="4000" w:type="dxa"/>
            <w:tcBorders>
              <w:top w:val="nil"/>
              <w:left w:val="nil"/>
              <w:bottom w:val="single" w:sz="4" w:space="0" w:color="auto"/>
              <w:right w:val="nil"/>
            </w:tcBorders>
            <w:shd w:val="clear" w:color="auto" w:fill="auto"/>
            <w:noWrap/>
            <w:vAlign w:val="center"/>
          </w:tcPr>
          <w:p w14:paraId="15A4AFC7" w14:textId="02111362" w:rsidR="00F064FA" w:rsidRPr="001B46DC" w:rsidRDefault="00F064FA" w:rsidP="001539F6">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not in remission</w:t>
            </w:r>
          </w:p>
        </w:tc>
        <w:tc>
          <w:tcPr>
            <w:tcW w:w="960" w:type="dxa"/>
            <w:tcBorders>
              <w:top w:val="nil"/>
              <w:left w:val="nil"/>
              <w:bottom w:val="single" w:sz="4" w:space="0" w:color="auto"/>
              <w:right w:val="nil"/>
            </w:tcBorders>
            <w:shd w:val="clear" w:color="auto" w:fill="auto"/>
            <w:noWrap/>
            <w:vAlign w:val="center"/>
          </w:tcPr>
          <w:p w14:paraId="69F832C4" w14:textId="37101617" w:rsidR="00F064FA" w:rsidRPr="001B46DC" w:rsidRDefault="00F064FA" w:rsidP="001539F6">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0.300</w:t>
            </w:r>
          </w:p>
        </w:tc>
        <w:tc>
          <w:tcPr>
            <w:tcW w:w="960" w:type="dxa"/>
            <w:tcBorders>
              <w:top w:val="nil"/>
              <w:left w:val="nil"/>
              <w:bottom w:val="single" w:sz="4" w:space="0" w:color="auto"/>
              <w:right w:val="nil"/>
            </w:tcBorders>
            <w:shd w:val="clear" w:color="auto" w:fill="auto"/>
            <w:noWrap/>
            <w:vAlign w:val="center"/>
          </w:tcPr>
          <w:p w14:paraId="71C0825C" w14:textId="1EC7AB6B"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0.384</w:t>
            </w:r>
            <w:r w:rsidR="00985622" w:rsidRPr="001B46DC">
              <w:rPr>
                <w:rFonts w:ascii="Arial" w:eastAsia="Times New Roman" w:hAnsi="Arial" w:cs="Arial"/>
                <w:color w:val="000000"/>
                <w:lang w:eastAsia="zh-CN"/>
              </w:rPr>
              <w:fldChar w:fldCharType="begin">
                <w:fldData xml:space="preserve">PEVuZE5vdGU+PENpdGU+PEF1dGhvcj5Hb3Jkb248L0F1dGhvcj48WWVhcj4yMDE0PC9ZZWFyPjxS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==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PEVuZE5vdGU+PENpdGU+PEF1dGhvcj5Hb3Jkb248L0F1dGhvcj48WWVhcj4yMDE0PC9ZZWFyPjxS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==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(15)</w:t>
            </w:r>
            <w:r w:rsidR="00985622" w:rsidRPr="001B46DC">
              <w:rPr>
                <w:rFonts w:ascii="Arial" w:eastAsia="Times New Roman" w:hAnsi="Arial" w:cs="Arial"/>
                <w:color w:val="000000"/>
                <w:lang w:eastAsia="zh-CN"/>
              </w:rPr>
              <w:fldChar w:fldCharType="end"/>
            </w:r>
          </w:p>
        </w:tc>
        <w:tc>
          <w:tcPr>
            <w:tcW w:w="960" w:type="dxa"/>
            <w:tcBorders>
              <w:top w:val="nil"/>
              <w:left w:val="nil"/>
              <w:bottom w:val="single" w:sz="4" w:space="0" w:color="auto"/>
              <w:right w:val="nil"/>
            </w:tcBorders>
            <w:shd w:val="clear" w:color="auto" w:fill="auto"/>
            <w:noWrap/>
            <w:vAlign w:val="center"/>
          </w:tcPr>
          <w:p w14:paraId="0155F89D" w14:textId="4394DCD9"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0.363</w:t>
            </w:r>
            <w:r w:rsidR="00985622"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(16)</w:t>
            </w:r>
            <w:r w:rsidR="00985622" w:rsidRPr="001B46DC">
              <w:rPr>
                <w:rFonts w:ascii="Arial" w:eastAsia="Times New Roman" w:hAnsi="Arial" w:cs="Arial"/>
                <w:color w:val="000000"/>
                <w:lang w:eastAsia="zh-CN"/>
              </w:rPr>
              <w:fldChar w:fldCharType="end"/>
            </w:r>
          </w:p>
        </w:tc>
        <w:tc>
          <w:tcPr>
            <w:tcW w:w="960" w:type="dxa"/>
            <w:tcBorders>
              <w:top w:val="nil"/>
              <w:left w:val="nil"/>
              <w:bottom w:val="single" w:sz="4" w:space="0" w:color="auto"/>
              <w:right w:val="nil"/>
            </w:tcBorders>
            <w:shd w:val="clear" w:color="auto" w:fill="auto"/>
            <w:noWrap/>
            <w:vAlign w:val="center"/>
          </w:tcPr>
          <w:p w14:paraId="5A2F55CE" w14:textId="65642F17" w:rsidR="00F064FA" w:rsidRPr="001B46DC" w:rsidRDefault="00F064FA" w:rsidP="00613E88">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0.363</w:t>
            </w:r>
            <w:r w:rsidR="00985622"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 </w:instrText>
            </w:r>
            <w:r w:rsidR="00346AE6" w:rsidRPr="001B46DC">
              <w:rPr>
                <w:rFonts w:ascii="Arial" w:eastAsia="Times New Roman" w:hAnsi="Arial" w:cs="Arial"/>
                <w:color w:val="000000"/>
                <w:lang w:eastAsia="zh-CN"/>
              </w:rPr>
              <w:fldChar w:fldCharType="begin">
                <w:fldData xml:space="preserve">PEVuZE5vdGU+PENpdGU+PEF1dGhvcj5MZWU8L0F1dGhvcj48WWVhcj4yMDE1PC9ZZWFyPjxSZWNO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=
</w:fldData>
              </w:fldChar>
            </w:r>
            <w:r w:rsidR="00346AE6" w:rsidRPr="001B46DC">
              <w:rPr>
                <w:rFonts w:ascii="Arial" w:eastAsia="Times New Roman" w:hAnsi="Arial" w:cs="Arial"/>
                <w:color w:val="000000"/>
                <w:lang w:eastAsia="zh-CN"/>
              </w:rPr>
              <w:instrText xml:space="preserve"> ADDIN EN.CITE.DATA </w:instrText>
            </w:r>
            <w:r w:rsidR="00346AE6" w:rsidRPr="001B46DC">
              <w:rPr>
                <w:rFonts w:ascii="Arial" w:eastAsia="Times New Roman" w:hAnsi="Arial" w:cs="Arial"/>
                <w:color w:val="000000"/>
                <w:lang w:eastAsia="zh-CN"/>
              </w:rPr>
            </w:r>
            <w:r w:rsidR="00346AE6" w:rsidRPr="001B46DC">
              <w:rPr>
                <w:rFonts w:ascii="Arial" w:eastAsia="Times New Roman" w:hAnsi="Arial" w:cs="Arial"/>
                <w:color w:val="000000"/>
                <w:lang w:eastAsia="zh-CN"/>
              </w:rPr>
              <w:fldChar w:fldCharType="end"/>
            </w:r>
            <w:r w:rsidR="00985622" w:rsidRPr="001B46DC">
              <w:rPr>
                <w:rFonts w:ascii="Arial" w:eastAsia="Times New Roman" w:hAnsi="Arial" w:cs="Arial"/>
                <w:color w:val="000000"/>
                <w:lang w:eastAsia="zh-CN"/>
              </w:rPr>
            </w:r>
            <w:r w:rsidR="00985622" w:rsidRPr="001B46DC">
              <w:rPr>
                <w:rFonts w:ascii="Arial" w:eastAsia="Times New Roman" w:hAnsi="Arial" w:cs="Arial"/>
                <w:color w:val="000000"/>
                <w:lang w:eastAsia="zh-CN"/>
              </w:rPr>
              <w:fldChar w:fldCharType="separate"/>
            </w:r>
            <w:r w:rsidR="00346AE6" w:rsidRPr="001B46DC">
              <w:rPr>
                <w:rFonts w:ascii="Arial" w:eastAsia="Times New Roman" w:hAnsi="Arial" w:cs="Arial"/>
                <w:noProof/>
                <w:color w:val="000000"/>
                <w:lang w:eastAsia="zh-CN"/>
              </w:rPr>
              <w:t>(16)</w:t>
            </w:r>
            <w:r w:rsidR="00985622" w:rsidRPr="001B46DC">
              <w:rPr>
                <w:rFonts w:ascii="Arial" w:eastAsia="Times New Roman" w:hAnsi="Arial" w:cs="Arial"/>
                <w:color w:val="000000"/>
                <w:lang w:eastAsia="zh-CN"/>
              </w:rPr>
              <w:fldChar w:fldCharType="end"/>
            </w:r>
          </w:p>
        </w:tc>
      </w:tr>
      <w:tr w:rsidR="00F064FA" w:rsidRPr="001B46DC" w14:paraId="3C05B520" w14:textId="77777777" w:rsidTr="007153F5">
        <w:trPr>
          <w:trHeight w:val="295"/>
        </w:trPr>
        <w:tc>
          <w:tcPr>
            <w:tcW w:w="3200" w:type="dxa"/>
            <w:vMerge w:val="restart"/>
            <w:tcBorders>
              <w:top w:val="nil"/>
              <w:left w:val="nil"/>
              <w:right w:val="nil"/>
            </w:tcBorders>
            <w:vAlign w:val="center"/>
          </w:tcPr>
          <w:p w14:paraId="7D5259AD" w14:textId="56F29842"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in remission</w:t>
            </w:r>
          </w:p>
        </w:tc>
        <w:tc>
          <w:tcPr>
            <w:tcW w:w="4000" w:type="dxa"/>
            <w:tcBorders>
              <w:top w:val="single" w:sz="4" w:space="0" w:color="auto"/>
              <w:left w:val="nil"/>
              <w:bottom w:val="nil"/>
              <w:right w:val="nil"/>
            </w:tcBorders>
            <w:shd w:val="clear" w:color="auto" w:fill="auto"/>
            <w:noWrap/>
            <w:vAlign w:val="center"/>
          </w:tcPr>
          <w:p w14:paraId="5B474E30" w14:textId="7BDBC516"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in remission</w:t>
            </w:r>
          </w:p>
        </w:tc>
        <w:tc>
          <w:tcPr>
            <w:tcW w:w="960" w:type="dxa"/>
            <w:tcBorders>
              <w:top w:val="single" w:sz="4" w:space="0" w:color="auto"/>
              <w:left w:val="nil"/>
              <w:bottom w:val="nil"/>
              <w:right w:val="nil"/>
            </w:tcBorders>
            <w:shd w:val="clear" w:color="auto" w:fill="auto"/>
            <w:noWrap/>
            <w:vAlign w:val="center"/>
          </w:tcPr>
          <w:p w14:paraId="598F6984" w14:textId="726B0A63"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0.153</w:t>
            </w:r>
          </w:p>
        </w:tc>
        <w:tc>
          <w:tcPr>
            <w:tcW w:w="960" w:type="dxa"/>
            <w:tcBorders>
              <w:top w:val="single" w:sz="4" w:space="0" w:color="auto"/>
              <w:left w:val="nil"/>
              <w:bottom w:val="nil"/>
              <w:right w:val="nil"/>
            </w:tcBorders>
            <w:shd w:val="clear" w:color="auto" w:fill="auto"/>
            <w:noWrap/>
            <w:vAlign w:val="center"/>
          </w:tcPr>
          <w:p w14:paraId="6DCFE43D" w14:textId="58262C98"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0.153</w:t>
            </w:r>
          </w:p>
        </w:tc>
        <w:tc>
          <w:tcPr>
            <w:tcW w:w="960" w:type="dxa"/>
            <w:tcBorders>
              <w:top w:val="single" w:sz="4" w:space="0" w:color="auto"/>
              <w:left w:val="nil"/>
              <w:bottom w:val="nil"/>
              <w:right w:val="nil"/>
            </w:tcBorders>
            <w:shd w:val="clear" w:color="auto" w:fill="auto"/>
            <w:noWrap/>
            <w:vAlign w:val="center"/>
          </w:tcPr>
          <w:p w14:paraId="5B73D897" w14:textId="02FC44B1"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0.153</w:t>
            </w:r>
          </w:p>
        </w:tc>
        <w:tc>
          <w:tcPr>
            <w:tcW w:w="960" w:type="dxa"/>
            <w:tcBorders>
              <w:top w:val="single" w:sz="4" w:space="0" w:color="auto"/>
              <w:left w:val="nil"/>
              <w:bottom w:val="nil"/>
              <w:right w:val="nil"/>
            </w:tcBorders>
            <w:shd w:val="clear" w:color="auto" w:fill="auto"/>
            <w:noWrap/>
            <w:vAlign w:val="center"/>
          </w:tcPr>
          <w:p w14:paraId="0649105F" w14:textId="545646FF"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0.153</w:t>
            </w:r>
          </w:p>
        </w:tc>
      </w:tr>
      <w:tr w:rsidR="00F064FA" w:rsidRPr="001B46DC" w14:paraId="176CC801" w14:textId="77777777" w:rsidTr="006D4620">
        <w:trPr>
          <w:trHeight w:val="295"/>
        </w:trPr>
        <w:tc>
          <w:tcPr>
            <w:tcW w:w="3200" w:type="dxa"/>
            <w:vMerge/>
            <w:tcBorders>
              <w:left w:val="nil"/>
              <w:right w:val="nil"/>
            </w:tcBorders>
            <w:vAlign w:val="center"/>
          </w:tcPr>
          <w:p w14:paraId="0F935E84" w14:textId="65B8E5D7" w:rsidR="00F064FA" w:rsidRPr="001B46DC" w:rsidRDefault="00F064FA" w:rsidP="00F064FA">
            <w:pPr>
              <w:spacing w:after="0" w:line="240" w:lineRule="auto"/>
              <w:rPr>
                <w:rFonts w:ascii="Arial" w:eastAsia="Times New Roman" w:hAnsi="Arial" w:cs="Arial"/>
                <w:color w:val="000000"/>
                <w:lang w:eastAsia="zh-CN"/>
              </w:rPr>
            </w:pPr>
          </w:p>
        </w:tc>
        <w:tc>
          <w:tcPr>
            <w:tcW w:w="4000" w:type="dxa"/>
            <w:tcBorders>
              <w:top w:val="nil"/>
              <w:left w:val="nil"/>
              <w:bottom w:val="nil"/>
              <w:right w:val="nil"/>
            </w:tcBorders>
            <w:shd w:val="clear" w:color="auto" w:fill="auto"/>
            <w:noWrap/>
            <w:vAlign w:val="center"/>
          </w:tcPr>
          <w:p w14:paraId="239DA939" w14:textId="3924E12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in remission</w:t>
            </w:r>
          </w:p>
        </w:tc>
        <w:tc>
          <w:tcPr>
            <w:tcW w:w="960" w:type="dxa"/>
            <w:tcBorders>
              <w:top w:val="nil"/>
              <w:left w:val="nil"/>
              <w:bottom w:val="nil"/>
              <w:right w:val="nil"/>
            </w:tcBorders>
            <w:shd w:val="clear" w:color="auto" w:fill="auto"/>
            <w:noWrap/>
            <w:vAlign w:val="center"/>
          </w:tcPr>
          <w:p w14:paraId="7271BD2E" w14:textId="7BEE6905"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nil"/>
              <w:left w:val="nil"/>
              <w:bottom w:val="nil"/>
              <w:right w:val="nil"/>
            </w:tcBorders>
            <w:shd w:val="clear" w:color="auto" w:fill="auto"/>
            <w:noWrap/>
            <w:vAlign w:val="center"/>
          </w:tcPr>
          <w:p w14:paraId="107386E0" w14:textId="6022083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nil"/>
              <w:left w:val="nil"/>
              <w:bottom w:val="nil"/>
              <w:right w:val="nil"/>
            </w:tcBorders>
            <w:shd w:val="clear" w:color="auto" w:fill="auto"/>
            <w:noWrap/>
            <w:vAlign w:val="center"/>
          </w:tcPr>
          <w:p w14:paraId="3B09E7E9" w14:textId="354CF019"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nil"/>
              <w:left w:val="nil"/>
              <w:bottom w:val="nil"/>
              <w:right w:val="nil"/>
            </w:tcBorders>
            <w:shd w:val="clear" w:color="auto" w:fill="auto"/>
            <w:noWrap/>
            <w:vAlign w:val="center"/>
          </w:tcPr>
          <w:p w14:paraId="0612B9C1" w14:textId="7BFEF5DE"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r>
      <w:tr w:rsidR="00F064FA" w:rsidRPr="001B46DC" w14:paraId="1C187B0E" w14:textId="77777777" w:rsidTr="007153F5">
        <w:trPr>
          <w:trHeight w:val="295"/>
        </w:trPr>
        <w:tc>
          <w:tcPr>
            <w:tcW w:w="3200" w:type="dxa"/>
            <w:vMerge/>
            <w:tcBorders>
              <w:left w:val="nil"/>
              <w:bottom w:val="single" w:sz="4" w:space="0" w:color="auto"/>
              <w:right w:val="nil"/>
            </w:tcBorders>
            <w:vAlign w:val="center"/>
          </w:tcPr>
          <w:p w14:paraId="4D6BD213" w14:textId="77777777" w:rsidR="00F064FA" w:rsidRPr="001B46DC" w:rsidRDefault="00F064FA" w:rsidP="00F064FA">
            <w:pPr>
              <w:spacing w:after="0" w:line="240" w:lineRule="auto"/>
              <w:rPr>
                <w:rFonts w:ascii="Arial" w:eastAsia="Times New Roman" w:hAnsi="Arial" w:cs="Arial"/>
                <w:color w:val="000000"/>
                <w:lang w:eastAsia="zh-CN"/>
              </w:rPr>
            </w:pPr>
          </w:p>
        </w:tc>
        <w:tc>
          <w:tcPr>
            <w:tcW w:w="4000" w:type="dxa"/>
            <w:tcBorders>
              <w:top w:val="nil"/>
              <w:left w:val="nil"/>
              <w:bottom w:val="single" w:sz="4" w:space="0" w:color="auto"/>
              <w:right w:val="nil"/>
            </w:tcBorders>
            <w:shd w:val="clear" w:color="auto" w:fill="auto"/>
            <w:noWrap/>
            <w:vAlign w:val="center"/>
          </w:tcPr>
          <w:p w14:paraId="3C67123F" w14:textId="56DEF1F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not in remission</w:t>
            </w:r>
          </w:p>
        </w:tc>
        <w:tc>
          <w:tcPr>
            <w:tcW w:w="960" w:type="dxa"/>
            <w:tcBorders>
              <w:top w:val="nil"/>
              <w:left w:val="nil"/>
              <w:bottom w:val="single" w:sz="4" w:space="0" w:color="auto"/>
              <w:right w:val="nil"/>
            </w:tcBorders>
            <w:shd w:val="clear" w:color="auto" w:fill="auto"/>
            <w:noWrap/>
            <w:vAlign w:val="center"/>
          </w:tcPr>
          <w:p w14:paraId="5933D194" w14:textId="7FBE6DD5"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0.537</w:t>
            </w:r>
          </w:p>
        </w:tc>
        <w:tc>
          <w:tcPr>
            <w:tcW w:w="960" w:type="dxa"/>
            <w:tcBorders>
              <w:top w:val="nil"/>
              <w:left w:val="nil"/>
              <w:bottom w:val="single" w:sz="4" w:space="0" w:color="auto"/>
              <w:right w:val="nil"/>
            </w:tcBorders>
            <w:shd w:val="clear" w:color="auto" w:fill="auto"/>
            <w:noWrap/>
            <w:vAlign w:val="center"/>
          </w:tcPr>
          <w:p w14:paraId="33FBFAAD" w14:textId="7BA1C8C8"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0.537</w:t>
            </w:r>
          </w:p>
        </w:tc>
        <w:tc>
          <w:tcPr>
            <w:tcW w:w="960" w:type="dxa"/>
            <w:tcBorders>
              <w:top w:val="nil"/>
              <w:left w:val="nil"/>
              <w:bottom w:val="single" w:sz="4" w:space="0" w:color="auto"/>
              <w:right w:val="nil"/>
            </w:tcBorders>
            <w:shd w:val="clear" w:color="auto" w:fill="auto"/>
            <w:noWrap/>
            <w:vAlign w:val="center"/>
          </w:tcPr>
          <w:p w14:paraId="64CC8581" w14:textId="76C87D80"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0.537</w:t>
            </w:r>
          </w:p>
        </w:tc>
        <w:tc>
          <w:tcPr>
            <w:tcW w:w="960" w:type="dxa"/>
            <w:tcBorders>
              <w:top w:val="nil"/>
              <w:left w:val="nil"/>
              <w:bottom w:val="single" w:sz="4" w:space="0" w:color="auto"/>
              <w:right w:val="nil"/>
            </w:tcBorders>
            <w:shd w:val="clear" w:color="auto" w:fill="auto"/>
            <w:noWrap/>
            <w:vAlign w:val="center"/>
          </w:tcPr>
          <w:p w14:paraId="152A8AB8" w14:textId="4B2F143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0.537</w:t>
            </w:r>
          </w:p>
        </w:tc>
      </w:tr>
      <w:tr w:rsidR="00F064FA" w:rsidRPr="001B46DC" w14:paraId="6CA11916" w14:textId="77777777" w:rsidTr="007153F5">
        <w:trPr>
          <w:trHeight w:val="295"/>
        </w:trPr>
        <w:tc>
          <w:tcPr>
            <w:tcW w:w="11040" w:type="dxa"/>
            <w:gridSpan w:val="6"/>
            <w:tcBorders>
              <w:top w:val="single" w:sz="4" w:space="0" w:color="auto"/>
              <w:left w:val="nil"/>
              <w:bottom w:val="single" w:sz="4" w:space="0" w:color="auto"/>
              <w:right w:val="nil"/>
            </w:tcBorders>
            <w:vAlign w:val="center"/>
          </w:tcPr>
          <w:p w14:paraId="3C824515" w14:textId="39613F83" w:rsidR="00F064FA" w:rsidRPr="001B46DC" w:rsidRDefault="00F064FA" w:rsidP="00F064FA">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GROUP_HIGH_RELAP</w:t>
            </w:r>
          </w:p>
        </w:tc>
      </w:tr>
      <w:tr w:rsidR="00F064FA" w:rsidRPr="001B46DC" w14:paraId="0065278C" w14:textId="77777777" w:rsidTr="007153F5">
        <w:trPr>
          <w:trHeight w:val="295"/>
        </w:trPr>
        <w:tc>
          <w:tcPr>
            <w:tcW w:w="3200" w:type="dxa"/>
            <w:vMerge w:val="restart"/>
            <w:tcBorders>
              <w:top w:val="single" w:sz="4" w:space="0" w:color="auto"/>
              <w:left w:val="nil"/>
              <w:right w:val="nil"/>
            </w:tcBorders>
            <w:vAlign w:val="center"/>
          </w:tcPr>
          <w:p w14:paraId="6BC22CF8" w14:textId="3AC86899"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in remission</w:t>
            </w:r>
          </w:p>
        </w:tc>
        <w:tc>
          <w:tcPr>
            <w:tcW w:w="4000" w:type="dxa"/>
            <w:tcBorders>
              <w:top w:val="single" w:sz="4" w:space="0" w:color="auto"/>
              <w:left w:val="nil"/>
              <w:bottom w:val="nil"/>
              <w:right w:val="nil"/>
            </w:tcBorders>
            <w:shd w:val="clear" w:color="auto" w:fill="auto"/>
            <w:noWrap/>
            <w:vAlign w:val="center"/>
            <w:hideMark/>
          </w:tcPr>
          <w:p w14:paraId="29FFBBE1" w14:textId="49BEB10A" w:rsidR="00A02454"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not in remission</w:t>
            </w:r>
          </w:p>
        </w:tc>
        <w:tc>
          <w:tcPr>
            <w:tcW w:w="960" w:type="dxa"/>
            <w:tcBorders>
              <w:top w:val="single" w:sz="4" w:space="0" w:color="auto"/>
              <w:left w:val="nil"/>
              <w:bottom w:val="nil"/>
              <w:right w:val="nil"/>
            </w:tcBorders>
            <w:shd w:val="clear" w:color="auto" w:fill="auto"/>
            <w:noWrap/>
            <w:vAlign w:val="center"/>
            <w:hideMark/>
          </w:tcPr>
          <w:p w14:paraId="52D76767" w14:textId="163B780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0.534</w:t>
            </w:r>
          </w:p>
        </w:tc>
        <w:tc>
          <w:tcPr>
            <w:tcW w:w="960" w:type="dxa"/>
            <w:tcBorders>
              <w:top w:val="single" w:sz="4" w:space="0" w:color="auto"/>
              <w:left w:val="nil"/>
              <w:bottom w:val="nil"/>
              <w:right w:val="nil"/>
            </w:tcBorders>
            <w:shd w:val="clear" w:color="auto" w:fill="auto"/>
            <w:noWrap/>
            <w:vAlign w:val="center"/>
            <w:hideMark/>
          </w:tcPr>
          <w:p w14:paraId="2CA6AAE4" w14:textId="2A5C6285"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0.403</w:t>
            </w:r>
          </w:p>
        </w:tc>
        <w:tc>
          <w:tcPr>
            <w:tcW w:w="960" w:type="dxa"/>
            <w:tcBorders>
              <w:top w:val="single" w:sz="4" w:space="0" w:color="auto"/>
              <w:left w:val="nil"/>
              <w:bottom w:val="nil"/>
              <w:right w:val="nil"/>
            </w:tcBorders>
            <w:shd w:val="clear" w:color="auto" w:fill="auto"/>
            <w:noWrap/>
            <w:vAlign w:val="center"/>
            <w:hideMark/>
          </w:tcPr>
          <w:p w14:paraId="10F6C9D1" w14:textId="176452EB"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0.436</w:t>
            </w:r>
          </w:p>
        </w:tc>
        <w:tc>
          <w:tcPr>
            <w:tcW w:w="960" w:type="dxa"/>
            <w:tcBorders>
              <w:top w:val="single" w:sz="4" w:space="0" w:color="auto"/>
              <w:left w:val="nil"/>
              <w:bottom w:val="nil"/>
              <w:right w:val="nil"/>
            </w:tcBorders>
            <w:shd w:val="clear" w:color="auto" w:fill="auto"/>
            <w:noWrap/>
            <w:vAlign w:val="center"/>
            <w:hideMark/>
          </w:tcPr>
          <w:p w14:paraId="66A91A5C" w14:textId="305379D0"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0.436</w:t>
            </w:r>
          </w:p>
        </w:tc>
      </w:tr>
      <w:tr w:rsidR="00F064FA" w:rsidRPr="001B46DC" w14:paraId="515BAF0E" w14:textId="77777777" w:rsidTr="00A02454">
        <w:trPr>
          <w:trHeight w:val="441"/>
        </w:trPr>
        <w:tc>
          <w:tcPr>
            <w:tcW w:w="3200" w:type="dxa"/>
            <w:vMerge/>
            <w:tcBorders>
              <w:left w:val="nil"/>
              <w:right w:val="nil"/>
            </w:tcBorders>
            <w:vAlign w:val="center"/>
          </w:tcPr>
          <w:p w14:paraId="635D1002" w14:textId="340C559C" w:rsidR="00F064FA" w:rsidRPr="001B46DC" w:rsidRDefault="00F064FA" w:rsidP="00F064FA">
            <w:pPr>
              <w:spacing w:after="0" w:line="240" w:lineRule="auto"/>
              <w:rPr>
                <w:rFonts w:ascii="Arial" w:eastAsia="Times New Roman" w:hAnsi="Arial" w:cs="Arial"/>
                <w:color w:val="000000"/>
                <w:lang w:eastAsia="zh-CN"/>
              </w:rPr>
            </w:pPr>
          </w:p>
        </w:tc>
        <w:tc>
          <w:tcPr>
            <w:tcW w:w="4000" w:type="dxa"/>
            <w:tcBorders>
              <w:top w:val="nil"/>
              <w:left w:val="nil"/>
              <w:bottom w:val="single" w:sz="4" w:space="0" w:color="auto"/>
              <w:right w:val="nil"/>
            </w:tcBorders>
            <w:shd w:val="clear" w:color="auto" w:fill="auto"/>
            <w:noWrap/>
            <w:vAlign w:val="center"/>
          </w:tcPr>
          <w:p w14:paraId="043C02DC" w14:textId="383AFB12" w:rsidR="00A02454"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not in remission</w:t>
            </w:r>
          </w:p>
        </w:tc>
        <w:tc>
          <w:tcPr>
            <w:tcW w:w="960" w:type="dxa"/>
            <w:tcBorders>
              <w:top w:val="nil"/>
              <w:left w:val="nil"/>
              <w:bottom w:val="single" w:sz="4" w:space="0" w:color="auto"/>
              <w:right w:val="nil"/>
            </w:tcBorders>
            <w:shd w:val="clear" w:color="auto" w:fill="auto"/>
            <w:noWrap/>
            <w:vAlign w:val="center"/>
          </w:tcPr>
          <w:p w14:paraId="0D4662C7" w14:textId="4035936D"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0.466</w:t>
            </w:r>
          </w:p>
        </w:tc>
        <w:tc>
          <w:tcPr>
            <w:tcW w:w="960" w:type="dxa"/>
            <w:tcBorders>
              <w:top w:val="nil"/>
              <w:left w:val="nil"/>
              <w:bottom w:val="single" w:sz="4" w:space="0" w:color="auto"/>
              <w:right w:val="nil"/>
            </w:tcBorders>
            <w:shd w:val="clear" w:color="auto" w:fill="auto"/>
            <w:noWrap/>
            <w:vAlign w:val="center"/>
          </w:tcPr>
          <w:p w14:paraId="60483040" w14:textId="0DC1E71A"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0.597</w:t>
            </w:r>
          </w:p>
        </w:tc>
        <w:tc>
          <w:tcPr>
            <w:tcW w:w="960" w:type="dxa"/>
            <w:tcBorders>
              <w:top w:val="nil"/>
              <w:left w:val="nil"/>
              <w:bottom w:val="single" w:sz="4" w:space="0" w:color="auto"/>
              <w:right w:val="nil"/>
            </w:tcBorders>
            <w:shd w:val="clear" w:color="auto" w:fill="auto"/>
            <w:noWrap/>
            <w:vAlign w:val="center"/>
          </w:tcPr>
          <w:p w14:paraId="4C6FFDC9" w14:textId="0E09DA34"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0.564</w:t>
            </w:r>
          </w:p>
        </w:tc>
        <w:tc>
          <w:tcPr>
            <w:tcW w:w="960" w:type="dxa"/>
            <w:tcBorders>
              <w:top w:val="nil"/>
              <w:left w:val="nil"/>
              <w:bottom w:val="single" w:sz="4" w:space="0" w:color="auto"/>
              <w:right w:val="nil"/>
            </w:tcBorders>
            <w:shd w:val="clear" w:color="auto" w:fill="auto"/>
            <w:noWrap/>
            <w:vAlign w:val="center"/>
          </w:tcPr>
          <w:p w14:paraId="7F67EF7E" w14:textId="5195E63F"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0.564</w:t>
            </w:r>
          </w:p>
        </w:tc>
      </w:tr>
      <w:tr w:rsidR="00F064FA" w:rsidRPr="001B46DC" w14:paraId="62937EB6" w14:textId="77777777" w:rsidTr="007153F5">
        <w:trPr>
          <w:trHeight w:val="295"/>
        </w:trPr>
        <w:tc>
          <w:tcPr>
            <w:tcW w:w="3200" w:type="dxa"/>
            <w:vMerge w:val="restart"/>
            <w:tcBorders>
              <w:top w:val="nil"/>
              <w:left w:val="nil"/>
              <w:bottom w:val="single" w:sz="4" w:space="0" w:color="auto"/>
              <w:right w:val="nil"/>
            </w:tcBorders>
            <w:vAlign w:val="center"/>
          </w:tcPr>
          <w:p w14:paraId="5139A772" w14:textId="1130D066"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in remission</w:t>
            </w:r>
          </w:p>
        </w:tc>
        <w:tc>
          <w:tcPr>
            <w:tcW w:w="4000" w:type="dxa"/>
            <w:tcBorders>
              <w:top w:val="single" w:sz="4" w:space="0" w:color="auto"/>
              <w:left w:val="nil"/>
              <w:right w:val="nil"/>
            </w:tcBorders>
            <w:shd w:val="clear" w:color="auto" w:fill="auto"/>
            <w:noWrap/>
            <w:vAlign w:val="center"/>
          </w:tcPr>
          <w:p w14:paraId="2BD9A771" w14:textId="1A38C45D"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On MOUD not in remission</w:t>
            </w:r>
          </w:p>
        </w:tc>
        <w:tc>
          <w:tcPr>
            <w:tcW w:w="960" w:type="dxa"/>
            <w:tcBorders>
              <w:top w:val="single" w:sz="4" w:space="0" w:color="auto"/>
              <w:left w:val="nil"/>
              <w:right w:val="nil"/>
            </w:tcBorders>
            <w:shd w:val="clear" w:color="auto" w:fill="auto"/>
            <w:noWrap/>
            <w:vAlign w:val="center"/>
          </w:tcPr>
          <w:p w14:paraId="57F96A86" w14:textId="493A35E3"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single" w:sz="4" w:space="0" w:color="auto"/>
              <w:left w:val="nil"/>
              <w:right w:val="nil"/>
            </w:tcBorders>
            <w:shd w:val="clear" w:color="auto" w:fill="auto"/>
            <w:noWrap/>
            <w:vAlign w:val="center"/>
          </w:tcPr>
          <w:p w14:paraId="167873AB" w14:textId="59321291"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single" w:sz="4" w:space="0" w:color="auto"/>
              <w:left w:val="nil"/>
              <w:right w:val="nil"/>
            </w:tcBorders>
            <w:shd w:val="clear" w:color="auto" w:fill="auto"/>
            <w:noWrap/>
            <w:vAlign w:val="center"/>
          </w:tcPr>
          <w:p w14:paraId="25FA2A8F" w14:textId="70FF1AFE"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c>
          <w:tcPr>
            <w:tcW w:w="960" w:type="dxa"/>
            <w:tcBorders>
              <w:top w:val="single" w:sz="4" w:space="0" w:color="auto"/>
              <w:left w:val="nil"/>
              <w:right w:val="nil"/>
            </w:tcBorders>
            <w:shd w:val="clear" w:color="auto" w:fill="auto"/>
            <w:noWrap/>
            <w:vAlign w:val="center"/>
          </w:tcPr>
          <w:p w14:paraId="093F75B6" w14:textId="05BB65B5"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0.310</w:t>
            </w:r>
          </w:p>
        </w:tc>
      </w:tr>
      <w:tr w:rsidR="00F064FA" w:rsidRPr="001B46DC" w14:paraId="0292B347" w14:textId="77777777" w:rsidTr="007153F5">
        <w:trPr>
          <w:trHeight w:val="295"/>
        </w:trPr>
        <w:tc>
          <w:tcPr>
            <w:tcW w:w="3200" w:type="dxa"/>
            <w:vMerge/>
            <w:tcBorders>
              <w:left w:val="nil"/>
              <w:bottom w:val="single" w:sz="4" w:space="0" w:color="auto"/>
              <w:right w:val="nil"/>
            </w:tcBorders>
            <w:vAlign w:val="center"/>
          </w:tcPr>
          <w:p w14:paraId="373C4AA5" w14:textId="77777777" w:rsidR="00F064FA" w:rsidRPr="001B46DC" w:rsidRDefault="00F064FA" w:rsidP="00F064FA">
            <w:pPr>
              <w:spacing w:after="0" w:line="240" w:lineRule="auto"/>
              <w:rPr>
                <w:rFonts w:ascii="Arial" w:eastAsia="Times New Roman" w:hAnsi="Arial" w:cs="Arial"/>
                <w:color w:val="000000"/>
                <w:lang w:eastAsia="zh-CN"/>
              </w:rPr>
            </w:pPr>
          </w:p>
        </w:tc>
        <w:tc>
          <w:tcPr>
            <w:tcW w:w="4000" w:type="dxa"/>
            <w:tcBorders>
              <w:top w:val="nil"/>
              <w:left w:val="nil"/>
              <w:bottom w:val="single" w:sz="4" w:space="0" w:color="auto"/>
              <w:right w:val="nil"/>
            </w:tcBorders>
            <w:shd w:val="clear" w:color="auto" w:fill="auto"/>
            <w:noWrap/>
            <w:vAlign w:val="center"/>
          </w:tcPr>
          <w:p w14:paraId="1F087CE7" w14:textId="0ED1F263"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Not on MOUD not in remission</w:t>
            </w:r>
          </w:p>
        </w:tc>
        <w:tc>
          <w:tcPr>
            <w:tcW w:w="960" w:type="dxa"/>
            <w:tcBorders>
              <w:top w:val="nil"/>
              <w:left w:val="nil"/>
              <w:bottom w:val="single" w:sz="4" w:space="0" w:color="auto"/>
              <w:right w:val="nil"/>
            </w:tcBorders>
            <w:shd w:val="clear" w:color="auto" w:fill="auto"/>
            <w:noWrap/>
            <w:vAlign w:val="center"/>
          </w:tcPr>
          <w:p w14:paraId="23AC5F0B" w14:textId="77A70F64"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0.690</w:t>
            </w:r>
          </w:p>
        </w:tc>
        <w:tc>
          <w:tcPr>
            <w:tcW w:w="960" w:type="dxa"/>
            <w:tcBorders>
              <w:top w:val="nil"/>
              <w:left w:val="nil"/>
              <w:bottom w:val="single" w:sz="4" w:space="0" w:color="auto"/>
              <w:right w:val="nil"/>
            </w:tcBorders>
            <w:shd w:val="clear" w:color="auto" w:fill="auto"/>
            <w:noWrap/>
            <w:vAlign w:val="center"/>
          </w:tcPr>
          <w:p w14:paraId="26C6FA85" w14:textId="66018C2D"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0.690</w:t>
            </w:r>
          </w:p>
        </w:tc>
        <w:tc>
          <w:tcPr>
            <w:tcW w:w="960" w:type="dxa"/>
            <w:tcBorders>
              <w:top w:val="nil"/>
              <w:left w:val="nil"/>
              <w:bottom w:val="single" w:sz="4" w:space="0" w:color="auto"/>
              <w:right w:val="nil"/>
            </w:tcBorders>
            <w:shd w:val="clear" w:color="auto" w:fill="auto"/>
            <w:noWrap/>
            <w:vAlign w:val="center"/>
          </w:tcPr>
          <w:p w14:paraId="3A858BC5" w14:textId="6F9D6DEA"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0.690</w:t>
            </w:r>
          </w:p>
        </w:tc>
        <w:tc>
          <w:tcPr>
            <w:tcW w:w="960" w:type="dxa"/>
            <w:tcBorders>
              <w:top w:val="nil"/>
              <w:left w:val="nil"/>
              <w:bottom w:val="single" w:sz="4" w:space="0" w:color="auto"/>
              <w:right w:val="nil"/>
            </w:tcBorders>
            <w:shd w:val="clear" w:color="auto" w:fill="auto"/>
            <w:noWrap/>
            <w:vAlign w:val="center"/>
          </w:tcPr>
          <w:p w14:paraId="304FDB09" w14:textId="54DF676A" w:rsidR="00F064FA" w:rsidRPr="001B46DC" w:rsidRDefault="00F064FA" w:rsidP="00F064FA">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0.690</w:t>
            </w:r>
          </w:p>
        </w:tc>
      </w:tr>
    </w:tbl>
    <w:p w14:paraId="0DE18EE2" w14:textId="43BA3CB4" w:rsidR="000279F1" w:rsidRPr="001B46DC" w:rsidRDefault="006B6D41" w:rsidP="00133E64">
      <w:pPr>
        <w:rPr>
          <w:rFonts w:ascii="Arial" w:hAnsi="Arial" w:cs="Arial"/>
          <w:sz w:val="24"/>
          <w:szCs w:val="24"/>
        </w:rPr>
      </w:pPr>
      <w:r w:rsidRPr="001B46DC">
        <w:rPr>
          <w:rFonts w:ascii="Arial" w:hAnsi="Arial" w:cs="Arial"/>
          <w:sz w:val="24"/>
          <w:szCs w:val="24"/>
        </w:rPr>
        <w:t xml:space="preserve">Table </w:t>
      </w:r>
      <w:r w:rsidR="00BC3139" w:rsidRPr="001B46DC">
        <w:rPr>
          <w:rFonts w:ascii="Arial" w:hAnsi="Arial" w:cs="Arial"/>
          <w:sz w:val="24"/>
          <w:szCs w:val="24"/>
        </w:rPr>
        <w:t>A</w:t>
      </w:r>
      <w:r w:rsidRPr="001B46DC">
        <w:rPr>
          <w:rFonts w:ascii="Arial" w:hAnsi="Arial" w:cs="Arial"/>
          <w:sz w:val="24"/>
          <w:szCs w:val="24"/>
        </w:rPr>
        <w:t xml:space="preserve">3: </w:t>
      </w:r>
      <w:r w:rsidR="00397680" w:rsidRPr="001B46DC">
        <w:rPr>
          <w:rFonts w:ascii="Arial" w:hAnsi="Arial" w:cs="Arial"/>
          <w:sz w:val="24"/>
          <w:szCs w:val="24"/>
        </w:rPr>
        <w:t>Calculated a</w:t>
      </w:r>
      <w:r w:rsidRPr="001B46DC">
        <w:rPr>
          <w:rFonts w:ascii="Arial" w:hAnsi="Arial" w:cs="Arial"/>
          <w:sz w:val="24"/>
          <w:szCs w:val="24"/>
        </w:rPr>
        <w:t>nnual rates of transitions between different OUD statuses in commu</w:t>
      </w:r>
      <w:r w:rsidR="00623262" w:rsidRPr="001B46DC">
        <w:rPr>
          <w:rFonts w:ascii="Arial" w:hAnsi="Arial" w:cs="Arial"/>
          <w:sz w:val="24"/>
          <w:szCs w:val="24"/>
        </w:rPr>
        <w:t>nity</w:t>
      </w:r>
      <w:r w:rsidR="00397680" w:rsidRPr="001B46DC">
        <w:rPr>
          <w:rFonts w:ascii="Arial" w:hAnsi="Arial" w:cs="Arial"/>
          <w:sz w:val="24"/>
          <w:szCs w:val="24"/>
        </w:rPr>
        <w:fldChar w:fldCharType="begin">
          <w:fldData xml:space="preserve">PEVuZE5vdGU+PENpdGU+PEF1dGhvcj5DbGFyazwvQXV0aG9yPjxZZWFyPjIwMTQ8L1llYXI+PFJl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PEVuZE5vdGU+PENpdGU+PEF1dGhvcj5DbGFyazwvQXV0aG9yPjxZZWFyPjIwMTQ8L1llYXI+PFJl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397680" w:rsidRPr="001B46DC">
        <w:rPr>
          <w:rFonts w:ascii="Arial" w:hAnsi="Arial" w:cs="Arial"/>
          <w:sz w:val="24"/>
          <w:szCs w:val="24"/>
        </w:rPr>
      </w:r>
      <w:r w:rsidR="00397680" w:rsidRPr="001B46DC">
        <w:rPr>
          <w:rFonts w:ascii="Arial" w:hAnsi="Arial" w:cs="Arial"/>
          <w:sz w:val="24"/>
          <w:szCs w:val="24"/>
        </w:rPr>
        <w:fldChar w:fldCharType="separate"/>
      </w:r>
      <w:r w:rsidR="00346AE6" w:rsidRPr="001B46DC">
        <w:rPr>
          <w:rFonts w:ascii="Arial" w:hAnsi="Arial" w:cs="Arial"/>
          <w:noProof/>
          <w:sz w:val="24"/>
          <w:szCs w:val="24"/>
        </w:rPr>
        <w:t>(3, 17-28)</w:t>
      </w:r>
      <w:r w:rsidR="00397680" w:rsidRPr="001B46DC">
        <w:rPr>
          <w:rFonts w:ascii="Arial" w:hAnsi="Arial" w:cs="Arial"/>
          <w:sz w:val="24"/>
          <w:szCs w:val="24"/>
        </w:rPr>
        <w:fldChar w:fldCharType="end"/>
      </w:r>
      <w:r w:rsidR="00CD5561" w:rsidRPr="001B46DC">
        <w:rPr>
          <w:rFonts w:ascii="Arial" w:hAnsi="Arial" w:cs="Arial"/>
          <w:sz w:val="24"/>
          <w:szCs w:val="24"/>
        </w:rPr>
        <w:t xml:space="preserve"> </w:t>
      </w:r>
    </w:p>
    <w:tbl>
      <w:tblPr>
        <w:tblW w:w="13267" w:type="dxa"/>
        <w:tblLook w:val="04A0" w:firstRow="1" w:lastRow="0" w:firstColumn="1" w:lastColumn="0" w:noHBand="0" w:noVBand="1"/>
      </w:tblPr>
      <w:tblGrid>
        <w:gridCol w:w="2304"/>
        <w:gridCol w:w="2304"/>
        <w:gridCol w:w="1053"/>
        <w:gridCol w:w="1053"/>
        <w:gridCol w:w="198"/>
        <w:gridCol w:w="743"/>
        <w:gridCol w:w="841"/>
        <w:gridCol w:w="212"/>
        <w:gridCol w:w="508"/>
        <w:gridCol w:w="545"/>
        <w:gridCol w:w="1053"/>
        <w:gridCol w:w="130"/>
        <w:gridCol w:w="811"/>
        <w:gridCol w:w="1053"/>
        <w:gridCol w:w="94"/>
        <w:gridCol w:w="19"/>
        <w:gridCol w:w="346"/>
      </w:tblGrid>
      <w:tr w:rsidR="00A04B1A" w:rsidRPr="001B46DC" w14:paraId="798BB82C" w14:textId="77777777" w:rsidTr="00A04B1A">
        <w:trPr>
          <w:gridAfter w:val="2"/>
          <w:wAfter w:w="365" w:type="dxa"/>
          <w:trHeight w:val="295"/>
        </w:trPr>
        <w:tc>
          <w:tcPr>
            <w:tcW w:w="12902" w:type="dxa"/>
            <w:gridSpan w:val="15"/>
            <w:tcBorders>
              <w:top w:val="nil"/>
              <w:left w:val="nil"/>
              <w:bottom w:val="single" w:sz="4" w:space="0" w:color="auto"/>
              <w:right w:val="nil"/>
            </w:tcBorders>
            <w:shd w:val="clear" w:color="auto" w:fill="auto"/>
            <w:noWrap/>
            <w:vAlign w:val="center"/>
          </w:tcPr>
          <w:p w14:paraId="69E461E0" w14:textId="068E5947" w:rsidR="00A04B1A" w:rsidRPr="001B46DC" w:rsidRDefault="00A04B1A" w:rsidP="00487139">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Starting from on MOUD</w:t>
            </w:r>
          </w:p>
        </w:tc>
      </w:tr>
      <w:tr w:rsidR="00623262" w:rsidRPr="001B46DC" w14:paraId="250652DE" w14:textId="77777777" w:rsidTr="00A04B1A">
        <w:trPr>
          <w:gridAfter w:val="2"/>
          <w:wAfter w:w="365" w:type="dxa"/>
          <w:trHeight w:val="295"/>
        </w:trPr>
        <w:tc>
          <w:tcPr>
            <w:tcW w:w="2304" w:type="dxa"/>
            <w:tcBorders>
              <w:top w:val="nil"/>
              <w:left w:val="nil"/>
              <w:bottom w:val="single" w:sz="4" w:space="0" w:color="auto"/>
              <w:right w:val="nil"/>
            </w:tcBorders>
            <w:shd w:val="clear" w:color="auto" w:fill="auto"/>
            <w:noWrap/>
            <w:vAlign w:val="center"/>
            <w:hideMark/>
          </w:tcPr>
          <w:p w14:paraId="2133246F" w14:textId="0B341136" w:rsidR="00623262" w:rsidRPr="001B46DC" w:rsidRDefault="00623262" w:rsidP="00487139">
            <w:pPr>
              <w:spacing w:after="0" w:line="240" w:lineRule="auto"/>
              <w:rPr>
                <w:rFonts w:ascii="Arial" w:eastAsia="Times New Roman" w:hAnsi="Arial" w:cs="Arial"/>
                <w:lang w:eastAsia="zh-CN"/>
              </w:rPr>
            </w:pPr>
            <w:r w:rsidRPr="001B46DC">
              <w:rPr>
                <w:rFonts w:ascii="Arial" w:eastAsia="Times New Roman" w:hAnsi="Arial" w:cs="Arial"/>
                <w:lang w:eastAsia="zh-CN"/>
              </w:rPr>
              <w:t>Beginning status</w:t>
            </w:r>
          </w:p>
        </w:tc>
        <w:tc>
          <w:tcPr>
            <w:tcW w:w="2304" w:type="dxa"/>
            <w:tcBorders>
              <w:top w:val="nil"/>
              <w:left w:val="nil"/>
              <w:bottom w:val="single" w:sz="4" w:space="0" w:color="auto"/>
              <w:right w:val="nil"/>
            </w:tcBorders>
            <w:vAlign w:val="center"/>
          </w:tcPr>
          <w:p w14:paraId="12361D84" w14:textId="24D12373" w:rsidR="00623262" w:rsidRPr="001B46DC" w:rsidRDefault="00623262" w:rsidP="00487139">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Ending status</w:t>
            </w:r>
          </w:p>
        </w:tc>
        <w:tc>
          <w:tcPr>
            <w:tcW w:w="3888" w:type="dxa"/>
            <w:gridSpan w:val="5"/>
            <w:tcBorders>
              <w:top w:val="nil"/>
              <w:left w:val="nil"/>
              <w:bottom w:val="single" w:sz="4" w:space="0" w:color="auto"/>
              <w:right w:val="nil"/>
            </w:tcBorders>
            <w:shd w:val="clear" w:color="auto" w:fill="auto"/>
            <w:noWrap/>
            <w:vAlign w:val="center"/>
            <w:hideMark/>
          </w:tcPr>
          <w:p w14:paraId="5620D52D" w14:textId="52EF20B4" w:rsidR="00623262" w:rsidRPr="001B46DC" w:rsidRDefault="00623262" w:rsidP="00487139">
            <w:pPr>
              <w:spacing w:after="0" w:line="240" w:lineRule="auto"/>
              <w:jc w:val="center"/>
              <w:rPr>
                <w:rFonts w:ascii="Arial" w:eastAsia="Times New Roman" w:hAnsi="Arial" w:cs="Arial"/>
                <w:sz w:val="20"/>
                <w:szCs w:val="20"/>
                <w:lang w:eastAsia="zh-CN"/>
              </w:rPr>
            </w:pPr>
            <w:r w:rsidRPr="001B46DC">
              <w:rPr>
                <w:rFonts w:ascii="Arial" w:eastAsia="Times New Roman" w:hAnsi="Arial" w:cs="Arial"/>
                <w:color w:val="000000"/>
                <w:lang w:eastAsia="zh-CN"/>
              </w:rPr>
              <w:t>Low risk</w:t>
            </w:r>
          </w:p>
        </w:tc>
        <w:tc>
          <w:tcPr>
            <w:tcW w:w="4406" w:type="dxa"/>
            <w:gridSpan w:val="8"/>
            <w:tcBorders>
              <w:top w:val="nil"/>
              <w:left w:val="nil"/>
              <w:bottom w:val="single" w:sz="4" w:space="0" w:color="auto"/>
              <w:right w:val="nil"/>
            </w:tcBorders>
            <w:shd w:val="clear" w:color="auto" w:fill="auto"/>
            <w:noWrap/>
            <w:vAlign w:val="center"/>
            <w:hideMark/>
          </w:tcPr>
          <w:p w14:paraId="449F0EC4" w14:textId="1B5E8947" w:rsidR="00623262" w:rsidRPr="001B46DC" w:rsidRDefault="00623262" w:rsidP="00487139">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High risk (within month post release)</w:t>
            </w:r>
          </w:p>
        </w:tc>
      </w:tr>
      <w:tr w:rsidR="00DD0C45" w:rsidRPr="001B46DC" w14:paraId="2403E2AA" w14:textId="77777777" w:rsidTr="00A04B1A">
        <w:trPr>
          <w:trHeight w:val="295"/>
        </w:trPr>
        <w:tc>
          <w:tcPr>
            <w:tcW w:w="2304" w:type="dxa"/>
            <w:tcBorders>
              <w:top w:val="nil"/>
              <w:left w:val="nil"/>
              <w:bottom w:val="nil"/>
              <w:right w:val="nil"/>
            </w:tcBorders>
            <w:shd w:val="clear" w:color="auto" w:fill="auto"/>
            <w:noWrap/>
            <w:vAlign w:val="bottom"/>
            <w:hideMark/>
          </w:tcPr>
          <w:p w14:paraId="7EA5C412" w14:textId="77777777" w:rsidR="00DD0C45" w:rsidRPr="001B46DC" w:rsidRDefault="00DD0C45" w:rsidP="000279F1">
            <w:pPr>
              <w:spacing w:after="0" w:line="240" w:lineRule="auto"/>
              <w:rPr>
                <w:rFonts w:ascii="Arial" w:eastAsia="Times New Roman" w:hAnsi="Arial" w:cs="Arial"/>
                <w:color w:val="000000"/>
                <w:lang w:eastAsia="zh-CN"/>
              </w:rPr>
            </w:pPr>
          </w:p>
        </w:tc>
        <w:tc>
          <w:tcPr>
            <w:tcW w:w="2304" w:type="dxa"/>
            <w:tcBorders>
              <w:top w:val="nil"/>
              <w:left w:val="nil"/>
              <w:bottom w:val="nil"/>
              <w:right w:val="nil"/>
            </w:tcBorders>
          </w:tcPr>
          <w:p w14:paraId="2C9E6FCA" w14:textId="77777777" w:rsidR="00DD0C45" w:rsidRPr="001B46DC" w:rsidRDefault="00DD0C45" w:rsidP="000279F1">
            <w:pPr>
              <w:spacing w:after="0" w:line="240" w:lineRule="auto"/>
              <w:rPr>
                <w:rFonts w:ascii="Arial" w:eastAsia="Times New Roman" w:hAnsi="Arial" w:cs="Arial"/>
                <w:color w:val="000000"/>
                <w:lang w:eastAsia="zh-CN"/>
              </w:rPr>
            </w:pPr>
          </w:p>
        </w:tc>
        <w:tc>
          <w:tcPr>
            <w:tcW w:w="1053" w:type="dxa"/>
            <w:tcBorders>
              <w:top w:val="nil"/>
              <w:left w:val="nil"/>
              <w:bottom w:val="nil"/>
              <w:right w:val="nil"/>
            </w:tcBorders>
            <w:shd w:val="clear" w:color="auto" w:fill="auto"/>
            <w:noWrap/>
            <w:vAlign w:val="bottom"/>
            <w:hideMark/>
          </w:tcPr>
          <w:p w14:paraId="385FD3EF" w14:textId="41170EC5"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METH</w:t>
            </w:r>
          </w:p>
        </w:tc>
        <w:tc>
          <w:tcPr>
            <w:tcW w:w="1053" w:type="dxa"/>
            <w:tcBorders>
              <w:top w:val="nil"/>
              <w:left w:val="nil"/>
              <w:bottom w:val="nil"/>
              <w:right w:val="nil"/>
            </w:tcBorders>
            <w:shd w:val="clear" w:color="auto" w:fill="auto"/>
            <w:noWrap/>
            <w:vAlign w:val="bottom"/>
            <w:hideMark/>
          </w:tcPr>
          <w:p w14:paraId="4F525928"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BUP</w:t>
            </w:r>
          </w:p>
        </w:tc>
        <w:tc>
          <w:tcPr>
            <w:tcW w:w="941" w:type="dxa"/>
            <w:gridSpan w:val="2"/>
            <w:tcBorders>
              <w:top w:val="nil"/>
              <w:left w:val="nil"/>
              <w:bottom w:val="nil"/>
              <w:right w:val="nil"/>
            </w:tcBorders>
            <w:shd w:val="clear" w:color="auto" w:fill="auto"/>
            <w:noWrap/>
            <w:vAlign w:val="bottom"/>
            <w:hideMark/>
          </w:tcPr>
          <w:p w14:paraId="25332B80"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NAL</w:t>
            </w:r>
          </w:p>
        </w:tc>
        <w:tc>
          <w:tcPr>
            <w:tcW w:w="1053" w:type="dxa"/>
            <w:gridSpan w:val="2"/>
            <w:tcBorders>
              <w:top w:val="nil"/>
              <w:left w:val="nil"/>
              <w:bottom w:val="nil"/>
              <w:right w:val="nil"/>
            </w:tcBorders>
            <w:shd w:val="clear" w:color="auto" w:fill="auto"/>
            <w:noWrap/>
            <w:vAlign w:val="bottom"/>
            <w:hideMark/>
          </w:tcPr>
          <w:p w14:paraId="37188A6B"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INJBUP</w:t>
            </w:r>
          </w:p>
        </w:tc>
        <w:tc>
          <w:tcPr>
            <w:tcW w:w="1053" w:type="dxa"/>
            <w:gridSpan w:val="2"/>
            <w:tcBorders>
              <w:top w:val="nil"/>
              <w:left w:val="nil"/>
              <w:bottom w:val="nil"/>
              <w:right w:val="nil"/>
            </w:tcBorders>
            <w:shd w:val="clear" w:color="auto" w:fill="auto"/>
            <w:noWrap/>
            <w:vAlign w:val="bottom"/>
            <w:hideMark/>
          </w:tcPr>
          <w:p w14:paraId="4382F832"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METH</w:t>
            </w:r>
          </w:p>
        </w:tc>
        <w:tc>
          <w:tcPr>
            <w:tcW w:w="1053" w:type="dxa"/>
            <w:tcBorders>
              <w:top w:val="nil"/>
              <w:left w:val="nil"/>
              <w:bottom w:val="nil"/>
              <w:right w:val="nil"/>
            </w:tcBorders>
            <w:shd w:val="clear" w:color="auto" w:fill="auto"/>
            <w:noWrap/>
            <w:vAlign w:val="bottom"/>
            <w:hideMark/>
          </w:tcPr>
          <w:p w14:paraId="12788164"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BUP</w:t>
            </w:r>
          </w:p>
        </w:tc>
        <w:tc>
          <w:tcPr>
            <w:tcW w:w="941" w:type="dxa"/>
            <w:gridSpan w:val="2"/>
            <w:tcBorders>
              <w:top w:val="nil"/>
              <w:left w:val="nil"/>
              <w:bottom w:val="nil"/>
              <w:right w:val="nil"/>
            </w:tcBorders>
            <w:shd w:val="clear" w:color="auto" w:fill="auto"/>
            <w:noWrap/>
            <w:vAlign w:val="bottom"/>
            <w:hideMark/>
          </w:tcPr>
          <w:p w14:paraId="34088A08"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NAL</w:t>
            </w:r>
          </w:p>
        </w:tc>
        <w:tc>
          <w:tcPr>
            <w:tcW w:w="1512" w:type="dxa"/>
            <w:gridSpan w:val="4"/>
            <w:tcBorders>
              <w:top w:val="nil"/>
              <w:left w:val="nil"/>
              <w:bottom w:val="nil"/>
              <w:right w:val="nil"/>
            </w:tcBorders>
            <w:shd w:val="clear" w:color="auto" w:fill="auto"/>
            <w:noWrap/>
            <w:vAlign w:val="bottom"/>
            <w:hideMark/>
          </w:tcPr>
          <w:p w14:paraId="46A4314B" w14:textId="77777777" w:rsidR="00DD0C45" w:rsidRPr="001B46DC" w:rsidRDefault="00DD0C45" w:rsidP="000279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INJBUP</w:t>
            </w:r>
          </w:p>
        </w:tc>
      </w:tr>
      <w:tr w:rsidR="00045098" w:rsidRPr="001B46DC" w14:paraId="52E0C02A" w14:textId="77777777" w:rsidTr="00A04B1A">
        <w:trPr>
          <w:gridAfter w:val="1"/>
          <w:wAfter w:w="346" w:type="dxa"/>
          <w:trHeight w:val="288"/>
        </w:trPr>
        <w:tc>
          <w:tcPr>
            <w:tcW w:w="12921" w:type="dxa"/>
            <w:gridSpan w:val="16"/>
            <w:tcBorders>
              <w:top w:val="single" w:sz="4" w:space="0" w:color="auto"/>
              <w:left w:val="nil"/>
              <w:bottom w:val="single" w:sz="4" w:space="0" w:color="auto"/>
              <w:right w:val="nil"/>
            </w:tcBorders>
            <w:shd w:val="clear" w:color="auto" w:fill="auto"/>
            <w:noWrap/>
            <w:vAlign w:val="center"/>
          </w:tcPr>
          <w:p w14:paraId="0EE06DCB" w14:textId="7B5E6618" w:rsidR="00045098" w:rsidRPr="001B46DC" w:rsidRDefault="00045098" w:rsidP="00045098">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GROUP_LOW_RELAP</w:t>
            </w:r>
          </w:p>
        </w:tc>
      </w:tr>
      <w:tr w:rsidR="00DD0C45" w:rsidRPr="001B46DC" w14:paraId="11FD2A3E" w14:textId="77777777" w:rsidTr="00A04B1A">
        <w:trPr>
          <w:gridAfter w:val="3"/>
          <w:wAfter w:w="459" w:type="dxa"/>
          <w:trHeight w:val="295"/>
        </w:trPr>
        <w:tc>
          <w:tcPr>
            <w:tcW w:w="2304" w:type="dxa"/>
            <w:tcBorders>
              <w:top w:val="nil"/>
              <w:left w:val="nil"/>
              <w:bottom w:val="nil"/>
              <w:right w:val="nil"/>
            </w:tcBorders>
            <w:shd w:val="clear" w:color="auto" w:fill="auto"/>
            <w:noWrap/>
            <w:vAlign w:val="center"/>
            <w:hideMark/>
          </w:tcPr>
          <w:p w14:paraId="441B541F" w14:textId="05F27DB7" w:rsidR="00DD0C45" w:rsidRPr="001B46DC" w:rsidRDefault="00DD0C45" w:rsidP="00487139">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w:t>
            </w:r>
            <w:r w:rsidR="00487139" w:rsidRPr="001B46DC">
              <w:rPr>
                <w:rFonts w:ascii="Arial" w:eastAsia="Times New Roman" w:hAnsi="Arial" w:cs="Arial"/>
                <w:b/>
                <w:color w:val="000000"/>
                <w:sz w:val="16"/>
                <w:szCs w:val="16"/>
                <w:lang w:eastAsia="zh-CN"/>
              </w:rPr>
              <w:t xml:space="preserve"> </w:t>
            </w:r>
            <w:r w:rsidRPr="001B46DC">
              <w:rPr>
                <w:rFonts w:ascii="Arial" w:eastAsia="Times New Roman" w:hAnsi="Arial" w:cs="Arial"/>
                <w:b/>
                <w:color w:val="000000"/>
                <w:sz w:val="16"/>
                <w:szCs w:val="16"/>
                <w:lang w:eastAsia="zh-CN"/>
              </w:rPr>
              <w:t>in remission</w:t>
            </w:r>
          </w:p>
        </w:tc>
        <w:tc>
          <w:tcPr>
            <w:tcW w:w="2304" w:type="dxa"/>
            <w:tcBorders>
              <w:top w:val="nil"/>
              <w:left w:val="nil"/>
              <w:bottom w:val="nil"/>
              <w:right w:val="nil"/>
            </w:tcBorders>
            <w:vAlign w:val="center"/>
          </w:tcPr>
          <w:p w14:paraId="2CE37DBB" w14:textId="09D6A0AA" w:rsidR="00DD0C45" w:rsidRPr="001B46DC" w:rsidRDefault="00DD0C45" w:rsidP="00487139">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w:t>
            </w:r>
            <w:r w:rsidR="00487139" w:rsidRPr="001B46DC">
              <w:rPr>
                <w:rFonts w:ascii="Arial" w:eastAsia="Times New Roman" w:hAnsi="Arial" w:cs="Arial"/>
                <w:b/>
                <w:color w:val="000000"/>
                <w:sz w:val="16"/>
                <w:szCs w:val="16"/>
                <w:lang w:eastAsia="zh-CN"/>
              </w:rPr>
              <w:t xml:space="preserve"> </w:t>
            </w:r>
            <w:r w:rsidRPr="001B46DC">
              <w:rPr>
                <w:rFonts w:ascii="Arial" w:eastAsia="Times New Roman" w:hAnsi="Arial" w:cs="Arial"/>
                <w:b/>
                <w:color w:val="000000"/>
                <w:sz w:val="16"/>
                <w:szCs w:val="16"/>
                <w:lang w:eastAsia="zh-CN"/>
              </w:rPr>
              <w:t>not in remission</w:t>
            </w:r>
          </w:p>
        </w:tc>
        <w:tc>
          <w:tcPr>
            <w:tcW w:w="1053" w:type="dxa"/>
            <w:tcBorders>
              <w:top w:val="nil"/>
              <w:left w:val="nil"/>
              <w:bottom w:val="nil"/>
              <w:right w:val="nil"/>
            </w:tcBorders>
            <w:shd w:val="clear" w:color="auto" w:fill="auto"/>
            <w:noWrap/>
            <w:vAlign w:val="center"/>
            <w:hideMark/>
          </w:tcPr>
          <w:p w14:paraId="67770439" w14:textId="51FCC209"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454B2A" w:rsidRPr="001B46DC">
              <w:rPr>
                <w:rFonts w:ascii="Arial" w:eastAsia="Times New Roman" w:hAnsi="Arial" w:cs="Arial"/>
                <w:color w:val="000000"/>
                <w:lang w:eastAsia="zh-CN"/>
              </w:rPr>
              <w:t>127</w:t>
            </w:r>
          </w:p>
        </w:tc>
        <w:tc>
          <w:tcPr>
            <w:tcW w:w="1053" w:type="dxa"/>
            <w:tcBorders>
              <w:top w:val="nil"/>
              <w:left w:val="nil"/>
              <w:bottom w:val="nil"/>
              <w:right w:val="nil"/>
            </w:tcBorders>
            <w:shd w:val="clear" w:color="auto" w:fill="auto"/>
            <w:noWrap/>
            <w:vAlign w:val="center"/>
            <w:hideMark/>
          </w:tcPr>
          <w:p w14:paraId="5BE9EC2D" w14:textId="40227E31"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.32</w:t>
            </w:r>
            <w:r w:rsidRPr="001B46DC">
              <w:rPr>
                <w:rFonts w:ascii="Arial" w:eastAsia="Times New Roman" w:hAnsi="Arial" w:cs="Arial"/>
                <w:color w:val="000000"/>
                <w:lang w:eastAsia="zh-CN"/>
              </w:rPr>
              <w:t>9</w:t>
            </w:r>
          </w:p>
        </w:tc>
        <w:tc>
          <w:tcPr>
            <w:tcW w:w="941" w:type="dxa"/>
            <w:gridSpan w:val="2"/>
            <w:tcBorders>
              <w:top w:val="nil"/>
              <w:left w:val="nil"/>
              <w:bottom w:val="nil"/>
              <w:right w:val="nil"/>
            </w:tcBorders>
            <w:shd w:val="clear" w:color="auto" w:fill="auto"/>
            <w:noWrap/>
            <w:vAlign w:val="center"/>
            <w:hideMark/>
          </w:tcPr>
          <w:p w14:paraId="381662A6" w14:textId="3C08C84C"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DD0C45" w:rsidRPr="001B46DC">
              <w:rPr>
                <w:rFonts w:ascii="Arial" w:eastAsia="Times New Roman" w:hAnsi="Arial" w:cs="Arial"/>
                <w:color w:val="000000"/>
                <w:lang w:eastAsia="zh-CN"/>
              </w:rPr>
              <w:t>.</w:t>
            </w:r>
            <w:r w:rsidRPr="001B46DC">
              <w:rPr>
                <w:rFonts w:ascii="Arial" w:eastAsia="Times New Roman" w:hAnsi="Arial" w:cs="Arial"/>
                <w:color w:val="000000"/>
                <w:lang w:eastAsia="zh-CN"/>
              </w:rPr>
              <w:t>323</w:t>
            </w:r>
          </w:p>
        </w:tc>
        <w:tc>
          <w:tcPr>
            <w:tcW w:w="1053" w:type="dxa"/>
            <w:gridSpan w:val="2"/>
            <w:tcBorders>
              <w:top w:val="nil"/>
              <w:left w:val="nil"/>
              <w:bottom w:val="nil"/>
              <w:right w:val="nil"/>
            </w:tcBorders>
            <w:shd w:val="clear" w:color="auto" w:fill="auto"/>
            <w:noWrap/>
            <w:vAlign w:val="center"/>
            <w:hideMark/>
          </w:tcPr>
          <w:p w14:paraId="4DD34E26" w14:textId="2BFC895B"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0.329</w:t>
            </w:r>
          </w:p>
        </w:tc>
        <w:tc>
          <w:tcPr>
            <w:tcW w:w="1053" w:type="dxa"/>
            <w:gridSpan w:val="2"/>
            <w:tcBorders>
              <w:top w:val="nil"/>
              <w:left w:val="nil"/>
              <w:bottom w:val="nil"/>
              <w:right w:val="nil"/>
            </w:tcBorders>
            <w:shd w:val="clear" w:color="auto" w:fill="auto"/>
            <w:noWrap/>
            <w:vAlign w:val="center"/>
            <w:hideMark/>
          </w:tcPr>
          <w:p w14:paraId="3E69EB76" w14:textId="333039EC"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1</w:t>
            </w:r>
            <w:r w:rsidR="00DD0C45" w:rsidRPr="001B46DC">
              <w:rPr>
                <w:rFonts w:ascii="Arial" w:eastAsia="Times New Roman" w:hAnsi="Arial" w:cs="Arial"/>
                <w:color w:val="000000"/>
                <w:lang w:eastAsia="zh-CN"/>
              </w:rPr>
              <w:t>.2</w:t>
            </w:r>
            <w:r w:rsidRPr="001B46DC">
              <w:rPr>
                <w:rFonts w:ascii="Arial" w:eastAsia="Times New Roman" w:hAnsi="Arial" w:cs="Arial"/>
                <w:color w:val="000000"/>
                <w:lang w:eastAsia="zh-CN"/>
              </w:rPr>
              <w:t>7</w:t>
            </w:r>
          </w:p>
        </w:tc>
        <w:tc>
          <w:tcPr>
            <w:tcW w:w="1053" w:type="dxa"/>
            <w:tcBorders>
              <w:top w:val="nil"/>
              <w:left w:val="nil"/>
              <w:bottom w:val="nil"/>
              <w:right w:val="nil"/>
            </w:tcBorders>
            <w:shd w:val="clear" w:color="auto" w:fill="auto"/>
            <w:noWrap/>
            <w:vAlign w:val="center"/>
            <w:hideMark/>
          </w:tcPr>
          <w:p w14:paraId="007AD7AD" w14:textId="34D052A8"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w:t>
            </w:r>
            <w:r w:rsidR="00DD0C45" w:rsidRPr="001B46DC">
              <w:rPr>
                <w:rFonts w:ascii="Arial" w:eastAsia="Times New Roman" w:hAnsi="Arial" w:cs="Arial"/>
                <w:color w:val="000000"/>
                <w:lang w:eastAsia="zh-CN"/>
              </w:rPr>
              <w:t>.</w:t>
            </w:r>
            <w:r w:rsidRPr="001B46DC">
              <w:rPr>
                <w:rFonts w:ascii="Arial" w:eastAsia="Times New Roman" w:hAnsi="Arial" w:cs="Arial"/>
                <w:color w:val="000000"/>
                <w:lang w:eastAsia="zh-CN"/>
              </w:rPr>
              <w:t>29</w:t>
            </w:r>
          </w:p>
        </w:tc>
        <w:tc>
          <w:tcPr>
            <w:tcW w:w="941" w:type="dxa"/>
            <w:gridSpan w:val="2"/>
            <w:tcBorders>
              <w:top w:val="nil"/>
              <w:left w:val="nil"/>
              <w:bottom w:val="nil"/>
              <w:right w:val="nil"/>
            </w:tcBorders>
            <w:shd w:val="clear" w:color="auto" w:fill="auto"/>
            <w:noWrap/>
            <w:vAlign w:val="center"/>
            <w:hideMark/>
          </w:tcPr>
          <w:p w14:paraId="03B0B81B" w14:textId="712FD01E"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3.23</w:t>
            </w:r>
          </w:p>
        </w:tc>
        <w:tc>
          <w:tcPr>
            <w:tcW w:w="1053" w:type="dxa"/>
            <w:tcBorders>
              <w:top w:val="nil"/>
              <w:left w:val="nil"/>
              <w:bottom w:val="nil"/>
              <w:right w:val="nil"/>
            </w:tcBorders>
            <w:shd w:val="clear" w:color="auto" w:fill="auto"/>
            <w:noWrap/>
            <w:vAlign w:val="center"/>
            <w:hideMark/>
          </w:tcPr>
          <w:p w14:paraId="2D939663" w14:textId="192E5401"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3.29</w:t>
            </w:r>
          </w:p>
        </w:tc>
      </w:tr>
      <w:tr w:rsidR="00DD0C45" w:rsidRPr="001B46DC" w14:paraId="64CEE6C8" w14:textId="77777777" w:rsidTr="00A04B1A">
        <w:trPr>
          <w:gridAfter w:val="3"/>
          <w:wAfter w:w="459" w:type="dxa"/>
          <w:trHeight w:val="432"/>
        </w:trPr>
        <w:tc>
          <w:tcPr>
            <w:tcW w:w="2304" w:type="dxa"/>
            <w:tcBorders>
              <w:top w:val="nil"/>
              <w:left w:val="nil"/>
              <w:bottom w:val="nil"/>
              <w:right w:val="nil"/>
            </w:tcBorders>
            <w:shd w:val="clear" w:color="auto" w:fill="auto"/>
            <w:noWrap/>
            <w:vAlign w:val="center"/>
            <w:hideMark/>
          </w:tcPr>
          <w:p w14:paraId="384A51A5" w14:textId="759A81EA" w:rsidR="00DD0C45" w:rsidRPr="001B46DC" w:rsidRDefault="00DD0C45" w:rsidP="00487139">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w:t>
            </w:r>
            <w:r w:rsidR="00487139" w:rsidRPr="001B46DC">
              <w:rPr>
                <w:rFonts w:ascii="Arial" w:eastAsia="Times New Roman" w:hAnsi="Arial" w:cs="Arial"/>
                <w:b/>
                <w:color w:val="000000"/>
                <w:sz w:val="16"/>
                <w:szCs w:val="16"/>
                <w:lang w:eastAsia="zh-CN"/>
              </w:rPr>
              <w:t xml:space="preserve"> </w:t>
            </w:r>
            <w:r w:rsidRPr="001B46DC">
              <w:rPr>
                <w:rFonts w:ascii="Arial" w:eastAsia="Times New Roman" w:hAnsi="Arial" w:cs="Arial"/>
                <w:b/>
                <w:color w:val="000000"/>
                <w:sz w:val="16"/>
                <w:szCs w:val="16"/>
                <w:lang w:eastAsia="zh-CN"/>
              </w:rPr>
              <w:t>in remission</w:t>
            </w:r>
          </w:p>
        </w:tc>
        <w:tc>
          <w:tcPr>
            <w:tcW w:w="2304" w:type="dxa"/>
            <w:tcBorders>
              <w:top w:val="nil"/>
              <w:left w:val="nil"/>
              <w:bottom w:val="nil"/>
              <w:right w:val="nil"/>
            </w:tcBorders>
            <w:vAlign w:val="center"/>
          </w:tcPr>
          <w:p w14:paraId="7ECFE7ED" w14:textId="09DE5C5F" w:rsidR="00DD0C45" w:rsidRPr="001B46DC" w:rsidRDefault="00DD0C45" w:rsidP="00487139">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in remission</w:t>
            </w:r>
          </w:p>
        </w:tc>
        <w:tc>
          <w:tcPr>
            <w:tcW w:w="1053" w:type="dxa"/>
            <w:tcBorders>
              <w:top w:val="nil"/>
              <w:left w:val="nil"/>
              <w:bottom w:val="nil"/>
              <w:right w:val="nil"/>
            </w:tcBorders>
            <w:shd w:val="clear" w:color="auto" w:fill="auto"/>
            <w:noWrap/>
            <w:vAlign w:val="center"/>
            <w:hideMark/>
          </w:tcPr>
          <w:p w14:paraId="162B0338" w14:textId="7D08BA4E"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315</w:t>
            </w:r>
          </w:p>
        </w:tc>
        <w:tc>
          <w:tcPr>
            <w:tcW w:w="1053" w:type="dxa"/>
            <w:tcBorders>
              <w:top w:val="nil"/>
              <w:left w:val="nil"/>
              <w:bottom w:val="nil"/>
              <w:right w:val="nil"/>
            </w:tcBorders>
            <w:shd w:val="clear" w:color="auto" w:fill="auto"/>
            <w:noWrap/>
            <w:vAlign w:val="center"/>
            <w:hideMark/>
          </w:tcPr>
          <w:p w14:paraId="0B273617" w14:textId="00973100"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158</w:t>
            </w:r>
          </w:p>
        </w:tc>
        <w:tc>
          <w:tcPr>
            <w:tcW w:w="941" w:type="dxa"/>
            <w:gridSpan w:val="2"/>
            <w:tcBorders>
              <w:top w:val="nil"/>
              <w:left w:val="nil"/>
              <w:bottom w:val="nil"/>
              <w:right w:val="nil"/>
            </w:tcBorders>
            <w:shd w:val="clear" w:color="auto" w:fill="auto"/>
            <w:noWrap/>
            <w:vAlign w:val="center"/>
            <w:hideMark/>
          </w:tcPr>
          <w:p w14:paraId="7A52D36A" w14:textId="05574C81"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16</w:t>
            </w:r>
            <w:r w:rsidRPr="001B46DC">
              <w:rPr>
                <w:rFonts w:ascii="Arial" w:eastAsia="Times New Roman" w:hAnsi="Arial" w:cs="Arial"/>
                <w:color w:val="000000"/>
                <w:lang w:eastAsia="zh-CN"/>
              </w:rPr>
              <w:t>0</w:t>
            </w:r>
          </w:p>
        </w:tc>
        <w:tc>
          <w:tcPr>
            <w:tcW w:w="1053" w:type="dxa"/>
            <w:gridSpan w:val="2"/>
            <w:tcBorders>
              <w:top w:val="nil"/>
              <w:left w:val="nil"/>
              <w:bottom w:val="nil"/>
              <w:right w:val="nil"/>
            </w:tcBorders>
            <w:shd w:val="clear" w:color="auto" w:fill="auto"/>
            <w:noWrap/>
            <w:vAlign w:val="center"/>
            <w:hideMark/>
          </w:tcPr>
          <w:p w14:paraId="56857926" w14:textId="0CAB93ED"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158</w:t>
            </w:r>
          </w:p>
        </w:tc>
        <w:tc>
          <w:tcPr>
            <w:tcW w:w="1053" w:type="dxa"/>
            <w:gridSpan w:val="2"/>
            <w:tcBorders>
              <w:top w:val="nil"/>
              <w:left w:val="nil"/>
              <w:bottom w:val="nil"/>
              <w:right w:val="nil"/>
            </w:tcBorders>
            <w:shd w:val="clear" w:color="auto" w:fill="auto"/>
            <w:noWrap/>
            <w:vAlign w:val="center"/>
            <w:hideMark/>
          </w:tcPr>
          <w:p w14:paraId="59859985" w14:textId="7164242C"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0.00</w:t>
            </w:r>
            <w:r w:rsidR="009714F1" w:rsidRPr="001B46DC">
              <w:rPr>
                <w:rFonts w:ascii="Arial" w:eastAsia="Times New Roman" w:hAnsi="Arial" w:cs="Arial"/>
                <w:color w:val="000000"/>
                <w:lang w:eastAsia="zh-CN"/>
              </w:rPr>
              <w:t>7</w:t>
            </w:r>
          </w:p>
        </w:tc>
        <w:tc>
          <w:tcPr>
            <w:tcW w:w="1053" w:type="dxa"/>
            <w:tcBorders>
              <w:top w:val="nil"/>
              <w:left w:val="nil"/>
              <w:bottom w:val="nil"/>
              <w:right w:val="nil"/>
            </w:tcBorders>
            <w:shd w:val="clear" w:color="auto" w:fill="auto"/>
            <w:noWrap/>
            <w:vAlign w:val="center"/>
            <w:hideMark/>
          </w:tcPr>
          <w:p w14:paraId="755F60AD" w14:textId="4F477D86" w:rsidR="00DD0C45" w:rsidRPr="001B46DC" w:rsidRDefault="009714F1"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8</w:t>
            </w:r>
            <w:r w:rsidR="00DD0C45" w:rsidRPr="001B46DC">
              <w:rPr>
                <w:rFonts w:ascii="Arial" w:eastAsia="Times New Roman" w:hAnsi="Arial" w:cs="Arial"/>
                <w:color w:val="000000"/>
                <w:lang w:eastAsia="zh-CN"/>
              </w:rPr>
              <w:t>.0</w:t>
            </w:r>
            <w:r w:rsidRPr="001B46DC">
              <w:rPr>
                <w:rFonts w:ascii="Arial" w:eastAsia="Times New Roman" w:hAnsi="Arial" w:cs="Arial"/>
                <w:color w:val="000000"/>
                <w:lang w:eastAsia="zh-CN"/>
              </w:rPr>
              <w:t>8</w:t>
            </w:r>
            <w:r w:rsidR="00DD0C45" w:rsidRPr="001B46DC">
              <w:rPr>
                <w:rFonts w:ascii="Arial" w:eastAsia="Times New Roman" w:hAnsi="Arial" w:cs="Arial"/>
                <w:color w:val="000000"/>
                <w:lang w:eastAsia="zh-CN"/>
              </w:rPr>
              <w:t>E-06</w:t>
            </w:r>
          </w:p>
        </w:tc>
        <w:tc>
          <w:tcPr>
            <w:tcW w:w="941" w:type="dxa"/>
            <w:gridSpan w:val="2"/>
            <w:tcBorders>
              <w:top w:val="nil"/>
              <w:left w:val="nil"/>
              <w:bottom w:val="nil"/>
              <w:right w:val="nil"/>
            </w:tcBorders>
            <w:shd w:val="clear" w:color="auto" w:fill="auto"/>
            <w:noWrap/>
            <w:vAlign w:val="center"/>
            <w:hideMark/>
          </w:tcPr>
          <w:p w14:paraId="670CB31F" w14:textId="71746F62"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160</w:t>
            </w:r>
          </w:p>
        </w:tc>
        <w:tc>
          <w:tcPr>
            <w:tcW w:w="1053" w:type="dxa"/>
            <w:tcBorders>
              <w:top w:val="nil"/>
              <w:left w:val="nil"/>
              <w:bottom w:val="nil"/>
              <w:right w:val="nil"/>
            </w:tcBorders>
            <w:shd w:val="clear" w:color="auto" w:fill="auto"/>
            <w:noWrap/>
            <w:vAlign w:val="center"/>
            <w:hideMark/>
          </w:tcPr>
          <w:p w14:paraId="6D40AA37" w14:textId="45A47825" w:rsidR="00DD0C45" w:rsidRPr="001B46DC" w:rsidRDefault="00DD0C45" w:rsidP="00623262">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w:t>
            </w:r>
            <w:r w:rsidR="009714F1" w:rsidRPr="001B46DC">
              <w:rPr>
                <w:rFonts w:ascii="Arial" w:eastAsia="Times New Roman" w:hAnsi="Arial" w:cs="Arial"/>
                <w:color w:val="000000"/>
                <w:lang w:eastAsia="zh-CN"/>
              </w:rPr>
              <w:t>158</w:t>
            </w:r>
          </w:p>
        </w:tc>
      </w:tr>
      <w:tr w:rsidR="00042A4D" w:rsidRPr="001B46DC" w14:paraId="17F6DFB2" w14:textId="77777777" w:rsidTr="00A04B1A">
        <w:trPr>
          <w:gridAfter w:val="1"/>
          <w:wAfter w:w="346" w:type="dxa"/>
          <w:trHeight w:val="295"/>
        </w:trPr>
        <w:tc>
          <w:tcPr>
            <w:tcW w:w="12921" w:type="dxa"/>
            <w:gridSpan w:val="16"/>
            <w:tcBorders>
              <w:top w:val="single" w:sz="4" w:space="0" w:color="auto"/>
              <w:left w:val="nil"/>
              <w:bottom w:val="single" w:sz="4" w:space="0" w:color="auto"/>
              <w:right w:val="nil"/>
            </w:tcBorders>
            <w:shd w:val="clear" w:color="auto" w:fill="auto"/>
            <w:noWrap/>
            <w:vAlign w:val="center"/>
          </w:tcPr>
          <w:p w14:paraId="05869B0C" w14:textId="6F7FA352" w:rsidR="00042A4D" w:rsidRPr="001B46DC" w:rsidRDefault="00042A4D" w:rsidP="00042A4D">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GROUP_HIGH_RELAP</w:t>
            </w:r>
          </w:p>
        </w:tc>
      </w:tr>
      <w:tr w:rsidR="009714F1" w:rsidRPr="001B46DC" w14:paraId="07A1BE2A" w14:textId="77777777" w:rsidTr="00A04B1A">
        <w:trPr>
          <w:gridAfter w:val="3"/>
          <w:wAfter w:w="459" w:type="dxa"/>
          <w:trHeight w:val="295"/>
        </w:trPr>
        <w:tc>
          <w:tcPr>
            <w:tcW w:w="2304" w:type="dxa"/>
            <w:tcBorders>
              <w:top w:val="nil"/>
              <w:left w:val="nil"/>
              <w:bottom w:val="nil"/>
              <w:right w:val="nil"/>
            </w:tcBorders>
            <w:shd w:val="clear" w:color="auto" w:fill="auto"/>
            <w:noWrap/>
            <w:vAlign w:val="center"/>
            <w:hideMark/>
          </w:tcPr>
          <w:p w14:paraId="70786896" w14:textId="4686E6BB" w:rsidR="009714F1" w:rsidRPr="001B46DC" w:rsidRDefault="009714F1" w:rsidP="009714F1">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 not in remission</w:t>
            </w:r>
          </w:p>
        </w:tc>
        <w:tc>
          <w:tcPr>
            <w:tcW w:w="2304" w:type="dxa"/>
            <w:tcBorders>
              <w:top w:val="nil"/>
              <w:left w:val="nil"/>
              <w:bottom w:val="nil"/>
              <w:right w:val="nil"/>
            </w:tcBorders>
            <w:vAlign w:val="center"/>
          </w:tcPr>
          <w:p w14:paraId="16A4B3E5" w14:textId="049E6D61" w:rsidR="009714F1" w:rsidRPr="001B46DC" w:rsidRDefault="009714F1" w:rsidP="009714F1">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not in remission</w:t>
            </w:r>
          </w:p>
        </w:tc>
        <w:tc>
          <w:tcPr>
            <w:tcW w:w="1053" w:type="dxa"/>
            <w:tcBorders>
              <w:top w:val="nil"/>
              <w:left w:val="nil"/>
              <w:bottom w:val="nil"/>
              <w:right w:val="nil"/>
            </w:tcBorders>
            <w:shd w:val="clear" w:color="auto" w:fill="auto"/>
            <w:noWrap/>
            <w:vAlign w:val="center"/>
            <w:hideMark/>
          </w:tcPr>
          <w:p w14:paraId="56512BD7" w14:textId="720CA0AC"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0.127</w:t>
            </w:r>
          </w:p>
        </w:tc>
        <w:tc>
          <w:tcPr>
            <w:tcW w:w="1053" w:type="dxa"/>
            <w:tcBorders>
              <w:top w:val="nil"/>
              <w:left w:val="nil"/>
              <w:bottom w:val="nil"/>
              <w:right w:val="nil"/>
            </w:tcBorders>
            <w:shd w:val="clear" w:color="auto" w:fill="auto"/>
            <w:noWrap/>
            <w:vAlign w:val="center"/>
            <w:hideMark/>
          </w:tcPr>
          <w:p w14:paraId="030BBFEF" w14:textId="73C82C6E"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0.329</w:t>
            </w:r>
          </w:p>
        </w:tc>
        <w:tc>
          <w:tcPr>
            <w:tcW w:w="941" w:type="dxa"/>
            <w:gridSpan w:val="2"/>
            <w:tcBorders>
              <w:top w:val="nil"/>
              <w:left w:val="nil"/>
              <w:bottom w:val="nil"/>
              <w:right w:val="nil"/>
            </w:tcBorders>
            <w:shd w:val="clear" w:color="auto" w:fill="auto"/>
            <w:noWrap/>
            <w:vAlign w:val="center"/>
            <w:hideMark/>
          </w:tcPr>
          <w:p w14:paraId="74CEEBB8" w14:textId="560940C5"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0.323</w:t>
            </w:r>
          </w:p>
        </w:tc>
        <w:tc>
          <w:tcPr>
            <w:tcW w:w="1053" w:type="dxa"/>
            <w:gridSpan w:val="2"/>
            <w:tcBorders>
              <w:top w:val="nil"/>
              <w:left w:val="nil"/>
              <w:bottom w:val="nil"/>
              <w:right w:val="nil"/>
            </w:tcBorders>
            <w:shd w:val="clear" w:color="auto" w:fill="auto"/>
            <w:noWrap/>
            <w:vAlign w:val="center"/>
            <w:hideMark/>
          </w:tcPr>
          <w:p w14:paraId="4135DF04" w14:textId="67712FAE"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0.329</w:t>
            </w:r>
          </w:p>
        </w:tc>
        <w:tc>
          <w:tcPr>
            <w:tcW w:w="1053" w:type="dxa"/>
            <w:gridSpan w:val="2"/>
            <w:tcBorders>
              <w:top w:val="nil"/>
              <w:left w:val="nil"/>
              <w:bottom w:val="nil"/>
              <w:right w:val="nil"/>
            </w:tcBorders>
            <w:shd w:val="clear" w:color="auto" w:fill="auto"/>
            <w:noWrap/>
            <w:vAlign w:val="center"/>
            <w:hideMark/>
          </w:tcPr>
          <w:p w14:paraId="4AB97FE2" w14:textId="1C44729B"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1.27</w:t>
            </w:r>
          </w:p>
        </w:tc>
        <w:tc>
          <w:tcPr>
            <w:tcW w:w="1053" w:type="dxa"/>
            <w:tcBorders>
              <w:top w:val="nil"/>
              <w:left w:val="nil"/>
              <w:bottom w:val="nil"/>
              <w:right w:val="nil"/>
            </w:tcBorders>
            <w:shd w:val="clear" w:color="auto" w:fill="auto"/>
            <w:noWrap/>
            <w:vAlign w:val="center"/>
            <w:hideMark/>
          </w:tcPr>
          <w:p w14:paraId="496BDC5D" w14:textId="17F0E1CB"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3.29</w:t>
            </w:r>
          </w:p>
        </w:tc>
        <w:tc>
          <w:tcPr>
            <w:tcW w:w="941" w:type="dxa"/>
            <w:gridSpan w:val="2"/>
            <w:tcBorders>
              <w:top w:val="nil"/>
              <w:left w:val="nil"/>
              <w:bottom w:val="nil"/>
              <w:right w:val="nil"/>
            </w:tcBorders>
            <w:shd w:val="clear" w:color="auto" w:fill="auto"/>
            <w:noWrap/>
            <w:vAlign w:val="center"/>
            <w:hideMark/>
          </w:tcPr>
          <w:p w14:paraId="49F1BEC4" w14:textId="62A57C38"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3.23</w:t>
            </w:r>
          </w:p>
        </w:tc>
        <w:tc>
          <w:tcPr>
            <w:tcW w:w="1053" w:type="dxa"/>
            <w:tcBorders>
              <w:top w:val="nil"/>
              <w:left w:val="nil"/>
              <w:bottom w:val="nil"/>
              <w:right w:val="nil"/>
            </w:tcBorders>
            <w:shd w:val="clear" w:color="auto" w:fill="auto"/>
            <w:noWrap/>
            <w:vAlign w:val="center"/>
            <w:hideMark/>
          </w:tcPr>
          <w:p w14:paraId="5A303D05" w14:textId="429883C6" w:rsidR="009714F1" w:rsidRPr="001B46DC" w:rsidRDefault="009714F1" w:rsidP="009714F1">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3.29</w:t>
            </w:r>
          </w:p>
        </w:tc>
      </w:tr>
      <w:tr w:rsidR="00A04B1A" w:rsidRPr="001B46DC" w14:paraId="181E0EC2" w14:textId="77777777" w:rsidTr="00A04B1A">
        <w:trPr>
          <w:gridAfter w:val="2"/>
          <w:wAfter w:w="365" w:type="dxa"/>
          <w:trHeight w:val="432"/>
        </w:trPr>
        <w:tc>
          <w:tcPr>
            <w:tcW w:w="12902" w:type="dxa"/>
            <w:gridSpan w:val="15"/>
            <w:tcBorders>
              <w:top w:val="single" w:sz="4" w:space="0" w:color="auto"/>
              <w:left w:val="nil"/>
              <w:bottom w:val="single" w:sz="4" w:space="0" w:color="auto"/>
              <w:right w:val="nil"/>
            </w:tcBorders>
            <w:shd w:val="clear" w:color="auto" w:fill="auto"/>
            <w:noWrap/>
            <w:vAlign w:val="center"/>
          </w:tcPr>
          <w:p w14:paraId="6CE49466" w14:textId="1F2940B4" w:rsidR="00A04B1A" w:rsidRPr="001B46DC" w:rsidRDefault="00A04B1A" w:rsidP="006D4620">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Starting from not on MOUD</w:t>
            </w:r>
          </w:p>
        </w:tc>
      </w:tr>
      <w:tr w:rsidR="007A094F" w:rsidRPr="001B46DC" w14:paraId="0697BFAD" w14:textId="77777777" w:rsidTr="00A04B1A">
        <w:trPr>
          <w:gridAfter w:val="5"/>
          <w:wAfter w:w="2323" w:type="dxa"/>
          <w:trHeight w:val="295"/>
        </w:trPr>
        <w:tc>
          <w:tcPr>
            <w:tcW w:w="2304" w:type="dxa"/>
            <w:tcBorders>
              <w:top w:val="nil"/>
              <w:left w:val="nil"/>
              <w:bottom w:val="single" w:sz="4" w:space="0" w:color="auto"/>
              <w:right w:val="nil"/>
            </w:tcBorders>
            <w:shd w:val="clear" w:color="auto" w:fill="auto"/>
            <w:noWrap/>
            <w:vAlign w:val="center"/>
            <w:hideMark/>
          </w:tcPr>
          <w:p w14:paraId="33C10140" w14:textId="77777777" w:rsidR="00AE2BB4" w:rsidRPr="001B46DC" w:rsidRDefault="00AE2BB4" w:rsidP="006D4620">
            <w:pPr>
              <w:spacing w:after="0" w:line="240" w:lineRule="auto"/>
              <w:rPr>
                <w:rFonts w:ascii="Arial" w:eastAsia="Times New Roman" w:hAnsi="Arial" w:cs="Arial"/>
                <w:lang w:eastAsia="zh-CN"/>
              </w:rPr>
            </w:pPr>
            <w:r w:rsidRPr="001B46DC">
              <w:rPr>
                <w:rFonts w:ascii="Arial" w:eastAsia="Times New Roman" w:hAnsi="Arial" w:cs="Arial"/>
                <w:lang w:eastAsia="zh-CN"/>
              </w:rPr>
              <w:t>Beginning status</w:t>
            </w:r>
          </w:p>
        </w:tc>
        <w:tc>
          <w:tcPr>
            <w:tcW w:w="2304" w:type="dxa"/>
            <w:tcBorders>
              <w:top w:val="nil"/>
              <w:left w:val="nil"/>
              <w:bottom w:val="single" w:sz="4" w:space="0" w:color="auto"/>
              <w:right w:val="nil"/>
            </w:tcBorders>
            <w:vAlign w:val="center"/>
          </w:tcPr>
          <w:p w14:paraId="0E59BE6F" w14:textId="77777777" w:rsidR="00AE2BB4" w:rsidRPr="001B46DC" w:rsidRDefault="00AE2BB4"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Ending status</w:t>
            </w:r>
          </w:p>
        </w:tc>
        <w:tc>
          <w:tcPr>
            <w:tcW w:w="2304" w:type="dxa"/>
            <w:gridSpan w:val="3"/>
            <w:tcBorders>
              <w:top w:val="nil"/>
              <w:left w:val="nil"/>
              <w:bottom w:val="single" w:sz="4" w:space="0" w:color="auto"/>
              <w:right w:val="nil"/>
            </w:tcBorders>
            <w:shd w:val="clear" w:color="auto" w:fill="auto"/>
            <w:noWrap/>
            <w:vAlign w:val="center"/>
            <w:hideMark/>
          </w:tcPr>
          <w:p w14:paraId="23EB550F" w14:textId="77777777" w:rsidR="00AE2BB4" w:rsidRPr="001B46DC" w:rsidRDefault="00AE2BB4" w:rsidP="006D4620">
            <w:pPr>
              <w:spacing w:after="0" w:line="240" w:lineRule="auto"/>
              <w:jc w:val="center"/>
              <w:rPr>
                <w:rFonts w:ascii="Arial" w:eastAsia="Times New Roman" w:hAnsi="Arial" w:cs="Arial"/>
                <w:sz w:val="20"/>
                <w:szCs w:val="20"/>
                <w:lang w:eastAsia="zh-CN"/>
              </w:rPr>
            </w:pPr>
            <w:r w:rsidRPr="001B46DC">
              <w:rPr>
                <w:rFonts w:ascii="Arial" w:eastAsia="Times New Roman" w:hAnsi="Arial" w:cs="Arial"/>
                <w:color w:val="000000"/>
                <w:lang w:eastAsia="zh-CN"/>
              </w:rPr>
              <w:t>Low risk</w:t>
            </w:r>
          </w:p>
        </w:tc>
        <w:tc>
          <w:tcPr>
            <w:tcW w:w="4032" w:type="dxa"/>
            <w:gridSpan w:val="7"/>
            <w:tcBorders>
              <w:top w:val="nil"/>
              <w:left w:val="nil"/>
              <w:bottom w:val="single" w:sz="4" w:space="0" w:color="auto"/>
              <w:right w:val="nil"/>
            </w:tcBorders>
            <w:shd w:val="clear" w:color="auto" w:fill="auto"/>
            <w:noWrap/>
            <w:vAlign w:val="center"/>
            <w:hideMark/>
          </w:tcPr>
          <w:p w14:paraId="162AE4C9" w14:textId="77777777" w:rsidR="00AE2BB4" w:rsidRPr="001B46DC" w:rsidRDefault="00AE2BB4" w:rsidP="006D4620">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High risk (within month post release)</w:t>
            </w:r>
          </w:p>
        </w:tc>
      </w:tr>
      <w:tr w:rsidR="00AE2BB4" w:rsidRPr="001B46DC" w14:paraId="7BD90D41" w14:textId="77777777" w:rsidTr="00A04B1A">
        <w:trPr>
          <w:gridAfter w:val="5"/>
          <w:wAfter w:w="2323" w:type="dxa"/>
          <w:trHeight w:val="288"/>
        </w:trPr>
        <w:tc>
          <w:tcPr>
            <w:tcW w:w="10944" w:type="dxa"/>
            <w:gridSpan w:val="12"/>
            <w:tcBorders>
              <w:top w:val="single" w:sz="4" w:space="0" w:color="auto"/>
              <w:left w:val="nil"/>
              <w:bottom w:val="single" w:sz="4" w:space="0" w:color="auto"/>
              <w:right w:val="nil"/>
            </w:tcBorders>
            <w:shd w:val="clear" w:color="auto" w:fill="auto"/>
            <w:noWrap/>
            <w:vAlign w:val="center"/>
          </w:tcPr>
          <w:p w14:paraId="481229C4" w14:textId="0EA983B1" w:rsidR="00AE2BB4" w:rsidRPr="001B46DC" w:rsidRDefault="00AE2BB4" w:rsidP="006D4620">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GROUP_LOW_RELAP</w:t>
            </w:r>
          </w:p>
        </w:tc>
      </w:tr>
      <w:tr w:rsidR="007A094F" w:rsidRPr="001B46DC" w14:paraId="0D43DA0B" w14:textId="77777777" w:rsidTr="00A04B1A">
        <w:trPr>
          <w:gridAfter w:val="8"/>
          <w:wAfter w:w="4051" w:type="dxa"/>
          <w:trHeight w:val="295"/>
        </w:trPr>
        <w:tc>
          <w:tcPr>
            <w:tcW w:w="2304" w:type="dxa"/>
            <w:tcBorders>
              <w:top w:val="nil"/>
              <w:left w:val="nil"/>
              <w:bottom w:val="nil"/>
              <w:right w:val="nil"/>
            </w:tcBorders>
            <w:shd w:val="clear" w:color="auto" w:fill="auto"/>
            <w:noWrap/>
            <w:vAlign w:val="center"/>
            <w:hideMark/>
          </w:tcPr>
          <w:p w14:paraId="50DE7AA3" w14:textId="4DFD8FDF"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not in remission</w:t>
            </w:r>
          </w:p>
        </w:tc>
        <w:tc>
          <w:tcPr>
            <w:tcW w:w="2304" w:type="dxa"/>
            <w:tcBorders>
              <w:top w:val="nil"/>
              <w:left w:val="nil"/>
              <w:bottom w:val="nil"/>
              <w:right w:val="nil"/>
            </w:tcBorders>
            <w:vAlign w:val="center"/>
          </w:tcPr>
          <w:p w14:paraId="02139B28" w14:textId="1F76BB06"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 in remission</w:t>
            </w:r>
          </w:p>
        </w:tc>
        <w:tc>
          <w:tcPr>
            <w:tcW w:w="2304" w:type="dxa"/>
            <w:gridSpan w:val="3"/>
            <w:tcBorders>
              <w:top w:val="nil"/>
              <w:left w:val="nil"/>
              <w:bottom w:val="nil"/>
              <w:right w:val="nil"/>
            </w:tcBorders>
            <w:shd w:val="clear" w:color="auto" w:fill="auto"/>
            <w:noWrap/>
            <w:vAlign w:val="center"/>
            <w:hideMark/>
          </w:tcPr>
          <w:p w14:paraId="6AB2EBD4" w14:textId="6DD28F45" w:rsidR="007A094F" w:rsidRPr="001B46DC" w:rsidRDefault="007A094F"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A26C29" w:rsidRPr="001B46DC">
              <w:rPr>
                <w:rFonts w:ascii="Arial" w:eastAsia="Times New Roman" w:hAnsi="Arial" w:cs="Arial"/>
                <w:color w:val="000000"/>
                <w:lang w:eastAsia="zh-CN"/>
              </w:rPr>
              <w:t>34</w:t>
            </w:r>
          </w:p>
        </w:tc>
        <w:tc>
          <w:tcPr>
            <w:tcW w:w="2304" w:type="dxa"/>
            <w:gridSpan w:val="4"/>
            <w:tcBorders>
              <w:top w:val="nil"/>
              <w:left w:val="nil"/>
              <w:bottom w:val="nil"/>
              <w:right w:val="nil"/>
            </w:tcBorders>
            <w:shd w:val="clear" w:color="auto" w:fill="auto"/>
            <w:noWrap/>
            <w:vAlign w:val="center"/>
            <w:hideMark/>
          </w:tcPr>
          <w:p w14:paraId="30CEEC16" w14:textId="59E401B0" w:rsidR="007A094F" w:rsidRPr="001B46DC" w:rsidRDefault="007A094F"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34</w:t>
            </w:r>
          </w:p>
        </w:tc>
      </w:tr>
      <w:tr w:rsidR="007A094F" w:rsidRPr="001B46DC" w14:paraId="7AF28773" w14:textId="77777777" w:rsidTr="00A04B1A">
        <w:trPr>
          <w:gridAfter w:val="8"/>
          <w:wAfter w:w="4051" w:type="dxa"/>
          <w:trHeight w:val="432"/>
        </w:trPr>
        <w:tc>
          <w:tcPr>
            <w:tcW w:w="2304" w:type="dxa"/>
            <w:tcBorders>
              <w:top w:val="nil"/>
              <w:left w:val="nil"/>
              <w:bottom w:val="nil"/>
              <w:right w:val="nil"/>
            </w:tcBorders>
            <w:shd w:val="clear" w:color="auto" w:fill="auto"/>
            <w:noWrap/>
            <w:vAlign w:val="center"/>
            <w:hideMark/>
          </w:tcPr>
          <w:p w14:paraId="7F109E80" w14:textId="10DAA91F"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not in remission</w:t>
            </w:r>
          </w:p>
        </w:tc>
        <w:tc>
          <w:tcPr>
            <w:tcW w:w="2304" w:type="dxa"/>
            <w:tcBorders>
              <w:top w:val="nil"/>
              <w:left w:val="nil"/>
              <w:bottom w:val="nil"/>
              <w:right w:val="nil"/>
            </w:tcBorders>
            <w:vAlign w:val="center"/>
          </w:tcPr>
          <w:p w14:paraId="3B9D91C8" w14:textId="77777777"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in remission</w:t>
            </w:r>
          </w:p>
        </w:tc>
        <w:tc>
          <w:tcPr>
            <w:tcW w:w="2304" w:type="dxa"/>
            <w:gridSpan w:val="3"/>
            <w:tcBorders>
              <w:top w:val="nil"/>
              <w:left w:val="nil"/>
              <w:bottom w:val="nil"/>
              <w:right w:val="nil"/>
            </w:tcBorders>
            <w:shd w:val="clear" w:color="auto" w:fill="auto"/>
            <w:noWrap/>
            <w:vAlign w:val="center"/>
            <w:hideMark/>
          </w:tcPr>
          <w:p w14:paraId="00CE5244" w14:textId="4F081BBD" w:rsidR="007A094F" w:rsidRPr="001B46DC" w:rsidRDefault="0075453C"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1.07</w:t>
            </w:r>
          </w:p>
        </w:tc>
        <w:tc>
          <w:tcPr>
            <w:tcW w:w="2304" w:type="dxa"/>
            <w:gridSpan w:val="4"/>
            <w:tcBorders>
              <w:top w:val="nil"/>
              <w:left w:val="nil"/>
              <w:bottom w:val="nil"/>
              <w:right w:val="nil"/>
            </w:tcBorders>
            <w:shd w:val="clear" w:color="auto" w:fill="auto"/>
            <w:noWrap/>
            <w:vAlign w:val="center"/>
            <w:hideMark/>
          </w:tcPr>
          <w:p w14:paraId="2BC335C5" w14:textId="6E6552C3" w:rsidR="007A094F" w:rsidRPr="001B46DC" w:rsidRDefault="0075453C"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1.07</w:t>
            </w:r>
          </w:p>
        </w:tc>
      </w:tr>
      <w:tr w:rsidR="007A094F" w:rsidRPr="001B46DC" w14:paraId="7E0602CB" w14:textId="77777777" w:rsidTr="00A04B1A">
        <w:trPr>
          <w:gridAfter w:val="8"/>
          <w:wAfter w:w="4051" w:type="dxa"/>
          <w:trHeight w:val="288"/>
        </w:trPr>
        <w:tc>
          <w:tcPr>
            <w:tcW w:w="2304" w:type="dxa"/>
            <w:tcBorders>
              <w:top w:val="nil"/>
              <w:left w:val="nil"/>
              <w:bottom w:val="nil"/>
              <w:right w:val="nil"/>
            </w:tcBorders>
            <w:shd w:val="clear" w:color="auto" w:fill="auto"/>
            <w:noWrap/>
            <w:vAlign w:val="center"/>
          </w:tcPr>
          <w:p w14:paraId="290C9771" w14:textId="2932D4F4"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in remission</w:t>
            </w:r>
          </w:p>
        </w:tc>
        <w:tc>
          <w:tcPr>
            <w:tcW w:w="2304" w:type="dxa"/>
            <w:tcBorders>
              <w:top w:val="nil"/>
              <w:left w:val="nil"/>
              <w:bottom w:val="nil"/>
              <w:right w:val="nil"/>
            </w:tcBorders>
            <w:vAlign w:val="center"/>
          </w:tcPr>
          <w:p w14:paraId="631A81CC" w14:textId="5C7BCE0A"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not in remission</w:t>
            </w:r>
          </w:p>
        </w:tc>
        <w:tc>
          <w:tcPr>
            <w:tcW w:w="2304" w:type="dxa"/>
            <w:gridSpan w:val="3"/>
            <w:tcBorders>
              <w:top w:val="nil"/>
              <w:left w:val="nil"/>
              <w:bottom w:val="nil"/>
              <w:right w:val="nil"/>
            </w:tcBorders>
            <w:shd w:val="clear" w:color="auto" w:fill="auto"/>
            <w:noWrap/>
            <w:vAlign w:val="center"/>
          </w:tcPr>
          <w:p w14:paraId="0AF24E59" w14:textId="18057263" w:rsidR="007A094F" w:rsidRPr="001B46DC" w:rsidRDefault="007A094F"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01</w:t>
            </w:r>
          </w:p>
        </w:tc>
        <w:tc>
          <w:tcPr>
            <w:tcW w:w="2304" w:type="dxa"/>
            <w:gridSpan w:val="4"/>
            <w:tcBorders>
              <w:top w:val="nil"/>
              <w:left w:val="nil"/>
              <w:bottom w:val="nil"/>
              <w:right w:val="nil"/>
            </w:tcBorders>
            <w:shd w:val="clear" w:color="auto" w:fill="auto"/>
            <w:noWrap/>
            <w:vAlign w:val="center"/>
          </w:tcPr>
          <w:p w14:paraId="0CB45AA4" w14:textId="001CF109" w:rsidR="007A094F" w:rsidRPr="001B46DC" w:rsidRDefault="0075453C"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0.1</w:t>
            </w:r>
          </w:p>
        </w:tc>
      </w:tr>
      <w:tr w:rsidR="007A094F" w:rsidRPr="001B46DC" w14:paraId="14A11665" w14:textId="77777777" w:rsidTr="00A04B1A">
        <w:trPr>
          <w:gridAfter w:val="8"/>
          <w:wAfter w:w="4051" w:type="dxa"/>
          <w:trHeight w:val="432"/>
        </w:trPr>
        <w:tc>
          <w:tcPr>
            <w:tcW w:w="2304" w:type="dxa"/>
            <w:tcBorders>
              <w:top w:val="nil"/>
              <w:left w:val="nil"/>
              <w:bottom w:val="nil"/>
              <w:right w:val="nil"/>
            </w:tcBorders>
            <w:shd w:val="clear" w:color="auto" w:fill="auto"/>
            <w:noWrap/>
            <w:vAlign w:val="center"/>
          </w:tcPr>
          <w:p w14:paraId="053BC8CF" w14:textId="4FFACB9B"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in remission</w:t>
            </w:r>
          </w:p>
        </w:tc>
        <w:tc>
          <w:tcPr>
            <w:tcW w:w="2304" w:type="dxa"/>
            <w:tcBorders>
              <w:top w:val="nil"/>
              <w:left w:val="nil"/>
              <w:bottom w:val="nil"/>
              <w:right w:val="nil"/>
            </w:tcBorders>
            <w:vAlign w:val="center"/>
          </w:tcPr>
          <w:p w14:paraId="61934EB1" w14:textId="4F469988" w:rsidR="007A094F" w:rsidRPr="001B46DC" w:rsidRDefault="007A094F" w:rsidP="007A094F">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 in remission</w:t>
            </w:r>
          </w:p>
        </w:tc>
        <w:tc>
          <w:tcPr>
            <w:tcW w:w="2304" w:type="dxa"/>
            <w:gridSpan w:val="3"/>
            <w:tcBorders>
              <w:top w:val="nil"/>
              <w:left w:val="nil"/>
              <w:bottom w:val="nil"/>
              <w:right w:val="nil"/>
            </w:tcBorders>
            <w:shd w:val="clear" w:color="auto" w:fill="auto"/>
            <w:noWrap/>
            <w:vAlign w:val="center"/>
          </w:tcPr>
          <w:p w14:paraId="6B3EBD8E" w14:textId="5B563146" w:rsidR="007A094F" w:rsidRPr="001B46DC" w:rsidRDefault="007A094F"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2</w:t>
            </w:r>
            <w:r w:rsidRPr="001B46DC">
              <w:rPr>
                <w:rFonts w:ascii="Arial" w:eastAsia="Times New Roman" w:hAnsi="Arial" w:cs="Arial"/>
                <w:color w:val="000000"/>
                <w:lang w:eastAsia="zh-CN"/>
              </w:rPr>
              <w:t>9</w:t>
            </w:r>
          </w:p>
        </w:tc>
        <w:tc>
          <w:tcPr>
            <w:tcW w:w="2304" w:type="dxa"/>
            <w:gridSpan w:val="4"/>
            <w:tcBorders>
              <w:top w:val="nil"/>
              <w:left w:val="nil"/>
              <w:bottom w:val="nil"/>
              <w:right w:val="nil"/>
            </w:tcBorders>
            <w:shd w:val="clear" w:color="auto" w:fill="auto"/>
            <w:noWrap/>
            <w:vAlign w:val="center"/>
          </w:tcPr>
          <w:p w14:paraId="60FAE7F2" w14:textId="4ADB6679" w:rsidR="007A094F" w:rsidRPr="001B46DC" w:rsidRDefault="007A094F" w:rsidP="007A094F">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06</w:t>
            </w:r>
          </w:p>
        </w:tc>
      </w:tr>
      <w:tr w:rsidR="00AE2BB4" w:rsidRPr="001B46DC" w14:paraId="42C18904" w14:textId="77777777" w:rsidTr="00A04B1A">
        <w:trPr>
          <w:gridAfter w:val="5"/>
          <w:wAfter w:w="2323" w:type="dxa"/>
          <w:trHeight w:val="295"/>
        </w:trPr>
        <w:tc>
          <w:tcPr>
            <w:tcW w:w="10944" w:type="dxa"/>
            <w:gridSpan w:val="12"/>
            <w:tcBorders>
              <w:top w:val="single" w:sz="4" w:space="0" w:color="auto"/>
              <w:left w:val="nil"/>
              <w:bottom w:val="single" w:sz="4" w:space="0" w:color="auto"/>
              <w:right w:val="nil"/>
            </w:tcBorders>
            <w:shd w:val="clear" w:color="auto" w:fill="auto"/>
            <w:noWrap/>
            <w:vAlign w:val="center"/>
          </w:tcPr>
          <w:p w14:paraId="45435285" w14:textId="182DDD5E" w:rsidR="00AE2BB4" w:rsidRPr="001B46DC" w:rsidRDefault="00AE2BB4" w:rsidP="006D4620">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 xml:space="preserve">For </w:t>
            </w:r>
            <w:r w:rsidR="00961AF5" w:rsidRPr="001B46DC">
              <w:rPr>
                <w:rFonts w:ascii="Arial" w:eastAsia="Times New Roman" w:hAnsi="Arial" w:cs="Arial"/>
                <w:color w:val="000000"/>
                <w:lang w:eastAsia="zh-CN"/>
              </w:rPr>
              <w:t>GROUP_HIGH_RELAP</w:t>
            </w:r>
          </w:p>
        </w:tc>
      </w:tr>
      <w:tr w:rsidR="006D4620" w:rsidRPr="001B46DC" w14:paraId="65E8AA7D" w14:textId="77777777" w:rsidTr="006D4620">
        <w:trPr>
          <w:gridAfter w:val="5"/>
          <w:wAfter w:w="2323" w:type="dxa"/>
          <w:trHeight w:val="295"/>
        </w:trPr>
        <w:tc>
          <w:tcPr>
            <w:tcW w:w="2304" w:type="dxa"/>
            <w:tcBorders>
              <w:top w:val="nil"/>
              <w:left w:val="nil"/>
              <w:bottom w:val="single" w:sz="4" w:space="0" w:color="auto"/>
              <w:right w:val="nil"/>
            </w:tcBorders>
            <w:shd w:val="clear" w:color="auto" w:fill="auto"/>
            <w:noWrap/>
            <w:vAlign w:val="center"/>
            <w:hideMark/>
          </w:tcPr>
          <w:p w14:paraId="15B229FC" w14:textId="0C6107A2" w:rsidR="006D4620" w:rsidRPr="001B46DC" w:rsidRDefault="006D4620" w:rsidP="00A04B1A">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Not on MOUD not in remission</w:t>
            </w:r>
          </w:p>
        </w:tc>
        <w:tc>
          <w:tcPr>
            <w:tcW w:w="2304" w:type="dxa"/>
            <w:tcBorders>
              <w:top w:val="nil"/>
              <w:left w:val="nil"/>
              <w:bottom w:val="single" w:sz="4" w:space="0" w:color="auto"/>
              <w:right w:val="nil"/>
            </w:tcBorders>
            <w:vAlign w:val="center"/>
          </w:tcPr>
          <w:p w14:paraId="6F015F9E" w14:textId="4C993D75" w:rsidR="006D4620" w:rsidRPr="001B46DC" w:rsidRDefault="006D4620" w:rsidP="00A04B1A">
            <w:pPr>
              <w:spacing w:after="0" w:line="240" w:lineRule="auto"/>
              <w:rPr>
                <w:rFonts w:ascii="Arial" w:eastAsia="Times New Roman" w:hAnsi="Arial" w:cs="Arial"/>
                <w:b/>
                <w:color w:val="000000"/>
                <w:sz w:val="16"/>
                <w:szCs w:val="16"/>
                <w:lang w:eastAsia="zh-CN"/>
              </w:rPr>
            </w:pPr>
            <w:r w:rsidRPr="001B46DC">
              <w:rPr>
                <w:rFonts w:ascii="Arial" w:eastAsia="Times New Roman" w:hAnsi="Arial" w:cs="Arial"/>
                <w:b/>
                <w:color w:val="000000"/>
                <w:sz w:val="16"/>
                <w:szCs w:val="16"/>
                <w:lang w:eastAsia="zh-CN"/>
              </w:rPr>
              <w:t>On MOUD not in remission</w:t>
            </w:r>
          </w:p>
        </w:tc>
        <w:tc>
          <w:tcPr>
            <w:tcW w:w="2304" w:type="dxa"/>
            <w:gridSpan w:val="3"/>
            <w:tcBorders>
              <w:top w:val="nil"/>
              <w:left w:val="nil"/>
              <w:bottom w:val="single" w:sz="4" w:space="0" w:color="auto"/>
              <w:right w:val="nil"/>
            </w:tcBorders>
            <w:shd w:val="clear" w:color="auto" w:fill="auto"/>
            <w:noWrap/>
            <w:vAlign w:val="center"/>
            <w:hideMark/>
          </w:tcPr>
          <w:p w14:paraId="7AEC0F3C" w14:textId="6EA37EE8" w:rsidR="006D4620" w:rsidRPr="001B46DC" w:rsidRDefault="006D4620" w:rsidP="00A04B1A">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34</w:t>
            </w:r>
          </w:p>
        </w:tc>
        <w:tc>
          <w:tcPr>
            <w:tcW w:w="2304" w:type="dxa"/>
            <w:gridSpan w:val="4"/>
            <w:tcBorders>
              <w:top w:val="nil"/>
              <w:left w:val="nil"/>
              <w:bottom w:val="single" w:sz="4" w:space="0" w:color="auto"/>
              <w:right w:val="nil"/>
            </w:tcBorders>
            <w:shd w:val="clear" w:color="auto" w:fill="auto"/>
            <w:noWrap/>
            <w:vAlign w:val="center"/>
            <w:hideMark/>
          </w:tcPr>
          <w:p w14:paraId="6AD50DE7" w14:textId="4D009850" w:rsidR="006D4620" w:rsidRPr="001B46DC" w:rsidRDefault="006D4620" w:rsidP="00A04B1A">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w:t>
            </w:r>
            <w:r w:rsidR="0075453C" w:rsidRPr="001B46DC">
              <w:rPr>
                <w:rFonts w:ascii="Arial" w:eastAsia="Times New Roman" w:hAnsi="Arial" w:cs="Arial"/>
                <w:color w:val="000000"/>
                <w:lang w:eastAsia="zh-CN"/>
              </w:rPr>
              <w:t>34</w:t>
            </w:r>
          </w:p>
        </w:tc>
        <w:tc>
          <w:tcPr>
            <w:tcW w:w="1728" w:type="dxa"/>
            <w:gridSpan w:val="3"/>
            <w:tcBorders>
              <w:top w:val="nil"/>
              <w:left w:val="nil"/>
              <w:bottom w:val="single" w:sz="4" w:space="0" w:color="auto"/>
              <w:right w:val="nil"/>
            </w:tcBorders>
            <w:shd w:val="clear" w:color="auto" w:fill="auto"/>
            <w:vAlign w:val="center"/>
          </w:tcPr>
          <w:p w14:paraId="0D03CD53" w14:textId="633B08FF" w:rsidR="006D4620" w:rsidRPr="001B46DC" w:rsidRDefault="006D4620" w:rsidP="00A04B1A">
            <w:pPr>
              <w:spacing w:after="0" w:line="240" w:lineRule="auto"/>
              <w:jc w:val="center"/>
              <w:rPr>
                <w:rFonts w:ascii="Arial" w:eastAsia="Times New Roman" w:hAnsi="Arial" w:cs="Arial"/>
                <w:color w:val="000000"/>
                <w:lang w:eastAsia="zh-CN"/>
              </w:rPr>
            </w:pPr>
          </w:p>
        </w:tc>
      </w:tr>
    </w:tbl>
    <w:p w14:paraId="1C563F24" w14:textId="09E74E42" w:rsidR="00AE2BB4" w:rsidRPr="001B46DC" w:rsidRDefault="00AE2BB4" w:rsidP="00045098">
      <w:pPr>
        <w:rPr>
          <w:rFonts w:ascii="Arial" w:hAnsi="Arial" w:cs="Arial"/>
          <w:sz w:val="24"/>
          <w:szCs w:val="24"/>
        </w:rPr>
      </w:pPr>
    </w:p>
    <w:p w14:paraId="09B1EC55" w14:textId="2D5BB7D8" w:rsidR="006D4620" w:rsidRPr="001B46DC" w:rsidRDefault="006D4620" w:rsidP="00045098">
      <w:pPr>
        <w:rPr>
          <w:rFonts w:ascii="Arial" w:hAnsi="Arial" w:cs="Arial"/>
          <w:sz w:val="24"/>
          <w:szCs w:val="24"/>
        </w:rPr>
      </w:pPr>
      <w:r w:rsidRPr="001B46DC">
        <w:rPr>
          <w:rFonts w:ascii="Arial" w:hAnsi="Arial" w:cs="Arial"/>
          <w:sz w:val="24"/>
          <w:szCs w:val="24"/>
        </w:rPr>
        <w:t>Table A4. Inputs related to overdose</w:t>
      </w:r>
      <w:r w:rsidR="006F1F5C">
        <w:rPr>
          <w:rFonts w:ascii="Arial" w:hAnsi="Arial" w:cs="Arial"/>
          <w:sz w:val="24"/>
          <w:szCs w:val="24"/>
        </w:rPr>
        <w:t xml:space="preserve"> </w:t>
      </w:r>
      <w:r w:rsidR="00844D82" w:rsidRPr="001B46DC">
        <w:rPr>
          <w:rFonts w:ascii="Arial" w:hAnsi="Arial" w:cs="Arial"/>
          <w:sz w:val="24"/>
          <w:szCs w:val="24"/>
        </w:rPr>
        <w:fldChar w:fldCharType="begin">
          <w:fldData xml:space="preserve">PEVuZE5vdGU+PENpdGU+PEF1dGhvcj5LcmlldGVyPC9BdXRob3I+PFllYXI+MjAxNjwvWWVhcj48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PEVuZE5vdGU+PENpdGU+PEF1dGhvcj5LcmlldGVyPC9BdXRob3I+PFllYXI+MjAxNjwvWWVhcj48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844D82" w:rsidRPr="001B46DC">
        <w:rPr>
          <w:rFonts w:ascii="Arial" w:hAnsi="Arial" w:cs="Arial"/>
          <w:sz w:val="24"/>
          <w:szCs w:val="24"/>
        </w:rPr>
      </w:r>
      <w:r w:rsidR="00844D82" w:rsidRPr="001B46DC">
        <w:rPr>
          <w:rFonts w:ascii="Arial" w:hAnsi="Arial" w:cs="Arial"/>
          <w:sz w:val="24"/>
          <w:szCs w:val="24"/>
        </w:rPr>
        <w:fldChar w:fldCharType="separate"/>
      </w:r>
      <w:r w:rsidR="00346AE6" w:rsidRPr="001B46DC">
        <w:rPr>
          <w:rFonts w:ascii="Arial" w:hAnsi="Arial" w:cs="Arial"/>
          <w:noProof/>
          <w:sz w:val="24"/>
          <w:szCs w:val="24"/>
        </w:rPr>
        <w:t>(5-7, 29, 30)</w:t>
      </w:r>
      <w:r w:rsidR="00844D82" w:rsidRPr="001B46DC">
        <w:rPr>
          <w:rFonts w:ascii="Arial" w:hAnsi="Arial" w:cs="Arial"/>
          <w:sz w:val="24"/>
          <w:szCs w:val="24"/>
        </w:rPr>
        <w:fldChar w:fldCharType="end"/>
      </w:r>
    </w:p>
    <w:tbl>
      <w:tblPr>
        <w:tblW w:w="11231" w:type="dxa"/>
        <w:tblLook w:val="04A0" w:firstRow="1" w:lastRow="0" w:firstColumn="1" w:lastColumn="0" w:noHBand="0" w:noVBand="1"/>
      </w:tblPr>
      <w:tblGrid>
        <w:gridCol w:w="1296"/>
        <w:gridCol w:w="1152"/>
        <w:gridCol w:w="1540"/>
        <w:gridCol w:w="1296"/>
        <w:gridCol w:w="1549"/>
        <w:gridCol w:w="1402"/>
        <w:gridCol w:w="1402"/>
        <w:gridCol w:w="960"/>
        <w:gridCol w:w="1340"/>
      </w:tblGrid>
      <w:tr w:rsidR="006D4620" w:rsidRPr="001B46DC" w14:paraId="087FFEED" w14:textId="77777777" w:rsidTr="00174AE2">
        <w:trPr>
          <w:trHeight w:val="1180"/>
        </w:trPr>
        <w:tc>
          <w:tcPr>
            <w:tcW w:w="1296" w:type="dxa"/>
            <w:tcBorders>
              <w:top w:val="nil"/>
              <w:left w:val="nil"/>
              <w:bottom w:val="single" w:sz="4" w:space="0" w:color="auto"/>
              <w:right w:val="nil"/>
            </w:tcBorders>
            <w:shd w:val="clear" w:color="auto" w:fill="auto"/>
            <w:vAlign w:val="bottom"/>
            <w:hideMark/>
          </w:tcPr>
          <w:p w14:paraId="45C71E6D"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OUD type</w:t>
            </w:r>
          </w:p>
        </w:tc>
        <w:tc>
          <w:tcPr>
            <w:tcW w:w="1152" w:type="dxa"/>
            <w:tcBorders>
              <w:top w:val="nil"/>
              <w:left w:val="nil"/>
              <w:bottom w:val="single" w:sz="4" w:space="0" w:color="auto"/>
              <w:right w:val="nil"/>
            </w:tcBorders>
            <w:shd w:val="clear" w:color="auto" w:fill="auto"/>
            <w:vAlign w:val="bottom"/>
            <w:hideMark/>
          </w:tcPr>
          <w:p w14:paraId="02E7209B"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Prior overdose</w:t>
            </w:r>
          </w:p>
        </w:tc>
        <w:tc>
          <w:tcPr>
            <w:tcW w:w="1540" w:type="dxa"/>
            <w:tcBorders>
              <w:top w:val="nil"/>
              <w:left w:val="nil"/>
              <w:bottom w:val="single" w:sz="4" w:space="0" w:color="auto"/>
              <w:right w:val="single" w:sz="4" w:space="0" w:color="auto"/>
            </w:tcBorders>
            <w:shd w:val="clear" w:color="auto" w:fill="auto"/>
            <w:vAlign w:val="bottom"/>
            <w:hideMark/>
          </w:tcPr>
          <w:p w14:paraId="77DA8816" w14:textId="1D9A687D" w:rsidR="006D4620" w:rsidRPr="001B46DC" w:rsidRDefault="000B6399"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Annual rate of</w:t>
            </w:r>
            <w:r w:rsidR="006D4620" w:rsidRPr="001B46DC">
              <w:rPr>
                <w:rFonts w:ascii="Arial" w:eastAsia="Times New Roman" w:hAnsi="Arial" w:cs="Arial"/>
                <w:color w:val="000000"/>
                <w:lang w:eastAsia="zh-CN"/>
              </w:rPr>
              <w:t xml:space="preserve"> overdos</w:t>
            </w:r>
            <w:r w:rsidRPr="001B46DC">
              <w:rPr>
                <w:rFonts w:ascii="Arial" w:eastAsia="Times New Roman" w:hAnsi="Arial" w:cs="Arial"/>
                <w:color w:val="000000"/>
                <w:lang w:eastAsia="zh-CN"/>
              </w:rPr>
              <w:t>e</w:t>
            </w:r>
          </w:p>
        </w:tc>
        <w:tc>
          <w:tcPr>
            <w:tcW w:w="1296" w:type="dxa"/>
            <w:tcBorders>
              <w:top w:val="nil"/>
              <w:left w:val="single" w:sz="4" w:space="0" w:color="auto"/>
              <w:bottom w:val="single" w:sz="4" w:space="0" w:color="auto"/>
              <w:right w:val="nil"/>
            </w:tcBorders>
            <w:shd w:val="clear" w:color="auto" w:fill="auto"/>
            <w:vAlign w:val="bottom"/>
            <w:hideMark/>
          </w:tcPr>
          <w:p w14:paraId="15A3B387"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OUD type</w:t>
            </w:r>
          </w:p>
        </w:tc>
        <w:tc>
          <w:tcPr>
            <w:tcW w:w="1462" w:type="dxa"/>
            <w:tcBorders>
              <w:top w:val="nil"/>
              <w:left w:val="nil"/>
              <w:bottom w:val="single" w:sz="4" w:space="0" w:color="auto"/>
              <w:right w:val="nil"/>
            </w:tcBorders>
            <w:shd w:val="clear" w:color="auto" w:fill="auto"/>
            <w:vAlign w:val="bottom"/>
            <w:hideMark/>
          </w:tcPr>
          <w:p w14:paraId="442AEC14"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Naloxone kit type</w:t>
            </w:r>
          </w:p>
        </w:tc>
        <w:tc>
          <w:tcPr>
            <w:tcW w:w="1360" w:type="dxa"/>
            <w:tcBorders>
              <w:top w:val="nil"/>
              <w:left w:val="nil"/>
              <w:bottom w:val="single" w:sz="4" w:space="0" w:color="auto"/>
              <w:right w:val="single" w:sz="4" w:space="0" w:color="auto"/>
            </w:tcBorders>
            <w:shd w:val="clear" w:color="auto" w:fill="auto"/>
            <w:vAlign w:val="bottom"/>
            <w:hideMark/>
          </w:tcPr>
          <w:p w14:paraId="3DAF9149"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Probability kit successfully used</w:t>
            </w:r>
          </w:p>
        </w:tc>
        <w:tc>
          <w:tcPr>
            <w:tcW w:w="1269" w:type="dxa"/>
            <w:tcBorders>
              <w:top w:val="nil"/>
              <w:left w:val="single" w:sz="4" w:space="0" w:color="auto"/>
              <w:bottom w:val="single" w:sz="4" w:space="0" w:color="auto"/>
              <w:right w:val="nil"/>
            </w:tcBorders>
            <w:shd w:val="clear" w:color="auto" w:fill="auto"/>
            <w:vAlign w:val="bottom"/>
            <w:hideMark/>
          </w:tcPr>
          <w:p w14:paraId="13656514"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Kit successfully used</w:t>
            </w:r>
          </w:p>
        </w:tc>
        <w:tc>
          <w:tcPr>
            <w:tcW w:w="960" w:type="dxa"/>
            <w:tcBorders>
              <w:top w:val="nil"/>
              <w:left w:val="nil"/>
              <w:bottom w:val="single" w:sz="4" w:space="0" w:color="auto"/>
              <w:right w:val="nil"/>
            </w:tcBorders>
            <w:shd w:val="clear" w:color="auto" w:fill="auto"/>
            <w:vAlign w:val="bottom"/>
            <w:hideMark/>
          </w:tcPr>
          <w:p w14:paraId="33E375A6" w14:textId="77777777"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EMS called</w:t>
            </w:r>
          </w:p>
        </w:tc>
        <w:tc>
          <w:tcPr>
            <w:tcW w:w="1340" w:type="dxa"/>
            <w:tcBorders>
              <w:top w:val="nil"/>
              <w:left w:val="nil"/>
              <w:bottom w:val="single" w:sz="4" w:space="0" w:color="auto"/>
              <w:right w:val="nil"/>
            </w:tcBorders>
            <w:shd w:val="clear" w:color="auto" w:fill="auto"/>
            <w:vAlign w:val="bottom"/>
            <w:hideMark/>
          </w:tcPr>
          <w:p w14:paraId="382542CA" w14:textId="5CE18ECB"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Probability overdose</w:t>
            </w:r>
            <w:r w:rsidR="00174AE2" w:rsidRPr="001B46DC">
              <w:rPr>
                <w:rFonts w:ascii="Arial" w:eastAsia="Times New Roman" w:hAnsi="Arial" w:cs="Arial"/>
                <w:color w:val="000000"/>
                <w:lang w:eastAsia="zh-CN"/>
              </w:rPr>
              <w:t xml:space="preserve"> being fatal</w:t>
            </w:r>
          </w:p>
        </w:tc>
      </w:tr>
      <w:tr w:rsidR="006D4620" w:rsidRPr="001B46DC" w14:paraId="6A8FB50F" w14:textId="77777777" w:rsidTr="00174AE2">
        <w:trPr>
          <w:trHeight w:val="295"/>
        </w:trPr>
        <w:tc>
          <w:tcPr>
            <w:tcW w:w="1296" w:type="dxa"/>
            <w:tcBorders>
              <w:top w:val="single" w:sz="4" w:space="0" w:color="auto"/>
              <w:left w:val="nil"/>
              <w:bottom w:val="nil"/>
              <w:right w:val="nil"/>
            </w:tcBorders>
            <w:shd w:val="clear" w:color="auto" w:fill="auto"/>
            <w:noWrap/>
            <w:vAlign w:val="bottom"/>
            <w:hideMark/>
          </w:tcPr>
          <w:p w14:paraId="31637EC6" w14:textId="56D5EBD7" w:rsidR="006D4620" w:rsidRPr="001B46DC" w:rsidRDefault="00746485"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PWID</w:t>
            </w:r>
          </w:p>
        </w:tc>
        <w:tc>
          <w:tcPr>
            <w:tcW w:w="1152" w:type="dxa"/>
            <w:tcBorders>
              <w:top w:val="single" w:sz="4" w:space="0" w:color="auto"/>
              <w:left w:val="nil"/>
              <w:bottom w:val="nil"/>
              <w:right w:val="nil"/>
            </w:tcBorders>
            <w:shd w:val="clear" w:color="auto" w:fill="auto"/>
            <w:noWrap/>
            <w:vAlign w:val="bottom"/>
            <w:hideMark/>
          </w:tcPr>
          <w:p w14:paraId="51034001"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1540" w:type="dxa"/>
            <w:tcBorders>
              <w:top w:val="single" w:sz="4" w:space="0" w:color="auto"/>
              <w:left w:val="nil"/>
              <w:bottom w:val="nil"/>
              <w:right w:val="single" w:sz="4" w:space="0" w:color="auto"/>
            </w:tcBorders>
            <w:shd w:val="clear" w:color="auto" w:fill="auto"/>
            <w:noWrap/>
            <w:vAlign w:val="center"/>
            <w:hideMark/>
          </w:tcPr>
          <w:p w14:paraId="04BB4A8C" w14:textId="0FE2E619" w:rsidR="006D4620" w:rsidRPr="001B46DC" w:rsidRDefault="000B6399"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1.8</w:t>
            </w:r>
          </w:p>
        </w:tc>
        <w:tc>
          <w:tcPr>
            <w:tcW w:w="1296" w:type="dxa"/>
            <w:tcBorders>
              <w:top w:val="single" w:sz="4" w:space="0" w:color="auto"/>
              <w:left w:val="single" w:sz="4" w:space="0" w:color="auto"/>
              <w:bottom w:val="nil"/>
              <w:right w:val="nil"/>
            </w:tcBorders>
            <w:shd w:val="clear" w:color="auto" w:fill="auto"/>
            <w:noWrap/>
            <w:vAlign w:val="bottom"/>
            <w:hideMark/>
          </w:tcPr>
          <w:p w14:paraId="20278AB8" w14:textId="6F684BB9" w:rsidR="006D4620" w:rsidRPr="001B46DC" w:rsidRDefault="00746485"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PWID</w:t>
            </w:r>
          </w:p>
        </w:tc>
        <w:tc>
          <w:tcPr>
            <w:tcW w:w="1462" w:type="dxa"/>
            <w:tcBorders>
              <w:top w:val="single" w:sz="4" w:space="0" w:color="auto"/>
              <w:left w:val="nil"/>
              <w:bottom w:val="nil"/>
              <w:right w:val="nil"/>
            </w:tcBorders>
            <w:shd w:val="clear" w:color="auto" w:fill="auto"/>
            <w:noWrap/>
            <w:vAlign w:val="bottom"/>
            <w:hideMark/>
          </w:tcPr>
          <w:p w14:paraId="28016E9E" w14:textId="0E5459B8"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w:t>
            </w:r>
            <w:r w:rsidR="000A6E44" w:rsidRPr="001B46DC">
              <w:rPr>
                <w:rFonts w:ascii="Arial" w:eastAsia="Times New Roman" w:hAnsi="Arial" w:cs="Arial"/>
                <w:color w:val="000000"/>
                <w:lang w:eastAsia="zh-CN"/>
              </w:rPr>
              <w:t>ntranasal</w:t>
            </w:r>
          </w:p>
        </w:tc>
        <w:tc>
          <w:tcPr>
            <w:tcW w:w="1360" w:type="dxa"/>
            <w:tcBorders>
              <w:top w:val="single" w:sz="4" w:space="0" w:color="auto"/>
              <w:left w:val="nil"/>
              <w:bottom w:val="nil"/>
              <w:right w:val="single" w:sz="4" w:space="0" w:color="auto"/>
            </w:tcBorders>
            <w:shd w:val="clear" w:color="auto" w:fill="auto"/>
            <w:noWrap/>
            <w:vAlign w:val="center"/>
            <w:hideMark/>
          </w:tcPr>
          <w:p w14:paraId="59FD5899" w14:textId="77777777" w:rsidR="006D4620" w:rsidRPr="001B46DC" w:rsidRDefault="006D4620"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0.697</w:t>
            </w:r>
          </w:p>
        </w:tc>
        <w:tc>
          <w:tcPr>
            <w:tcW w:w="1269" w:type="dxa"/>
            <w:tcBorders>
              <w:top w:val="single" w:sz="4" w:space="0" w:color="auto"/>
              <w:left w:val="single" w:sz="4" w:space="0" w:color="auto"/>
              <w:bottom w:val="nil"/>
              <w:right w:val="nil"/>
            </w:tcBorders>
            <w:shd w:val="clear" w:color="auto" w:fill="auto"/>
            <w:noWrap/>
            <w:vAlign w:val="bottom"/>
            <w:hideMark/>
          </w:tcPr>
          <w:p w14:paraId="673CBE12"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960" w:type="dxa"/>
            <w:tcBorders>
              <w:top w:val="single" w:sz="4" w:space="0" w:color="auto"/>
              <w:left w:val="nil"/>
              <w:bottom w:val="nil"/>
              <w:right w:val="nil"/>
            </w:tcBorders>
            <w:shd w:val="clear" w:color="auto" w:fill="auto"/>
            <w:noWrap/>
            <w:vAlign w:val="bottom"/>
            <w:hideMark/>
          </w:tcPr>
          <w:p w14:paraId="2054A63D"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1340" w:type="dxa"/>
            <w:tcBorders>
              <w:top w:val="single" w:sz="4" w:space="0" w:color="auto"/>
              <w:left w:val="nil"/>
              <w:bottom w:val="nil"/>
              <w:right w:val="nil"/>
            </w:tcBorders>
            <w:shd w:val="clear" w:color="auto" w:fill="auto"/>
            <w:noWrap/>
            <w:vAlign w:val="center"/>
            <w:hideMark/>
          </w:tcPr>
          <w:p w14:paraId="6A7A22A3" w14:textId="77777777" w:rsidR="006D4620" w:rsidRPr="001B46DC" w:rsidRDefault="006D4620"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0.101</w:t>
            </w:r>
          </w:p>
        </w:tc>
      </w:tr>
      <w:tr w:rsidR="006D4620" w:rsidRPr="001B46DC" w14:paraId="2FC57B48" w14:textId="77777777" w:rsidTr="00174AE2">
        <w:trPr>
          <w:trHeight w:val="295"/>
        </w:trPr>
        <w:tc>
          <w:tcPr>
            <w:tcW w:w="1296" w:type="dxa"/>
            <w:tcBorders>
              <w:top w:val="nil"/>
              <w:left w:val="nil"/>
              <w:bottom w:val="nil"/>
              <w:right w:val="nil"/>
            </w:tcBorders>
            <w:shd w:val="clear" w:color="auto" w:fill="auto"/>
            <w:noWrap/>
            <w:vAlign w:val="bottom"/>
            <w:hideMark/>
          </w:tcPr>
          <w:p w14:paraId="2621E53B" w14:textId="51C4A2D4" w:rsidR="006D4620" w:rsidRPr="001B46DC" w:rsidRDefault="00746485"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PWID</w:t>
            </w:r>
          </w:p>
        </w:tc>
        <w:tc>
          <w:tcPr>
            <w:tcW w:w="1152" w:type="dxa"/>
            <w:tcBorders>
              <w:top w:val="nil"/>
              <w:left w:val="nil"/>
              <w:bottom w:val="nil"/>
              <w:right w:val="nil"/>
            </w:tcBorders>
            <w:shd w:val="clear" w:color="auto" w:fill="auto"/>
            <w:noWrap/>
            <w:vAlign w:val="bottom"/>
            <w:hideMark/>
          </w:tcPr>
          <w:p w14:paraId="7D63C7AB"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1540" w:type="dxa"/>
            <w:tcBorders>
              <w:top w:val="nil"/>
              <w:left w:val="nil"/>
              <w:bottom w:val="nil"/>
              <w:right w:val="single" w:sz="4" w:space="0" w:color="auto"/>
            </w:tcBorders>
            <w:shd w:val="clear" w:color="auto" w:fill="auto"/>
            <w:noWrap/>
            <w:vAlign w:val="center"/>
            <w:hideMark/>
          </w:tcPr>
          <w:p w14:paraId="77EFF702" w14:textId="31BAB358" w:rsidR="006D4620" w:rsidRPr="001B46DC" w:rsidRDefault="000B6399"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5.6</w:t>
            </w:r>
          </w:p>
        </w:tc>
        <w:tc>
          <w:tcPr>
            <w:tcW w:w="1296" w:type="dxa"/>
            <w:tcBorders>
              <w:top w:val="nil"/>
              <w:left w:val="single" w:sz="4" w:space="0" w:color="auto"/>
              <w:bottom w:val="nil"/>
              <w:right w:val="nil"/>
            </w:tcBorders>
            <w:shd w:val="clear" w:color="auto" w:fill="auto"/>
            <w:noWrap/>
            <w:vAlign w:val="bottom"/>
            <w:hideMark/>
          </w:tcPr>
          <w:p w14:paraId="4BE40CB9" w14:textId="601ACB64" w:rsidR="006D4620" w:rsidRPr="001B46DC" w:rsidRDefault="00746485"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PWID</w:t>
            </w:r>
          </w:p>
        </w:tc>
        <w:tc>
          <w:tcPr>
            <w:tcW w:w="1462" w:type="dxa"/>
            <w:tcBorders>
              <w:top w:val="nil"/>
              <w:left w:val="nil"/>
              <w:bottom w:val="nil"/>
              <w:right w:val="nil"/>
            </w:tcBorders>
            <w:shd w:val="clear" w:color="auto" w:fill="auto"/>
            <w:noWrap/>
            <w:vAlign w:val="bottom"/>
            <w:hideMark/>
          </w:tcPr>
          <w:p w14:paraId="06C8FEEF" w14:textId="5DE68EC0" w:rsidR="006D4620" w:rsidRPr="001B46DC" w:rsidRDefault="006D4620" w:rsidP="006D4620">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w:t>
            </w:r>
            <w:r w:rsidR="000A6E44" w:rsidRPr="001B46DC">
              <w:rPr>
                <w:rFonts w:ascii="Arial" w:eastAsia="Times New Roman" w:hAnsi="Arial" w:cs="Arial"/>
                <w:color w:val="000000"/>
                <w:lang w:eastAsia="zh-CN"/>
              </w:rPr>
              <w:t>ntramuscular</w:t>
            </w:r>
          </w:p>
        </w:tc>
        <w:tc>
          <w:tcPr>
            <w:tcW w:w="1360" w:type="dxa"/>
            <w:tcBorders>
              <w:top w:val="nil"/>
              <w:left w:val="nil"/>
              <w:bottom w:val="nil"/>
              <w:right w:val="single" w:sz="4" w:space="0" w:color="auto"/>
            </w:tcBorders>
            <w:shd w:val="clear" w:color="auto" w:fill="auto"/>
            <w:noWrap/>
            <w:vAlign w:val="center"/>
            <w:hideMark/>
          </w:tcPr>
          <w:p w14:paraId="67E8D59D" w14:textId="77777777" w:rsidR="006D4620" w:rsidRPr="001B46DC" w:rsidRDefault="006D4620"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0.828</w:t>
            </w:r>
          </w:p>
        </w:tc>
        <w:tc>
          <w:tcPr>
            <w:tcW w:w="1269" w:type="dxa"/>
            <w:tcBorders>
              <w:top w:val="nil"/>
              <w:left w:val="single" w:sz="4" w:space="0" w:color="auto"/>
              <w:bottom w:val="nil"/>
              <w:right w:val="nil"/>
            </w:tcBorders>
            <w:shd w:val="clear" w:color="auto" w:fill="auto"/>
            <w:noWrap/>
            <w:vAlign w:val="bottom"/>
            <w:hideMark/>
          </w:tcPr>
          <w:p w14:paraId="6A57CA1D"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960" w:type="dxa"/>
            <w:tcBorders>
              <w:top w:val="nil"/>
              <w:left w:val="nil"/>
              <w:bottom w:val="nil"/>
              <w:right w:val="nil"/>
            </w:tcBorders>
            <w:shd w:val="clear" w:color="auto" w:fill="auto"/>
            <w:noWrap/>
            <w:vAlign w:val="bottom"/>
            <w:hideMark/>
          </w:tcPr>
          <w:p w14:paraId="44F1B1D2" w14:textId="77777777" w:rsidR="006D4620" w:rsidRPr="001B46DC" w:rsidRDefault="006D4620"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1340" w:type="dxa"/>
            <w:tcBorders>
              <w:top w:val="nil"/>
              <w:left w:val="nil"/>
              <w:bottom w:val="nil"/>
              <w:right w:val="nil"/>
            </w:tcBorders>
            <w:shd w:val="clear" w:color="auto" w:fill="auto"/>
            <w:noWrap/>
            <w:vAlign w:val="center"/>
            <w:hideMark/>
          </w:tcPr>
          <w:p w14:paraId="073FA5BA" w14:textId="77777777" w:rsidR="006D4620" w:rsidRPr="001B46DC" w:rsidRDefault="006D4620"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0.021</w:t>
            </w:r>
          </w:p>
        </w:tc>
      </w:tr>
      <w:tr w:rsidR="000A6E44" w:rsidRPr="001B46DC" w14:paraId="1272AFDB" w14:textId="77777777" w:rsidTr="00174AE2">
        <w:trPr>
          <w:trHeight w:val="295"/>
        </w:trPr>
        <w:tc>
          <w:tcPr>
            <w:tcW w:w="1296" w:type="dxa"/>
            <w:tcBorders>
              <w:top w:val="nil"/>
              <w:left w:val="nil"/>
              <w:right w:val="nil"/>
            </w:tcBorders>
            <w:shd w:val="clear" w:color="auto" w:fill="auto"/>
            <w:noWrap/>
            <w:vAlign w:val="bottom"/>
            <w:hideMark/>
          </w:tcPr>
          <w:p w14:paraId="4617412A" w14:textId="2627559B" w:rsidR="000A6E44" w:rsidRPr="001B46DC" w:rsidRDefault="00746485"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w:t>
            </w:r>
            <w:r w:rsidR="000A6E44" w:rsidRPr="001B46DC">
              <w:rPr>
                <w:rFonts w:ascii="Arial" w:eastAsia="Times New Roman" w:hAnsi="Arial" w:cs="Arial"/>
                <w:color w:val="000000"/>
                <w:lang w:eastAsia="zh-CN"/>
              </w:rPr>
              <w:t>on</w:t>
            </w:r>
            <w:r w:rsidRPr="001B46DC">
              <w:rPr>
                <w:rFonts w:ascii="Arial" w:eastAsia="Times New Roman" w:hAnsi="Arial" w:cs="Arial"/>
                <w:color w:val="000000"/>
                <w:lang w:eastAsia="zh-CN"/>
              </w:rPr>
              <w:t>-</w:t>
            </w:r>
            <w:r w:rsidR="00174AE2" w:rsidRPr="001B46DC">
              <w:rPr>
                <w:rFonts w:ascii="Arial" w:eastAsia="Times New Roman" w:hAnsi="Arial" w:cs="Arial"/>
                <w:color w:val="000000"/>
                <w:lang w:eastAsia="zh-CN"/>
              </w:rPr>
              <w:t>P</w:t>
            </w:r>
            <w:r w:rsidRPr="001B46DC">
              <w:rPr>
                <w:rFonts w:ascii="Arial" w:eastAsia="Times New Roman" w:hAnsi="Arial" w:cs="Arial"/>
                <w:color w:val="000000"/>
                <w:lang w:eastAsia="zh-CN"/>
              </w:rPr>
              <w:t>WID</w:t>
            </w:r>
          </w:p>
        </w:tc>
        <w:tc>
          <w:tcPr>
            <w:tcW w:w="1152" w:type="dxa"/>
            <w:tcBorders>
              <w:top w:val="nil"/>
              <w:left w:val="nil"/>
              <w:right w:val="nil"/>
            </w:tcBorders>
            <w:shd w:val="clear" w:color="auto" w:fill="auto"/>
            <w:noWrap/>
            <w:vAlign w:val="bottom"/>
            <w:hideMark/>
          </w:tcPr>
          <w:p w14:paraId="052BB118"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1540" w:type="dxa"/>
            <w:tcBorders>
              <w:top w:val="nil"/>
              <w:left w:val="nil"/>
              <w:right w:val="single" w:sz="4" w:space="0" w:color="auto"/>
            </w:tcBorders>
            <w:shd w:val="clear" w:color="auto" w:fill="auto"/>
            <w:noWrap/>
            <w:vAlign w:val="center"/>
            <w:hideMark/>
          </w:tcPr>
          <w:p w14:paraId="7835881C" w14:textId="5B646671" w:rsidR="000A6E44" w:rsidRPr="001B46DC" w:rsidRDefault="000B6399"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0.03</w:t>
            </w:r>
          </w:p>
        </w:tc>
        <w:tc>
          <w:tcPr>
            <w:tcW w:w="1296" w:type="dxa"/>
            <w:tcBorders>
              <w:top w:val="nil"/>
              <w:left w:val="single" w:sz="4" w:space="0" w:color="auto"/>
              <w:right w:val="nil"/>
            </w:tcBorders>
            <w:shd w:val="clear" w:color="auto" w:fill="auto"/>
            <w:noWrap/>
            <w:vAlign w:val="bottom"/>
            <w:hideMark/>
          </w:tcPr>
          <w:p w14:paraId="38B38253" w14:textId="6E49F420" w:rsidR="000A6E44" w:rsidRPr="001B46DC" w:rsidRDefault="00746485"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w:t>
            </w:r>
            <w:r w:rsidR="000A6E44" w:rsidRPr="001B46DC">
              <w:rPr>
                <w:rFonts w:ascii="Arial" w:eastAsia="Times New Roman" w:hAnsi="Arial" w:cs="Arial"/>
                <w:color w:val="000000"/>
                <w:lang w:eastAsia="zh-CN"/>
              </w:rPr>
              <w:t>on</w:t>
            </w:r>
            <w:r w:rsidRPr="001B46DC">
              <w:rPr>
                <w:rFonts w:ascii="Arial" w:eastAsia="Times New Roman" w:hAnsi="Arial" w:cs="Arial"/>
                <w:color w:val="000000"/>
                <w:lang w:eastAsia="zh-CN"/>
              </w:rPr>
              <w:t>-</w:t>
            </w:r>
            <w:r w:rsidR="00174AE2" w:rsidRPr="001B46DC">
              <w:rPr>
                <w:rFonts w:ascii="Arial" w:eastAsia="Times New Roman" w:hAnsi="Arial" w:cs="Arial"/>
                <w:color w:val="000000"/>
                <w:lang w:eastAsia="zh-CN"/>
              </w:rPr>
              <w:t>P</w:t>
            </w:r>
            <w:r w:rsidRPr="001B46DC">
              <w:rPr>
                <w:rFonts w:ascii="Arial" w:eastAsia="Times New Roman" w:hAnsi="Arial" w:cs="Arial"/>
                <w:color w:val="000000"/>
                <w:lang w:eastAsia="zh-CN"/>
              </w:rPr>
              <w:t>WID</w:t>
            </w:r>
          </w:p>
        </w:tc>
        <w:tc>
          <w:tcPr>
            <w:tcW w:w="1462" w:type="dxa"/>
            <w:tcBorders>
              <w:top w:val="nil"/>
              <w:left w:val="nil"/>
              <w:right w:val="nil"/>
            </w:tcBorders>
            <w:shd w:val="clear" w:color="auto" w:fill="auto"/>
            <w:noWrap/>
            <w:vAlign w:val="bottom"/>
            <w:hideMark/>
          </w:tcPr>
          <w:p w14:paraId="599B7036" w14:textId="368E5B6F" w:rsidR="000A6E44" w:rsidRPr="001B46DC" w:rsidRDefault="000A6E44"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Intranasal</w:t>
            </w:r>
          </w:p>
        </w:tc>
        <w:tc>
          <w:tcPr>
            <w:tcW w:w="1360" w:type="dxa"/>
            <w:tcBorders>
              <w:top w:val="nil"/>
              <w:left w:val="nil"/>
              <w:right w:val="single" w:sz="4" w:space="0" w:color="auto"/>
            </w:tcBorders>
            <w:shd w:val="clear" w:color="auto" w:fill="auto"/>
            <w:noWrap/>
            <w:vAlign w:val="center"/>
            <w:hideMark/>
          </w:tcPr>
          <w:p w14:paraId="3B2C9B17" w14:textId="77777777" w:rsidR="000A6E44" w:rsidRPr="001B46DC" w:rsidRDefault="000A6E44"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0.523</w:t>
            </w:r>
          </w:p>
        </w:tc>
        <w:tc>
          <w:tcPr>
            <w:tcW w:w="1269" w:type="dxa"/>
            <w:tcBorders>
              <w:top w:val="nil"/>
              <w:left w:val="single" w:sz="4" w:space="0" w:color="auto"/>
              <w:right w:val="nil"/>
            </w:tcBorders>
            <w:shd w:val="clear" w:color="auto" w:fill="auto"/>
            <w:noWrap/>
            <w:vAlign w:val="bottom"/>
            <w:hideMark/>
          </w:tcPr>
          <w:p w14:paraId="3946822B"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N</w:t>
            </w:r>
          </w:p>
        </w:tc>
        <w:tc>
          <w:tcPr>
            <w:tcW w:w="960" w:type="dxa"/>
            <w:tcBorders>
              <w:top w:val="nil"/>
              <w:left w:val="nil"/>
              <w:right w:val="nil"/>
            </w:tcBorders>
            <w:shd w:val="clear" w:color="auto" w:fill="auto"/>
            <w:noWrap/>
            <w:vAlign w:val="bottom"/>
            <w:hideMark/>
          </w:tcPr>
          <w:p w14:paraId="60FC8A07"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1340" w:type="dxa"/>
            <w:tcBorders>
              <w:top w:val="nil"/>
              <w:left w:val="nil"/>
              <w:right w:val="nil"/>
            </w:tcBorders>
            <w:shd w:val="clear" w:color="auto" w:fill="auto"/>
            <w:noWrap/>
            <w:vAlign w:val="center"/>
            <w:hideMark/>
          </w:tcPr>
          <w:p w14:paraId="534829A6" w14:textId="77777777" w:rsidR="000A6E44" w:rsidRPr="001B46DC" w:rsidRDefault="000A6E44"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0.021</w:t>
            </w:r>
          </w:p>
        </w:tc>
      </w:tr>
      <w:tr w:rsidR="000A6E44" w:rsidRPr="001B46DC" w14:paraId="410226C9" w14:textId="77777777" w:rsidTr="00174AE2">
        <w:trPr>
          <w:trHeight w:val="295"/>
        </w:trPr>
        <w:tc>
          <w:tcPr>
            <w:tcW w:w="1296" w:type="dxa"/>
            <w:tcBorders>
              <w:top w:val="nil"/>
              <w:left w:val="nil"/>
              <w:bottom w:val="single" w:sz="4" w:space="0" w:color="auto"/>
              <w:right w:val="nil"/>
            </w:tcBorders>
            <w:shd w:val="clear" w:color="auto" w:fill="auto"/>
            <w:noWrap/>
            <w:vAlign w:val="bottom"/>
            <w:hideMark/>
          </w:tcPr>
          <w:p w14:paraId="54D12346" w14:textId="4E0BD707" w:rsidR="000A6E44" w:rsidRPr="001B46DC" w:rsidRDefault="00746485"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lastRenderedPageBreak/>
              <w:t>N</w:t>
            </w:r>
            <w:r w:rsidR="000A6E44" w:rsidRPr="001B46DC">
              <w:rPr>
                <w:rFonts w:ascii="Arial" w:eastAsia="Times New Roman" w:hAnsi="Arial" w:cs="Arial"/>
                <w:color w:val="000000"/>
                <w:lang w:eastAsia="zh-CN"/>
              </w:rPr>
              <w:t>on</w:t>
            </w:r>
            <w:r w:rsidRPr="001B46DC">
              <w:rPr>
                <w:rFonts w:ascii="Arial" w:eastAsia="Times New Roman" w:hAnsi="Arial" w:cs="Arial"/>
                <w:color w:val="000000"/>
                <w:lang w:eastAsia="zh-CN"/>
              </w:rPr>
              <w:t>-</w:t>
            </w:r>
            <w:r w:rsidR="00174AE2" w:rsidRPr="001B46DC">
              <w:rPr>
                <w:rFonts w:ascii="Arial" w:eastAsia="Times New Roman" w:hAnsi="Arial" w:cs="Arial"/>
                <w:color w:val="000000"/>
                <w:lang w:eastAsia="zh-CN"/>
              </w:rPr>
              <w:t>P</w:t>
            </w:r>
            <w:r w:rsidRPr="001B46DC">
              <w:rPr>
                <w:rFonts w:ascii="Arial" w:eastAsia="Times New Roman" w:hAnsi="Arial" w:cs="Arial"/>
                <w:color w:val="000000"/>
                <w:lang w:eastAsia="zh-CN"/>
              </w:rPr>
              <w:t>WID</w:t>
            </w:r>
          </w:p>
        </w:tc>
        <w:tc>
          <w:tcPr>
            <w:tcW w:w="1152" w:type="dxa"/>
            <w:tcBorders>
              <w:top w:val="nil"/>
              <w:left w:val="nil"/>
              <w:bottom w:val="single" w:sz="4" w:space="0" w:color="auto"/>
              <w:right w:val="nil"/>
            </w:tcBorders>
            <w:shd w:val="clear" w:color="auto" w:fill="auto"/>
            <w:noWrap/>
            <w:vAlign w:val="bottom"/>
            <w:hideMark/>
          </w:tcPr>
          <w:p w14:paraId="76430F8A"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1540" w:type="dxa"/>
            <w:tcBorders>
              <w:top w:val="nil"/>
              <w:left w:val="nil"/>
              <w:bottom w:val="single" w:sz="4" w:space="0" w:color="auto"/>
              <w:right w:val="single" w:sz="4" w:space="0" w:color="auto"/>
            </w:tcBorders>
            <w:shd w:val="clear" w:color="auto" w:fill="auto"/>
            <w:noWrap/>
            <w:vAlign w:val="center"/>
            <w:hideMark/>
          </w:tcPr>
          <w:p w14:paraId="05B81C8B" w14:textId="7DCCE2F8" w:rsidR="000A6E44" w:rsidRPr="001B46DC" w:rsidRDefault="00FA519A"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0.11</w:t>
            </w:r>
          </w:p>
        </w:tc>
        <w:tc>
          <w:tcPr>
            <w:tcW w:w="1296" w:type="dxa"/>
            <w:tcBorders>
              <w:top w:val="nil"/>
              <w:left w:val="single" w:sz="4" w:space="0" w:color="auto"/>
              <w:bottom w:val="single" w:sz="4" w:space="0" w:color="auto"/>
              <w:right w:val="nil"/>
            </w:tcBorders>
            <w:shd w:val="clear" w:color="auto" w:fill="auto"/>
            <w:noWrap/>
            <w:vAlign w:val="bottom"/>
            <w:hideMark/>
          </w:tcPr>
          <w:p w14:paraId="032BBA45" w14:textId="6AD8192A" w:rsidR="000A6E44" w:rsidRPr="001B46DC" w:rsidRDefault="00746485"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N</w:t>
            </w:r>
            <w:r w:rsidR="000A6E44" w:rsidRPr="001B46DC">
              <w:rPr>
                <w:rFonts w:ascii="Arial" w:eastAsia="Times New Roman" w:hAnsi="Arial" w:cs="Arial"/>
                <w:color w:val="000000"/>
                <w:lang w:eastAsia="zh-CN"/>
              </w:rPr>
              <w:t>on</w:t>
            </w:r>
            <w:r w:rsidRPr="001B46DC">
              <w:rPr>
                <w:rFonts w:ascii="Arial" w:eastAsia="Times New Roman" w:hAnsi="Arial" w:cs="Arial"/>
                <w:color w:val="000000"/>
                <w:lang w:eastAsia="zh-CN"/>
              </w:rPr>
              <w:t>- PWID</w:t>
            </w:r>
          </w:p>
        </w:tc>
        <w:tc>
          <w:tcPr>
            <w:tcW w:w="1462" w:type="dxa"/>
            <w:tcBorders>
              <w:top w:val="nil"/>
              <w:left w:val="nil"/>
              <w:bottom w:val="single" w:sz="4" w:space="0" w:color="auto"/>
              <w:right w:val="nil"/>
            </w:tcBorders>
            <w:shd w:val="clear" w:color="auto" w:fill="auto"/>
            <w:noWrap/>
            <w:vAlign w:val="bottom"/>
            <w:hideMark/>
          </w:tcPr>
          <w:p w14:paraId="3F959E44" w14:textId="291CFC52" w:rsidR="000A6E44" w:rsidRPr="001B46DC" w:rsidRDefault="000A6E44" w:rsidP="000A6E44">
            <w:pPr>
              <w:spacing w:after="0" w:line="240" w:lineRule="auto"/>
              <w:rPr>
                <w:rFonts w:ascii="Arial" w:eastAsia="Times New Roman" w:hAnsi="Arial" w:cs="Arial"/>
                <w:color w:val="000000"/>
                <w:lang w:eastAsia="zh-CN"/>
              </w:rPr>
            </w:pPr>
            <w:r w:rsidRPr="001B46DC">
              <w:rPr>
                <w:rFonts w:ascii="Arial" w:eastAsia="Times New Roman" w:hAnsi="Arial" w:cs="Arial"/>
                <w:color w:val="000000"/>
                <w:lang w:eastAsia="zh-CN"/>
              </w:rPr>
              <w:t>Intramuscular</w:t>
            </w:r>
          </w:p>
        </w:tc>
        <w:tc>
          <w:tcPr>
            <w:tcW w:w="1360" w:type="dxa"/>
            <w:tcBorders>
              <w:top w:val="nil"/>
              <w:left w:val="nil"/>
              <w:bottom w:val="single" w:sz="4" w:space="0" w:color="auto"/>
              <w:right w:val="single" w:sz="4" w:space="0" w:color="auto"/>
            </w:tcBorders>
            <w:shd w:val="clear" w:color="auto" w:fill="auto"/>
            <w:noWrap/>
            <w:vAlign w:val="center"/>
            <w:hideMark/>
          </w:tcPr>
          <w:p w14:paraId="69E56F32" w14:textId="77777777" w:rsidR="000A6E44" w:rsidRPr="001B46DC" w:rsidRDefault="000A6E44"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0.621</w:t>
            </w:r>
          </w:p>
        </w:tc>
        <w:tc>
          <w:tcPr>
            <w:tcW w:w="1269" w:type="dxa"/>
            <w:tcBorders>
              <w:top w:val="nil"/>
              <w:left w:val="single" w:sz="4" w:space="0" w:color="auto"/>
              <w:bottom w:val="single" w:sz="4" w:space="0" w:color="auto"/>
              <w:right w:val="nil"/>
            </w:tcBorders>
            <w:shd w:val="clear" w:color="auto" w:fill="auto"/>
            <w:noWrap/>
            <w:vAlign w:val="bottom"/>
            <w:hideMark/>
          </w:tcPr>
          <w:p w14:paraId="21E7AF80"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960" w:type="dxa"/>
            <w:tcBorders>
              <w:top w:val="nil"/>
              <w:left w:val="nil"/>
              <w:bottom w:val="single" w:sz="4" w:space="0" w:color="auto"/>
              <w:right w:val="nil"/>
            </w:tcBorders>
            <w:shd w:val="clear" w:color="auto" w:fill="auto"/>
            <w:noWrap/>
            <w:vAlign w:val="bottom"/>
            <w:hideMark/>
          </w:tcPr>
          <w:p w14:paraId="50448F46" w14:textId="77777777" w:rsidR="000A6E44" w:rsidRPr="001B46DC" w:rsidRDefault="000A6E44" w:rsidP="00174AE2">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Y</w:t>
            </w:r>
          </w:p>
        </w:tc>
        <w:tc>
          <w:tcPr>
            <w:tcW w:w="1340" w:type="dxa"/>
            <w:tcBorders>
              <w:top w:val="nil"/>
              <w:left w:val="nil"/>
              <w:bottom w:val="single" w:sz="4" w:space="0" w:color="auto"/>
              <w:right w:val="nil"/>
            </w:tcBorders>
            <w:shd w:val="clear" w:color="auto" w:fill="auto"/>
            <w:noWrap/>
            <w:vAlign w:val="center"/>
            <w:hideMark/>
          </w:tcPr>
          <w:p w14:paraId="71395F19" w14:textId="77777777" w:rsidR="000A6E44" w:rsidRPr="001B46DC" w:rsidRDefault="000A6E44" w:rsidP="000A6E44">
            <w:pPr>
              <w:spacing w:after="0" w:line="240" w:lineRule="auto"/>
              <w:jc w:val="center"/>
              <w:rPr>
                <w:rFonts w:ascii="Arial" w:eastAsia="Times New Roman" w:hAnsi="Arial" w:cs="Arial"/>
                <w:color w:val="000000"/>
                <w:lang w:eastAsia="zh-CN"/>
              </w:rPr>
            </w:pPr>
            <w:r w:rsidRPr="001B46DC">
              <w:rPr>
                <w:rFonts w:ascii="Arial" w:eastAsia="Times New Roman" w:hAnsi="Arial" w:cs="Arial"/>
                <w:color w:val="000000"/>
                <w:lang w:eastAsia="zh-CN"/>
              </w:rPr>
              <w:t>0.001</w:t>
            </w:r>
          </w:p>
        </w:tc>
      </w:tr>
    </w:tbl>
    <w:p w14:paraId="637B6E2F" w14:textId="61DDD9D8" w:rsidR="006D4620" w:rsidRPr="001B46DC" w:rsidRDefault="006D4620" w:rsidP="00045098">
      <w:pPr>
        <w:rPr>
          <w:rFonts w:ascii="Arial" w:hAnsi="Arial" w:cs="Arial"/>
          <w:sz w:val="24"/>
          <w:szCs w:val="24"/>
        </w:rPr>
      </w:pPr>
    </w:p>
    <w:p w14:paraId="2A90C64F" w14:textId="2C47698E" w:rsidR="00E5652F" w:rsidRPr="001B46DC" w:rsidRDefault="00E5652F" w:rsidP="00045098">
      <w:pPr>
        <w:rPr>
          <w:rFonts w:ascii="Arial" w:hAnsi="Arial" w:cs="Arial"/>
          <w:sz w:val="24"/>
          <w:szCs w:val="24"/>
        </w:rPr>
      </w:pPr>
      <w:r w:rsidRPr="001B46DC">
        <w:rPr>
          <w:rFonts w:ascii="Arial" w:hAnsi="Arial" w:cs="Arial"/>
          <w:sz w:val="24"/>
          <w:szCs w:val="24"/>
        </w:rPr>
        <w:t>Table A</w:t>
      </w:r>
      <w:r w:rsidR="004E5BB3" w:rsidRPr="001B46DC">
        <w:rPr>
          <w:rFonts w:ascii="Arial" w:hAnsi="Arial" w:cs="Arial"/>
          <w:sz w:val="24"/>
          <w:szCs w:val="24"/>
        </w:rPr>
        <w:t>5</w:t>
      </w:r>
      <w:r w:rsidRPr="001B46DC">
        <w:rPr>
          <w:rFonts w:ascii="Arial" w:hAnsi="Arial" w:cs="Arial"/>
          <w:sz w:val="24"/>
          <w:szCs w:val="24"/>
        </w:rPr>
        <w:t xml:space="preserve">. </w:t>
      </w:r>
      <w:r w:rsidR="0036453F" w:rsidRPr="001B46DC">
        <w:rPr>
          <w:rFonts w:ascii="Arial" w:hAnsi="Arial" w:cs="Arial"/>
          <w:sz w:val="24"/>
          <w:szCs w:val="24"/>
        </w:rPr>
        <w:t>Proportion of MOUD distribution</w:t>
      </w:r>
      <w:r w:rsidR="00844D82" w:rsidRPr="001B46DC">
        <w:rPr>
          <w:rFonts w:ascii="Arial" w:hAnsi="Arial" w:cs="Arial"/>
          <w:sz w:val="24"/>
          <w:szCs w:val="24"/>
        </w:rPr>
        <w:t xml:space="preserve"> (</w:t>
      </w:r>
      <w:r w:rsidR="00935DE3" w:rsidRPr="001B46DC">
        <w:rPr>
          <w:rFonts w:ascii="Arial" w:hAnsi="Arial" w:cs="Arial"/>
          <w:sz w:val="24"/>
          <w:szCs w:val="24"/>
        </w:rPr>
        <w:t>CTDOC</w:t>
      </w:r>
      <w:r w:rsidR="00844D82" w:rsidRPr="001B46DC">
        <w:rPr>
          <w:rFonts w:ascii="Arial" w:hAnsi="Arial" w:cs="Arial"/>
          <w:sz w:val="24"/>
          <w:szCs w:val="24"/>
        </w:rPr>
        <w:t>)</w:t>
      </w:r>
      <w:r w:rsidR="00E13463" w:rsidRPr="001B46DC">
        <w:rPr>
          <w:rFonts w:ascii="Arial" w:hAnsi="Arial" w:cs="Arial"/>
          <w:sz w:val="24"/>
          <w:szCs w:val="24"/>
        </w:rPr>
        <w:t xml:space="preserve"> </w:t>
      </w:r>
    </w:p>
    <w:tbl>
      <w:tblPr>
        <w:tblStyle w:val="TableGrid"/>
        <w:tblW w:w="0" w:type="auto"/>
        <w:tblLook w:val="04A0" w:firstRow="1" w:lastRow="0" w:firstColumn="1" w:lastColumn="0" w:noHBand="0" w:noVBand="1"/>
      </w:tblPr>
      <w:tblGrid>
        <w:gridCol w:w="2155"/>
        <w:gridCol w:w="1620"/>
        <w:gridCol w:w="1620"/>
        <w:gridCol w:w="2070"/>
      </w:tblGrid>
      <w:tr w:rsidR="0036453F" w:rsidRPr="001B46DC" w14:paraId="07625508" w14:textId="77777777" w:rsidTr="003A7252">
        <w:tc>
          <w:tcPr>
            <w:tcW w:w="2155" w:type="dxa"/>
            <w:tcBorders>
              <w:top w:val="nil"/>
              <w:left w:val="nil"/>
              <w:bottom w:val="nil"/>
              <w:right w:val="nil"/>
            </w:tcBorders>
          </w:tcPr>
          <w:p w14:paraId="61B20199" w14:textId="77777777" w:rsidR="0036453F" w:rsidRPr="001B46DC" w:rsidRDefault="0036453F" w:rsidP="00045098">
            <w:pPr>
              <w:rPr>
                <w:rFonts w:ascii="Arial" w:hAnsi="Arial" w:cs="Arial"/>
                <w:sz w:val="24"/>
                <w:szCs w:val="24"/>
              </w:rPr>
            </w:pPr>
          </w:p>
        </w:tc>
        <w:tc>
          <w:tcPr>
            <w:tcW w:w="3240" w:type="dxa"/>
            <w:gridSpan w:val="2"/>
            <w:tcBorders>
              <w:top w:val="nil"/>
              <w:left w:val="nil"/>
              <w:bottom w:val="single" w:sz="4" w:space="0" w:color="auto"/>
              <w:right w:val="nil"/>
            </w:tcBorders>
          </w:tcPr>
          <w:p w14:paraId="28E069F9" w14:textId="5F658B4E" w:rsidR="0036453F" w:rsidRPr="001B46DC" w:rsidRDefault="0036453F" w:rsidP="0036453F">
            <w:pPr>
              <w:jc w:val="center"/>
              <w:rPr>
                <w:rFonts w:ascii="Arial" w:hAnsi="Arial" w:cs="Arial"/>
                <w:sz w:val="24"/>
                <w:szCs w:val="24"/>
              </w:rPr>
            </w:pPr>
            <w:r w:rsidRPr="001B46DC">
              <w:rPr>
                <w:rFonts w:ascii="Arial" w:hAnsi="Arial" w:cs="Arial"/>
                <w:sz w:val="24"/>
                <w:szCs w:val="24"/>
              </w:rPr>
              <w:t>Incarceration</w:t>
            </w:r>
          </w:p>
        </w:tc>
        <w:tc>
          <w:tcPr>
            <w:tcW w:w="2070" w:type="dxa"/>
            <w:tcBorders>
              <w:top w:val="nil"/>
              <w:left w:val="nil"/>
              <w:bottom w:val="nil"/>
              <w:right w:val="nil"/>
            </w:tcBorders>
          </w:tcPr>
          <w:p w14:paraId="444E355F" w14:textId="371433C5" w:rsidR="0036453F" w:rsidRPr="001B46DC" w:rsidRDefault="0036453F" w:rsidP="0036453F">
            <w:pPr>
              <w:jc w:val="center"/>
              <w:rPr>
                <w:rFonts w:ascii="Arial" w:hAnsi="Arial" w:cs="Arial"/>
                <w:sz w:val="24"/>
                <w:szCs w:val="24"/>
              </w:rPr>
            </w:pPr>
            <w:r w:rsidRPr="001B46DC">
              <w:rPr>
                <w:rFonts w:ascii="Arial" w:hAnsi="Arial" w:cs="Arial"/>
                <w:sz w:val="24"/>
                <w:szCs w:val="24"/>
              </w:rPr>
              <w:t>Community</w:t>
            </w:r>
          </w:p>
        </w:tc>
      </w:tr>
      <w:tr w:rsidR="0036453F" w:rsidRPr="001B46DC" w14:paraId="6056D139" w14:textId="77777777" w:rsidTr="003A7252">
        <w:tc>
          <w:tcPr>
            <w:tcW w:w="2155" w:type="dxa"/>
            <w:tcBorders>
              <w:top w:val="nil"/>
              <w:left w:val="nil"/>
              <w:bottom w:val="single" w:sz="8" w:space="0" w:color="auto"/>
              <w:right w:val="nil"/>
            </w:tcBorders>
          </w:tcPr>
          <w:p w14:paraId="6264CD60" w14:textId="74E37AD4" w:rsidR="0036453F" w:rsidRPr="001B46DC" w:rsidRDefault="00BC6ABB" w:rsidP="00BC6ABB">
            <w:pPr>
              <w:jc w:val="center"/>
              <w:rPr>
                <w:rFonts w:ascii="Arial" w:hAnsi="Arial" w:cs="Arial"/>
                <w:sz w:val="24"/>
                <w:szCs w:val="24"/>
              </w:rPr>
            </w:pPr>
            <w:r w:rsidRPr="001B46DC">
              <w:rPr>
                <w:rFonts w:ascii="Arial" w:hAnsi="Arial" w:cs="Arial"/>
                <w:sz w:val="24"/>
                <w:szCs w:val="24"/>
              </w:rPr>
              <w:t>MOUD type</w:t>
            </w:r>
          </w:p>
        </w:tc>
        <w:tc>
          <w:tcPr>
            <w:tcW w:w="1620" w:type="dxa"/>
            <w:tcBorders>
              <w:top w:val="single" w:sz="4" w:space="0" w:color="auto"/>
              <w:left w:val="nil"/>
              <w:bottom w:val="single" w:sz="8" w:space="0" w:color="auto"/>
              <w:right w:val="nil"/>
            </w:tcBorders>
          </w:tcPr>
          <w:p w14:paraId="5027C1ED" w14:textId="397E3933" w:rsidR="0036453F" w:rsidRPr="001B46DC" w:rsidRDefault="0036453F" w:rsidP="0036453F">
            <w:pPr>
              <w:jc w:val="center"/>
              <w:rPr>
                <w:rFonts w:ascii="Arial" w:hAnsi="Arial" w:cs="Arial"/>
                <w:sz w:val="24"/>
                <w:szCs w:val="24"/>
              </w:rPr>
            </w:pPr>
            <w:r w:rsidRPr="001B46DC">
              <w:rPr>
                <w:rFonts w:ascii="Arial" w:hAnsi="Arial" w:cs="Arial"/>
                <w:sz w:val="24"/>
                <w:szCs w:val="24"/>
              </w:rPr>
              <w:t>Male</w:t>
            </w:r>
          </w:p>
        </w:tc>
        <w:tc>
          <w:tcPr>
            <w:tcW w:w="1620" w:type="dxa"/>
            <w:tcBorders>
              <w:top w:val="single" w:sz="4" w:space="0" w:color="auto"/>
              <w:left w:val="nil"/>
              <w:bottom w:val="single" w:sz="8" w:space="0" w:color="auto"/>
              <w:right w:val="nil"/>
            </w:tcBorders>
          </w:tcPr>
          <w:p w14:paraId="20478A13" w14:textId="7F1559AC" w:rsidR="0036453F" w:rsidRPr="001B46DC" w:rsidRDefault="0036453F" w:rsidP="0036453F">
            <w:pPr>
              <w:jc w:val="center"/>
              <w:rPr>
                <w:rFonts w:ascii="Arial" w:hAnsi="Arial" w:cs="Arial"/>
                <w:sz w:val="24"/>
                <w:szCs w:val="24"/>
              </w:rPr>
            </w:pPr>
            <w:r w:rsidRPr="001B46DC">
              <w:rPr>
                <w:rFonts w:ascii="Arial" w:hAnsi="Arial" w:cs="Arial"/>
                <w:sz w:val="24"/>
                <w:szCs w:val="24"/>
              </w:rPr>
              <w:t>Female</w:t>
            </w:r>
          </w:p>
        </w:tc>
        <w:tc>
          <w:tcPr>
            <w:tcW w:w="2070" w:type="dxa"/>
            <w:tcBorders>
              <w:top w:val="nil"/>
              <w:left w:val="nil"/>
              <w:bottom w:val="single" w:sz="8" w:space="0" w:color="auto"/>
              <w:right w:val="nil"/>
            </w:tcBorders>
          </w:tcPr>
          <w:p w14:paraId="7388C0BC" w14:textId="77777777" w:rsidR="0036453F" w:rsidRPr="001B46DC" w:rsidRDefault="0036453F" w:rsidP="00045098">
            <w:pPr>
              <w:rPr>
                <w:rFonts w:ascii="Arial" w:hAnsi="Arial" w:cs="Arial"/>
                <w:sz w:val="24"/>
                <w:szCs w:val="24"/>
              </w:rPr>
            </w:pPr>
          </w:p>
        </w:tc>
      </w:tr>
      <w:tr w:rsidR="0036453F" w:rsidRPr="001B46DC" w14:paraId="144970B7" w14:textId="77777777" w:rsidTr="003A7252">
        <w:tc>
          <w:tcPr>
            <w:tcW w:w="2155" w:type="dxa"/>
            <w:tcBorders>
              <w:top w:val="single" w:sz="8" w:space="0" w:color="auto"/>
              <w:left w:val="nil"/>
              <w:bottom w:val="nil"/>
              <w:right w:val="nil"/>
            </w:tcBorders>
          </w:tcPr>
          <w:p w14:paraId="7DA56B51" w14:textId="5DD12AC4" w:rsidR="0036453F" w:rsidRPr="001B46DC" w:rsidRDefault="0036453F" w:rsidP="00BC6ABB">
            <w:pPr>
              <w:jc w:val="center"/>
              <w:rPr>
                <w:rFonts w:ascii="Arial" w:hAnsi="Arial" w:cs="Arial"/>
                <w:sz w:val="24"/>
                <w:szCs w:val="24"/>
              </w:rPr>
            </w:pPr>
            <w:r w:rsidRPr="001B46DC">
              <w:rPr>
                <w:rFonts w:ascii="Arial" w:hAnsi="Arial" w:cs="Arial"/>
                <w:sz w:val="24"/>
                <w:szCs w:val="24"/>
              </w:rPr>
              <w:t>METH</w:t>
            </w:r>
          </w:p>
        </w:tc>
        <w:tc>
          <w:tcPr>
            <w:tcW w:w="1620" w:type="dxa"/>
            <w:tcBorders>
              <w:top w:val="single" w:sz="8" w:space="0" w:color="auto"/>
              <w:left w:val="nil"/>
              <w:bottom w:val="nil"/>
              <w:right w:val="nil"/>
            </w:tcBorders>
          </w:tcPr>
          <w:p w14:paraId="4E130D0B" w14:textId="16A3D4B5" w:rsidR="0036453F" w:rsidRPr="001B46DC" w:rsidRDefault="0036453F" w:rsidP="00BC6ABB">
            <w:pPr>
              <w:jc w:val="center"/>
              <w:rPr>
                <w:rFonts w:ascii="Arial" w:hAnsi="Arial" w:cs="Arial"/>
                <w:sz w:val="24"/>
                <w:szCs w:val="24"/>
              </w:rPr>
            </w:pPr>
            <w:r w:rsidRPr="001B46DC">
              <w:rPr>
                <w:rFonts w:ascii="Arial" w:hAnsi="Arial" w:cs="Arial"/>
                <w:sz w:val="24"/>
                <w:szCs w:val="24"/>
              </w:rPr>
              <w:t>1</w:t>
            </w:r>
          </w:p>
        </w:tc>
        <w:tc>
          <w:tcPr>
            <w:tcW w:w="1620" w:type="dxa"/>
            <w:tcBorders>
              <w:top w:val="single" w:sz="8" w:space="0" w:color="auto"/>
              <w:left w:val="nil"/>
              <w:bottom w:val="nil"/>
              <w:right w:val="nil"/>
            </w:tcBorders>
          </w:tcPr>
          <w:p w14:paraId="4BE83A55" w14:textId="6BD5082B" w:rsidR="0036453F" w:rsidRPr="001B46DC" w:rsidRDefault="0036453F" w:rsidP="00BC6ABB">
            <w:pPr>
              <w:jc w:val="center"/>
              <w:rPr>
                <w:rFonts w:ascii="Arial" w:hAnsi="Arial" w:cs="Arial"/>
                <w:sz w:val="24"/>
                <w:szCs w:val="24"/>
              </w:rPr>
            </w:pPr>
            <w:r w:rsidRPr="001B46DC">
              <w:rPr>
                <w:rFonts w:ascii="Arial" w:hAnsi="Arial" w:cs="Arial"/>
                <w:sz w:val="24"/>
                <w:szCs w:val="24"/>
              </w:rPr>
              <w:t>0.7</w:t>
            </w:r>
          </w:p>
        </w:tc>
        <w:tc>
          <w:tcPr>
            <w:tcW w:w="2070" w:type="dxa"/>
            <w:tcBorders>
              <w:top w:val="single" w:sz="8" w:space="0" w:color="auto"/>
              <w:left w:val="nil"/>
              <w:bottom w:val="nil"/>
              <w:right w:val="nil"/>
            </w:tcBorders>
          </w:tcPr>
          <w:p w14:paraId="2712B8D4" w14:textId="21EE2110" w:rsidR="0036453F" w:rsidRPr="001B46DC" w:rsidRDefault="0036453F" w:rsidP="00BC6ABB">
            <w:pPr>
              <w:jc w:val="center"/>
              <w:rPr>
                <w:rFonts w:ascii="Arial" w:hAnsi="Arial" w:cs="Arial"/>
                <w:sz w:val="24"/>
                <w:szCs w:val="24"/>
              </w:rPr>
            </w:pPr>
            <w:r w:rsidRPr="001B46DC">
              <w:rPr>
                <w:rFonts w:ascii="Arial" w:hAnsi="Arial" w:cs="Arial"/>
                <w:sz w:val="24"/>
                <w:szCs w:val="24"/>
              </w:rPr>
              <w:t>0.3</w:t>
            </w:r>
          </w:p>
        </w:tc>
      </w:tr>
      <w:tr w:rsidR="0036453F" w:rsidRPr="001B46DC" w14:paraId="4BC0636C" w14:textId="77777777" w:rsidTr="003A7252">
        <w:tc>
          <w:tcPr>
            <w:tcW w:w="2155" w:type="dxa"/>
            <w:tcBorders>
              <w:top w:val="nil"/>
              <w:left w:val="nil"/>
              <w:bottom w:val="nil"/>
              <w:right w:val="nil"/>
            </w:tcBorders>
          </w:tcPr>
          <w:p w14:paraId="6075CBD5" w14:textId="6F7FB14A" w:rsidR="0036453F" w:rsidRPr="001B46DC" w:rsidRDefault="0036453F" w:rsidP="00BC6ABB">
            <w:pPr>
              <w:jc w:val="center"/>
              <w:rPr>
                <w:rFonts w:ascii="Arial" w:hAnsi="Arial" w:cs="Arial"/>
                <w:sz w:val="24"/>
                <w:szCs w:val="24"/>
              </w:rPr>
            </w:pPr>
            <w:r w:rsidRPr="001B46DC">
              <w:rPr>
                <w:rFonts w:ascii="Arial" w:hAnsi="Arial" w:cs="Arial"/>
                <w:sz w:val="24"/>
                <w:szCs w:val="24"/>
              </w:rPr>
              <w:t>BUP</w:t>
            </w:r>
          </w:p>
        </w:tc>
        <w:tc>
          <w:tcPr>
            <w:tcW w:w="1620" w:type="dxa"/>
            <w:tcBorders>
              <w:top w:val="nil"/>
              <w:left w:val="nil"/>
              <w:bottom w:val="nil"/>
              <w:right w:val="nil"/>
            </w:tcBorders>
          </w:tcPr>
          <w:p w14:paraId="2219A2CA" w14:textId="2623EEE9" w:rsidR="0036453F" w:rsidRPr="001B46DC" w:rsidRDefault="0036453F" w:rsidP="00BC6ABB">
            <w:pPr>
              <w:jc w:val="center"/>
              <w:rPr>
                <w:rFonts w:ascii="Arial" w:hAnsi="Arial" w:cs="Arial"/>
                <w:sz w:val="24"/>
                <w:szCs w:val="24"/>
              </w:rPr>
            </w:pPr>
            <w:r w:rsidRPr="001B46DC">
              <w:rPr>
                <w:rFonts w:ascii="Arial" w:hAnsi="Arial" w:cs="Arial"/>
                <w:sz w:val="24"/>
                <w:szCs w:val="24"/>
              </w:rPr>
              <w:t>0</w:t>
            </w:r>
          </w:p>
        </w:tc>
        <w:tc>
          <w:tcPr>
            <w:tcW w:w="1620" w:type="dxa"/>
            <w:tcBorders>
              <w:top w:val="nil"/>
              <w:left w:val="nil"/>
              <w:bottom w:val="nil"/>
              <w:right w:val="nil"/>
            </w:tcBorders>
          </w:tcPr>
          <w:p w14:paraId="4C86F540" w14:textId="12AD1EAA" w:rsidR="0036453F" w:rsidRPr="001B46DC" w:rsidRDefault="0036453F" w:rsidP="00BC6ABB">
            <w:pPr>
              <w:jc w:val="center"/>
              <w:rPr>
                <w:rFonts w:ascii="Arial" w:hAnsi="Arial" w:cs="Arial"/>
                <w:sz w:val="24"/>
                <w:szCs w:val="24"/>
              </w:rPr>
            </w:pPr>
            <w:r w:rsidRPr="001B46DC">
              <w:rPr>
                <w:rFonts w:ascii="Arial" w:hAnsi="Arial" w:cs="Arial"/>
                <w:sz w:val="24"/>
                <w:szCs w:val="24"/>
              </w:rPr>
              <w:t>0.3</w:t>
            </w:r>
          </w:p>
        </w:tc>
        <w:tc>
          <w:tcPr>
            <w:tcW w:w="2070" w:type="dxa"/>
            <w:tcBorders>
              <w:top w:val="nil"/>
              <w:left w:val="nil"/>
              <w:bottom w:val="nil"/>
              <w:right w:val="nil"/>
            </w:tcBorders>
          </w:tcPr>
          <w:p w14:paraId="707B783B" w14:textId="335D90A5" w:rsidR="0036453F" w:rsidRPr="001B46DC" w:rsidRDefault="0036453F" w:rsidP="00BC6ABB">
            <w:pPr>
              <w:jc w:val="center"/>
              <w:rPr>
                <w:rFonts w:ascii="Arial" w:hAnsi="Arial" w:cs="Arial"/>
                <w:sz w:val="24"/>
                <w:szCs w:val="24"/>
              </w:rPr>
            </w:pPr>
            <w:r w:rsidRPr="001B46DC">
              <w:rPr>
                <w:rFonts w:ascii="Arial" w:hAnsi="Arial" w:cs="Arial"/>
                <w:sz w:val="24"/>
                <w:szCs w:val="24"/>
              </w:rPr>
              <w:t>0.6</w:t>
            </w:r>
          </w:p>
        </w:tc>
      </w:tr>
      <w:tr w:rsidR="0036453F" w:rsidRPr="001B46DC" w14:paraId="7B2C6927" w14:textId="77777777" w:rsidTr="003A7252">
        <w:tc>
          <w:tcPr>
            <w:tcW w:w="2155" w:type="dxa"/>
            <w:tcBorders>
              <w:top w:val="nil"/>
              <w:left w:val="nil"/>
              <w:bottom w:val="nil"/>
              <w:right w:val="nil"/>
            </w:tcBorders>
          </w:tcPr>
          <w:p w14:paraId="2EB306F8" w14:textId="3B8A13CD" w:rsidR="0036453F" w:rsidRPr="001B46DC" w:rsidRDefault="0036453F" w:rsidP="00BC6ABB">
            <w:pPr>
              <w:jc w:val="center"/>
              <w:rPr>
                <w:rFonts w:ascii="Arial" w:hAnsi="Arial" w:cs="Arial"/>
                <w:sz w:val="24"/>
                <w:szCs w:val="24"/>
              </w:rPr>
            </w:pPr>
            <w:r w:rsidRPr="001B46DC">
              <w:rPr>
                <w:rFonts w:ascii="Arial" w:hAnsi="Arial" w:cs="Arial"/>
                <w:sz w:val="24"/>
                <w:szCs w:val="24"/>
              </w:rPr>
              <w:t>NAL</w:t>
            </w:r>
          </w:p>
        </w:tc>
        <w:tc>
          <w:tcPr>
            <w:tcW w:w="1620" w:type="dxa"/>
            <w:tcBorders>
              <w:top w:val="nil"/>
              <w:left w:val="nil"/>
              <w:bottom w:val="nil"/>
              <w:right w:val="nil"/>
            </w:tcBorders>
          </w:tcPr>
          <w:p w14:paraId="251F1EAE" w14:textId="4B911B3D" w:rsidR="0036453F" w:rsidRPr="001B46DC" w:rsidRDefault="0036453F" w:rsidP="00BC6ABB">
            <w:pPr>
              <w:jc w:val="center"/>
              <w:rPr>
                <w:rFonts w:ascii="Arial" w:hAnsi="Arial" w:cs="Arial"/>
                <w:sz w:val="24"/>
                <w:szCs w:val="24"/>
              </w:rPr>
            </w:pPr>
            <w:r w:rsidRPr="001B46DC">
              <w:rPr>
                <w:rFonts w:ascii="Arial" w:hAnsi="Arial" w:cs="Arial"/>
                <w:sz w:val="24"/>
                <w:szCs w:val="24"/>
              </w:rPr>
              <w:t>0</w:t>
            </w:r>
          </w:p>
        </w:tc>
        <w:tc>
          <w:tcPr>
            <w:tcW w:w="1620" w:type="dxa"/>
            <w:tcBorders>
              <w:top w:val="nil"/>
              <w:left w:val="nil"/>
              <w:bottom w:val="nil"/>
              <w:right w:val="nil"/>
            </w:tcBorders>
          </w:tcPr>
          <w:p w14:paraId="35E8B0BC" w14:textId="167E1A48" w:rsidR="0036453F" w:rsidRPr="001B46DC" w:rsidRDefault="0036453F" w:rsidP="00BC6ABB">
            <w:pPr>
              <w:jc w:val="center"/>
              <w:rPr>
                <w:rFonts w:ascii="Arial" w:hAnsi="Arial" w:cs="Arial"/>
                <w:sz w:val="24"/>
                <w:szCs w:val="24"/>
              </w:rPr>
            </w:pPr>
            <w:r w:rsidRPr="001B46DC">
              <w:rPr>
                <w:rFonts w:ascii="Arial" w:hAnsi="Arial" w:cs="Arial"/>
                <w:sz w:val="24"/>
                <w:szCs w:val="24"/>
              </w:rPr>
              <w:t>0</w:t>
            </w:r>
          </w:p>
        </w:tc>
        <w:tc>
          <w:tcPr>
            <w:tcW w:w="2070" w:type="dxa"/>
            <w:tcBorders>
              <w:top w:val="nil"/>
              <w:left w:val="nil"/>
              <w:bottom w:val="nil"/>
              <w:right w:val="nil"/>
            </w:tcBorders>
          </w:tcPr>
          <w:p w14:paraId="3AD0E6A0" w14:textId="6C7605F8" w:rsidR="0036453F" w:rsidRPr="001B46DC" w:rsidRDefault="0036453F" w:rsidP="00BC6ABB">
            <w:pPr>
              <w:jc w:val="center"/>
              <w:rPr>
                <w:rFonts w:ascii="Arial" w:hAnsi="Arial" w:cs="Arial"/>
                <w:sz w:val="24"/>
                <w:szCs w:val="24"/>
              </w:rPr>
            </w:pPr>
            <w:r w:rsidRPr="001B46DC">
              <w:rPr>
                <w:rFonts w:ascii="Arial" w:hAnsi="Arial" w:cs="Arial"/>
                <w:sz w:val="24"/>
                <w:szCs w:val="24"/>
              </w:rPr>
              <w:t>0.05</w:t>
            </w:r>
          </w:p>
        </w:tc>
      </w:tr>
      <w:tr w:rsidR="0036453F" w:rsidRPr="001B46DC" w14:paraId="657E2C23" w14:textId="77777777" w:rsidTr="003A7252">
        <w:tc>
          <w:tcPr>
            <w:tcW w:w="2155" w:type="dxa"/>
            <w:tcBorders>
              <w:top w:val="nil"/>
              <w:left w:val="nil"/>
              <w:bottom w:val="single" w:sz="8" w:space="0" w:color="auto"/>
              <w:right w:val="nil"/>
            </w:tcBorders>
          </w:tcPr>
          <w:p w14:paraId="71CB05FC" w14:textId="158CBEC8" w:rsidR="0036453F" w:rsidRPr="001B46DC" w:rsidRDefault="0036453F" w:rsidP="00BC6ABB">
            <w:pPr>
              <w:jc w:val="center"/>
              <w:rPr>
                <w:rFonts w:ascii="Arial" w:hAnsi="Arial" w:cs="Arial"/>
                <w:sz w:val="24"/>
                <w:szCs w:val="24"/>
              </w:rPr>
            </w:pPr>
            <w:r w:rsidRPr="001B46DC">
              <w:rPr>
                <w:rFonts w:ascii="Arial" w:hAnsi="Arial" w:cs="Arial"/>
                <w:sz w:val="24"/>
                <w:szCs w:val="24"/>
              </w:rPr>
              <w:t>INJBUP</w:t>
            </w:r>
          </w:p>
        </w:tc>
        <w:tc>
          <w:tcPr>
            <w:tcW w:w="1620" w:type="dxa"/>
            <w:tcBorders>
              <w:top w:val="nil"/>
              <w:left w:val="nil"/>
              <w:bottom w:val="single" w:sz="8" w:space="0" w:color="auto"/>
              <w:right w:val="nil"/>
            </w:tcBorders>
          </w:tcPr>
          <w:p w14:paraId="14B18877" w14:textId="18CECEA6" w:rsidR="0036453F" w:rsidRPr="001B46DC" w:rsidRDefault="0036453F" w:rsidP="00BC6ABB">
            <w:pPr>
              <w:jc w:val="center"/>
              <w:rPr>
                <w:rFonts w:ascii="Arial" w:hAnsi="Arial" w:cs="Arial"/>
                <w:sz w:val="24"/>
                <w:szCs w:val="24"/>
              </w:rPr>
            </w:pPr>
            <w:r w:rsidRPr="001B46DC">
              <w:rPr>
                <w:rFonts w:ascii="Arial" w:hAnsi="Arial" w:cs="Arial"/>
                <w:sz w:val="24"/>
                <w:szCs w:val="24"/>
              </w:rPr>
              <w:t>0</w:t>
            </w:r>
          </w:p>
        </w:tc>
        <w:tc>
          <w:tcPr>
            <w:tcW w:w="1620" w:type="dxa"/>
            <w:tcBorders>
              <w:top w:val="nil"/>
              <w:left w:val="nil"/>
              <w:bottom w:val="single" w:sz="8" w:space="0" w:color="auto"/>
              <w:right w:val="nil"/>
            </w:tcBorders>
          </w:tcPr>
          <w:p w14:paraId="79CCF0B4" w14:textId="7EC2EA4F" w:rsidR="0036453F" w:rsidRPr="001B46DC" w:rsidRDefault="0036453F" w:rsidP="00BC6ABB">
            <w:pPr>
              <w:jc w:val="center"/>
              <w:rPr>
                <w:rFonts w:ascii="Arial" w:hAnsi="Arial" w:cs="Arial"/>
                <w:sz w:val="24"/>
                <w:szCs w:val="24"/>
              </w:rPr>
            </w:pPr>
            <w:r w:rsidRPr="001B46DC">
              <w:rPr>
                <w:rFonts w:ascii="Arial" w:hAnsi="Arial" w:cs="Arial"/>
                <w:sz w:val="24"/>
                <w:szCs w:val="24"/>
              </w:rPr>
              <w:t>0</w:t>
            </w:r>
          </w:p>
        </w:tc>
        <w:tc>
          <w:tcPr>
            <w:tcW w:w="2070" w:type="dxa"/>
            <w:tcBorders>
              <w:top w:val="nil"/>
              <w:left w:val="nil"/>
              <w:bottom w:val="single" w:sz="8" w:space="0" w:color="auto"/>
              <w:right w:val="nil"/>
            </w:tcBorders>
          </w:tcPr>
          <w:p w14:paraId="463B216D" w14:textId="4A1BAD0C" w:rsidR="0036453F" w:rsidRPr="001B46DC" w:rsidRDefault="0036453F" w:rsidP="00BC6ABB">
            <w:pPr>
              <w:jc w:val="center"/>
              <w:rPr>
                <w:rFonts w:ascii="Arial" w:hAnsi="Arial" w:cs="Arial"/>
                <w:sz w:val="24"/>
                <w:szCs w:val="24"/>
              </w:rPr>
            </w:pPr>
            <w:r w:rsidRPr="001B46DC">
              <w:rPr>
                <w:rFonts w:ascii="Arial" w:hAnsi="Arial" w:cs="Arial"/>
                <w:sz w:val="24"/>
                <w:szCs w:val="24"/>
              </w:rPr>
              <w:t>0.05</w:t>
            </w:r>
          </w:p>
        </w:tc>
      </w:tr>
    </w:tbl>
    <w:p w14:paraId="2D33C3C6" w14:textId="44D1DA9A" w:rsidR="003A7252" w:rsidRPr="001B46DC" w:rsidRDefault="003A7252" w:rsidP="00045098">
      <w:pPr>
        <w:rPr>
          <w:rFonts w:ascii="Arial" w:hAnsi="Arial" w:cs="Arial"/>
          <w:sz w:val="24"/>
          <w:szCs w:val="24"/>
        </w:rPr>
      </w:pPr>
    </w:p>
    <w:p w14:paraId="66B22F7F" w14:textId="56764984" w:rsidR="001A401B" w:rsidRPr="001B46DC" w:rsidRDefault="001A401B" w:rsidP="001A401B">
      <w:pPr>
        <w:rPr>
          <w:rFonts w:ascii="Arial" w:hAnsi="Arial" w:cs="Arial"/>
          <w:sz w:val="24"/>
          <w:szCs w:val="24"/>
        </w:rPr>
      </w:pPr>
      <w:r w:rsidRPr="001B46DC">
        <w:rPr>
          <w:rFonts w:ascii="Arial" w:hAnsi="Arial" w:cs="Arial"/>
          <w:sz w:val="24"/>
          <w:szCs w:val="24"/>
        </w:rPr>
        <w:t>Table A</w:t>
      </w:r>
      <w:r w:rsidR="004E5BB3" w:rsidRPr="001B46DC">
        <w:rPr>
          <w:rFonts w:ascii="Arial" w:hAnsi="Arial" w:cs="Arial"/>
          <w:sz w:val="24"/>
          <w:szCs w:val="24"/>
        </w:rPr>
        <w:t>6</w:t>
      </w:r>
      <w:r w:rsidRPr="001B46DC">
        <w:rPr>
          <w:rFonts w:ascii="Arial" w:hAnsi="Arial" w:cs="Arial"/>
          <w:sz w:val="24"/>
          <w:szCs w:val="24"/>
        </w:rPr>
        <w:t>. Cost of MOUD</w:t>
      </w:r>
      <w:r w:rsidR="00844D82" w:rsidRPr="001B46DC">
        <w:rPr>
          <w:rFonts w:ascii="Arial" w:hAnsi="Arial" w:cs="Arial"/>
          <w:sz w:val="24"/>
          <w:szCs w:val="24"/>
        </w:rPr>
        <w:t>; incarceration costs derived from conversations with CT DOC; community methadone from expert opinion</w:t>
      </w:r>
    </w:p>
    <w:tbl>
      <w:tblPr>
        <w:tblStyle w:val="TableGrid"/>
        <w:tblW w:w="0" w:type="auto"/>
        <w:tblLook w:val="04A0" w:firstRow="1" w:lastRow="0" w:firstColumn="1" w:lastColumn="0" w:noHBand="0" w:noVBand="1"/>
      </w:tblPr>
      <w:tblGrid>
        <w:gridCol w:w="2155"/>
        <w:gridCol w:w="1620"/>
        <w:gridCol w:w="2160"/>
        <w:gridCol w:w="2070"/>
      </w:tblGrid>
      <w:tr w:rsidR="001A401B" w:rsidRPr="001B46DC" w14:paraId="3598CD34" w14:textId="77777777" w:rsidTr="004C0778">
        <w:tc>
          <w:tcPr>
            <w:tcW w:w="2155" w:type="dxa"/>
            <w:tcBorders>
              <w:top w:val="nil"/>
              <w:left w:val="nil"/>
              <w:bottom w:val="nil"/>
              <w:right w:val="nil"/>
            </w:tcBorders>
          </w:tcPr>
          <w:p w14:paraId="5CD4F832" w14:textId="77777777" w:rsidR="001A401B" w:rsidRPr="001B46DC" w:rsidRDefault="001A401B" w:rsidP="004C0778">
            <w:pPr>
              <w:rPr>
                <w:rFonts w:ascii="Arial" w:hAnsi="Arial" w:cs="Arial"/>
                <w:sz w:val="24"/>
                <w:szCs w:val="24"/>
              </w:rPr>
            </w:pPr>
          </w:p>
        </w:tc>
        <w:tc>
          <w:tcPr>
            <w:tcW w:w="3240" w:type="dxa"/>
            <w:gridSpan w:val="2"/>
            <w:tcBorders>
              <w:top w:val="nil"/>
              <w:left w:val="nil"/>
              <w:bottom w:val="single" w:sz="4" w:space="0" w:color="auto"/>
              <w:right w:val="nil"/>
            </w:tcBorders>
          </w:tcPr>
          <w:p w14:paraId="714286EE"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Incarceration</w:t>
            </w:r>
          </w:p>
        </w:tc>
        <w:tc>
          <w:tcPr>
            <w:tcW w:w="2070" w:type="dxa"/>
            <w:tcBorders>
              <w:top w:val="nil"/>
              <w:left w:val="nil"/>
              <w:bottom w:val="nil"/>
              <w:right w:val="nil"/>
            </w:tcBorders>
          </w:tcPr>
          <w:p w14:paraId="203F4077"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Community</w:t>
            </w:r>
          </w:p>
        </w:tc>
      </w:tr>
      <w:tr w:rsidR="001A401B" w:rsidRPr="001B46DC" w14:paraId="07305F09" w14:textId="77777777" w:rsidTr="001A401B">
        <w:tc>
          <w:tcPr>
            <w:tcW w:w="2155" w:type="dxa"/>
            <w:tcBorders>
              <w:top w:val="nil"/>
              <w:left w:val="nil"/>
              <w:bottom w:val="single" w:sz="8" w:space="0" w:color="auto"/>
              <w:right w:val="nil"/>
            </w:tcBorders>
          </w:tcPr>
          <w:p w14:paraId="420511AB"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MOUD type</w:t>
            </w:r>
          </w:p>
        </w:tc>
        <w:tc>
          <w:tcPr>
            <w:tcW w:w="1620" w:type="dxa"/>
            <w:tcBorders>
              <w:top w:val="single" w:sz="4" w:space="0" w:color="auto"/>
              <w:left w:val="nil"/>
              <w:bottom w:val="single" w:sz="8" w:space="0" w:color="auto"/>
              <w:right w:val="nil"/>
            </w:tcBorders>
          </w:tcPr>
          <w:p w14:paraId="5783956D" w14:textId="48E18500" w:rsidR="001A401B" w:rsidRPr="001B46DC" w:rsidRDefault="001A401B" w:rsidP="004C0778">
            <w:pPr>
              <w:jc w:val="center"/>
              <w:rPr>
                <w:rFonts w:ascii="Arial" w:hAnsi="Arial" w:cs="Arial"/>
                <w:sz w:val="24"/>
                <w:szCs w:val="24"/>
              </w:rPr>
            </w:pPr>
            <w:r w:rsidRPr="001B46DC">
              <w:rPr>
                <w:rFonts w:ascii="Arial" w:hAnsi="Arial" w:cs="Arial"/>
                <w:sz w:val="24"/>
                <w:szCs w:val="24"/>
              </w:rPr>
              <w:t>Drug cost</w:t>
            </w:r>
          </w:p>
        </w:tc>
        <w:tc>
          <w:tcPr>
            <w:tcW w:w="2160" w:type="dxa"/>
            <w:tcBorders>
              <w:top w:val="single" w:sz="4" w:space="0" w:color="auto"/>
              <w:left w:val="nil"/>
              <w:bottom w:val="single" w:sz="8" w:space="0" w:color="auto"/>
              <w:right w:val="nil"/>
            </w:tcBorders>
          </w:tcPr>
          <w:p w14:paraId="6E085B4C" w14:textId="4AF9BDE7" w:rsidR="001A401B" w:rsidRPr="001B46DC" w:rsidRDefault="001A401B" w:rsidP="004C0778">
            <w:pPr>
              <w:jc w:val="center"/>
              <w:rPr>
                <w:rFonts w:ascii="Arial" w:hAnsi="Arial" w:cs="Arial"/>
                <w:sz w:val="24"/>
                <w:szCs w:val="24"/>
              </w:rPr>
            </w:pPr>
            <w:r w:rsidRPr="001B46DC">
              <w:rPr>
                <w:rFonts w:ascii="Arial" w:hAnsi="Arial" w:cs="Arial"/>
                <w:sz w:val="24"/>
                <w:szCs w:val="24"/>
              </w:rPr>
              <w:t>Administration cost</w:t>
            </w:r>
          </w:p>
        </w:tc>
        <w:tc>
          <w:tcPr>
            <w:tcW w:w="2070" w:type="dxa"/>
            <w:tcBorders>
              <w:top w:val="nil"/>
              <w:left w:val="nil"/>
              <w:bottom w:val="single" w:sz="8" w:space="0" w:color="auto"/>
              <w:right w:val="nil"/>
            </w:tcBorders>
          </w:tcPr>
          <w:p w14:paraId="51A3779B" w14:textId="77777777" w:rsidR="001A401B" w:rsidRPr="001B46DC" w:rsidRDefault="001A401B" w:rsidP="004C0778">
            <w:pPr>
              <w:rPr>
                <w:rFonts w:ascii="Arial" w:hAnsi="Arial" w:cs="Arial"/>
                <w:sz w:val="24"/>
                <w:szCs w:val="24"/>
              </w:rPr>
            </w:pPr>
          </w:p>
        </w:tc>
      </w:tr>
      <w:tr w:rsidR="001A401B" w:rsidRPr="001B46DC" w14:paraId="65B88B6C" w14:textId="77777777" w:rsidTr="001A401B">
        <w:tc>
          <w:tcPr>
            <w:tcW w:w="2155" w:type="dxa"/>
            <w:tcBorders>
              <w:top w:val="single" w:sz="8" w:space="0" w:color="auto"/>
              <w:left w:val="nil"/>
              <w:bottom w:val="nil"/>
              <w:right w:val="nil"/>
            </w:tcBorders>
          </w:tcPr>
          <w:p w14:paraId="65BA9B0F"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METH</w:t>
            </w:r>
          </w:p>
        </w:tc>
        <w:tc>
          <w:tcPr>
            <w:tcW w:w="1620" w:type="dxa"/>
            <w:tcBorders>
              <w:top w:val="single" w:sz="8" w:space="0" w:color="auto"/>
              <w:left w:val="nil"/>
              <w:bottom w:val="nil"/>
              <w:right w:val="nil"/>
            </w:tcBorders>
          </w:tcPr>
          <w:p w14:paraId="42DB7088" w14:textId="2E53CC31"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493</w:t>
            </w:r>
          </w:p>
        </w:tc>
        <w:tc>
          <w:tcPr>
            <w:tcW w:w="2160" w:type="dxa"/>
            <w:tcBorders>
              <w:top w:val="single" w:sz="8" w:space="0" w:color="auto"/>
              <w:left w:val="nil"/>
              <w:bottom w:val="nil"/>
              <w:right w:val="nil"/>
            </w:tcBorders>
          </w:tcPr>
          <w:p w14:paraId="7778E253" w14:textId="79143972"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7128</w:t>
            </w:r>
          </w:p>
        </w:tc>
        <w:tc>
          <w:tcPr>
            <w:tcW w:w="2070" w:type="dxa"/>
            <w:tcBorders>
              <w:top w:val="single" w:sz="8" w:space="0" w:color="auto"/>
              <w:left w:val="nil"/>
              <w:bottom w:val="nil"/>
              <w:right w:val="nil"/>
            </w:tcBorders>
          </w:tcPr>
          <w:p w14:paraId="738F90F2" w14:textId="7566402B" w:rsidR="001A401B" w:rsidRPr="001B46DC" w:rsidRDefault="002C245E" w:rsidP="00844D82">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5173</w:t>
            </w:r>
          </w:p>
        </w:tc>
      </w:tr>
      <w:tr w:rsidR="001A401B" w:rsidRPr="001B46DC" w14:paraId="753E76EE" w14:textId="77777777" w:rsidTr="001A401B">
        <w:tc>
          <w:tcPr>
            <w:tcW w:w="2155" w:type="dxa"/>
            <w:tcBorders>
              <w:top w:val="nil"/>
              <w:left w:val="nil"/>
              <w:bottom w:val="nil"/>
              <w:right w:val="nil"/>
            </w:tcBorders>
          </w:tcPr>
          <w:p w14:paraId="73C9A3A5"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BUP</w:t>
            </w:r>
          </w:p>
        </w:tc>
        <w:tc>
          <w:tcPr>
            <w:tcW w:w="1620" w:type="dxa"/>
            <w:tcBorders>
              <w:top w:val="nil"/>
              <w:left w:val="nil"/>
              <w:bottom w:val="nil"/>
              <w:right w:val="nil"/>
            </w:tcBorders>
          </w:tcPr>
          <w:p w14:paraId="1997E2FC" w14:textId="24E506D6"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862</w:t>
            </w:r>
          </w:p>
        </w:tc>
        <w:tc>
          <w:tcPr>
            <w:tcW w:w="2160" w:type="dxa"/>
            <w:tcBorders>
              <w:top w:val="nil"/>
              <w:left w:val="nil"/>
              <w:bottom w:val="nil"/>
              <w:right w:val="nil"/>
            </w:tcBorders>
          </w:tcPr>
          <w:p w14:paraId="72EBA2B4" w14:textId="36653D03"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7176</w:t>
            </w:r>
          </w:p>
        </w:tc>
        <w:tc>
          <w:tcPr>
            <w:tcW w:w="2070" w:type="dxa"/>
            <w:tcBorders>
              <w:top w:val="nil"/>
              <w:left w:val="nil"/>
              <w:bottom w:val="nil"/>
              <w:right w:val="nil"/>
            </w:tcBorders>
          </w:tcPr>
          <w:p w14:paraId="54CDC654" w14:textId="2BE4CD96" w:rsidR="001A401B" w:rsidRPr="001B46DC" w:rsidRDefault="002C245E" w:rsidP="00613E8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2094</w:t>
            </w:r>
            <w:r w:rsidR="00844D82" w:rsidRPr="001B46DC">
              <w:rPr>
                <w:rFonts w:ascii="Arial" w:hAnsi="Arial" w:cs="Arial"/>
                <w:sz w:val="24"/>
                <w:szCs w:val="24"/>
              </w:rPr>
              <w:fldChar w:fldCharType="begin">
                <w:fldData xml:space="preserve">PEVuZE5vdGU+PENpdGU+PEF1dGhvcj5NdXJwaHk8L0F1dGhvcj48WWVhcj4yMDE5PC9ZZWFyPjxS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PEVuZE5vdGU+PENpdGU+PEF1dGhvcj5NdXJwaHk8L0F1dGhvcj48WWVhcj4yMDE5PC9ZZWFyPjxS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844D82" w:rsidRPr="001B46DC">
              <w:rPr>
                <w:rFonts w:ascii="Arial" w:hAnsi="Arial" w:cs="Arial"/>
                <w:sz w:val="24"/>
                <w:szCs w:val="24"/>
              </w:rPr>
            </w:r>
            <w:r w:rsidR="00844D82" w:rsidRPr="001B46DC">
              <w:rPr>
                <w:rFonts w:ascii="Arial" w:hAnsi="Arial" w:cs="Arial"/>
                <w:sz w:val="24"/>
                <w:szCs w:val="24"/>
              </w:rPr>
              <w:fldChar w:fldCharType="separate"/>
            </w:r>
            <w:r w:rsidR="00346AE6" w:rsidRPr="001B46DC">
              <w:rPr>
                <w:rFonts w:ascii="Arial" w:hAnsi="Arial" w:cs="Arial"/>
                <w:noProof/>
                <w:sz w:val="24"/>
                <w:szCs w:val="24"/>
              </w:rPr>
              <w:t>(31)</w:t>
            </w:r>
            <w:r w:rsidR="00844D82" w:rsidRPr="001B46DC">
              <w:rPr>
                <w:rFonts w:ascii="Arial" w:hAnsi="Arial" w:cs="Arial"/>
                <w:sz w:val="24"/>
                <w:szCs w:val="24"/>
              </w:rPr>
              <w:fldChar w:fldCharType="end"/>
            </w:r>
          </w:p>
        </w:tc>
      </w:tr>
      <w:tr w:rsidR="001A401B" w:rsidRPr="001B46DC" w14:paraId="2A22E6DC" w14:textId="77777777" w:rsidTr="001A401B">
        <w:tc>
          <w:tcPr>
            <w:tcW w:w="2155" w:type="dxa"/>
            <w:tcBorders>
              <w:top w:val="nil"/>
              <w:left w:val="nil"/>
              <w:bottom w:val="nil"/>
              <w:right w:val="nil"/>
            </w:tcBorders>
          </w:tcPr>
          <w:p w14:paraId="7865704F"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NAL</w:t>
            </w:r>
          </w:p>
        </w:tc>
        <w:tc>
          <w:tcPr>
            <w:tcW w:w="1620" w:type="dxa"/>
            <w:tcBorders>
              <w:top w:val="nil"/>
              <w:left w:val="nil"/>
              <w:bottom w:val="nil"/>
              <w:right w:val="nil"/>
            </w:tcBorders>
          </w:tcPr>
          <w:p w14:paraId="66927D9C" w14:textId="6E5877DB"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18472</w:t>
            </w:r>
          </w:p>
        </w:tc>
        <w:tc>
          <w:tcPr>
            <w:tcW w:w="2160" w:type="dxa"/>
            <w:tcBorders>
              <w:top w:val="nil"/>
              <w:left w:val="nil"/>
              <w:bottom w:val="nil"/>
              <w:right w:val="nil"/>
            </w:tcBorders>
          </w:tcPr>
          <w:p w14:paraId="1CE9ADB4" w14:textId="0B091FD4"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9466</w:t>
            </w:r>
          </w:p>
        </w:tc>
        <w:tc>
          <w:tcPr>
            <w:tcW w:w="2070" w:type="dxa"/>
            <w:tcBorders>
              <w:top w:val="nil"/>
              <w:left w:val="nil"/>
              <w:bottom w:val="nil"/>
              <w:right w:val="nil"/>
            </w:tcBorders>
          </w:tcPr>
          <w:p w14:paraId="4BB998AC" w14:textId="54AC90BB" w:rsidR="001A401B" w:rsidRPr="001B46DC" w:rsidRDefault="002C245E" w:rsidP="00613E8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6364</w:t>
            </w:r>
            <w:r w:rsidR="00844D82" w:rsidRPr="001B46DC">
              <w:rPr>
                <w:rFonts w:ascii="Arial" w:hAnsi="Arial" w:cs="Arial"/>
                <w:sz w:val="24"/>
                <w:szCs w:val="24"/>
              </w:rPr>
              <w:fldChar w:fldCharType="begin">
                <w:fldData xml:space="preserve">PEVuZE5vdGU+PENpdGU+PEF1dGhvcj5NdXJwaHk8L0F1dGhvcj48WWVhcj4yMDE5PC9ZZWFyPjxS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</w:fldData>
              </w:fldChar>
            </w:r>
            <w:r w:rsidR="00346AE6" w:rsidRPr="001B46DC">
              <w:rPr>
                <w:rFonts w:ascii="Arial" w:hAnsi="Arial" w:cs="Arial"/>
                <w:sz w:val="24"/>
                <w:szCs w:val="24"/>
              </w:rPr>
              <w:instrText xml:space="preserve"> ADDIN EN.CITE </w:instrText>
            </w:r>
            <w:r w:rsidR="00346AE6" w:rsidRPr="001B46DC">
              <w:rPr>
                <w:rFonts w:ascii="Arial" w:hAnsi="Arial" w:cs="Arial"/>
                <w:sz w:val="24"/>
                <w:szCs w:val="24"/>
              </w:rPr>
              <w:fldChar w:fldCharType="begin">
                <w:fldData xml:space="preserve">PEVuZE5vdGU+PENpdGU+PEF1dGhvcj5NdXJwaHk8L0F1dGhvcj48WWVhcj4yMDE5PC9ZZWFyPjxS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</w:fldData>
              </w:fldChar>
            </w:r>
            <w:r w:rsidR="00346AE6" w:rsidRPr="001B46DC">
              <w:rPr>
                <w:rFonts w:ascii="Arial" w:hAnsi="Arial" w:cs="Arial"/>
                <w:sz w:val="24"/>
                <w:szCs w:val="24"/>
              </w:rPr>
              <w:instrText xml:space="preserve"> ADDIN EN.CITE.DATA </w:instrText>
            </w:r>
            <w:r w:rsidR="00346AE6" w:rsidRPr="001B46DC">
              <w:rPr>
                <w:rFonts w:ascii="Arial" w:hAnsi="Arial" w:cs="Arial"/>
                <w:sz w:val="24"/>
                <w:szCs w:val="24"/>
              </w:rPr>
            </w:r>
            <w:r w:rsidR="00346AE6" w:rsidRPr="001B46DC">
              <w:rPr>
                <w:rFonts w:ascii="Arial" w:hAnsi="Arial" w:cs="Arial"/>
                <w:sz w:val="24"/>
                <w:szCs w:val="24"/>
              </w:rPr>
              <w:fldChar w:fldCharType="end"/>
            </w:r>
            <w:r w:rsidR="00844D82" w:rsidRPr="001B46DC">
              <w:rPr>
                <w:rFonts w:ascii="Arial" w:hAnsi="Arial" w:cs="Arial"/>
                <w:sz w:val="24"/>
                <w:szCs w:val="24"/>
              </w:rPr>
            </w:r>
            <w:r w:rsidR="00844D82" w:rsidRPr="001B46DC">
              <w:rPr>
                <w:rFonts w:ascii="Arial" w:hAnsi="Arial" w:cs="Arial"/>
                <w:sz w:val="24"/>
                <w:szCs w:val="24"/>
              </w:rPr>
              <w:fldChar w:fldCharType="separate"/>
            </w:r>
            <w:r w:rsidR="00346AE6" w:rsidRPr="001B46DC">
              <w:rPr>
                <w:rFonts w:ascii="Arial" w:hAnsi="Arial" w:cs="Arial"/>
                <w:noProof/>
                <w:sz w:val="24"/>
                <w:szCs w:val="24"/>
              </w:rPr>
              <w:t>(31)</w:t>
            </w:r>
            <w:r w:rsidR="00844D82" w:rsidRPr="001B46DC">
              <w:rPr>
                <w:rFonts w:ascii="Arial" w:hAnsi="Arial" w:cs="Arial"/>
                <w:sz w:val="24"/>
                <w:szCs w:val="24"/>
              </w:rPr>
              <w:fldChar w:fldCharType="end"/>
            </w:r>
          </w:p>
        </w:tc>
      </w:tr>
      <w:tr w:rsidR="001A401B" w:rsidRPr="001B46DC" w14:paraId="6F63E1B1" w14:textId="77777777" w:rsidTr="001A401B">
        <w:tc>
          <w:tcPr>
            <w:tcW w:w="2155" w:type="dxa"/>
            <w:tcBorders>
              <w:top w:val="nil"/>
              <w:left w:val="nil"/>
              <w:bottom w:val="single" w:sz="8" w:space="0" w:color="auto"/>
              <w:right w:val="nil"/>
            </w:tcBorders>
          </w:tcPr>
          <w:p w14:paraId="17FF60BD" w14:textId="77777777" w:rsidR="001A401B" w:rsidRPr="001B46DC" w:rsidRDefault="001A401B" w:rsidP="004C0778">
            <w:pPr>
              <w:jc w:val="center"/>
              <w:rPr>
                <w:rFonts w:ascii="Arial" w:hAnsi="Arial" w:cs="Arial"/>
                <w:sz w:val="24"/>
                <w:szCs w:val="24"/>
              </w:rPr>
            </w:pPr>
            <w:r w:rsidRPr="001B46DC">
              <w:rPr>
                <w:rFonts w:ascii="Arial" w:hAnsi="Arial" w:cs="Arial"/>
                <w:sz w:val="24"/>
                <w:szCs w:val="24"/>
              </w:rPr>
              <w:t>INJBUP</w:t>
            </w:r>
          </w:p>
        </w:tc>
        <w:tc>
          <w:tcPr>
            <w:tcW w:w="1620" w:type="dxa"/>
            <w:tcBorders>
              <w:top w:val="nil"/>
              <w:left w:val="nil"/>
              <w:bottom w:val="single" w:sz="8" w:space="0" w:color="auto"/>
              <w:right w:val="nil"/>
            </w:tcBorders>
          </w:tcPr>
          <w:p w14:paraId="3B2EEBD5" w14:textId="099FE88D"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34011</w:t>
            </w:r>
          </w:p>
        </w:tc>
        <w:tc>
          <w:tcPr>
            <w:tcW w:w="2160" w:type="dxa"/>
            <w:tcBorders>
              <w:top w:val="nil"/>
              <w:left w:val="nil"/>
              <w:bottom w:val="single" w:sz="8" w:space="0" w:color="auto"/>
              <w:right w:val="nil"/>
            </w:tcBorders>
          </w:tcPr>
          <w:p w14:paraId="121A1490" w14:textId="5214222D" w:rsidR="001A401B" w:rsidRPr="001B46DC" w:rsidRDefault="002C245E" w:rsidP="004C077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0</w:t>
            </w:r>
          </w:p>
        </w:tc>
        <w:tc>
          <w:tcPr>
            <w:tcW w:w="2070" w:type="dxa"/>
            <w:tcBorders>
              <w:top w:val="nil"/>
              <w:left w:val="nil"/>
              <w:bottom w:val="single" w:sz="8" w:space="0" w:color="auto"/>
              <w:right w:val="nil"/>
            </w:tcBorders>
          </w:tcPr>
          <w:p w14:paraId="0D93850C" w14:textId="536F4959" w:rsidR="001A401B" w:rsidRPr="001B46DC" w:rsidRDefault="002C245E" w:rsidP="00613E88">
            <w:pPr>
              <w:jc w:val="center"/>
              <w:rPr>
                <w:rFonts w:ascii="Arial" w:hAnsi="Arial" w:cs="Arial"/>
                <w:sz w:val="24"/>
                <w:szCs w:val="24"/>
              </w:rPr>
            </w:pPr>
            <w:r w:rsidRPr="001B46DC">
              <w:rPr>
                <w:rFonts w:ascii="Arial" w:hAnsi="Arial" w:cs="Arial"/>
                <w:sz w:val="24"/>
                <w:szCs w:val="24"/>
              </w:rPr>
              <w:t>$</w:t>
            </w:r>
            <w:r w:rsidR="001A401B" w:rsidRPr="001B46DC">
              <w:rPr>
                <w:rFonts w:ascii="Arial" w:hAnsi="Arial" w:cs="Arial"/>
                <w:sz w:val="24"/>
                <w:szCs w:val="24"/>
              </w:rPr>
              <w:t>19457</w:t>
            </w:r>
            <w:r w:rsidR="00844D82" w:rsidRPr="001B46DC">
              <w:rPr>
                <w:rFonts w:ascii="Arial" w:hAnsi="Arial" w:cs="Arial"/>
                <w:sz w:val="24"/>
                <w:szCs w:val="24"/>
              </w:rPr>
              <w:fldChar w:fldCharType="begin"/>
            </w:r>
            <w:r w:rsidR="00346AE6" w:rsidRPr="001B46DC">
              <w:rPr>
                <w:rFonts w:ascii="Arial" w:hAnsi="Arial" w:cs="Arial"/>
                <w:sz w:val="24"/>
                <w:szCs w:val="24"/>
              </w:rPr>
              <w:instrText xml:space="preserve"> ADDIN EN.CITE &lt;EndNote&gt;&lt;Cite&gt;&lt;Author&gt;Clemans-Cope&lt;/Author&gt;&lt;Year&gt;2020&lt;/Year&gt;&lt;RecNum&gt;72&lt;/RecNum&gt;&lt;DisplayText&gt;(32)&lt;/DisplayText&gt;&lt;record&gt;&lt;rec-number&gt;72&lt;/rec-number&gt;&lt;foreign-keys&gt;&lt;key app="EN" db-id="za9dwxtt0sr00pertdlxp0z6wvw0wddfza9r" timestamp="1694804827"&gt;72&lt;/key&gt;&lt;/foreign-keys&gt;&lt;ref-type name="Report"&gt;27&lt;/ref-type&gt;&lt;contributors&gt;&lt;authors&gt;&lt;author&gt;Lisa Clemans-Cope&lt;/author&gt;&lt;author&gt;Emma Winiski&lt;/author&gt;&lt;author&gt;Marni Epstein&lt;/author&gt;&lt;author&gt;Luis Basurto&lt;/author&gt;&lt;/authors&gt;&lt;/contributors&gt;&lt;titles&gt;&lt;title&gt;Medicaid prescriptions for extended-release medications to treat opioid use disorder: State trends from 2011 to 2018&lt;/title&gt;&lt;/titles&gt;&lt;dates&gt;&lt;year&gt;2020&lt;/year&gt;&lt;/dates&gt;&lt;publisher&gt;The Urban Institute&lt;/publisher&gt;&lt;urls&gt;&lt;related-urls&gt;&lt;url&gt;https://www.urban.org/research/publication/medicaid-prescriptions-extended-release-medications-treat-opioid-use-disorder&lt;/url&gt;&lt;/related-urls&gt;&lt;/urls&gt;&lt;/record&gt;&lt;/Cite&gt;&lt;/EndNote&gt;</w:instrText>
            </w:r>
            <w:r w:rsidR="00844D82" w:rsidRPr="001B46DC">
              <w:rPr>
                <w:rFonts w:ascii="Arial" w:hAnsi="Arial" w:cs="Arial"/>
                <w:sz w:val="24"/>
                <w:szCs w:val="24"/>
              </w:rPr>
              <w:fldChar w:fldCharType="separate"/>
            </w:r>
            <w:r w:rsidR="00346AE6" w:rsidRPr="001B46DC">
              <w:rPr>
                <w:rFonts w:ascii="Arial" w:hAnsi="Arial" w:cs="Arial"/>
                <w:noProof/>
                <w:sz w:val="24"/>
                <w:szCs w:val="24"/>
              </w:rPr>
              <w:t>(32)</w:t>
            </w:r>
            <w:r w:rsidR="00844D82" w:rsidRPr="001B46DC">
              <w:rPr>
                <w:rFonts w:ascii="Arial" w:hAnsi="Arial" w:cs="Arial"/>
                <w:sz w:val="24"/>
                <w:szCs w:val="24"/>
              </w:rPr>
              <w:fldChar w:fldCharType="end"/>
            </w:r>
          </w:p>
        </w:tc>
      </w:tr>
    </w:tbl>
    <w:p w14:paraId="20E83718" w14:textId="77777777" w:rsidR="0006685F" w:rsidRPr="001B46DC" w:rsidRDefault="0006685F" w:rsidP="00045098">
      <w:pPr>
        <w:rPr>
          <w:rFonts w:ascii="Arial" w:hAnsi="Arial" w:cs="Arial"/>
          <w:sz w:val="24"/>
          <w:szCs w:val="24"/>
        </w:rPr>
      </w:pPr>
    </w:p>
    <w:p w14:paraId="2BEB32B1" w14:textId="77777777" w:rsidR="0006685F" w:rsidRPr="001B46DC" w:rsidRDefault="0006685F" w:rsidP="00045098">
      <w:pPr>
        <w:rPr>
          <w:rFonts w:ascii="Arial" w:hAnsi="Arial" w:cs="Arial"/>
          <w:sz w:val="24"/>
          <w:szCs w:val="24"/>
        </w:rPr>
      </w:pPr>
    </w:p>
    <w:p w14:paraId="41BC0FAD" w14:textId="08B0896A" w:rsidR="001A401B" w:rsidRPr="001B46DC" w:rsidRDefault="001A401B" w:rsidP="00045098">
      <w:pPr>
        <w:rPr>
          <w:rFonts w:ascii="Arial" w:hAnsi="Arial" w:cs="Arial"/>
          <w:sz w:val="24"/>
          <w:szCs w:val="24"/>
        </w:rPr>
      </w:pPr>
    </w:p>
    <w:sectPr w:rsidR="001A401B" w:rsidRPr="001B46DC" w:rsidSect="006C2F8A">
      <w:footerReference w:type="default" r:id="rId10"/>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C8F2" w14:textId="77777777" w:rsidR="003F3499" w:rsidRDefault="003F3499" w:rsidP="00EB742E">
      <w:pPr>
        <w:spacing w:after="0" w:line="240" w:lineRule="auto"/>
      </w:pPr>
      <w:r>
        <w:separator/>
      </w:r>
    </w:p>
  </w:endnote>
  <w:endnote w:type="continuationSeparator" w:id="0">
    <w:p w14:paraId="3E24B027" w14:textId="77777777" w:rsidR="003F3499" w:rsidRDefault="003F3499" w:rsidP="00EB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601357"/>
      <w:docPartObj>
        <w:docPartGallery w:val="Page Numbers (Bottom of Page)"/>
        <w:docPartUnique/>
      </w:docPartObj>
    </w:sdtPr>
    <w:sdtEndPr>
      <w:rPr>
        <w:noProof/>
      </w:rPr>
    </w:sdtEndPr>
    <w:sdtContent>
      <w:p w14:paraId="3CD8E43D" w14:textId="065A43CE" w:rsidR="00347054" w:rsidRDefault="00347054">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54F01975" w14:textId="77777777" w:rsidR="00347054" w:rsidRDefault="00347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5BFC" w14:textId="77777777" w:rsidR="003F3499" w:rsidRDefault="003F3499" w:rsidP="00EB742E">
      <w:pPr>
        <w:spacing w:after="0" w:line="240" w:lineRule="auto"/>
      </w:pPr>
      <w:r>
        <w:separator/>
      </w:r>
    </w:p>
  </w:footnote>
  <w:footnote w:type="continuationSeparator" w:id="0">
    <w:p w14:paraId="38A511F0" w14:textId="77777777" w:rsidR="003F3499" w:rsidRDefault="003F3499" w:rsidP="00EB7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4C84"/>
    <w:multiLevelType w:val="hybridMultilevel"/>
    <w:tmpl w:val="1C4289B2"/>
    <w:lvl w:ilvl="0" w:tplc="382E874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65C69"/>
    <w:multiLevelType w:val="hybridMultilevel"/>
    <w:tmpl w:val="0DA03470"/>
    <w:lvl w:ilvl="0" w:tplc="0FA202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D0C80"/>
    <w:multiLevelType w:val="hybridMultilevel"/>
    <w:tmpl w:val="F000F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14E01"/>
    <w:multiLevelType w:val="hybridMultilevel"/>
    <w:tmpl w:val="92CC48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C0E98"/>
    <w:multiLevelType w:val="hybridMultilevel"/>
    <w:tmpl w:val="CFB61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50BA1"/>
    <w:multiLevelType w:val="hybridMultilevel"/>
    <w:tmpl w:val="23B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A07062"/>
    <w:multiLevelType w:val="hybridMultilevel"/>
    <w:tmpl w:val="33ACBE7C"/>
    <w:lvl w:ilvl="0" w:tplc="6720AF3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687631">
    <w:abstractNumId w:val="4"/>
  </w:num>
  <w:num w:numId="2" w16cid:durableId="2026323251">
    <w:abstractNumId w:val="5"/>
  </w:num>
  <w:num w:numId="3" w16cid:durableId="455948759">
    <w:abstractNumId w:val="2"/>
  </w:num>
  <w:num w:numId="4" w16cid:durableId="1909916235">
    <w:abstractNumId w:val="3"/>
  </w:num>
  <w:num w:numId="5" w16cid:durableId="942110692">
    <w:abstractNumId w:val="6"/>
  </w:num>
  <w:num w:numId="6" w16cid:durableId="1654021704">
    <w:abstractNumId w:val="1"/>
  </w:num>
  <w:num w:numId="7" w16cid:durableId="69697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v5vdrd19005dev2215rvab5zvvp0sp2p09&quot;&gt;CT_DOCnew&lt;record-ids&gt;&lt;item&gt;33&lt;/item&gt;&lt;item&gt;34&lt;/item&gt;&lt;item&gt;67&lt;/item&gt;&lt;item&gt;73&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record-ids&gt;&lt;/item&gt;&lt;/Libraries&gt;"/>
  </w:docVars>
  <w:rsids>
    <w:rsidRoot w:val="004173D2"/>
    <w:rsid w:val="000279F1"/>
    <w:rsid w:val="00037C77"/>
    <w:rsid w:val="00042A4D"/>
    <w:rsid w:val="00045098"/>
    <w:rsid w:val="00045D89"/>
    <w:rsid w:val="00055A38"/>
    <w:rsid w:val="0005635F"/>
    <w:rsid w:val="00056C1C"/>
    <w:rsid w:val="0006685F"/>
    <w:rsid w:val="0007177A"/>
    <w:rsid w:val="000758D1"/>
    <w:rsid w:val="00080178"/>
    <w:rsid w:val="00081A02"/>
    <w:rsid w:val="00085DBB"/>
    <w:rsid w:val="000861C0"/>
    <w:rsid w:val="00086A4B"/>
    <w:rsid w:val="000911F7"/>
    <w:rsid w:val="0009201C"/>
    <w:rsid w:val="000A6E44"/>
    <w:rsid w:val="000B6399"/>
    <w:rsid w:val="000C373D"/>
    <w:rsid w:val="000C7F7E"/>
    <w:rsid w:val="000D69CA"/>
    <w:rsid w:val="000E3A9A"/>
    <w:rsid w:val="000E415F"/>
    <w:rsid w:val="000E4563"/>
    <w:rsid w:val="000E50BE"/>
    <w:rsid w:val="000F1999"/>
    <w:rsid w:val="00102923"/>
    <w:rsid w:val="001044EA"/>
    <w:rsid w:val="00111C67"/>
    <w:rsid w:val="001145AC"/>
    <w:rsid w:val="00116FEB"/>
    <w:rsid w:val="00130743"/>
    <w:rsid w:val="00130898"/>
    <w:rsid w:val="00132C09"/>
    <w:rsid w:val="00133E64"/>
    <w:rsid w:val="00135FAD"/>
    <w:rsid w:val="0014428E"/>
    <w:rsid w:val="001504B1"/>
    <w:rsid w:val="001533BD"/>
    <w:rsid w:val="001539F6"/>
    <w:rsid w:val="0015451C"/>
    <w:rsid w:val="0016345F"/>
    <w:rsid w:val="001643BE"/>
    <w:rsid w:val="0017085B"/>
    <w:rsid w:val="00174AE2"/>
    <w:rsid w:val="00174C1D"/>
    <w:rsid w:val="0018291A"/>
    <w:rsid w:val="001832CF"/>
    <w:rsid w:val="00185518"/>
    <w:rsid w:val="00190BE8"/>
    <w:rsid w:val="00193B13"/>
    <w:rsid w:val="001A401B"/>
    <w:rsid w:val="001B267F"/>
    <w:rsid w:val="001B46DC"/>
    <w:rsid w:val="001B7A14"/>
    <w:rsid w:val="001D040F"/>
    <w:rsid w:val="001D6385"/>
    <w:rsid w:val="001F1258"/>
    <w:rsid w:val="001F44E8"/>
    <w:rsid w:val="0020313D"/>
    <w:rsid w:val="0021590E"/>
    <w:rsid w:val="00221F3C"/>
    <w:rsid w:val="00227E27"/>
    <w:rsid w:val="002338CC"/>
    <w:rsid w:val="00242531"/>
    <w:rsid w:val="00245D36"/>
    <w:rsid w:val="0024640E"/>
    <w:rsid w:val="002518FA"/>
    <w:rsid w:val="00256C8D"/>
    <w:rsid w:val="00263C85"/>
    <w:rsid w:val="00267B3A"/>
    <w:rsid w:val="00282744"/>
    <w:rsid w:val="00285455"/>
    <w:rsid w:val="002A4E43"/>
    <w:rsid w:val="002B1838"/>
    <w:rsid w:val="002B3B44"/>
    <w:rsid w:val="002C0625"/>
    <w:rsid w:val="002C0688"/>
    <w:rsid w:val="002C245E"/>
    <w:rsid w:val="002C5425"/>
    <w:rsid w:val="002C5CEE"/>
    <w:rsid w:val="002C65FD"/>
    <w:rsid w:val="002C7678"/>
    <w:rsid w:val="002D0C86"/>
    <w:rsid w:val="002D494F"/>
    <w:rsid w:val="002D648D"/>
    <w:rsid w:val="002E072E"/>
    <w:rsid w:val="002E14A7"/>
    <w:rsid w:val="002E2BD2"/>
    <w:rsid w:val="002E68FE"/>
    <w:rsid w:val="002E7572"/>
    <w:rsid w:val="00301A47"/>
    <w:rsid w:val="003029C0"/>
    <w:rsid w:val="00305BE5"/>
    <w:rsid w:val="003064C1"/>
    <w:rsid w:val="00325C31"/>
    <w:rsid w:val="00326D5F"/>
    <w:rsid w:val="003316A5"/>
    <w:rsid w:val="00331ED4"/>
    <w:rsid w:val="0033760E"/>
    <w:rsid w:val="003424B5"/>
    <w:rsid w:val="00346AE6"/>
    <w:rsid w:val="00347007"/>
    <w:rsid w:val="00347054"/>
    <w:rsid w:val="00350547"/>
    <w:rsid w:val="00354568"/>
    <w:rsid w:val="003644C7"/>
    <w:rsid w:val="0036453F"/>
    <w:rsid w:val="00370C7A"/>
    <w:rsid w:val="003740E4"/>
    <w:rsid w:val="0037772C"/>
    <w:rsid w:val="00380683"/>
    <w:rsid w:val="00382C9A"/>
    <w:rsid w:val="00384F4D"/>
    <w:rsid w:val="003854B2"/>
    <w:rsid w:val="003862BC"/>
    <w:rsid w:val="00386F64"/>
    <w:rsid w:val="00390D2E"/>
    <w:rsid w:val="00392A68"/>
    <w:rsid w:val="00397680"/>
    <w:rsid w:val="003A4729"/>
    <w:rsid w:val="003A4C77"/>
    <w:rsid w:val="003A7252"/>
    <w:rsid w:val="003B05CA"/>
    <w:rsid w:val="003B2729"/>
    <w:rsid w:val="003B56A4"/>
    <w:rsid w:val="003C57EB"/>
    <w:rsid w:val="003E200E"/>
    <w:rsid w:val="003F29AB"/>
    <w:rsid w:val="003F3499"/>
    <w:rsid w:val="003F586F"/>
    <w:rsid w:val="00404D3B"/>
    <w:rsid w:val="00413D69"/>
    <w:rsid w:val="00416374"/>
    <w:rsid w:val="004173D2"/>
    <w:rsid w:val="00417F4B"/>
    <w:rsid w:val="004201C9"/>
    <w:rsid w:val="00425512"/>
    <w:rsid w:val="0043094A"/>
    <w:rsid w:val="004431EA"/>
    <w:rsid w:val="00454B2A"/>
    <w:rsid w:val="004574A2"/>
    <w:rsid w:val="0046025D"/>
    <w:rsid w:val="00464FED"/>
    <w:rsid w:val="004702AF"/>
    <w:rsid w:val="00472AB6"/>
    <w:rsid w:val="00484192"/>
    <w:rsid w:val="00487139"/>
    <w:rsid w:val="0049032E"/>
    <w:rsid w:val="00495DA9"/>
    <w:rsid w:val="004A2885"/>
    <w:rsid w:val="004A51F3"/>
    <w:rsid w:val="004B203B"/>
    <w:rsid w:val="004B636F"/>
    <w:rsid w:val="004C0778"/>
    <w:rsid w:val="004C078F"/>
    <w:rsid w:val="004C1378"/>
    <w:rsid w:val="004C7E66"/>
    <w:rsid w:val="004D0306"/>
    <w:rsid w:val="004D07D7"/>
    <w:rsid w:val="004D1937"/>
    <w:rsid w:val="004E5BB3"/>
    <w:rsid w:val="004E7B48"/>
    <w:rsid w:val="004F02B0"/>
    <w:rsid w:val="004F4BE3"/>
    <w:rsid w:val="005018D3"/>
    <w:rsid w:val="00501D62"/>
    <w:rsid w:val="0051026D"/>
    <w:rsid w:val="005168F1"/>
    <w:rsid w:val="00520D0A"/>
    <w:rsid w:val="00523703"/>
    <w:rsid w:val="00534579"/>
    <w:rsid w:val="00551793"/>
    <w:rsid w:val="00560412"/>
    <w:rsid w:val="00567085"/>
    <w:rsid w:val="00572E27"/>
    <w:rsid w:val="0058112A"/>
    <w:rsid w:val="0058434E"/>
    <w:rsid w:val="00584942"/>
    <w:rsid w:val="0058542F"/>
    <w:rsid w:val="00587B89"/>
    <w:rsid w:val="00592BE3"/>
    <w:rsid w:val="005A10DB"/>
    <w:rsid w:val="005A13EC"/>
    <w:rsid w:val="005B0C23"/>
    <w:rsid w:val="005C3B24"/>
    <w:rsid w:val="005E23E3"/>
    <w:rsid w:val="005E7C5E"/>
    <w:rsid w:val="005F22B3"/>
    <w:rsid w:val="005F676A"/>
    <w:rsid w:val="00601FD0"/>
    <w:rsid w:val="00604C88"/>
    <w:rsid w:val="00607D72"/>
    <w:rsid w:val="00613E88"/>
    <w:rsid w:val="00614C16"/>
    <w:rsid w:val="0061746C"/>
    <w:rsid w:val="00622476"/>
    <w:rsid w:val="00622DB8"/>
    <w:rsid w:val="00623262"/>
    <w:rsid w:val="00624348"/>
    <w:rsid w:val="00625E8A"/>
    <w:rsid w:val="0063667C"/>
    <w:rsid w:val="00637075"/>
    <w:rsid w:val="0064485F"/>
    <w:rsid w:val="00651BEA"/>
    <w:rsid w:val="00653B44"/>
    <w:rsid w:val="0065405C"/>
    <w:rsid w:val="00657E7A"/>
    <w:rsid w:val="006609B3"/>
    <w:rsid w:val="00660A32"/>
    <w:rsid w:val="006656BB"/>
    <w:rsid w:val="00672796"/>
    <w:rsid w:val="00687189"/>
    <w:rsid w:val="006902C7"/>
    <w:rsid w:val="00693E62"/>
    <w:rsid w:val="006A1562"/>
    <w:rsid w:val="006A1BF1"/>
    <w:rsid w:val="006A2C12"/>
    <w:rsid w:val="006A3CCF"/>
    <w:rsid w:val="006B04B5"/>
    <w:rsid w:val="006B6D41"/>
    <w:rsid w:val="006C2F8A"/>
    <w:rsid w:val="006D4620"/>
    <w:rsid w:val="006D63D8"/>
    <w:rsid w:val="006E43FF"/>
    <w:rsid w:val="006E7A47"/>
    <w:rsid w:val="006F1F5C"/>
    <w:rsid w:val="006F26E9"/>
    <w:rsid w:val="006F3649"/>
    <w:rsid w:val="006F7153"/>
    <w:rsid w:val="00706403"/>
    <w:rsid w:val="00712CCD"/>
    <w:rsid w:val="007153F5"/>
    <w:rsid w:val="00727564"/>
    <w:rsid w:val="007368EE"/>
    <w:rsid w:val="0074158B"/>
    <w:rsid w:val="00744AFF"/>
    <w:rsid w:val="00746485"/>
    <w:rsid w:val="00751B42"/>
    <w:rsid w:val="007523DF"/>
    <w:rsid w:val="00753BBB"/>
    <w:rsid w:val="0075453C"/>
    <w:rsid w:val="00780299"/>
    <w:rsid w:val="007802C3"/>
    <w:rsid w:val="00784EEA"/>
    <w:rsid w:val="0078687B"/>
    <w:rsid w:val="007A094F"/>
    <w:rsid w:val="007B03B5"/>
    <w:rsid w:val="007B3CA3"/>
    <w:rsid w:val="007B5DF2"/>
    <w:rsid w:val="007B5F79"/>
    <w:rsid w:val="007B7779"/>
    <w:rsid w:val="007C54AB"/>
    <w:rsid w:val="007C55EC"/>
    <w:rsid w:val="007E27F9"/>
    <w:rsid w:val="007F57D0"/>
    <w:rsid w:val="007F5DC9"/>
    <w:rsid w:val="00805D3C"/>
    <w:rsid w:val="008125CC"/>
    <w:rsid w:val="008145CE"/>
    <w:rsid w:val="00816977"/>
    <w:rsid w:val="00823D61"/>
    <w:rsid w:val="00825A82"/>
    <w:rsid w:val="00832B4B"/>
    <w:rsid w:val="00832D46"/>
    <w:rsid w:val="00840236"/>
    <w:rsid w:val="00842C85"/>
    <w:rsid w:val="00842DCC"/>
    <w:rsid w:val="0084347C"/>
    <w:rsid w:val="00844D82"/>
    <w:rsid w:val="00845DA5"/>
    <w:rsid w:val="0085483B"/>
    <w:rsid w:val="00857C47"/>
    <w:rsid w:val="00867294"/>
    <w:rsid w:val="00867382"/>
    <w:rsid w:val="008679E4"/>
    <w:rsid w:val="00871985"/>
    <w:rsid w:val="00881E49"/>
    <w:rsid w:val="008860E3"/>
    <w:rsid w:val="008B01EB"/>
    <w:rsid w:val="008B20D1"/>
    <w:rsid w:val="008B3A0F"/>
    <w:rsid w:val="008C52A3"/>
    <w:rsid w:val="008C60BC"/>
    <w:rsid w:val="008D4414"/>
    <w:rsid w:val="008D4D3A"/>
    <w:rsid w:val="008E0A2F"/>
    <w:rsid w:val="008E2BBA"/>
    <w:rsid w:val="008F0E79"/>
    <w:rsid w:val="00900746"/>
    <w:rsid w:val="009071EF"/>
    <w:rsid w:val="00907DB6"/>
    <w:rsid w:val="009142F6"/>
    <w:rsid w:val="009148BF"/>
    <w:rsid w:val="0092690D"/>
    <w:rsid w:val="00934D52"/>
    <w:rsid w:val="00935DE3"/>
    <w:rsid w:val="009367C0"/>
    <w:rsid w:val="00946BC5"/>
    <w:rsid w:val="009538EF"/>
    <w:rsid w:val="0095767D"/>
    <w:rsid w:val="00961AF5"/>
    <w:rsid w:val="00961F3D"/>
    <w:rsid w:val="009658AD"/>
    <w:rsid w:val="009714F1"/>
    <w:rsid w:val="00971525"/>
    <w:rsid w:val="009740FE"/>
    <w:rsid w:val="009767CD"/>
    <w:rsid w:val="00976801"/>
    <w:rsid w:val="00984259"/>
    <w:rsid w:val="00985622"/>
    <w:rsid w:val="00986BAF"/>
    <w:rsid w:val="00986CFF"/>
    <w:rsid w:val="009876D9"/>
    <w:rsid w:val="009B52F9"/>
    <w:rsid w:val="009C669D"/>
    <w:rsid w:val="009D7614"/>
    <w:rsid w:val="009F16E0"/>
    <w:rsid w:val="009F662A"/>
    <w:rsid w:val="00A02454"/>
    <w:rsid w:val="00A04B1A"/>
    <w:rsid w:val="00A11E53"/>
    <w:rsid w:val="00A12B15"/>
    <w:rsid w:val="00A2575D"/>
    <w:rsid w:val="00A26C29"/>
    <w:rsid w:val="00A43AB0"/>
    <w:rsid w:val="00A43F92"/>
    <w:rsid w:val="00A6241A"/>
    <w:rsid w:val="00A63156"/>
    <w:rsid w:val="00A64A41"/>
    <w:rsid w:val="00A66232"/>
    <w:rsid w:val="00A8524A"/>
    <w:rsid w:val="00A85672"/>
    <w:rsid w:val="00A8725E"/>
    <w:rsid w:val="00A904D2"/>
    <w:rsid w:val="00A945CD"/>
    <w:rsid w:val="00A977FB"/>
    <w:rsid w:val="00AA065C"/>
    <w:rsid w:val="00AA0F71"/>
    <w:rsid w:val="00AA1996"/>
    <w:rsid w:val="00AB1D85"/>
    <w:rsid w:val="00AC4FAB"/>
    <w:rsid w:val="00AD5545"/>
    <w:rsid w:val="00AE2A77"/>
    <w:rsid w:val="00AE2BB4"/>
    <w:rsid w:val="00AF7A3D"/>
    <w:rsid w:val="00B0034D"/>
    <w:rsid w:val="00B00351"/>
    <w:rsid w:val="00B006D6"/>
    <w:rsid w:val="00B017FA"/>
    <w:rsid w:val="00B11138"/>
    <w:rsid w:val="00B2232C"/>
    <w:rsid w:val="00B242BA"/>
    <w:rsid w:val="00B335A2"/>
    <w:rsid w:val="00B349A1"/>
    <w:rsid w:val="00B3532D"/>
    <w:rsid w:val="00B40047"/>
    <w:rsid w:val="00B43579"/>
    <w:rsid w:val="00B45881"/>
    <w:rsid w:val="00B5777A"/>
    <w:rsid w:val="00B637B0"/>
    <w:rsid w:val="00B65E45"/>
    <w:rsid w:val="00B7246C"/>
    <w:rsid w:val="00B863F2"/>
    <w:rsid w:val="00BA669F"/>
    <w:rsid w:val="00BA6ED8"/>
    <w:rsid w:val="00BB5E73"/>
    <w:rsid w:val="00BC0805"/>
    <w:rsid w:val="00BC087C"/>
    <w:rsid w:val="00BC116F"/>
    <w:rsid w:val="00BC3139"/>
    <w:rsid w:val="00BC3FC5"/>
    <w:rsid w:val="00BC4004"/>
    <w:rsid w:val="00BC6ABB"/>
    <w:rsid w:val="00BD28C4"/>
    <w:rsid w:val="00BD34F0"/>
    <w:rsid w:val="00BE279D"/>
    <w:rsid w:val="00BE7192"/>
    <w:rsid w:val="00BE7585"/>
    <w:rsid w:val="00C03DB1"/>
    <w:rsid w:val="00C26D55"/>
    <w:rsid w:val="00C32641"/>
    <w:rsid w:val="00C40BAA"/>
    <w:rsid w:val="00C438D0"/>
    <w:rsid w:val="00C46330"/>
    <w:rsid w:val="00C514D2"/>
    <w:rsid w:val="00C528A0"/>
    <w:rsid w:val="00C53F2A"/>
    <w:rsid w:val="00C63ECC"/>
    <w:rsid w:val="00C67B0A"/>
    <w:rsid w:val="00C86104"/>
    <w:rsid w:val="00C90592"/>
    <w:rsid w:val="00C96E1A"/>
    <w:rsid w:val="00CA5B48"/>
    <w:rsid w:val="00CB1D82"/>
    <w:rsid w:val="00CC10F8"/>
    <w:rsid w:val="00CC3B98"/>
    <w:rsid w:val="00CD3843"/>
    <w:rsid w:val="00CD5561"/>
    <w:rsid w:val="00CE2806"/>
    <w:rsid w:val="00CE6558"/>
    <w:rsid w:val="00CE6571"/>
    <w:rsid w:val="00CF0278"/>
    <w:rsid w:val="00CF3B60"/>
    <w:rsid w:val="00D0155D"/>
    <w:rsid w:val="00D040F9"/>
    <w:rsid w:val="00D04FE2"/>
    <w:rsid w:val="00D06486"/>
    <w:rsid w:val="00D07697"/>
    <w:rsid w:val="00D15D10"/>
    <w:rsid w:val="00D204C5"/>
    <w:rsid w:val="00D24A3E"/>
    <w:rsid w:val="00D32F47"/>
    <w:rsid w:val="00D3749D"/>
    <w:rsid w:val="00D453C8"/>
    <w:rsid w:val="00D471CF"/>
    <w:rsid w:val="00D515CE"/>
    <w:rsid w:val="00D636A7"/>
    <w:rsid w:val="00D704EB"/>
    <w:rsid w:val="00D76C7D"/>
    <w:rsid w:val="00D7718B"/>
    <w:rsid w:val="00D80BE3"/>
    <w:rsid w:val="00D816E5"/>
    <w:rsid w:val="00D930D2"/>
    <w:rsid w:val="00D948DE"/>
    <w:rsid w:val="00DB1EBB"/>
    <w:rsid w:val="00DC05C3"/>
    <w:rsid w:val="00DD0C45"/>
    <w:rsid w:val="00DD4501"/>
    <w:rsid w:val="00DD5BBF"/>
    <w:rsid w:val="00DE357B"/>
    <w:rsid w:val="00DF0B68"/>
    <w:rsid w:val="00DF46CB"/>
    <w:rsid w:val="00E01E50"/>
    <w:rsid w:val="00E06D38"/>
    <w:rsid w:val="00E13463"/>
    <w:rsid w:val="00E229D9"/>
    <w:rsid w:val="00E2430F"/>
    <w:rsid w:val="00E2570C"/>
    <w:rsid w:val="00E375E9"/>
    <w:rsid w:val="00E37FB2"/>
    <w:rsid w:val="00E4062F"/>
    <w:rsid w:val="00E41D59"/>
    <w:rsid w:val="00E4263A"/>
    <w:rsid w:val="00E4553F"/>
    <w:rsid w:val="00E514EA"/>
    <w:rsid w:val="00E5652F"/>
    <w:rsid w:val="00E56C1B"/>
    <w:rsid w:val="00E57415"/>
    <w:rsid w:val="00E71A14"/>
    <w:rsid w:val="00E73D72"/>
    <w:rsid w:val="00E915F9"/>
    <w:rsid w:val="00EA0AB8"/>
    <w:rsid w:val="00EA45BC"/>
    <w:rsid w:val="00EB742E"/>
    <w:rsid w:val="00EC5AE9"/>
    <w:rsid w:val="00EC7EC6"/>
    <w:rsid w:val="00ED0F66"/>
    <w:rsid w:val="00ED36AC"/>
    <w:rsid w:val="00ED5987"/>
    <w:rsid w:val="00EE0B7A"/>
    <w:rsid w:val="00EE1B05"/>
    <w:rsid w:val="00EE2AA8"/>
    <w:rsid w:val="00EE4D80"/>
    <w:rsid w:val="00EF1B70"/>
    <w:rsid w:val="00EF2D32"/>
    <w:rsid w:val="00F064FA"/>
    <w:rsid w:val="00F14E0F"/>
    <w:rsid w:val="00F2087F"/>
    <w:rsid w:val="00F3396E"/>
    <w:rsid w:val="00F37FF6"/>
    <w:rsid w:val="00F4016E"/>
    <w:rsid w:val="00F4084C"/>
    <w:rsid w:val="00F41EBD"/>
    <w:rsid w:val="00F42A2B"/>
    <w:rsid w:val="00F47CC1"/>
    <w:rsid w:val="00F51D20"/>
    <w:rsid w:val="00F521D8"/>
    <w:rsid w:val="00F558D5"/>
    <w:rsid w:val="00F64EB7"/>
    <w:rsid w:val="00F65F8F"/>
    <w:rsid w:val="00F708F1"/>
    <w:rsid w:val="00F81674"/>
    <w:rsid w:val="00F840CA"/>
    <w:rsid w:val="00FA519A"/>
    <w:rsid w:val="00FB4A73"/>
    <w:rsid w:val="00FC019D"/>
    <w:rsid w:val="00FD604B"/>
    <w:rsid w:val="00FE0CBE"/>
    <w:rsid w:val="00FF4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AE0E"/>
  <w15:docId w15:val="{21ED9596-8F06-465C-80BB-9ABE3312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1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871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D2"/>
    <w:pPr>
      <w:ind w:left="720"/>
      <w:contextualSpacing/>
    </w:pPr>
  </w:style>
  <w:style w:type="table" w:styleId="TableGrid">
    <w:name w:val="Table Grid"/>
    <w:basedOn w:val="TableNormal"/>
    <w:uiPriority w:val="59"/>
    <w:rsid w:val="0038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F64"/>
    <w:rPr>
      <w:rFonts w:ascii="Tahoma" w:hAnsi="Tahoma" w:cs="Tahoma"/>
      <w:sz w:val="16"/>
      <w:szCs w:val="16"/>
    </w:rPr>
  </w:style>
  <w:style w:type="character" w:styleId="PlaceholderText">
    <w:name w:val="Placeholder Text"/>
    <w:basedOn w:val="DefaultParagraphFont"/>
    <w:uiPriority w:val="99"/>
    <w:semiHidden/>
    <w:rsid w:val="001B267F"/>
    <w:rPr>
      <w:color w:val="808080"/>
    </w:rPr>
  </w:style>
  <w:style w:type="paragraph" w:customStyle="1" w:styleId="EndNoteBibliographyTitle">
    <w:name w:val="EndNote Bibliography Title"/>
    <w:basedOn w:val="Normal"/>
    <w:link w:val="EndNoteBibliographyTitleChar"/>
    <w:rsid w:val="00E37FB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37FB2"/>
    <w:rPr>
      <w:rFonts w:ascii="Calibri" w:hAnsi="Calibri" w:cs="Calibri"/>
      <w:noProof/>
    </w:rPr>
  </w:style>
  <w:style w:type="paragraph" w:customStyle="1" w:styleId="EndNoteBibliography">
    <w:name w:val="EndNote Bibliography"/>
    <w:basedOn w:val="Normal"/>
    <w:link w:val="EndNoteBibliographyChar"/>
    <w:rsid w:val="00E37FB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37FB2"/>
    <w:rPr>
      <w:rFonts w:ascii="Calibri" w:hAnsi="Calibri" w:cs="Calibri"/>
      <w:noProof/>
    </w:rPr>
  </w:style>
  <w:style w:type="character" w:styleId="Hyperlink">
    <w:name w:val="Hyperlink"/>
    <w:basedOn w:val="DefaultParagraphFont"/>
    <w:uiPriority w:val="99"/>
    <w:unhideWhenUsed/>
    <w:rsid w:val="00E37FB2"/>
    <w:rPr>
      <w:color w:val="0000FF" w:themeColor="hyperlink"/>
      <w:u w:val="single"/>
    </w:rPr>
  </w:style>
  <w:style w:type="character" w:styleId="CommentReference">
    <w:name w:val="annotation reference"/>
    <w:basedOn w:val="DefaultParagraphFont"/>
    <w:uiPriority w:val="99"/>
    <w:semiHidden/>
    <w:unhideWhenUsed/>
    <w:rsid w:val="00E37FB2"/>
    <w:rPr>
      <w:sz w:val="16"/>
      <w:szCs w:val="16"/>
    </w:rPr>
  </w:style>
  <w:style w:type="paragraph" w:styleId="CommentText">
    <w:name w:val="annotation text"/>
    <w:basedOn w:val="Normal"/>
    <w:link w:val="CommentTextChar"/>
    <w:uiPriority w:val="99"/>
    <w:unhideWhenUsed/>
    <w:rsid w:val="00E37FB2"/>
    <w:pPr>
      <w:spacing w:line="240" w:lineRule="auto"/>
    </w:pPr>
    <w:rPr>
      <w:sz w:val="20"/>
      <w:szCs w:val="20"/>
    </w:rPr>
  </w:style>
  <w:style w:type="character" w:customStyle="1" w:styleId="CommentTextChar">
    <w:name w:val="Comment Text Char"/>
    <w:basedOn w:val="DefaultParagraphFont"/>
    <w:link w:val="CommentText"/>
    <w:uiPriority w:val="99"/>
    <w:rsid w:val="00E37FB2"/>
    <w:rPr>
      <w:sz w:val="20"/>
      <w:szCs w:val="20"/>
    </w:rPr>
  </w:style>
  <w:style w:type="paragraph" w:styleId="CommentSubject">
    <w:name w:val="annotation subject"/>
    <w:basedOn w:val="CommentText"/>
    <w:next w:val="CommentText"/>
    <w:link w:val="CommentSubjectChar"/>
    <w:uiPriority w:val="99"/>
    <w:semiHidden/>
    <w:unhideWhenUsed/>
    <w:rsid w:val="00E37FB2"/>
    <w:rPr>
      <w:b/>
      <w:bCs/>
    </w:rPr>
  </w:style>
  <w:style w:type="character" w:customStyle="1" w:styleId="CommentSubjectChar">
    <w:name w:val="Comment Subject Char"/>
    <w:basedOn w:val="CommentTextChar"/>
    <w:link w:val="CommentSubject"/>
    <w:uiPriority w:val="99"/>
    <w:semiHidden/>
    <w:rsid w:val="00E37FB2"/>
    <w:rPr>
      <w:b/>
      <w:bCs/>
      <w:sz w:val="20"/>
      <w:szCs w:val="20"/>
    </w:rPr>
  </w:style>
  <w:style w:type="paragraph" w:styleId="NormalWeb">
    <w:name w:val="Normal (Web)"/>
    <w:basedOn w:val="Normal"/>
    <w:uiPriority w:val="99"/>
    <w:semiHidden/>
    <w:unhideWhenUsed/>
    <w:rsid w:val="00E37FB2"/>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E37F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68718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87189"/>
    <w:pPr>
      <w:spacing w:line="259" w:lineRule="auto"/>
      <w:outlineLvl w:val="9"/>
    </w:pPr>
  </w:style>
  <w:style w:type="character" w:customStyle="1" w:styleId="Heading2Char">
    <w:name w:val="Heading 2 Char"/>
    <w:basedOn w:val="DefaultParagraphFont"/>
    <w:link w:val="Heading2"/>
    <w:uiPriority w:val="9"/>
    <w:rsid w:val="00687189"/>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687189"/>
    <w:pPr>
      <w:spacing w:after="100"/>
    </w:pPr>
  </w:style>
  <w:style w:type="paragraph" w:styleId="TOC2">
    <w:name w:val="toc 2"/>
    <w:basedOn w:val="Normal"/>
    <w:next w:val="Normal"/>
    <w:autoRedefine/>
    <w:uiPriority w:val="39"/>
    <w:unhideWhenUsed/>
    <w:rsid w:val="00687189"/>
    <w:pPr>
      <w:spacing w:after="100"/>
      <w:ind w:left="220"/>
    </w:pPr>
  </w:style>
  <w:style w:type="character" w:styleId="FollowedHyperlink">
    <w:name w:val="FollowedHyperlink"/>
    <w:basedOn w:val="DefaultParagraphFont"/>
    <w:uiPriority w:val="99"/>
    <w:semiHidden/>
    <w:unhideWhenUsed/>
    <w:rsid w:val="008D4414"/>
    <w:rPr>
      <w:color w:val="800080"/>
      <w:u w:val="single"/>
    </w:rPr>
  </w:style>
  <w:style w:type="paragraph" w:customStyle="1" w:styleId="msonormal0">
    <w:name w:val="msonormal"/>
    <w:basedOn w:val="Normal"/>
    <w:rsid w:val="008D44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8D4414"/>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Normal"/>
    <w:rsid w:val="008D4414"/>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65">
    <w:name w:val="xl65"/>
    <w:basedOn w:val="Normal"/>
    <w:rsid w:val="008D441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8D441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D441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D44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D44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8D44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8D44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D441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D4414"/>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D441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D441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D441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D441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D4414"/>
    <w:pPr>
      <w:pBdr>
        <w:top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Normal"/>
    <w:rsid w:val="008D4414"/>
    <w:pPr>
      <w:pBdr>
        <w:top w:val="single" w:sz="4" w:space="0" w:color="auto"/>
        <w:bottom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Normal"/>
    <w:rsid w:val="008D4414"/>
    <w:pPr>
      <w:pBdr>
        <w:top w:val="single" w:sz="4" w:space="0" w:color="auto"/>
        <w:left w:val="single" w:sz="4" w:space="0" w:color="auto"/>
        <w:bottom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1">
    <w:name w:val="xl81"/>
    <w:basedOn w:val="Normal"/>
    <w:rsid w:val="008D44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8D44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8D44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D4414"/>
    <w:pPr>
      <w:pBdr>
        <w:top w:val="single" w:sz="4" w:space="0" w:color="auto"/>
        <w:lef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Normal"/>
    <w:rsid w:val="008D4414"/>
    <w:pPr>
      <w:pBdr>
        <w:top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6">
    <w:name w:val="xl86"/>
    <w:basedOn w:val="Normal"/>
    <w:rsid w:val="008D4414"/>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8D4414"/>
    <w:pPr>
      <w:pBdr>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D4414"/>
    <w:pPr>
      <w:pBdr>
        <w:top w:val="single" w:sz="4" w:space="0" w:color="auto"/>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D4414"/>
    <w:pPr>
      <w:pBdr>
        <w:top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8D4414"/>
    <w:pP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8D4414"/>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8D4414"/>
    <w:pPr>
      <w:pBdr>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8D4414"/>
    <w:pPr>
      <w:pBdr>
        <w:top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D4414"/>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Normal"/>
    <w:rsid w:val="008D44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8D44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8D441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8D441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D441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8D441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Normal"/>
    <w:rsid w:val="008D4414"/>
    <w:pPr>
      <w:pBdr>
        <w:top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8D4414"/>
    <w:pPr>
      <w:pBdr>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8D4414"/>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Normal"/>
    <w:rsid w:val="008D4414"/>
    <w:pP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6">
    <w:name w:val="xl106"/>
    <w:basedOn w:val="Normal"/>
    <w:rsid w:val="008D4414"/>
    <w:pPr>
      <w:pBdr>
        <w:right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Normal"/>
    <w:rsid w:val="008D4414"/>
    <w:pPr>
      <w:pBdr>
        <w:left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8">
    <w:name w:val="xl108"/>
    <w:basedOn w:val="Normal"/>
    <w:rsid w:val="008D4414"/>
    <w:pPr>
      <w:pBdr>
        <w:left w:val="single" w:sz="4" w:space="0" w:color="auto"/>
        <w:bottom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Normal"/>
    <w:rsid w:val="008D4414"/>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0">
    <w:name w:val="xl110"/>
    <w:basedOn w:val="Normal"/>
    <w:rsid w:val="008D4414"/>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Normal"/>
    <w:rsid w:val="008D4414"/>
    <w:pPr>
      <w:pBdr>
        <w:bottom w:val="single" w:sz="4" w:space="0" w:color="auto"/>
        <w:right w:val="single" w:sz="4"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8D44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ormal"/>
    <w:rsid w:val="008D441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Normal"/>
    <w:rsid w:val="008D441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Normal"/>
    <w:rsid w:val="008D441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Normal"/>
    <w:rsid w:val="008D441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Normal"/>
    <w:rsid w:val="008D441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Normal"/>
    <w:rsid w:val="008D44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8D44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42E"/>
  </w:style>
  <w:style w:type="paragraph" w:styleId="Footer">
    <w:name w:val="footer"/>
    <w:basedOn w:val="Normal"/>
    <w:link w:val="FooterChar"/>
    <w:uiPriority w:val="99"/>
    <w:unhideWhenUsed/>
    <w:rsid w:val="00EB7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42E"/>
  </w:style>
  <w:style w:type="paragraph" w:styleId="Revision">
    <w:name w:val="Revision"/>
    <w:hidden/>
    <w:uiPriority w:val="99"/>
    <w:semiHidden/>
    <w:rsid w:val="003029C0"/>
    <w:pPr>
      <w:spacing w:after="0" w:line="240" w:lineRule="auto"/>
    </w:pPr>
  </w:style>
  <w:style w:type="paragraph" w:styleId="Caption">
    <w:name w:val="caption"/>
    <w:basedOn w:val="Normal"/>
    <w:next w:val="Normal"/>
    <w:uiPriority w:val="35"/>
    <w:unhideWhenUsed/>
    <w:qFormat/>
    <w:rsid w:val="00D930D2"/>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752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2412">
      <w:bodyDiv w:val="1"/>
      <w:marLeft w:val="0"/>
      <w:marRight w:val="0"/>
      <w:marTop w:val="0"/>
      <w:marBottom w:val="0"/>
      <w:divBdr>
        <w:top w:val="none" w:sz="0" w:space="0" w:color="auto"/>
        <w:left w:val="none" w:sz="0" w:space="0" w:color="auto"/>
        <w:bottom w:val="none" w:sz="0" w:space="0" w:color="auto"/>
        <w:right w:val="none" w:sz="0" w:space="0" w:color="auto"/>
      </w:divBdr>
    </w:div>
    <w:div w:id="98378763">
      <w:bodyDiv w:val="1"/>
      <w:marLeft w:val="0"/>
      <w:marRight w:val="0"/>
      <w:marTop w:val="0"/>
      <w:marBottom w:val="0"/>
      <w:divBdr>
        <w:top w:val="none" w:sz="0" w:space="0" w:color="auto"/>
        <w:left w:val="none" w:sz="0" w:space="0" w:color="auto"/>
        <w:bottom w:val="none" w:sz="0" w:space="0" w:color="auto"/>
        <w:right w:val="none" w:sz="0" w:space="0" w:color="auto"/>
      </w:divBdr>
    </w:div>
    <w:div w:id="1086003185">
      <w:bodyDiv w:val="1"/>
      <w:marLeft w:val="0"/>
      <w:marRight w:val="0"/>
      <w:marTop w:val="0"/>
      <w:marBottom w:val="0"/>
      <w:divBdr>
        <w:top w:val="none" w:sz="0" w:space="0" w:color="auto"/>
        <w:left w:val="none" w:sz="0" w:space="0" w:color="auto"/>
        <w:bottom w:val="none" w:sz="0" w:space="0" w:color="auto"/>
        <w:right w:val="none" w:sz="0" w:space="0" w:color="auto"/>
      </w:divBdr>
      <w:divsChild>
        <w:div w:id="1895119914">
          <w:marLeft w:val="907"/>
          <w:marRight w:val="0"/>
          <w:marTop w:val="120"/>
          <w:marBottom w:val="0"/>
          <w:divBdr>
            <w:top w:val="none" w:sz="0" w:space="0" w:color="auto"/>
            <w:left w:val="none" w:sz="0" w:space="0" w:color="auto"/>
            <w:bottom w:val="none" w:sz="0" w:space="0" w:color="auto"/>
            <w:right w:val="none" w:sz="0" w:space="0" w:color="auto"/>
          </w:divBdr>
        </w:div>
      </w:divsChild>
    </w:div>
    <w:div w:id="1418405344">
      <w:bodyDiv w:val="1"/>
      <w:marLeft w:val="0"/>
      <w:marRight w:val="0"/>
      <w:marTop w:val="0"/>
      <w:marBottom w:val="0"/>
      <w:divBdr>
        <w:top w:val="none" w:sz="0" w:space="0" w:color="auto"/>
        <w:left w:val="none" w:sz="0" w:space="0" w:color="auto"/>
        <w:bottom w:val="none" w:sz="0" w:space="0" w:color="auto"/>
        <w:right w:val="none" w:sz="0" w:space="0" w:color="auto"/>
      </w:divBdr>
    </w:div>
    <w:div w:id="1626233670">
      <w:bodyDiv w:val="1"/>
      <w:marLeft w:val="0"/>
      <w:marRight w:val="0"/>
      <w:marTop w:val="0"/>
      <w:marBottom w:val="0"/>
      <w:divBdr>
        <w:top w:val="none" w:sz="0" w:space="0" w:color="auto"/>
        <w:left w:val="none" w:sz="0" w:space="0" w:color="auto"/>
        <w:bottom w:val="none" w:sz="0" w:space="0" w:color="auto"/>
        <w:right w:val="none" w:sz="0" w:space="0" w:color="auto"/>
      </w:divBdr>
      <w:divsChild>
        <w:div w:id="1320042617">
          <w:marLeft w:val="0"/>
          <w:marRight w:val="0"/>
          <w:marTop w:val="0"/>
          <w:marBottom w:val="120"/>
          <w:divBdr>
            <w:top w:val="none" w:sz="0" w:space="0" w:color="auto"/>
            <w:left w:val="none" w:sz="0" w:space="0" w:color="auto"/>
            <w:bottom w:val="none" w:sz="0" w:space="0" w:color="auto"/>
            <w:right w:val="none" w:sz="0" w:space="0" w:color="auto"/>
          </w:divBdr>
        </w:div>
        <w:div w:id="826629183">
          <w:marLeft w:val="461"/>
          <w:marRight w:val="0"/>
          <w:marTop w:val="0"/>
          <w:marBottom w:val="60"/>
          <w:divBdr>
            <w:top w:val="none" w:sz="0" w:space="0" w:color="auto"/>
            <w:left w:val="none" w:sz="0" w:space="0" w:color="auto"/>
            <w:bottom w:val="none" w:sz="0" w:space="0" w:color="auto"/>
            <w:right w:val="none" w:sz="0" w:space="0" w:color="auto"/>
          </w:divBdr>
        </w:div>
        <w:div w:id="82189909">
          <w:marLeft w:val="720"/>
          <w:marRight w:val="0"/>
          <w:marTop w:val="0"/>
          <w:marBottom w:val="0"/>
          <w:divBdr>
            <w:top w:val="none" w:sz="0" w:space="0" w:color="auto"/>
            <w:left w:val="none" w:sz="0" w:space="0" w:color="auto"/>
            <w:bottom w:val="none" w:sz="0" w:space="0" w:color="auto"/>
            <w:right w:val="none" w:sz="0" w:space="0" w:color="auto"/>
          </w:divBdr>
        </w:div>
        <w:div w:id="1543400198">
          <w:marLeft w:val="720"/>
          <w:marRight w:val="0"/>
          <w:marTop w:val="0"/>
          <w:marBottom w:val="0"/>
          <w:divBdr>
            <w:top w:val="none" w:sz="0" w:space="0" w:color="auto"/>
            <w:left w:val="none" w:sz="0" w:space="0" w:color="auto"/>
            <w:bottom w:val="none" w:sz="0" w:space="0" w:color="auto"/>
            <w:right w:val="none" w:sz="0" w:space="0" w:color="auto"/>
          </w:divBdr>
        </w:div>
        <w:div w:id="152721190">
          <w:marLeft w:val="720"/>
          <w:marRight w:val="0"/>
          <w:marTop w:val="0"/>
          <w:marBottom w:val="0"/>
          <w:divBdr>
            <w:top w:val="none" w:sz="0" w:space="0" w:color="auto"/>
            <w:left w:val="none" w:sz="0" w:space="0" w:color="auto"/>
            <w:bottom w:val="none" w:sz="0" w:space="0" w:color="auto"/>
            <w:right w:val="none" w:sz="0" w:space="0" w:color="auto"/>
          </w:divBdr>
        </w:div>
      </w:divsChild>
    </w:div>
    <w:div w:id="1632402486">
      <w:bodyDiv w:val="1"/>
      <w:marLeft w:val="0"/>
      <w:marRight w:val="0"/>
      <w:marTop w:val="0"/>
      <w:marBottom w:val="0"/>
      <w:divBdr>
        <w:top w:val="none" w:sz="0" w:space="0" w:color="auto"/>
        <w:left w:val="none" w:sz="0" w:space="0" w:color="auto"/>
        <w:bottom w:val="none" w:sz="0" w:space="0" w:color="auto"/>
        <w:right w:val="none" w:sz="0" w:space="0" w:color="auto"/>
      </w:divBdr>
    </w:div>
    <w:div w:id="1814714226">
      <w:bodyDiv w:val="1"/>
      <w:marLeft w:val="0"/>
      <w:marRight w:val="0"/>
      <w:marTop w:val="0"/>
      <w:marBottom w:val="0"/>
      <w:divBdr>
        <w:top w:val="none" w:sz="0" w:space="0" w:color="auto"/>
        <w:left w:val="none" w:sz="0" w:space="0" w:color="auto"/>
        <w:bottom w:val="none" w:sz="0" w:space="0" w:color="auto"/>
        <w:right w:val="none" w:sz="0" w:space="0" w:color="auto"/>
      </w:divBdr>
    </w:div>
    <w:div w:id="1893495221">
      <w:bodyDiv w:val="1"/>
      <w:marLeft w:val="0"/>
      <w:marRight w:val="0"/>
      <w:marTop w:val="0"/>
      <w:marBottom w:val="0"/>
      <w:divBdr>
        <w:top w:val="none" w:sz="0" w:space="0" w:color="auto"/>
        <w:left w:val="none" w:sz="0" w:space="0" w:color="auto"/>
        <w:bottom w:val="none" w:sz="0" w:space="0" w:color="auto"/>
        <w:right w:val="none" w:sz="0" w:space="0" w:color="auto"/>
      </w:divBdr>
    </w:div>
    <w:div w:id="192309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3597-BC93-4B5C-AA36-8EDF12A8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4729</Words>
  <Characters>26956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NYU Langone Medical Center</Company>
  <LinksUpToDate>false</LinksUpToDate>
  <CharactersWithSpaces>31622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Joy Scheidell</cp:lastModifiedBy>
  <cp:revision>3</cp:revision>
  <cp:lastPrinted>2017-09-26T18:50:00Z</cp:lastPrinted>
  <dcterms:created xsi:type="dcterms:W3CDTF">2024-05-17T16:37:00Z</dcterms:created>
  <dcterms:modified xsi:type="dcterms:W3CDTF">2024-05-17T16:38:00Z</dcterms:modified>
</cp:coreProperties>
</file>