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EC4CB" w14:textId="77777777" w:rsidR="001B68A9" w:rsidRDefault="001B68A9" w:rsidP="001B68A9">
      <w:pPr>
        <w:tabs>
          <w:tab w:val="left" w:pos="2552"/>
        </w:tabs>
        <w:spacing w:line="480" w:lineRule="auto"/>
        <w:jc w:val="both"/>
        <w:rPr>
          <w:rFonts w:cstheme="minorHAnsi"/>
          <w:b/>
          <w:bCs/>
          <w:sz w:val="32"/>
          <w:szCs w:val="32"/>
          <w:lang w:val="en-US"/>
        </w:rPr>
      </w:pPr>
      <w:r w:rsidRPr="004F451E">
        <w:rPr>
          <w:rFonts w:cstheme="minorHAnsi"/>
          <w:b/>
          <w:bCs/>
          <w:sz w:val="32"/>
          <w:szCs w:val="32"/>
          <w:lang w:val="en-US"/>
        </w:rPr>
        <w:t xml:space="preserve">Stigma Toward Individuals with Cannabis Use Disorder Across Age Groups: Associations With Familiarity and Sociodemographic Characteristics </w:t>
      </w:r>
    </w:p>
    <w:p w14:paraId="14D122C2" w14:textId="77777777" w:rsidR="00441F9F" w:rsidRDefault="00441F9F" w:rsidP="00441F9F">
      <w:pPr>
        <w:tabs>
          <w:tab w:val="left" w:pos="2552"/>
        </w:tabs>
        <w:spacing w:line="360" w:lineRule="auto"/>
        <w:jc w:val="center"/>
        <w:rPr>
          <w:rFonts w:cstheme="minorHAnsi"/>
          <w:lang w:val="en-US"/>
        </w:rPr>
      </w:pPr>
      <w:r>
        <w:rPr>
          <w:rFonts w:cstheme="minorHAnsi"/>
          <w:lang w:val="en-US"/>
        </w:rPr>
        <w:t>Running head: Stigma and Cannabis Use Disorder</w:t>
      </w:r>
    </w:p>
    <w:p w14:paraId="2204B5CF" w14:textId="77777777" w:rsidR="00845E6E" w:rsidRPr="0006745B" w:rsidRDefault="00845E6E" w:rsidP="00845E6E">
      <w:pPr>
        <w:tabs>
          <w:tab w:val="left" w:pos="2552"/>
        </w:tabs>
        <w:spacing w:line="360" w:lineRule="auto"/>
        <w:jc w:val="both"/>
        <w:rPr>
          <w:rFonts w:cstheme="minorHAnsi"/>
          <w:b/>
          <w:lang w:val="en-US"/>
        </w:rPr>
      </w:pPr>
      <w:r w:rsidRPr="0006745B">
        <w:rPr>
          <w:rFonts w:cstheme="minorHAnsi"/>
          <w:b/>
          <w:lang w:val="en-US"/>
        </w:rPr>
        <w:t>Authors:</w:t>
      </w:r>
    </w:p>
    <w:p w14:paraId="29BF7ED9" w14:textId="77777777" w:rsidR="00845E6E" w:rsidRPr="001A4022" w:rsidRDefault="00845E6E" w:rsidP="00845E6E">
      <w:pPr>
        <w:tabs>
          <w:tab w:val="left" w:pos="2552"/>
        </w:tabs>
        <w:spacing w:line="360" w:lineRule="auto"/>
        <w:jc w:val="both"/>
        <w:rPr>
          <w:lang w:val="en-US"/>
        </w:rPr>
      </w:pPr>
      <w:r w:rsidRPr="001A4022">
        <w:rPr>
          <w:lang w:val="en-US"/>
        </w:rPr>
        <w:t>Lukas A. Basedow</w:t>
      </w:r>
      <w:r w:rsidRPr="001A4022">
        <w:rPr>
          <w:vertAlign w:val="superscript"/>
          <w:lang w:val="en-US"/>
        </w:rPr>
        <w:t>1</w:t>
      </w:r>
      <w:r w:rsidRPr="001A4022">
        <w:rPr>
          <w:lang w:val="en-US"/>
        </w:rPr>
        <w:t>*</w:t>
      </w:r>
      <w:r w:rsidRPr="001A4022">
        <w:rPr>
          <w:lang w:val="en-US"/>
        </w:rPr>
        <w:tab/>
        <w:t>lukas.basedow@uni-marburg.de (ORCID: 0000-0003-4866-8686)</w:t>
      </w:r>
    </w:p>
    <w:p w14:paraId="327218FC" w14:textId="77777777" w:rsidR="00845E6E" w:rsidRPr="00124F4E" w:rsidRDefault="00845E6E" w:rsidP="00845E6E">
      <w:pPr>
        <w:tabs>
          <w:tab w:val="left" w:pos="2552"/>
        </w:tabs>
        <w:spacing w:line="360" w:lineRule="auto"/>
        <w:jc w:val="both"/>
        <w:rPr>
          <w:lang w:val="es-ES"/>
        </w:rPr>
      </w:pPr>
      <w:r w:rsidRPr="00124F4E">
        <w:rPr>
          <w:lang w:val="es-ES"/>
        </w:rPr>
        <w:t>Elisa Wandinger</w:t>
      </w:r>
      <w:r w:rsidRPr="00124F4E">
        <w:rPr>
          <w:vertAlign w:val="superscript"/>
          <w:lang w:val="es-ES"/>
        </w:rPr>
        <w:t>2</w:t>
      </w:r>
      <w:r>
        <w:rPr>
          <w:vertAlign w:val="superscript"/>
          <w:lang w:val="es-ES"/>
        </w:rPr>
        <w:t>,3</w:t>
      </w:r>
      <w:r w:rsidRPr="00124F4E">
        <w:rPr>
          <w:vertAlign w:val="superscript"/>
          <w:lang w:val="es-ES"/>
        </w:rPr>
        <w:tab/>
      </w:r>
      <w:r w:rsidRPr="001A4022">
        <w:rPr>
          <w:lang w:val="pt-PT"/>
        </w:rPr>
        <w:t>e</w:t>
      </w:r>
      <w:proofErr w:type="spellStart"/>
      <w:r w:rsidRPr="001A4022">
        <w:rPr>
          <w:lang w:val="es-ES"/>
        </w:rPr>
        <w:t>lisa.wandinger@med.uni-rostock.de</w:t>
      </w:r>
      <w:proofErr w:type="spellEnd"/>
      <w:r>
        <w:rPr>
          <w:lang w:val="es-ES"/>
        </w:rPr>
        <w:t xml:space="preserve"> (ORCI</w:t>
      </w:r>
      <w:r w:rsidRPr="00124F4E">
        <w:rPr>
          <w:lang w:val="es-ES"/>
        </w:rPr>
        <w:t>D: 0000-0002-4367-5484)</w:t>
      </w:r>
    </w:p>
    <w:p w14:paraId="5E354054" w14:textId="69BC9DCD" w:rsidR="00845E6E" w:rsidRDefault="00845E6E" w:rsidP="00845E6E">
      <w:pPr>
        <w:tabs>
          <w:tab w:val="left" w:pos="2552"/>
        </w:tabs>
        <w:spacing w:line="360" w:lineRule="auto"/>
        <w:jc w:val="both"/>
        <w:rPr>
          <w:lang w:val="es-ES"/>
        </w:rPr>
      </w:pPr>
      <w:r w:rsidRPr="00124F4E">
        <w:rPr>
          <w:szCs w:val="28"/>
          <w:lang w:val="es-ES"/>
        </w:rPr>
        <w:t xml:space="preserve">Antonia </w:t>
      </w:r>
      <w:r w:rsidR="00D030DB">
        <w:rPr>
          <w:szCs w:val="28"/>
          <w:lang w:val="es-ES"/>
        </w:rPr>
        <w:t>Brindle</w:t>
      </w:r>
      <w:r w:rsidRPr="00124F4E">
        <w:rPr>
          <w:szCs w:val="28"/>
          <w:vertAlign w:val="superscript"/>
          <w:lang w:val="es-ES"/>
        </w:rPr>
        <w:t>2</w:t>
      </w:r>
      <w:r>
        <w:rPr>
          <w:szCs w:val="28"/>
          <w:vertAlign w:val="superscript"/>
          <w:lang w:val="es-ES"/>
        </w:rPr>
        <w:t>,3</w:t>
      </w:r>
      <w:r w:rsidRPr="00124F4E">
        <w:rPr>
          <w:szCs w:val="28"/>
          <w:vertAlign w:val="superscript"/>
          <w:lang w:val="es-ES"/>
        </w:rPr>
        <w:tab/>
      </w:r>
      <w:proofErr w:type="spellStart"/>
      <w:r w:rsidRPr="001A4022">
        <w:rPr>
          <w:szCs w:val="28"/>
          <w:lang w:val="es-ES"/>
        </w:rPr>
        <w:t>antonia.</w:t>
      </w:r>
      <w:r w:rsidR="00D030DB">
        <w:rPr>
          <w:szCs w:val="28"/>
          <w:lang w:val="es-ES"/>
        </w:rPr>
        <w:t>brindle</w:t>
      </w:r>
      <w:r w:rsidRPr="001A4022">
        <w:rPr>
          <w:szCs w:val="28"/>
          <w:lang w:val="es-ES"/>
        </w:rPr>
        <w:t>@med.uni-rostock.de</w:t>
      </w:r>
      <w:proofErr w:type="spellEnd"/>
      <w:r w:rsidRPr="00124F4E">
        <w:rPr>
          <w:szCs w:val="28"/>
          <w:lang w:val="es-ES"/>
        </w:rPr>
        <w:t xml:space="preserve"> </w:t>
      </w:r>
      <w:r>
        <w:rPr>
          <w:lang w:val="es-ES"/>
        </w:rPr>
        <w:t>(ORCI</w:t>
      </w:r>
      <w:r w:rsidRPr="00124F4E">
        <w:rPr>
          <w:lang w:val="es-ES"/>
        </w:rPr>
        <w:t>D: 0009-0009-6005-4573)</w:t>
      </w:r>
    </w:p>
    <w:p w14:paraId="3BF1CCFA" w14:textId="77777777" w:rsidR="00845E6E" w:rsidRPr="00124F4E" w:rsidRDefault="00845E6E" w:rsidP="00845E6E">
      <w:pPr>
        <w:tabs>
          <w:tab w:val="left" w:pos="2552"/>
        </w:tabs>
        <w:spacing w:line="360" w:lineRule="auto"/>
        <w:jc w:val="both"/>
        <w:rPr>
          <w:lang w:val="es-ES"/>
        </w:rPr>
      </w:pPr>
      <w:r>
        <w:rPr>
          <w:lang w:val="es-ES"/>
        </w:rPr>
        <w:t>Michael Kölch</w:t>
      </w:r>
      <w:r>
        <w:rPr>
          <w:vertAlign w:val="superscript"/>
          <w:lang w:val="es-ES"/>
        </w:rPr>
        <w:t>2,3</w:t>
      </w:r>
      <w:r>
        <w:rPr>
          <w:lang w:val="es-ES"/>
        </w:rPr>
        <w:tab/>
      </w:r>
      <w:r w:rsidRPr="001A4022">
        <w:rPr>
          <w:lang w:val="en-US"/>
        </w:rPr>
        <w:t>michael.koelch@med.uni-rostock.de</w:t>
      </w:r>
      <w:r w:rsidRPr="00824BD7">
        <w:rPr>
          <w:lang w:val="en-US"/>
        </w:rPr>
        <w:t xml:space="preserve"> </w:t>
      </w:r>
      <w:r>
        <w:rPr>
          <w:lang w:val="es-ES"/>
        </w:rPr>
        <w:t xml:space="preserve">(ORCID: </w:t>
      </w:r>
      <w:r w:rsidRPr="006A208D">
        <w:rPr>
          <w:lang w:val="es-ES"/>
        </w:rPr>
        <w:t>0000-0003-2878-5121</w:t>
      </w:r>
      <w:r>
        <w:rPr>
          <w:lang w:val="es-ES"/>
        </w:rPr>
        <w:t>)</w:t>
      </w:r>
    </w:p>
    <w:p w14:paraId="46517354" w14:textId="77777777" w:rsidR="00845E6E" w:rsidRDefault="00845E6E" w:rsidP="00845E6E">
      <w:pPr>
        <w:tabs>
          <w:tab w:val="left" w:pos="2552"/>
        </w:tabs>
        <w:spacing w:line="360" w:lineRule="auto"/>
        <w:jc w:val="both"/>
        <w:rPr>
          <w:lang w:val="en-US"/>
        </w:rPr>
      </w:pPr>
      <w:r w:rsidRPr="0095583C">
        <w:rPr>
          <w:szCs w:val="28"/>
          <w:lang w:val="en-US"/>
        </w:rPr>
        <w:t>Olaf Reis</w:t>
      </w:r>
      <w:r w:rsidRPr="0095583C">
        <w:rPr>
          <w:szCs w:val="28"/>
          <w:vertAlign w:val="superscript"/>
          <w:lang w:val="en-US"/>
        </w:rPr>
        <w:t>2</w:t>
      </w:r>
      <w:r>
        <w:rPr>
          <w:szCs w:val="28"/>
          <w:vertAlign w:val="superscript"/>
          <w:lang w:val="en-US"/>
        </w:rPr>
        <w:t>,3</w:t>
      </w:r>
      <w:r w:rsidRPr="0095583C">
        <w:rPr>
          <w:szCs w:val="28"/>
          <w:lang w:val="en-US"/>
        </w:rPr>
        <w:tab/>
      </w:r>
      <w:r w:rsidRPr="001A4022">
        <w:rPr>
          <w:lang w:val="en-US"/>
        </w:rPr>
        <w:t>olaf.reis@med.uni-rostock.de</w:t>
      </w:r>
      <w:r>
        <w:rPr>
          <w:lang w:val="en-US"/>
        </w:rPr>
        <w:t xml:space="preserve"> (ORCI</w:t>
      </w:r>
      <w:r w:rsidRPr="0006745B">
        <w:rPr>
          <w:lang w:val="en-US"/>
        </w:rPr>
        <w:t xml:space="preserve">D: </w:t>
      </w:r>
      <w:r w:rsidRPr="0095583C">
        <w:rPr>
          <w:lang w:val="en-US"/>
        </w:rPr>
        <w:t>0000-0001-6480-6431</w:t>
      </w:r>
      <w:r w:rsidRPr="0006745B">
        <w:rPr>
          <w:lang w:val="en-US"/>
        </w:rPr>
        <w:t>)</w:t>
      </w:r>
    </w:p>
    <w:p w14:paraId="3DC2358F" w14:textId="77777777" w:rsidR="00845E6E" w:rsidRDefault="00845E6E" w:rsidP="00845E6E">
      <w:pPr>
        <w:spacing w:line="360" w:lineRule="auto"/>
        <w:jc w:val="both"/>
        <w:rPr>
          <w:rFonts w:cstheme="minorHAnsi"/>
          <w:sz w:val="18"/>
          <w:szCs w:val="18"/>
          <w:lang w:val="en-US"/>
        </w:rPr>
      </w:pPr>
      <w:r w:rsidRPr="0006745B">
        <w:rPr>
          <w:rFonts w:cstheme="minorHAnsi"/>
          <w:sz w:val="18"/>
          <w:szCs w:val="18"/>
          <w:vertAlign w:val="superscript"/>
          <w:lang w:val="en-US"/>
        </w:rPr>
        <w:t xml:space="preserve">1 </w:t>
      </w:r>
      <w:r w:rsidRPr="0006745B">
        <w:rPr>
          <w:rFonts w:cstheme="minorHAnsi"/>
          <w:sz w:val="18"/>
          <w:szCs w:val="18"/>
          <w:lang w:val="en-US"/>
        </w:rPr>
        <w:t xml:space="preserve">Department of Clinical </w:t>
      </w:r>
      <w:r>
        <w:rPr>
          <w:rFonts w:cstheme="minorHAnsi"/>
          <w:sz w:val="18"/>
          <w:szCs w:val="18"/>
          <w:lang w:val="en-US"/>
        </w:rPr>
        <w:t xml:space="preserve">Psychology and Psychotherapy, </w:t>
      </w:r>
      <w:r w:rsidRPr="0006745B">
        <w:rPr>
          <w:rFonts w:cstheme="minorHAnsi"/>
          <w:sz w:val="18"/>
          <w:szCs w:val="18"/>
          <w:lang w:val="en-US"/>
        </w:rPr>
        <w:t>Philipps-</w:t>
      </w:r>
      <w:r>
        <w:rPr>
          <w:rFonts w:cstheme="minorHAnsi"/>
          <w:sz w:val="18"/>
          <w:szCs w:val="18"/>
          <w:lang w:val="en-US"/>
        </w:rPr>
        <w:t>University</w:t>
      </w:r>
      <w:r w:rsidRPr="0006745B">
        <w:rPr>
          <w:rFonts w:cstheme="minorHAnsi"/>
          <w:sz w:val="18"/>
          <w:szCs w:val="18"/>
          <w:lang w:val="en-US"/>
        </w:rPr>
        <w:t xml:space="preserve"> Marburg, </w:t>
      </w:r>
      <w:r>
        <w:rPr>
          <w:rFonts w:cstheme="minorHAnsi"/>
          <w:sz w:val="18"/>
          <w:szCs w:val="18"/>
          <w:lang w:val="en-US"/>
        </w:rPr>
        <w:t>Marburg, Germany</w:t>
      </w:r>
    </w:p>
    <w:p w14:paraId="5E8D72D5" w14:textId="77777777" w:rsidR="00845E6E" w:rsidRDefault="00845E6E" w:rsidP="00845E6E">
      <w:pPr>
        <w:spacing w:line="360" w:lineRule="auto"/>
        <w:jc w:val="both"/>
        <w:rPr>
          <w:rFonts w:cstheme="minorHAnsi"/>
          <w:sz w:val="18"/>
          <w:szCs w:val="18"/>
          <w:lang w:val="en-US"/>
        </w:rPr>
      </w:pPr>
      <w:r w:rsidRPr="0095583C">
        <w:rPr>
          <w:rFonts w:cstheme="minorHAnsi"/>
          <w:sz w:val="18"/>
          <w:szCs w:val="18"/>
          <w:vertAlign w:val="superscript"/>
          <w:lang w:val="en-US"/>
        </w:rPr>
        <w:t>2</w:t>
      </w:r>
      <w:r w:rsidRPr="0095583C">
        <w:rPr>
          <w:rFonts w:cstheme="minorHAnsi"/>
          <w:sz w:val="18"/>
          <w:szCs w:val="18"/>
          <w:lang w:val="en-US"/>
        </w:rPr>
        <w:t xml:space="preserve"> Department of Child and Adolescent Psychiatry and Neurology, Rostock University Medical Center, Rostock, Germany</w:t>
      </w:r>
    </w:p>
    <w:p w14:paraId="737B44F2" w14:textId="77777777" w:rsidR="00845E6E" w:rsidRPr="0095583C" w:rsidRDefault="00845E6E" w:rsidP="00845E6E">
      <w:pPr>
        <w:spacing w:line="360" w:lineRule="auto"/>
        <w:jc w:val="both"/>
        <w:rPr>
          <w:rFonts w:cstheme="minorHAnsi"/>
          <w:sz w:val="18"/>
          <w:szCs w:val="18"/>
          <w:lang w:val="en-US"/>
        </w:rPr>
      </w:pPr>
      <w:r w:rsidRPr="001A15F5">
        <w:rPr>
          <w:rFonts w:cstheme="minorHAnsi"/>
          <w:sz w:val="18"/>
          <w:szCs w:val="18"/>
          <w:vertAlign w:val="superscript"/>
          <w:lang w:val="en-US"/>
        </w:rPr>
        <w:t>3</w:t>
      </w:r>
      <w:r>
        <w:rPr>
          <w:rFonts w:cstheme="minorHAnsi"/>
          <w:sz w:val="18"/>
          <w:szCs w:val="18"/>
          <w:lang w:val="en-US"/>
        </w:rPr>
        <w:t xml:space="preserve"> German Center for Child and Adolescent Health (DZKJ), Site Greifswald/Rostock, Rostock, Germany </w:t>
      </w:r>
    </w:p>
    <w:p w14:paraId="5B10E382" w14:textId="77777777" w:rsidR="00845E6E" w:rsidRPr="00AE68BA" w:rsidRDefault="00845E6E" w:rsidP="00845E6E">
      <w:pPr>
        <w:spacing w:line="360" w:lineRule="auto"/>
        <w:jc w:val="both"/>
        <w:rPr>
          <w:rFonts w:cstheme="minorHAnsi"/>
          <w:sz w:val="18"/>
          <w:szCs w:val="18"/>
          <w:lang w:val="en-US"/>
        </w:rPr>
      </w:pPr>
      <w:r w:rsidRPr="0006745B">
        <w:rPr>
          <w:rFonts w:cstheme="minorHAnsi"/>
          <w:sz w:val="20"/>
          <w:szCs w:val="18"/>
          <w:lang w:val="en-US"/>
        </w:rPr>
        <w:t>*</w:t>
      </w:r>
      <w:r w:rsidRPr="00AE68BA">
        <w:rPr>
          <w:rFonts w:cstheme="minorHAnsi"/>
          <w:sz w:val="18"/>
          <w:szCs w:val="18"/>
          <w:lang w:val="en-US"/>
        </w:rPr>
        <w:t>Corresponding author</w:t>
      </w:r>
    </w:p>
    <w:p w14:paraId="2069C1EC" w14:textId="6E32904F" w:rsidR="00441F9F" w:rsidRDefault="00441F9F">
      <w:pPr>
        <w:rPr>
          <w:rFonts w:cstheme="minorHAnsi"/>
          <w:sz w:val="18"/>
          <w:szCs w:val="18"/>
          <w:lang w:val="en-US"/>
        </w:rPr>
      </w:pPr>
      <w:r>
        <w:rPr>
          <w:rFonts w:cstheme="minorHAnsi"/>
          <w:sz w:val="18"/>
          <w:szCs w:val="18"/>
          <w:lang w:val="en-US"/>
        </w:rPr>
        <w:br w:type="page"/>
      </w:r>
    </w:p>
    <w:p w14:paraId="24D70B8E" w14:textId="7DC4C2CA" w:rsidR="00441F9F" w:rsidRDefault="00441F9F" w:rsidP="00441F9F">
      <w:pPr>
        <w:spacing w:line="360" w:lineRule="auto"/>
        <w:rPr>
          <w:rFonts w:cstheme="minorHAnsi"/>
          <w:b/>
          <w:bCs/>
          <w:sz w:val="24"/>
          <w:szCs w:val="24"/>
          <w:lang w:val="en-US"/>
        </w:rPr>
      </w:pPr>
      <w:r>
        <w:rPr>
          <w:rFonts w:cstheme="minorHAnsi"/>
          <w:b/>
          <w:bCs/>
          <w:sz w:val="24"/>
          <w:szCs w:val="24"/>
          <w:lang w:val="en-US"/>
        </w:rPr>
        <w:lastRenderedPageBreak/>
        <w:t xml:space="preserve">Supplemental </w:t>
      </w:r>
      <w:r w:rsidR="005E19B2">
        <w:rPr>
          <w:rFonts w:cstheme="minorHAnsi"/>
          <w:b/>
          <w:bCs/>
          <w:sz w:val="24"/>
          <w:szCs w:val="24"/>
          <w:lang w:val="en-US"/>
        </w:rPr>
        <w:t>method</w:t>
      </w:r>
      <w:r>
        <w:rPr>
          <w:rFonts w:cstheme="minorHAnsi"/>
          <w:b/>
          <w:bCs/>
          <w:sz w:val="24"/>
          <w:szCs w:val="24"/>
          <w:lang w:val="en-US"/>
        </w:rPr>
        <w:t xml:space="preserve"> section</w:t>
      </w:r>
    </w:p>
    <w:p w14:paraId="2494808B" w14:textId="2C757564" w:rsidR="00BC3AE6" w:rsidRPr="00441F9F" w:rsidRDefault="00BC3AE6" w:rsidP="00BC3AE6">
      <w:pPr>
        <w:spacing w:line="360" w:lineRule="auto"/>
        <w:rPr>
          <w:rFonts w:cstheme="minorHAnsi"/>
          <w:sz w:val="24"/>
          <w:szCs w:val="24"/>
          <w:lang w:val="en-US"/>
        </w:rPr>
      </w:pPr>
      <w:r w:rsidRPr="00441F9F">
        <w:rPr>
          <w:rFonts w:cstheme="minorHAnsi"/>
          <w:i/>
          <w:iCs/>
          <w:sz w:val="24"/>
          <w:szCs w:val="24"/>
          <w:lang w:val="en-US"/>
        </w:rPr>
        <w:t xml:space="preserve">Supplemental Table </w:t>
      </w:r>
      <w:r w:rsidR="00A30C99">
        <w:rPr>
          <w:rFonts w:cstheme="minorHAnsi"/>
          <w:i/>
          <w:iCs/>
          <w:sz w:val="24"/>
          <w:szCs w:val="24"/>
          <w:lang w:val="en-US"/>
        </w:rPr>
        <w:t>1</w:t>
      </w:r>
      <w:r w:rsidRPr="00441F9F">
        <w:rPr>
          <w:rFonts w:cstheme="minorHAnsi"/>
          <w:i/>
          <w:iCs/>
          <w:sz w:val="24"/>
          <w:szCs w:val="24"/>
          <w:lang w:val="en-US"/>
        </w:rPr>
        <w:t>.</w:t>
      </w:r>
      <w:r>
        <w:rPr>
          <w:rFonts w:cstheme="minorHAnsi"/>
          <w:sz w:val="24"/>
          <w:szCs w:val="24"/>
          <w:lang w:val="en-US"/>
        </w:rPr>
        <w:t xml:space="preserve"> Original case vignettes in German and an English translation.</w:t>
      </w:r>
    </w:p>
    <w:tbl>
      <w:tblPr>
        <w:tblStyle w:val="Tabellenraster"/>
        <w:tblW w:w="0" w:type="auto"/>
        <w:tblLook w:val="04A0" w:firstRow="1" w:lastRow="0" w:firstColumn="1" w:lastColumn="0" w:noHBand="0" w:noVBand="1"/>
      </w:tblPr>
      <w:tblGrid>
        <w:gridCol w:w="4531"/>
        <w:gridCol w:w="4531"/>
      </w:tblGrid>
      <w:tr w:rsidR="00BC3AE6" w14:paraId="3F82541A" w14:textId="77777777" w:rsidTr="00A367DC">
        <w:tc>
          <w:tcPr>
            <w:tcW w:w="4531" w:type="dxa"/>
          </w:tcPr>
          <w:p w14:paraId="70141A07" w14:textId="77777777" w:rsidR="00BC3AE6" w:rsidRDefault="00BC3AE6" w:rsidP="00A367DC">
            <w:pPr>
              <w:rPr>
                <w:rFonts w:cstheme="minorHAnsi"/>
                <w:b/>
                <w:bCs/>
                <w:sz w:val="24"/>
                <w:szCs w:val="24"/>
                <w:lang w:val="en-US"/>
              </w:rPr>
            </w:pPr>
            <w:r>
              <w:rPr>
                <w:rFonts w:cstheme="minorHAnsi"/>
                <w:b/>
                <w:bCs/>
                <w:sz w:val="24"/>
                <w:szCs w:val="24"/>
                <w:lang w:val="en-US"/>
              </w:rPr>
              <w:t>German</w:t>
            </w:r>
          </w:p>
        </w:tc>
        <w:tc>
          <w:tcPr>
            <w:tcW w:w="4531" w:type="dxa"/>
          </w:tcPr>
          <w:p w14:paraId="4E376DF6" w14:textId="77777777" w:rsidR="00BC3AE6" w:rsidRDefault="00BC3AE6" w:rsidP="00A367DC">
            <w:pPr>
              <w:rPr>
                <w:rFonts w:cstheme="minorHAnsi"/>
                <w:b/>
                <w:bCs/>
                <w:sz w:val="24"/>
                <w:szCs w:val="24"/>
                <w:lang w:val="en-US"/>
              </w:rPr>
            </w:pPr>
            <w:r>
              <w:rPr>
                <w:rFonts w:cstheme="minorHAnsi"/>
                <w:b/>
                <w:bCs/>
                <w:sz w:val="24"/>
                <w:szCs w:val="24"/>
                <w:lang w:val="en-US"/>
              </w:rPr>
              <w:t>English</w:t>
            </w:r>
          </w:p>
        </w:tc>
      </w:tr>
      <w:tr w:rsidR="00BC3AE6" w14:paraId="09B2B936" w14:textId="77777777" w:rsidTr="00A367DC">
        <w:tc>
          <w:tcPr>
            <w:tcW w:w="4531" w:type="dxa"/>
          </w:tcPr>
          <w:p w14:paraId="05E14C34" w14:textId="77777777" w:rsidR="00BC3AE6" w:rsidRDefault="00BC3AE6" w:rsidP="00A367DC">
            <w:r>
              <w:t>Kaja</w:t>
            </w:r>
            <w:r w:rsidRPr="00D84C11">
              <w:t xml:space="preserve"> ist </w:t>
            </w:r>
            <w:r w:rsidRPr="00960601">
              <w:t>16 Jahre</w:t>
            </w:r>
            <w:r w:rsidRPr="00D84C11">
              <w:t xml:space="preserve"> alt</w:t>
            </w:r>
            <w:r>
              <w:t xml:space="preserve">, geht noch zur Schule </w:t>
            </w:r>
            <w:r w:rsidRPr="00D84C11">
              <w:t>u</w:t>
            </w:r>
            <w:r>
              <w:t xml:space="preserve">nd kifft täglich. Der Konsum ist so ausgeprägt, dass sich bei Kaja eine Cannabisabhängigkeit entwickelt hat. Sobald der Tag beginnt, denkt Kaja ans Kiffen und kann oft an nichts anderes denken. Alle von Kajas Freunden kiffen auch und unterstützen Kajas Konsum. Kaja hat schon mehrmals probiert, den Konsum zu reduzieren aber das hat nie geklappt. Durch das Kiffen hat Kaja Probleme mit der Konzentration bekommen, geht immer seltener zur Schule und schreibt immer schlechtere Noten. Trotz dieser Probleme kifft Kaja weiter. </w:t>
            </w:r>
          </w:p>
          <w:p w14:paraId="2F3529CE" w14:textId="77777777" w:rsidR="00BC3AE6" w:rsidRDefault="00BC3AE6" w:rsidP="00A367DC">
            <w:pPr>
              <w:rPr>
                <w:rFonts w:cstheme="minorHAnsi"/>
                <w:b/>
                <w:bCs/>
                <w:sz w:val="24"/>
                <w:szCs w:val="24"/>
                <w:lang w:val="en-US"/>
              </w:rPr>
            </w:pPr>
          </w:p>
        </w:tc>
        <w:tc>
          <w:tcPr>
            <w:tcW w:w="4531" w:type="dxa"/>
          </w:tcPr>
          <w:p w14:paraId="25917F2E" w14:textId="77777777" w:rsidR="00BC3AE6" w:rsidRDefault="00BC3AE6" w:rsidP="00A367DC">
            <w:pPr>
              <w:rPr>
                <w:rFonts w:cstheme="minorHAnsi"/>
                <w:b/>
                <w:bCs/>
                <w:sz w:val="24"/>
                <w:szCs w:val="24"/>
                <w:lang w:val="en-US"/>
              </w:rPr>
            </w:pPr>
            <w:proofErr w:type="spellStart"/>
            <w:r w:rsidRPr="00441F9F">
              <w:rPr>
                <w:lang w:val="en-US"/>
              </w:rPr>
              <w:t>Kaja</w:t>
            </w:r>
            <w:proofErr w:type="spellEnd"/>
            <w:r w:rsidRPr="00441F9F">
              <w:rPr>
                <w:lang w:val="en-US"/>
              </w:rPr>
              <w:t xml:space="preserve"> is 16 years old, still in school, and smokes weed daily. The consumption is so intense that </w:t>
            </w:r>
            <w:proofErr w:type="spellStart"/>
            <w:r w:rsidRPr="00441F9F">
              <w:rPr>
                <w:lang w:val="en-US"/>
              </w:rPr>
              <w:t>Kaja</w:t>
            </w:r>
            <w:proofErr w:type="spellEnd"/>
            <w:r w:rsidRPr="00441F9F">
              <w:rPr>
                <w:lang w:val="en-US"/>
              </w:rPr>
              <w:t xml:space="preserve"> has developed a cannabis addiction. As soon as the day begins, </w:t>
            </w:r>
            <w:proofErr w:type="spellStart"/>
            <w:r w:rsidRPr="00441F9F">
              <w:rPr>
                <w:lang w:val="en-US"/>
              </w:rPr>
              <w:t>Kaja</w:t>
            </w:r>
            <w:proofErr w:type="spellEnd"/>
            <w:r w:rsidRPr="00441F9F">
              <w:rPr>
                <w:lang w:val="en-US"/>
              </w:rPr>
              <w:t xml:space="preserve"> thinks about smoking weed and often can't think about anything else. All of </w:t>
            </w:r>
            <w:proofErr w:type="spellStart"/>
            <w:r w:rsidRPr="00441F9F">
              <w:rPr>
                <w:lang w:val="en-US"/>
              </w:rPr>
              <w:t>Kaja's</w:t>
            </w:r>
            <w:proofErr w:type="spellEnd"/>
            <w:r w:rsidRPr="00441F9F">
              <w:rPr>
                <w:lang w:val="en-US"/>
              </w:rPr>
              <w:t xml:space="preserve"> friends also smoke weed and support </w:t>
            </w:r>
            <w:proofErr w:type="spellStart"/>
            <w:r w:rsidRPr="00441F9F">
              <w:rPr>
                <w:lang w:val="en-US"/>
              </w:rPr>
              <w:t>Kaja's</w:t>
            </w:r>
            <w:proofErr w:type="spellEnd"/>
            <w:r w:rsidRPr="00441F9F">
              <w:rPr>
                <w:lang w:val="en-US"/>
              </w:rPr>
              <w:t xml:space="preserve"> habit. </w:t>
            </w:r>
            <w:proofErr w:type="spellStart"/>
            <w:r w:rsidRPr="00441F9F">
              <w:rPr>
                <w:lang w:val="en-US"/>
              </w:rPr>
              <w:t>Kaja</w:t>
            </w:r>
            <w:proofErr w:type="spellEnd"/>
            <w:r w:rsidRPr="00441F9F">
              <w:rPr>
                <w:lang w:val="en-US"/>
              </w:rPr>
              <w:t xml:space="preserve"> has tried several times to reduce consumption, but it has never worked. Due to smoking weed, </w:t>
            </w:r>
            <w:proofErr w:type="spellStart"/>
            <w:r w:rsidRPr="00441F9F">
              <w:rPr>
                <w:lang w:val="en-US"/>
              </w:rPr>
              <w:t>Kaja</w:t>
            </w:r>
            <w:proofErr w:type="spellEnd"/>
            <w:r w:rsidRPr="00441F9F">
              <w:rPr>
                <w:lang w:val="en-US"/>
              </w:rPr>
              <w:t xml:space="preserve"> has had problems with concentration, attends school less and less, and gets increasingly worse grades. </w:t>
            </w:r>
            <w:proofErr w:type="spellStart"/>
            <w:r>
              <w:t>Despite</w:t>
            </w:r>
            <w:proofErr w:type="spellEnd"/>
            <w:r>
              <w:t xml:space="preserve"> </w:t>
            </w:r>
            <w:proofErr w:type="spellStart"/>
            <w:r>
              <w:t>these</w:t>
            </w:r>
            <w:proofErr w:type="spellEnd"/>
            <w:r>
              <w:t xml:space="preserve"> </w:t>
            </w:r>
            <w:proofErr w:type="spellStart"/>
            <w:r>
              <w:t>problems</w:t>
            </w:r>
            <w:proofErr w:type="spellEnd"/>
            <w:r>
              <w:t xml:space="preserve">, Kaja </w:t>
            </w:r>
            <w:proofErr w:type="spellStart"/>
            <w:r>
              <w:t>continues</w:t>
            </w:r>
            <w:proofErr w:type="spellEnd"/>
            <w:r>
              <w:t xml:space="preserve"> </w:t>
            </w:r>
            <w:proofErr w:type="spellStart"/>
            <w:r>
              <w:t>to</w:t>
            </w:r>
            <w:proofErr w:type="spellEnd"/>
            <w:r>
              <w:t xml:space="preserve"> smoke </w:t>
            </w:r>
            <w:proofErr w:type="spellStart"/>
            <w:r>
              <w:t>weed</w:t>
            </w:r>
            <w:proofErr w:type="spellEnd"/>
            <w:r>
              <w:t>.</w:t>
            </w:r>
          </w:p>
          <w:p w14:paraId="59C8DC27" w14:textId="77777777" w:rsidR="00BC3AE6" w:rsidRPr="00441F9F" w:rsidRDefault="00BC3AE6" w:rsidP="00A367DC">
            <w:pPr>
              <w:jc w:val="center"/>
              <w:rPr>
                <w:rFonts w:cstheme="minorHAnsi"/>
                <w:sz w:val="24"/>
                <w:szCs w:val="24"/>
                <w:lang w:val="en-US"/>
              </w:rPr>
            </w:pPr>
          </w:p>
        </w:tc>
      </w:tr>
      <w:tr w:rsidR="00BC3AE6" w14:paraId="400B7F47" w14:textId="77777777" w:rsidTr="00A367DC">
        <w:tc>
          <w:tcPr>
            <w:tcW w:w="4531" w:type="dxa"/>
          </w:tcPr>
          <w:p w14:paraId="2877F574" w14:textId="77777777" w:rsidR="00BC3AE6" w:rsidRDefault="00BC3AE6" w:rsidP="00A367DC">
            <w:r>
              <w:t>Conny</w:t>
            </w:r>
            <w:r w:rsidRPr="00D84C11">
              <w:t xml:space="preserve"> ist </w:t>
            </w:r>
            <w:r>
              <w:t>50</w:t>
            </w:r>
            <w:r w:rsidRPr="00D84C11">
              <w:t xml:space="preserve"> Jahre alt</w:t>
            </w:r>
            <w:r>
              <w:t xml:space="preserve">, arbeitet in einem Getränkemarkt </w:t>
            </w:r>
            <w:r w:rsidRPr="00D84C11">
              <w:t>u</w:t>
            </w:r>
            <w:r>
              <w:t xml:space="preserve">nd kifft täglich. Der Konsum ist so ausgeprägt, dass sich bei Conny eine Cannabisabhängigkeit entwickelt hat. Sobald der Tag beginnt, denkt Conny ans Kiffen und kann oft an nichts anderes denken. Die meisten Menschen in Connys Umfeld kiffen auch und unterstützen den Konsum. Conny hat schon mehrmals probiert, den Konsum zu reduzieren, aber das hat nie geklappt. Durch das Kiffen hat Conny Probleme mit der Konzentration bekommen und geht auch immer seltener zur Arbeit bzw. kann den Aufgaben auf der Arbeit oft nicht nachkommen. Trotz dieser Probleme kifft Conny weiter. </w:t>
            </w:r>
          </w:p>
          <w:p w14:paraId="1D103CC2" w14:textId="77777777" w:rsidR="00BC3AE6" w:rsidRDefault="00BC3AE6" w:rsidP="00A367DC"/>
        </w:tc>
        <w:tc>
          <w:tcPr>
            <w:tcW w:w="4531" w:type="dxa"/>
          </w:tcPr>
          <w:p w14:paraId="12F79B3F" w14:textId="77777777" w:rsidR="00BC3AE6" w:rsidRPr="00441F9F" w:rsidRDefault="00BC3AE6" w:rsidP="00A367DC">
            <w:pPr>
              <w:rPr>
                <w:rFonts w:cstheme="minorHAnsi"/>
                <w:lang w:val="en-US"/>
              </w:rPr>
            </w:pPr>
            <w:r w:rsidRPr="00441F9F">
              <w:rPr>
                <w:rFonts w:cstheme="minorHAnsi"/>
                <w:lang w:val="en-US"/>
              </w:rPr>
              <w:t>Conny is 50 years old, works in a beverage store, and smokes weed daily. The consumption is so intense that Conny has developed a cannabis addiction. As soon as the day begins, Conny thinks about smoking weed and often can't think about anything else. Most of the people in Conny's social circle also smoke weed and support the habit. Conny has tried several times to reduce consumption, but it has never worked. Due to smoking weed, Conny has had problems with concentration, goes to work less frequently, and often cannot fulfill tasks at work. Despite these problems, Conny continues to smoke weed.</w:t>
            </w:r>
          </w:p>
        </w:tc>
      </w:tr>
    </w:tbl>
    <w:p w14:paraId="141E93E6" w14:textId="0557B067" w:rsidR="00BC3AE6" w:rsidRDefault="00BC3AE6" w:rsidP="00BC3AE6">
      <w:pPr>
        <w:spacing w:line="360" w:lineRule="auto"/>
        <w:rPr>
          <w:rFonts w:cstheme="minorHAnsi"/>
          <w:i/>
          <w:iCs/>
          <w:sz w:val="24"/>
          <w:szCs w:val="24"/>
          <w:lang w:val="en-US"/>
        </w:rPr>
      </w:pPr>
    </w:p>
    <w:p w14:paraId="61538051" w14:textId="7E34D3CC" w:rsidR="000E4620" w:rsidRPr="00441F9F" w:rsidRDefault="000E4620" w:rsidP="000E4620">
      <w:pPr>
        <w:spacing w:line="360" w:lineRule="auto"/>
        <w:rPr>
          <w:rFonts w:cstheme="minorHAnsi"/>
          <w:sz w:val="24"/>
          <w:szCs w:val="24"/>
          <w:lang w:val="en-US"/>
        </w:rPr>
      </w:pPr>
      <w:r w:rsidRPr="00441F9F">
        <w:rPr>
          <w:rFonts w:cstheme="minorHAnsi"/>
          <w:i/>
          <w:iCs/>
          <w:sz w:val="24"/>
          <w:szCs w:val="24"/>
          <w:lang w:val="en-US"/>
        </w:rPr>
        <w:t xml:space="preserve">Supplemental Table </w:t>
      </w:r>
      <w:r>
        <w:rPr>
          <w:rFonts w:cstheme="minorHAnsi"/>
          <w:i/>
          <w:iCs/>
          <w:sz w:val="24"/>
          <w:szCs w:val="24"/>
          <w:lang w:val="en-US"/>
        </w:rPr>
        <w:t>2</w:t>
      </w:r>
      <w:r w:rsidRPr="00441F9F">
        <w:rPr>
          <w:rFonts w:cstheme="minorHAnsi"/>
          <w:i/>
          <w:iCs/>
          <w:sz w:val="24"/>
          <w:szCs w:val="24"/>
          <w:lang w:val="en-US"/>
        </w:rPr>
        <w:t>.</w:t>
      </w:r>
      <w:r>
        <w:rPr>
          <w:rFonts w:cstheme="minorHAnsi"/>
          <w:sz w:val="24"/>
          <w:szCs w:val="24"/>
          <w:lang w:val="en-US"/>
        </w:rPr>
        <w:t xml:space="preserve"> Items of the scale related to general stigmatizing attitudes.</w:t>
      </w:r>
    </w:p>
    <w:tbl>
      <w:tblPr>
        <w:tblStyle w:val="Tabellenraster"/>
        <w:tblW w:w="10276" w:type="dxa"/>
        <w:tblLook w:val="04A0" w:firstRow="1" w:lastRow="0" w:firstColumn="1" w:lastColumn="0" w:noHBand="0" w:noVBand="1"/>
      </w:tblPr>
      <w:tblGrid>
        <w:gridCol w:w="1004"/>
        <w:gridCol w:w="4094"/>
        <w:gridCol w:w="5178"/>
      </w:tblGrid>
      <w:tr w:rsidR="006C01A5" w:rsidRPr="00AB0ECC" w14:paraId="45FE0A93" w14:textId="77777777" w:rsidTr="00AB0ECC">
        <w:trPr>
          <w:trHeight w:val="555"/>
        </w:trPr>
        <w:tc>
          <w:tcPr>
            <w:tcW w:w="1004" w:type="dxa"/>
          </w:tcPr>
          <w:p w14:paraId="75D9A053" w14:textId="254827B5" w:rsidR="006C01A5" w:rsidRPr="00AB0ECC" w:rsidRDefault="006C01A5" w:rsidP="00AB0ECC">
            <w:pPr>
              <w:rPr>
                <w:rFonts w:cstheme="minorHAnsi"/>
                <w:b/>
                <w:bCs/>
                <w:lang w:val="en-US"/>
              </w:rPr>
            </w:pPr>
            <w:r w:rsidRPr="00AB0ECC">
              <w:rPr>
                <w:rFonts w:cstheme="minorHAnsi"/>
                <w:b/>
                <w:bCs/>
                <w:lang w:val="en-US"/>
              </w:rPr>
              <w:t>Item nu</w:t>
            </w:r>
            <w:r w:rsidR="00AB0ECC" w:rsidRPr="00AB0ECC">
              <w:rPr>
                <w:rFonts w:cstheme="minorHAnsi"/>
                <w:b/>
                <w:bCs/>
                <w:lang w:val="en-US"/>
              </w:rPr>
              <w:t>m</w:t>
            </w:r>
            <w:r w:rsidRPr="00AB0ECC">
              <w:rPr>
                <w:rFonts w:cstheme="minorHAnsi"/>
                <w:b/>
                <w:bCs/>
                <w:lang w:val="en-US"/>
              </w:rPr>
              <w:t>ber</w:t>
            </w:r>
          </w:p>
        </w:tc>
        <w:tc>
          <w:tcPr>
            <w:tcW w:w="4094" w:type="dxa"/>
          </w:tcPr>
          <w:p w14:paraId="0E8B8BD9" w14:textId="00F5EEDF" w:rsidR="006C01A5" w:rsidRPr="00AB0ECC" w:rsidRDefault="006C01A5" w:rsidP="00AB0ECC">
            <w:pPr>
              <w:rPr>
                <w:rFonts w:cstheme="minorHAnsi"/>
                <w:b/>
                <w:bCs/>
                <w:lang w:val="en-US"/>
              </w:rPr>
            </w:pPr>
            <w:r w:rsidRPr="00AB0ECC">
              <w:rPr>
                <w:rFonts w:cstheme="minorHAnsi"/>
                <w:b/>
                <w:bCs/>
                <w:lang w:val="en-US"/>
              </w:rPr>
              <w:t>Original German item</w:t>
            </w:r>
          </w:p>
        </w:tc>
        <w:tc>
          <w:tcPr>
            <w:tcW w:w="5178" w:type="dxa"/>
          </w:tcPr>
          <w:p w14:paraId="1A80B789" w14:textId="5848B328" w:rsidR="006C01A5" w:rsidRPr="00AB0ECC" w:rsidRDefault="006C01A5" w:rsidP="00AB0ECC">
            <w:pPr>
              <w:rPr>
                <w:rFonts w:cstheme="minorHAnsi"/>
                <w:b/>
                <w:bCs/>
                <w:lang w:val="en-US"/>
              </w:rPr>
            </w:pPr>
            <w:r w:rsidRPr="00AB0ECC">
              <w:rPr>
                <w:rFonts w:cstheme="minorHAnsi"/>
                <w:b/>
                <w:bCs/>
                <w:lang w:val="en-US"/>
              </w:rPr>
              <w:t>English translation</w:t>
            </w:r>
          </w:p>
        </w:tc>
      </w:tr>
      <w:tr w:rsidR="006C01A5" w:rsidRPr="001B68A9" w14:paraId="789E5F6C" w14:textId="77777777" w:rsidTr="00AB0ECC">
        <w:trPr>
          <w:trHeight w:val="266"/>
        </w:trPr>
        <w:tc>
          <w:tcPr>
            <w:tcW w:w="1004" w:type="dxa"/>
          </w:tcPr>
          <w:p w14:paraId="4A02D248" w14:textId="70CA2FA1" w:rsidR="006C01A5" w:rsidRPr="00AB0ECC" w:rsidRDefault="006C01A5" w:rsidP="00AB0ECC">
            <w:r w:rsidRPr="00AB0ECC">
              <w:t>1</w:t>
            </w:r>
          </w:p>
        </w:tc>
        <w:tc>
          <w:tcPr>
            <w:tcW w:w="4094" w:type="dxa"/>
          </w:tcPr>
          <w:p w14:paraId="3DE878C0" w14:textId="5C96FD3A" w:rsidR="006C01A5" w:rsidRPr="00AB0ECC" w:rsidRDefault="006C01A5" w:rsidP="00AB0ECC">
            <w:pPr>
              <w:rPr>
                <w:rFonts w:cstheme="minorHAnsi"/>
                <w:b/>
                <w:bCs/>
              </w:rPr>
            </w:pPr>
            <w:r w:rsidRPr="00AB0ECC">
              <w:t>Cannabisabhängigkeit entsteht aus einer Charakterschwäche</w:t>
            </w:r>
          </w:p>
        </w:tc>
        <w:tc>
          <w:tcPr>
            <w:tcW w:w="5178" w:type="dxa"/>
          </w:tcPr>
          <w:p w14:paraId="1A6D454E" w14:textId="220CF34B" w:rsidR="006C01A5" w:rsidRPr="00AB0ECC" w:rsidRDefault="00AB0ECC" w:rsidP="00AB0ECC">
            <w:pPr>
              <w:rPr>
                <w:rFonts w:cstheme="minorHAnsi"/>
                <w:bCs/>
                <w:lang w:val="en-GB"/>
              </w:rPr>
            </w:pPr>
            <w:r w:rsidRPr="00AB0ECC">
              <w:rPr>
                <w:rFonts w:cstheme="minorHAnsi"/>
                <w:bCs/>
                <w:lang w:val="en-GB"/>
              </w:rPr>
              <w:t>Cannabis dependence is the result of a weakness in character</w:t>
            </w:r>
          </w:p>
        </w:tc>
      </w:tr>
      <w:tr w:rsidR="006C01A5" w:rsidRPr="001B68A9" w14:paraId="1D39CC05" w14:textId="77777777" w:rsidTr="00AB0ECC">
        <w:trPr>
          <w:trHeight w:val="146"/>
        </w:trPr>
        <w:tc>
          <w:tcPr>
            <w:tcW w:w="1004" w:type="dxa"/>
          </w:tcPr>
          <w:p w14:paraId="55757336" w14:textId="17922A7A" w:rsidR="006C01A5" w:rsidRPr="00AB0ECC" w:rsidRDefault="006C01A5" w:rsidP="00AB0ECC">
            <w:r w:rsidRPr="00AB0ECC">
              <w:t>2</w:t>
            </w:r>
          </w:p>
        </w:tc>
        <w:tc>
          <w:tcPr>
            <w:tcW w:w="4094" w:type="dxa"/>
          </w:tcPr>
          <w:p w14:paraId="6EBF9EA7" w14:textId="277D7E8D" w:rsidR="006C01A5" w:rsidRPr="00AB0ECC" w:rsidRDefault="006C01A5" w:rsidP="00AB0ECC">
            <w:pPr>
              <w:rPr>
                <w:rFonts w:cstheme="minorHAnsi"/>
                <w:b/>
                <w:bCs/>
              </w:rPr>
            </w:pPr>
            <w:r w:rsidRPr="00AB0ECC">
              <w:t>Menschen mit einer Cannabisabhängigkeit sind selbst schuld an ihrer Situation</w:t>
            </w:r>
          </w:p>
        </w:tc>
        <w:tc>
          <w:tcPr>
            <w:tcW w:w="5178" w:type="dxa"/>
          </w:tcPr>
          <w:p w14:paraId="48366693" w14:textId="6166F88B" w:rsidR="006C01A5" w:rsidRPr="00AB0ECC" w:rsidRDefault="00AB0ECC" w:rsidP="00AB0ECC">
            <w:pPr>
              <w:rPr>
                <w:rFonts w:cstheme="minorHAnsi"/>
                <w:lang w:val="en-GB"/>
              </w:rPr>
            </w:pPr>
            <w:r w:rsidRPr="00AB0ECC">
              <w:rPr>
                <w:rFonts w:cstheme="minorHAnsi"/>
                <w:lang w:val="en-GB"/>
              </w:rPr>
              <w:t>People with a cannabis dependence are at fault for being in this situation</w:t>
            </w:r>
          </w:p>
        </w:tc>
      </w:tr>
      <w:tr w:rsidR="006C01A5" w:rsidRPr="001B68A9" w14:paraId="1B0B0FF5" w14:textId="77777777" w:rsidTr="00AB0ECC">
        <w:trPr>
          <w:trHeight w:val="168"/>
        </w:trPr>
        <w:tc>
          <w:tcPr>
            <w:tcW w:w="1004" w:type="dxa"/>
          </w:tcPr>
          <w:p w14:paraId="2B393FAF" w14:textId="5D744EE1" w:rsidR="006C01A5" w:rsidRPr="00AB0ECC" w:rsidRDefault="006C01A5" w:rsidP="00AB0ECC">
            <w:r w:rsidRPr="00AB0ECC">
              <w:t>3</w:t>
            </w:r>
          </w:p>
        </w:tc>
        <w:tc>
          <w:tcPr>
            <w:tcW w:w="4094" w:type="dxa"/>
          </w:tcPr>
          <w:p w14:paraId="4D54ACD0" w14:textId="1780EED1" w:rsidR="006C01A5" w:rsidRPr="00AB0ECC" w:rsidRDefault="006C01A5" w:rsidP="00AB0ECC">
            <w:pPr>
              <w:rPr>
                <w:rFonts w:cstheme="minorHAnsi"/>
                <w:b/>
                <w:bCs/>
              </w:rPr>
            </w:pPr>
            <w:r w:rsidRPr="00AB0ECC">
              <w:t>Mit mehr Disziplin könnten Menschen mit Cannabisabhängigkeit ihren Konsum kontrollieren</w:t>
            </w:r>
          </w:p>
        </w:tc>
        <w:tc>
          <w:tcPr>
            <w:tcW w:w="5178" w:type="dxa"/>
          </w:tcPr>
          <w:p w14:paraId="44768EF7" w14:textId="6F908D12" w:rsidR="006C01A5" w:rsidRPr="00AB0ECC" w:rsidRDefault="00AB0ECC" w:rsidP="00AB0ECC">
            <w:pPr>
              <w:rPr>
                <w:rFonts w:cstheme="minorHAnsi"/>
                <w:lang w:val="en-GB"/>
              </w:rPr>
            </w:pPr>
            <w:r w:rsidRPr="00AB0ECC">
              <w:rPr>
                <w:rFonts w:cstheme="minorHAnsi"/>
                <w:lang w:val="en-GB"/>
              </w:rPr>
              <w:t xml:space="preserve">People with cannabis dependence </w:t>
            </w:r>
            <w:r>
              <w:rPr>
                <w:rFonts w:cstheme="minorHAnsi"/>
                <w:lang w:val="en-GB"/>
              </w:rPr>
              <w:t>could control their cannabis use with more discipline</w:t>
            </w:r>
          </w:p>
        </w:tc>
      </w:tr>
      <w:tr w:rsidR="006C01A5" w:rsidRPr="001B68A9" w14:paraId="78B83755" w14:textId="77777777" w:rsidTr="00AB0ECC">
        <w:trPr>
          <w:trHeight w:val="127"/>
        </w:trPr>
        <w:tc>
          <w:tcPr>
            <w:tcW w:w="1004" w:type="dxa"/>
          </w:tcPr>
          <w:p w14:paraId="77710AE1" w14:textId="5202EF4B" w:rsidR="006C01A5" w:rsidRPr="00AB0ECC" w:rsidRDefault="006C01A5" w:rsidP="00AB0ECC">
            <w:r w:rsidRPr="00AB0ECC">
              <w:t>4</w:t>
            </w:r>
          </w:p>
        </w:tc>
        <w:tc>
          <w:tcPr>
            <w:tcW w:w="4094" w:type="dxa"/>
          </w:tcPr>
          <w:p w14:paraId="126FEF51" w14:textId="257EA0E8" w:rsidR="006C01A5" w:rsidRPr="00AB0ECC" w:rsidRDefault="006C01A5" w:rsidP="00AB0ECC">
            <w:pPr>
              <w:rPr>
                <w:rFonts w:cstheme="minorHAnsi"/>
                <w:b/>
                <w:bCs/>
              </w:rPr>
            </w:pPr>
            <w:r w:rsidRPr="00AB0ECC">
              <w:t>Ein Mensch mit einer Cannabisabhängigkeit kann nicht ohne therapeutische Hilfe aufhören, zu kiffen</w:t>
            </w:r>
          </w:p>
        </w:tc>
        <w:tc>
          <w:tcPr>
            <w:tcW w:w="5178" w:type="dxa"/>
          </w:tcPr>
          <w:p w14:paraId="6B3CAA93" w14:textId="3B3D7136" w:rsidR="006C01A5" w:rsidRPr="00AB0ECC" w:rsidRDefault="00AB0ECC" w:rsidP="00AB0ECC">
            <w:pPr>
              <w:rPr>
                <w:rFonts w:cstheme="minorHAnsi"/>
                <w:lang w:val="en-GB"/>
              </w:rPr>
            </w:pPr>
            <w:r w:rsidRPr="00AB0ECC">
              <w:rPr>
                <w:rFonts w:cstheme="minorHAnsi"/>
                <w:lang w:val="en-GB"/>
              </w:rPr>
              <w:t>A person with cannabis d</w:t>
            </w:r>
            <w:r>
              <w:rPr>
                <w:rFonts w:cstheme="minorHAnsi"/>
                <w:lang w:val="en-GB"/>
              </w:rPr>
              <w:t>ependence cannot stop smoking cannabis without therapeutic support</w:t>
            </w:r>
          </w:p>
        </w:tc>
      </w:tr>
      <w:tr w:rsidR="006C01A5" w:rsidRPr="001B68A9" w14:paraId="7EB6BC57" w14:textId="77777777" w:rsidTr="000E4620">
        <w:trPr>
          <w:trHeight w:val="269"/>
        </w:trPr>
        <w:tc>
          <w:tcPr>
            <w:tcW w:w="1004" w:type="dxa"/>
          </w:tcPr>
          <w:p w14:paraId="199F0518" w14:textId="68D53ED0" w:rsidR="006C01A5" w:rsidRPr="00AB0ECC" w:rsidRDefault="006C01A5" w:rsidP="00AB0ECC">
            <w:r w:rsidRPr="00AB0ECC">
              <w:lastRenderedPageBreak/>
              <w:t>5</w:t>
            </w:r>
          </w:p>
        </w:tc>
        <w:tc>
          <w:tcPr>
            <w:tcW w:w="4094" w:type="dxa"/>
          </w:tcPr>
          <w:p w14:paraId="4E2FB6CF" w14:textId="3AC623D4" w:rsidR="006C01A5" w:rsidRPr="00AB0ECC" w:rsidRDefault="006C01A5" w:rsidP="000E4620">
            <w:pPr>
              <w:rPr>
                <w:rFonts w:cstheme="minorHAnsi"/>
                <w:b/>
                <w:bCs/>
              </w:rPr>
            </w:pPr>
            <w:r w:rsidRPr="00AB0ECC">
              <w:t>Eine Cannabisabhängigkeit ist fast immer das Resultat von psychologischen Problemen</w:t>
            </w:r>
          </w:p>
        </w:tc>
        <w:tc>
          <w:tcPr>
            <w:tcW w:w="5178" w:type="dxa"/>
          </w:tcPr>
          <w:p w14:paraId="1784F1A7" w14:textId="34DD0D26" w:rsidR="006C01A5" w:rsidRPr="00AB0ECC" w:rsidRDefault="00AB0ECC" w:rsidP="00AB0ECC">
            <w:pPr>
              <w:rPr>
                <w:rFonts w:cstheme="minorHAnsi"/>
                <w:lang w:val="en-GB"/>
              </w:rPr>
            </w:pPr>
            <w:r w:rsidRPr="00AB0ECC">
              <w:rPr>
                <w:rFonts w:cstheme="minorHAnsi"/>
                <w:lang w:val="en-GB"/>
              </w:rPr>
              <w:t>A cannabis dependence is a</w:t>
            </w:r>
            <w:r>
              <w:rPr>
                <w:rFonts w:cstheme="minorHAnsi"/>
                <w:lang w:val="en-GB"/>
              </w:rPr>
              <w:t>lmost always the result of psychological problems</w:t>
            </w:r>
          </w:p>
        </w:tc>
      </w:tr>
      <w:tr w:rsidR="006C01A5" w:rsidRPr="001B68A9" w14:paraId="5F47C6E5" w14:textId="77777777" w:rsidTr="000E4620">
        <w:trPr>
          <w:trHeight w:val="167"/>
        </w:trPr>
        <w:tc>
          <w:tcPr>
            <w:tcW w:w="1004" w:type="dxa"/>
          </w:tcPr>
          <w:p w14:paraId="1DDED5CA" w14:textId="57D7A660" w:rsidR="006C01A5" w:rsidRPr="00AB0ECC" w:rsidRDefault="006C01A5" w:rsidP="00AB0ECC">
            <w:r w:rsidRPr="00AB0ECC">
              <w:t>6</w:t>
            </w:r>
          </w:p>
        </w:tc>
        <w:tc>
          <w:tcPr>
            <w:tcW w:w="4094" w:type="dxa"/>
          </w:tcPr>
          <w:p w14:paraId="43645DFA" w14:textId="30766BF4" w:rsidR="006C01A5" w:rsidRPr="00AB0ECC" w:rsidRDefault="006C01A5" w:rsidP="000E4620">
            <w:pPr>
              <w:rPr>
                <w:rFonts w:cstheme="minorHAnsi"/>
                <w:b/>
                <w:bCs/>
              </w:rPr>
            </w:pPr>
            <w:r w:rsidRPr="00AB0ECC">
              <w:t>Cannabisabhängigkeit ist eine Krankheit wie jede andere auch</w:t>
            </w:r>
          </w:p>
        </w:tc>
        <w:tc>
          <w:tcPr>
            <w:tcW w:w="5178" w:type="dxa"/>
          </w:tcPr>
          <w:p w14:paraId="7C7609C5" w14:textId="7016A9A1" w:rsidR="006C01A5" w:rsidRPr="000E4620" w:rsidRDefault="000E4620" w:rsidP="00AB0ECC">
            <w:pPr>
              <w:rPr>
                <w:rFonts w:cstheme="minorHAnsi"/>
                <w:lang w:val="en-GB"/>
              </w:rPr>
            </w:pPr>
            <w:r w:rsidRPr="000E4620">
              <w:rPr>
                <w:rFonts w:cstheme="minorHAnsi"/>
                <w:lang w:val="en-GB"/>
              </w:rPr>
              <w:t xml:space="preserve">Cannabis dependence is a </w:t>
            </w:r>
            <w:r>
              <w:rPr>
                <w:rFonts w:cstheme="minorHAnsi"/>
                <w:lang w:val="en-GB"/>
              </w:rPr>
              <w:t>disease like any other</w:t>
            </w:r>
          </w:p>
        </w:tc>
      </w:tr>
      <w:tr w:rsidR="006C01A5" w:rsidRPr="001B68A9" w14:paraId="532E922C" w14:textId="77777777" w:rsidTr="000E4620">
        <w:trPr>
          <w:trHeight w:val="189"/>
        </w:trPr>
        <w:tc>
          <w:tcPr>
            <w:tcW w:w="1004" w:type="dxa"/>
          </w:tcPr>
          <w:p w14:paraId="2AF26BA1" w14:textId="3CAA7F6C" w:rsidR="006C01A5" w:rsidRPr="00AB0ECC" w:rsidRDefault="006C01A5" w:rsidP="00AB0ECC">
            <w:r w:rsidRPr="00AB0ECC">
              <w:t>7</w:t>
            </w:r>
          </w:p>
        </w:tc>
        <w:tc>
          <w:tcPr>
            <w:tcW w:w="4094" w:type="dxa"/>
          </w:tcPr>
          <w:p w14:paraId="3117BDAE" w14:textId="7E2CA1C9" w:rsidR="006C01A5" w:rsidRPr="00AB0ECC" w:rsidRDefault="006C01A5" w:rsidP="000E4620">
            <w:r w:rsidRPr="00AB0ECC">
              <w:t>Cannabis zu Rauschzwecken zu konsumieren ist eine akzeptable Lebensgewohnheit</w:t>
            </w:r>
          </w:p>
        </w:tc>
        <w:tc>
          <w:tcPr>
            <w:tcW w:w="5178" w:type="dxa"/>
          </w:tcPr>
          <w:p w14:paraId="76D48CE8" w14:textId="5DB7C247" w:rsidR="006C01A5" w:rsidRPr="000E4620" w:rsidRDefault="000E4620" w:rsidP="00AB0ECC">
            <w:pPr>
              <w:rPr>
                <w:rFonts w:cstheme="minorHAnsi"/>
                <w:lang w:val="en-GB"/>
              </w:rPr>
            </w:pPr>
            <w:r w:rsidRPr="000E4620">
              <w:rPr>
                <w:rFonts w:cstheme="minorHAnsi"/>
                <w:lang w:val="en-GB"/>
              </w:rPr>
              <w:t>Using cannabis to get h</w:t>
            </w:r>
            <w:r>
              <w:rPr>
                <w:rFonts w:cstheme="minorHAnsi"/>
                <w:lang w:val="en-GB"/>
              </w:rPr>
              <w:t>igh is an acceptable lifestyle</w:t>
            </w:r>
          </w:p>
        </w:tc>
      </w:tr>
    </w:tbl>
    <w:p w14:paraId="242C2D8F" w14:textId="77777777" w:rsidR="005E19B2" w:rsidRPr="000E4620" w:rsidRDefault="005E19B2" w:rsidP="005E19B2">
      <w:pPr>
        <w:spacing w:line="360" w:lineRule="auto"/>
        <w:rPr>
          <w:rFonts w:cstheme="minorHAnsi"/>
          <w:b/>
          <w:bCs/>
          <w:sz w:val="24"/>
          <w:szCs w:val="24"/>
          <w:lang w:val="en-GB"/>
        </w:rPr>
      </w:pPr>
    </w:p>
    <w:p w14:paraId="36DCBB1C" w14:textId="0071ADFB" w:rsidR="005E19B2" w:rsidRDefault="005E19B2" w:rsidP="005E19B2">
      <w:pPr>
        <w:spacing w:line="360" w:lineRule="auto"/>
        <w:rPr>
          <w:rFonts w:cstheme="minorHAnsi"/>
          <w:b/>
          <w:bCs/>
          <w:sz w:val="24"/>
          <w:szCs w:val="24"/>
          <w:lang w:val="en-US"/>
        </w:rPr>
      </w:pPr>
      <w:r>
        <w:rPr>
          <w:rFonts w:cstheme="minorHAnsi"/>
          <w:b/>
          <w:bCs/>
          <w:sz w:val="24"/>
          <w:szCs w:val="24"/>
          <w:lang w:val="en-US"/>
        </w:rPr>
        <w:t>Supplemental results section</w:t>
      </w:r>
    </w:p>
    <w:p w14:paraId="670C2E45" w14:textId="755269CF" w:rsidR="00441F9F" w:rsidRPr="00441F9F" w:rsidRDefault="00441F9F" w:rsidP="00441F9F">
      <w:pPr>
        <w:spacing w:line="360" w:lineRule="auto"/>
        <w:rPr>
          <w:rFonts w:cstheme="minorHAnsi"/>
          <w:b/>
          <w:bCs/>
          <w:sz w:val="24"/>
          <w:szCs w:val="24"/>
          <w:lang w:val="en-US"/>
        </w:rPr>
      </w:pPr>
      <w:r w:rsidRPr="00441F9F">
        <w:rPr>
          <w:rFonts w:cstheme="minorHAnsi"/>
          <w:i/>
          <w:iCs/>
          <w:sz w:val="24"/>
          <w:szCs w:val="24"/>
          <w:lang w:val="en-US"/>
        </w:rPr>
        <w:t xml:space="preserve">Supplemental Table </w:t>
      </w:r>
      <w:r w:rsidR="000E4620">
        <w:rPr>
          <w:rFonts w:cstheme="minorHAnsi"/>
          <w:i/>
          <w:iCs/>
          <w:sz w:val="24"/>
          <w:szCs w:val="24"/>
          <w:lang w:val="en-US"/>
        </w:rPr>
        <w:t>3</w:t>
      </w:r>
      <w:r w:rsidRPr="00441F9F">
        <w:rPr>
          <w:rFonts w:cstheme="minorHAnsi"/>
          <w:i/>
          <w:iCs/>
          <w:sz w:val="24"/>
          <w:szCs w:val="24"/>
          <w:lang w:val="en-US"/>
        </w:rPr>
        <w:t>.</w:t>
      </w:r>
      <w:r>
        <w:rPr>
          <w:rFonts w:cstheme="minorHAnsi"/>
          <w:sz w:val="24"/>
          <w:szCs w:val="24"/>
          <w:lang w:val="en-US"/>
        </w:rPr>
        <w:t xml:space="preserve"> Mean values </w:t>
      </w:r>
      <w:r w:rsidR="005E19B2">
        <w:rPr>
          <w:rFonts w:cstheme="minorHAnsi"/>
          <w:sz w:val="24"/>
          <w:szCs w:val="24"/>
          <w:lang w:val="en-US"/>
        </w:rPr>
        <w:t xml:space="preserve">(and SD) </w:t>
      </w:r>
      <w:r>
        <w:rPr>
          <w:rFonts w:cstheme="minorHAnsi"/>
          <w:sz w:val="24"/>
          <w:szCs w:val="24"/>
          <w:lang w:val="en-US"/>
        </w:rPr>
        <w:t>of the attribution questionnaire total score for each condition and each RM-ANOVA.</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1"/>
        <w:gridCol w:w="1194"/>
        <w:gridCol w:w="718"/>
        <w:gridCol w:w="1203"/>
        <w:gridCol w:w="740"/>
        <w:gridCol w:w="1194"/>
        <w:gridCol w:w="718"/>
        <w:gridCol w:w="1194"/>
        <w:gridCol w:w="740"/>
      </w:tblGrid>
      <w:tr w:rsidR="00441F9F" w14:paraId="63DF4F62" w14:textId="77777777" w:rsidTr="00541E2C">
        <w:trPr>
          <w:trHeight w:val="272"/>
        </w:trPr>
        <w:tc>
          <w:tcPr>
            <w:tcW w:w="1371" w:type="dxa"/>
            <w:tcBorders>
              <w:top w:val="single" w:sz="4" w:space="0" w:color="auto"/>
              <w:bottom w:val="single" w:sz="4" w:space="0" w:color="auto"/>
            </w:tcBorders>
            <w:vAlign w:val="center"/>
          </w:tcPr>
          <w:p w14:paraId="16FE594E" w14:textId="77777777" w:rsidR="00441F9F" w:rsidRPr="006A1039" w:rsidRDefault="00441F9F" w:rsidP="005E19B2">
            <w:pPr>
              <w:jc w:val="center"/>
              <w:rPr>
                <w:bCs/>
                <w:lang w:val="en-US"/>
              </w:rPr>
            </w:pPr>
          </w:p>
        </w:tc>
        <w:tc>
          <w:tcPr>
            <w:tcW w:w="3855" w:type="dxa"/>
            <w:gridSpan w:val="4"/>
            <w:tcBorders>
              <w:top w:val="single" w:sz="4" w:space="0" w:color="auto"/>
              <w:bottom w:val="single" w:sz="4" w:space="0" w:color="auto"/>
            </w:tcBorders>
            <w:vAlign w:val="center"/>
          </w:tcPr>
          <w:p w14:paraId="36B4CF4B" w14:textId="0671CB5C" w:rsidR="00441F9F" w:rsidRPr="006A1039" w:rsidRDefault="00441F9F" w:rsidP="005E19B2">
            <w:pPr>
              <w:jc w:val="center"/>
              <w:rPr>
                <w:bCs/>
                <w:lang w:val="en-US"/>
              </w:rPr>
            </w:pPr>
            <w:r>
              <w:rPr>
                <w:bCs/>
                <w:lang w:val="en-US"/>
              </w:rPr>
              <w:t>Yes</w:t>
            </w:r>
            <w:r w:rsidR="00541E2C">
              <w:rPr>
                <w:bCs/>
                <w:lang w:val="en-US"/>
              </w:rPr>
              <w:t>/Male</w:t>
            </w:r>
          </w:p>
        </w:tc>
        <w:tc>
          <w:tcPr>
            <w:tcW w:w="3846" w:type="dxa"/>
            <w:gridSpan w:val="4"/>
            <w:tcBorders>
              <w:top w:val="single" w:sz="4" w:space="0" w:color="auto"/>
              <w:bottom w:val="single" w:sz="4" w:space="0" w:color="auto"/>
            </w:tcBorders>
            <w:vAlign w:val="center"/>
          </w:tcPr>
          <w:p w14:paraId="51812E70" w14:textId="2BA2E989" w:rsidR="00441F9F" w:rsidRPr="006A1039" w:rsidRDefault="00441F9F" w:rsidP="005E19B2">
            <w:pPr>
              <w:jc w:val="center"/>
              <w:rPr>
                <w:bCs/>
                <w:lang w:val="en-US"/>
              </w:rPr>
            </w:pPr>
            <w:r>
              <w:rPr>
                <w:bCs/>
                <w:lang w:val="en-US"/>
              </w:rPr>
              <w:t>No</w:t>
            </w:r>
            <w:r w:rsidR="00541E2C">
              <w:rPr>
                <w:bCs/>
                <w:lang w:val="en-US"/>
              </w:rPr>
              <w:t>/Female</w:t>
            </w:r>
          </w:p>
        </w:tc>
      </w:tr>
      <w:tr w:rsidR="00441F9F" w14:paraId="4ED2AA75" w14:textId="77777777" w:rsidTr="00541E2C">
        <w:trPr>
          <w:trHeight w:val="272"/>
        </w:trPr>
        <w:tc>
          <w:tcPr>
            <w:tcW w:w="1371" w:type="dxa"/>
            <w:tcBorders>
              <w:top w:val="single" w:sz="4" w:space="0" w:color="auto"/>
              <w:bottom w:val="single" w:sz="4" w:space="0" w:color="auto"/>
            </w:tcBorders>
            <w:vAlign w:val="center"/>
          </w:tcPr>
          <w:p w14:paraId="08F5547F" w14:textId="77777777" w:rsidR="00441F9F" w:rsidRPr="006A1039" w:rsidRDefault="00441F9F" w:rsidP="005E19B2">
            <w:pPr>
              <w:jc w:val="center"/>
              <w:rPr>
                <w:bCs/>
                <w:lang w:val="en-US"/>
              </w:rPr>
            </w:pPr>
          </w:p>
        </w:tc>
        <w:tc>
          <w:tcPr>
            <w:tcW w:w="1912" w:type="dxa"/>
            <w:gridSpan w:val="2"/>
            <w:tcBorders>
              <w:top w:val="single" w:sz="4" w:space="0" w:color="auto"/>
              <w:bottom w:val="single" w:sz="4" w:space="0" w:color="auto"/>
            </w:tcBorders>
            <w:vAlign w:val="center"/>
          </w:tcPr>
          <w:p w14:paraId="46B74335" w14:textId="77777777" w:rsidR="00441F9F" w:rsidRPr="006A1039" w:rsidRDefault="00441F9F" w:rsidP="005E19B2">
            <w:pPr>
              <w:jc w:val="center"/>
              <w:rPr>
                <w:bCs/>
                <w:lang w:val="en-US"/>
              </w:rPr>
            </w:pPr>
            <w:r w:rsidRPr="006A1039">
              <w:rPr>
                <w:bCs/>
                <w:lang w:val="en-US"/>
              </w:rPr>
              <w:t>Adolescent participants</w:t>
            </w:r>
          </w:p>
        </w:tc>
        <w:tc>
          <w:tcPr>
            <w:tcW w:w="1943" w:type="dxa"/>
            <w:gridSpan w:val="2"/>
            <w:tcBorders>
              <w:top w:val="single" w:sz="4" w:space="0" w:color="auto"/>
              <w:bottom w:val="single" w:sz="4" w:space="0" w:color="auto"/>
            </w:tcBorders>
            <w:vAlign w:val="center"/>
          </w:tcPr>
          <w:p w14:paraId="7F9A357F" w14:textId="77777777" w:rsidR="00441F9F" w:rsidRPr="006A1039" w:rsidRDefault="00441F9F" w:rsidP="005E19B2">
            <w:pPr>
              <w:jc w:val="center"/>
              <w:rPr>
                <w:bCs/>
                <w:lang w:val="en-US"/>
              </w:rPr>
            </w:pPr>
            <w:r w:rsidRPr="006A1039">
              <w:rPr>
                <w:bCs/>
                <w:lang w:val="en-US"/>
              </w:rPr>
              <w:t>Adult participants</w:t>
            </w:r>
          </w:p>
        </w:tc>
        <w:tc>
          <w:tcPr>
            <w:tcW w:w="1912" w:type="dxa"/>
            <w:gridSpan w:val="2"/>
            <w:tcBorders>
              <w:top w:val="single" w:sz="4" w:space="0" w:color="auto"/>
              <w:bottom w:val="single" w:sz="4" w:space="0" w:color="auto"/>
            </w:tcBorders>
            <w:vAlign w:val="center"/>
          </w:tcPr>
          <w:p w14:paraId="5A0342E5" w14:textId="77777777" w:rsidR="00441F9F" w:rsidRPr="006A1039" w:rsidRDefault="00441F9F" w:rsidP="005E19B2">
            <w:pPr>
              <w:jc w:val="center"/>
              <w:rPr>
                <w:bCs/>
                <w:lang w:val="en-US"/>
              </w:rPr>
            </w:pPr>
            <w:r w:rsidRPr="006A1039">
              <w:rPr>
                <w:bCs/>
                <w:lang w:val="en-US"/>
              </w:rPr>
              <w:t>Adolescent participants</w:t>
            </w:r>
          </w:p>
        </w:tc>
        <w:tc>
          <w:tcPr>
            <w:tcW w:w="1934" w:type="dxa"/>
            <w:gridSpan w:val="2"/>
            <w:tcBorders>
              <w:top w:val="single" w:sz="4" w:space="0" w:color="auto"/>
              <w:bottom w:val="single" w:sz="4" w:space="0" w:color="auto"/>
            </w:tcBorders>
            <w:vAlign w:val="center"/>
          </w:tcPr>
          <w:p w14:paraId="4A2A2B79" w14:textId="77777777" w:rsidR="00441F9F" w:rsidRPr="006A1039" w:rsidRDefault="00441F9F" w:rsidP="005E19B2">
            <w:pPr>
              <w:jc w:val="center"/>
              <w:rPr>
                <w:bCs/>
                <w:lang w:val="en-US"/>
              </w:rPr>
            </w:pPr>
            <w:r w:rsidRPr="006A1039">
              <w:rPr>
                <w:bCs/>
                <w:lang w:val="en-US"/>
              </w:rPr>
              <w:t>Adult participants</w:t>
            </w:r>
          </w:p>
        </w:tc>
      </w:tr>
      <w:tr w:rsidR="00441F9F" w14:paraId="7F2434F2" w14:textId="77777777" w:rsidTr="00541E2C">
        <w:trPr>
          <w:trHeight w:val="530"/>
        </w:trPr>
        <w:tc>
          <w:tcPr>
            <w:tcW w:w="1371" w:type="dxa"/>
            <w:tcBorders>
              <w:top w:val="single" w:sz="4" w:space="0" w:color="auto"/>
            </w:tcBorders>
            <w:vAlign w:val="center"/>
          </w:tcPr>
          <w:p w14:paraId="02E21AC2" w14:textId="77777777" w:rsidR="00441F9F" w:rsidRDefault="00441F9F" w:rsidP="005E19B2">
            <w:pPr>
              <w:jc w:val="center"/>
              <w:rPr>
                <w:bCs/>
                <w:lang w:val="en-US"/>
              </w:rPr>
            </w:pPr>
          </w:p>
        </w:tc>
        <w:tc>
          <w:tcPr>
            <w:tcW w:w="1194" w:type="dxa"/>
            <w:tcBorders>
              <w:top w:val="single" w:sz="4" w:space="0" w:color="auto"/>
              <w:bottom w:val="single" w:sz="4" w:space="0" w:color="auto"/>
            </w:tcBorders>
            <w:vAlign w:val="center"/>
          </w:tcPr>
          <w:p w14:paraId="37292632" w14:textId="77777777" w:rsidR="00441F9F" w:rsidRPr="00617666" w:rsidRDefault="00441F9F" w:rsidP="005E19B2">
            <w:pPr>
              <w:jc w:val="center"/>
              <w:rPr>
                <w:bCs/>
                <w:i/>
                <w:iCs/>
                <w:lang w:val="en-US"/>
              </w:rPr>
            </w:pPr>
            <w:r w:rsidRPr="00617666">
              <w:rPr>
                <w:bCs/>
                <w:i/>
                <w:iCs/>
                <w:lang w:val="en-US"/>
              </w:rPr>
              <w:t>Adolescent case</w:t>
            </w:r>
          </w:p>
        </w:tc>
        <w:tc>
          <w:tcPr>
            <w:tcW w:w="718" w:type="dxa"/>
            <w:tcBorders>
              <w:top w:val="single" w:sz="4" w:space="0" w:color="auto"/>
              <w:bottom w:val="single" w:sz="4" w:space="0" w:color="auto"/>
            </w:tcBorders>
            <w:vAlign w:val="center"/>
          </w:tcPr>
          <w:p w14:paraId="40AB1BF7" w14:textId="77777777" w:rsidR="00441F9F" w:rsidRPr="00617666" w:rsidRDefault="00441F9F" w:rsidP="005E19B2">
            <w:pPr>
              <w:jc w:val="center"/>
              <w:rPr>
                <w:bCs/>
                <w:i/>
                <w:iCs/>
                <w:lang w:val="en-US"/>
              </w:rPr>
            </w:pPr>
            <w:r w:rsidRPr="00617666">
              <w:rPr>
                <w:bCs/>
                <w:i/>
                <w:iCs/>
                <w:lang w:val="en-US"/>
              </w:rPr>
              <w:t>Adult case</w:t>
            </w:r>
          </w:p>
        </w:tc>
        <w:tc>
          <w:tcPr>
            <w:tcW w:w="1203" w:type="dxa"/>
            <w:tcBorders>
              <w:top w:val="single" w:sz="4" w:space="0" w:color="auto"/>
              <w:bottom w:val="single" w:sz="4" w:space="0" w:color="auto"/>
            </w:tcBorders>
            <w:vAlign w:val="center"/>
          </w:tcPr>
          <w:p w14:paraId="7F5CAE5D" w14:textId="77777777" w:rsidR="00441F9F" w:rsidRPr="00617666" w:rsidRDefault="00441F9F" w:rsidP="005E19B2">
            <w:pPr>
              <w:jc w:val="center"/>
              <w:rPr>
                <w:bCs/>
                <w:i/>
                <w:iCs/>
                <w:lang w:val="en-US"/>
              </w:rPr>
            </w:pPr>
            <w:r w:rsidRPr="00617666">
              <w:rPr>
                <w:bCs/>
                <w:i/>
                <w:iCs/>
                <w:lang w:val="en-US"/>
              </w:rPr>
              <w:t>Adolescent case</w:t>
            </w:r>
          </w:p>
        </w:tc>
        <w:tc>
          <w:tcPr>
            <w:tcW w:w="740" w:type="dxa"/>
            <w:tcBorders>
              <w:top w:val="single" w:sz="4" w:space="0" w:color="auto"/>
              <w:bottom w:val="single" w:sz="4" w:space="0" w:color="auto"/>
            </w:tcBorders>
            <w:vAlign w:val="center"/>
          </w:tcPr>
          <w:p w14:paraId="219A2B9C" w14:textId="77777777" w:rsidR="00441F9F" w:rsidRPr="00617666" w:rsidRDefault="00441F9F" w:rsidP="005E19B2">
            <w:pPr>
              <w:jc w:val="center"/>
              <w:rPr>
                <w:bCs/>
                <w:i/>
                <w:iCs/>
                <w:lang w:val="en-US"/>
              </w:rPr>
            </w:pPr>
            <w:r w:rsidRPr="00617666">
              <w:rPr>
                <w:bCs/>
                <w:i/>
                <w:iCs/>
                <w:lang w:val="en-US"/>
              </w:rPr>
              <w:t>Adult case</w:t>
            </w:r>
          </w:p>
        </w:tc>
        <w:tc>
          <w:tcPr>
            <w:tcW w:w="1194" w:type="dxa"/>
            <w:tcBorders>
              <w:top w:val="single" w:sz="4" w:space="0" w:color="auto"/>
              <w:bottom w:val="single" w:sz="4" w:space="0" w:color="auto"/>
            </w:tcBorders>
            <w:vAlign w:val="center"/>
          </w:tcPr>
          <w:p w14:paraId="3287C309" w14:textId="77777777" w:rsidR="00441F9F" w:rsidRPr="00617666" w:rsidRDefault="00441F9F" w:rsidP="005E19B2">
            <w:pPr>
              <w:jc w:val="center"/>
              <w:rPr>
                <w:bCs/>
                <w:i/>
                <w:iCs/>
                <w:lang w:val="en-US"/>
              </w:rPr>
            </w:pPr>
            <w:r w:rsidRPr="00617666">
              <w:rPr>
                <w:bCs/>
                <w:i/>
                <w:iCs/>
                <w:lang w:val="en-US"/>
              </w:rPr>
              <w:t>Adolescent case</w:t>
            </w:r>
          </w:p>
        </w:tc>
        <w:tc>
          <w:tcPr>
            <w:tcW w:w="718" w:type="dxa"/>
            <w:tcBorders>
              <w:top w:val="single" w:sz="4" w:space="0" w:color="auto"/>
              <w:bottom w:val="single" w:sz="4" w:space="0" w:color="auto"/>
            </w:tcBorders>
            <w:vAlign w:val="center"/>
          </w:tcPr>
          <w:p w14:paraId="1D51EF10" w14:textId="77777777" w:rsidR="00441F9F" w:rsidRPr="00617666" w:rsidRDefault="00441F9F" w:rsidP="005E19B2">
            <w:pPr>
              <w:jc w:val="center"/>
              <w:rPr>
                <w:bCs/>
                <w:i/>
                <w:iCs/>
                <w:lang w:val="en-US"/>
              </w:rPr>
            </w:pPr>
            <w:r w:rsidRPr="00617666">
              <w:rPr>
                <w:bCs/>
                <w:i/>
                <w:iCs/>
                <w:lang w:val="en-US"/>
              </w:rPr>
              <w:t>Adult case</w:t>
            </w:r>
          </w:p>
        </w:tc>
        <w:tc>
          <w:tcPr>
            <w:tcW w:w="1194" w:type="dxa"/>
            <w:tcBorders>
              <w:top w:val="single" w:sz="4" w:space="0" w:color="auto"/>
              <w:bottom w:val="single" w:sz="4" w:space="0" w:color="auto"/>
            </w:tcBorders>
            <w:vAlign w:val="center"/>
          </w:tcPr>
          <w:p w14:paraId="6B4CF487" w14:textId="77777777" w:rsidR="00441F9F" w:rsidRPr="00617666" w:rsidRDefault="00441F9F" w:rsidP="005E19B2">
            <w:pPr>
              <w:jc w:val="center"/>
              <w:rPr>
                <w:bCs/>
                <w:i/>
                <w:iCs/>
                <w:lang w:val="en-US"/>
              </w:rPr>
            </w:pPr>
            <w:r w:rsidRPr="00617666">
              <w:rPr>
                <w:bCs/>
                <w:i/>
                <w:iCs/>
                <w:lang w:val="en-US"/>
              </w:rPr>
              <w:t>Adolescent case</w:t>
            </w:r>
          </w:p>
        </w:tc>
        <w:tc>
          <w:tcPr>
            <w:tcW w:w="740" w:type="dxa"/>
            <w:tcBorders>
              <w:top w:val="single" w:sz="4" w:space="0" w:color="auto"/>
              <w:bottom w:val="single" w:sz="4" w:space="0" w:color="auto"/>
            </w:tcBorders>
            <w:vAlign w:val="center"/>
          </w:tcPr>
          <w:p w14:paraId="024DD655" w14:textId="77777777" w:rsidR="00441F9F" w:rsidRPr="00617666" w:rsidRDefault="00441F9F" w:rsidP="005E19B2">
            <w:pPr>
              <w:jc w:val="center"/>
              <w:rPr>
                <w:bCs/>
                <w:i/>
                <w:iCs/>
                <w:lang w:val="en-US"/>
              </w:rPr>
            </w:pPr>
            <w:r w:rsidRPr="00617666">
              <w:rPr>
                <w:bCs/>
                <w:i/>
                <w:iCs/>
                <w:lang w:val="en-US"/>
              </w:rPr>
              <w:t>Adult case</w:t>
            </w:r>
          </w:p>
        </w:tc>
      </w:tr>
      <w:tr w:rsidR="00172C4F" w:rsidRPr="00916390" w14:paraId="442F702C" w14:textId="77777777" w:rsidTr="00541E2C">
        <w:trPr>
          <w:trHeight w:val="272"/>
        </w:trPr>
        <w:tc>
          <w:tcPr>
            <w:tcW w:w="1371" w:type="dxa"/>
            <w:tcBorders>
              <w:bottom w:val="single" w:sz="4" w:space="0" w:color="auto"/>
            </w:tcBorders>
            <w:vAlign w:val="center"/>
          </w:tcPr>
          <w:p w14:paraId="2B101F5B" w14:textId="77777777" w:rsidR="00441F9F" w:rsidRDefault="00441F9F" w:rsidP="005E19B2">
            <w:pPr>
              <w:jc w:val="center"/>
              <w:rPr>
                <w:bCs/>
                <w:lang w:val="en-US"/>
              </w:rPr>
            </w:pPr>
            <w:r>
              <w:rPr>
                <w:bCs/>
                <w:lang w:val="en-US"/>
              </w:rPr>
              <w:t>Did you ever use cannabis?</w:t>
            </w:r>
          </w:p>
        </w:tc>
        <w:tc>
          <w:tcPr>
            <w:tcW w:w="1194" w:type="dxa"/>
            <w:tcBorders>
              <w:top w:val="single" w:sz="4" w:space="0" w:color="auto"/>
              <w:bottom w:val="single" w:sz="4" w:space="0" w:color="auto"/>
            </w:tcBorders>
            <w:vAlign w:val="center"/>
          </w:tcPr>
          <w:p w14:paraId="248F9EC8" w14:textId="6DFE0676" w:rsidR="00441F9F" w:rsidRDefault="00172C4F" w:rsidP="005E19B2">
            <w:pPr>
              <w:jc w:val="center"/>
              <w:rPr>
                <w:bCs/>
                <w:lang w:val="en-US"/>
              </w:rPr>
            </w:pPr>
            <w:r>
              <w:rPr>
                <w:bCs/>
                <w:lang w:val="en-US"/>
              </w:rPr>
              <w:t>32.34 (7.4)</w:t>
            </w:r>
          </w:p>
        </w:tc>
        <w:tc>
          <w:tcPr>
            <w:tcW w:w="718" w:type="dxa"/>
            <w:tcBorders>
              <w:top w:val="single" w:sz="4" w:space="0" w:color="auto"/>
              <w:bottom w:val="single" w:sz="4" w:space="0" w:color="auto"/>
            </w:tcBorders>
            <w:vAlign w:val="center"/>
          </w:tcPr>
          <w:p w14:paraId="34CB2564" w14:textId="2FC7CCE9" w:rsidR="00441F9F" w:rsidRDefault="00172C4F" w:rsidP="005E19B2">
            <w:pPr>
              <w:jc w:val="center"/>
              <w:rPr>
                <w:bCs/>
                <w:lang w:val="en-US"/>
              </w:rPr>
            </w:pPr>
            <w:r>
              <w:rPr>
                <w:bCs/>
                <w:lang w:val="en-US"/>
              </w:rPr>
              <w:t>30.88 (7.9)</w:t>
            </w:r>
          </w:p>
        </w:tc>
        <w:tc>
          <w:tcPr>
            <w:tcW w:w="1203" w:type="dxa"/>
            <w:tcBorders>
              <w:top w:val="single" w:sz="4" w:space="0" w:color="auto"/>
              <w:bottom w:val="single" w:sz="4" w:space="0" w:color="auto"/>
            </w:tcBorders>
            <w:vAlign w:val="center"/>
          </w:tcPr>
          <w:p w14:paraId="706632C9" w14:textId="68EA9775" w:rsidR="00441F9F" w:rsidRDefault="00172C4F" w:rsidP="005E19B2">
            <w:pPr>
              <w:jc w:val="center"/>
              <w:rPr>
                <w:bCs/>
                <w:lang w:val="en-US"/>
              </w:rPr>
            </w:pPr>
            <w:r>
              <w:rPr>
                <w:bCs/>
                <w:lang w:val="en-US"/>
              </w:rPr>
              <w:t>34.70 (10.1)</w:t>
            </w:r>
          </w:p>
        </w:tc>
        <w:tc>
          <w:tcPr>
            <w:tcW w:w="740" w:type="dxa"/>
            <w:tcBorders>
              <w:top w:val="single" w:sz="4" w:space="0" w:color="auto"/>
              <w:bottom w:val="single" w:sz="4" w:space="0" w:color="auto"/>
            </w:tcBorders>
            <w:vAlign w:val="center"/>
          </w:tcPr>
          <w:p w14:paraId="1BB73179" w14:textId="48F4D9C6" w:rsidR="00441F9F" w:rsidRDefault="00172C4F" w:rsidP="005E19B2">
            <w:pPr>
              <w:jc w:val="center"/>
              <w:rPr>
                <w:bCs/>
                <w:lang w:val="en-US"/>
              </w:rPr>
            </w:pPr>
            <w:r>
              <w:rPr>
                <w:bCs/>
                <w:lang w:val="en-US"/>
              </w:rPr>
              <w:t>32.77 (10.7)</w:t>
            </w:r>
          </w:p>
        </w:tc>
        <w:tc>
          <w:tcPr>
            <w:tcW w:w="1194" w:type="dxa"/>
            <w:tcBorders>
              <w:top w:val="single" w:sz="4" w:space="0" w:color="auto"/>
              <w:bottom w:val="single" w:sz="4" w:space="0" w:color="auto"/>
            </w:tcBorders>
            <w:vAlign w:val="center"/>
          </w:tcPr>
          <w:p w14:paraId="5DF1AA86" w14:textId="3E4304E5" w:rsidR="00441F9F" w:rsidRDefault="00172C4F" w:rsidP="005E19B2">
            <w:pPr>
              <w:jc w:val="center"/>
              <w:rPr>
                <w:bCs/>
                <w:lang w:val="en-US"/>
              </w:rPr>
            </w:pPr>
            <w:r>
              <w:rPr>
                <w:bCs/>
                <w:lang w:val="en-US"/>
              </w:rPr>
              <w:t>36.62 (7.5)</w:t>
            </w:r>
          </w:p>
        </w:tc>
        <w:tc>
          <w:tcPr>
            <w:tcW w:w="718" w:type="dxa"/>
            <w:tcBorders>
              <w:top w:val="single" w:sz="4" w:space="0" w:color="auto"/>
              <w:bottom w:val="single" w:sz="4" w:space="0" w:color="auto"/>
            </w:tcBorders>
            <w:vAlign w:val="center"/>
          </w:tcPr>
          <w:p w14:paraId="1B27C008" w14:textId="5BB86BEA" w:rsidR="00441F9F" w:rsidRDefault="00172C4F" w:rsidP="005E19B2">
            <w:pPr>
              <w:jc w:val="center"/>
              <w:rPr>
                <w:bCs/>
                <w:lang w:val="en-US"/>
              </w:rPr>
            </w:pPr>
            <w:r>
              <w:rPr>
                <w:bCs/>
                <w:lang w:val="en-US"/>
              </w:rPr>
              <w:t>34.79 (8.0)</w:t>
            </w:r>
          </w:p>
        </w:tc>
        <w:tc>
          <w:tcPr>
            <w:tcW w:w="1194" w:type="dxa"/>
            <w:tcBorders>
              <w:top w:val="single" w:sz="4" w:space="0" w:color="auto"/>
              <w:bottom w:val="single" w:sz="4" w:space="0" w:color="auto"/>
            </w:tcBorders>
            <w:vAlign w:val="center"/>
          </w:tcPr>
          <w:p w14:paraId="5EFEB537" w14:textId="316CDD9A" w:rsidR="00441F9F" w:rsidRDefault="00172C4F" w:rsidP="005E19B2">
            <w:pPr>
              <w:jc w:val="center"/>
              <w:rPr>
                <w:bCs/>
                <w:lang w:val="en-US"/>
              </w:rPr>
            </w:pPr>
            <w:r>
              <w:rPr>
                <w:bCs/>
                <w:lang w:val="en-US"/>
              </w:rPr>
              <w:t>38.22 (9.3)</w:t>
            </w:r>
          </w:p>
        </w:tc>
        <w:tc>
          <w:tcPr>
            <w:tcW w:w="740" w:type="dxa"/>
            <w:tcBorders>
              <w:top w:val="single" w:sz="4" w:space="0" w:color="auto"/>
              <w:bottom w:val="single" w:sz="4" w:space="0" w:color="auto"/>
            </w:tcBorders>
            <w:vAlign w:val="center"/>
          </w:tcPr>
          <w:p w14:paraId="6C7AF5AA" w14:textId="0F4F848E" w:rsidR="00441F9F" w:rsidRDefault="00172C4F" w:rsidP="005E19B2">
            <w:pPr>
              <w:jc w:val="center"/>
              <w:rPr>
                <w:bCs/>
                <w:lang w:val="en-US"/>
              </w:rPr>
            </w:pPr>
            <w:r>
              <w:rPr>
                <w:bCs/>
                <w:lang w:val="en-US"/>
              </w:rPr>
              <w:t>36.83 (10.4)</w:t>
            </w:r>
          </w:p>
        </w:tc>
      </w:tr>
      <w:tr w:rsidR="00172C4F" w:rsidRPr="00916390" w14:paraId="6A121153" w14:textId="77777777" w:rsidTr="00541E2C">
        <w:trPr>
          <w:trHeight w:val="272"/>
        </w:trPr>
        <w:tc>
          <w:tcPr>
            <w:tcW w:w="1371" w:type="dxa"/>
            <w:tcBorders>
              <w:top w:val="single" w:sz="4" w:space="0" w:color="auto"/>
              <w:bottom w:val="single" w:sz="4" w:space="0" w:color="auto"/>
            </w:tcBorders>
            <w:vAlign w:val="center"/>
          </w:tcPr>
          <w:p w14:paraId="6AEF13BC" w14:textId="77777777" w:rsidR="00441F9F" w:rsidRDefault="00441F9F" w:rsidP="005E19B2">
            <w:pPr>
              <w:jc w:val="center"/>
              <w:rPr>
                <w:bCs/>
                <w:lang w:val="en-US"/>
              </w:rPr>
            </w:pPr>
            <w:r>
              <w:rPr>
                <w:bCs/>
                <w:lang w:val="en-US"/>
              </w:rPr>
              <w:t>Did you use cannabis in the last 3 months?</w:t>
            </w:r>
          </w:p>
        </w:tc>
        <w:tc>
          <w:tcPr>
            <w:tcW w:w="1194" w:type="dxa"/>
            <w:tcBorders>
              <w:top w:val="single" w:sz="4" w:space="0" w:color="auto"/>
              <w:bottom w:val="single" w:sz="4" w:space="0" w:color="auto"/>
            </w:tcBorders>
            <w:vAlign w:val="center"/>
          </w:tcPr>
          <w:p w14:paraId="70D505A3" w14:textId="49EB5AD4" w:rsidR="00441F9F" w:rsidRDefault="00172C4F" w:rsidP="005E19B2">
            <w:pPr>
              <w:jc w:val="center"/>
              <w:rPr>
                <w:bCs/>
                <w:lang w:val="en-US"/>
              </w:rPr>
            </w:pPr>
            <w:r>
              <w:rPr>
                <w:bCs/>
                <w:lang w:val="en-US"/>
              </w:rPr>
              <w:t>29.56 (6.5)</w:t>
            </w:r>
          </w:p>
        </w:tc>
        <w:tc>
          <w:tcPr>
            <w:tcW w:w="718" w:type="dxa"/>
            <w:tcBorders>
              <w:top w:val="single" w:sz="4" w:space="0" w:color="auto"/>
              <w:bottom w:val="single" w:sz="4" w:space="0" w:color="auto"/>
            </w:tcBorders>
            <w:vAlign w:val="center"/>
          </w:tcPr>
          <w:p w14:paraId="37461F3F" w14:textId="3566E2D7" w:rsidR="00441F9F" w:rsidRDefault="00172C4F" w:rsidP="005E19B2">
            <w:pPr>
              <w:jc w:val="center"/>
              <w:rPr>
                <w:bCs/>
                <w:lang w:val="en-US"/>
              </w:rPr>
            </w:pPr>
            <w:r>
              <w:rPr>
                <w:bCs/>
                <w:lang w:val="en-US"/>
              </w:rPr>
              <w:t>28.34 (6.9)</w:t>
            </w:r>
          </w:p>
        </w:tc>
        <w:tc>
          <w:tcPr>
            <w:tcW w:w="1203" w:type="dxa"/>
            <w:tcBorders>
              <w:top w:val="single" w:sz="4" w:space="0" w:color="auto"/>
              <w:bottom w:val="single" w:sz="4" w:space="0" w:color="auto"/>
            </w:tcBorders>
            <w:vAlign w:val="center"/>
          </w:tcPr>
          <w:p w14:paraId="1829966C" w14:textId="50C4481C" w:rsidR="00441F9F" w:rsidRDefault="00172C4F" w:rsidP="005E19B2">
            <w:pPr>
              <w:jc w:val="center"/>
              <w:rPr>
                <w:bCs/>
                <w:lang w:val="en-US"/>
              </w:rPr>
            </w:pPr>
            <w:r>
              <w:rPr>
                <w:bCs/>
                <w:lang w:val="en-US"/>
              </w:rPr>
              <w:t>35.35 (12.2)</w:t>
            </w:r>
          </w:p>
        </w:tc>
        <w:tc>
          <w:tcPr>
            <w:tcW w:w="740" w:type="dxa"/>
            <w:tcBorders>
              <w:top w:val="single" w:sz="4" w:space="0" w:color="auto"/>
              <w:bottom w:val="single" w:sz="4" w:space="0" w:color="auto"/>
            </w:tcBorders>
            <w:vAlign w:val="center"/>
          </w:tcPr>
          <w:p w14:paraId="0E7C5B3E" w14:textId="06CD1CCD" w:rsidR="00441F9F" w:rsidRDefault="00172C4F" w:rsidP="005E19B2">
            <w:pPr>
              <w:jc w:val="center"/>
              <w:rPr>
                <w:bCs/>
                <w:lang w:val="en-US"/>
              </w:rPr>
            </w:pPr>
            <w:r>
              <w:rPr>
                <w:bCs/>
                <w:lang w:val="en-US"/>
              </w:rPr>
              <w:t>33.82 (12.6)</w:t>
            </w:r>
          </w:p>
        </w:tc>
        <w:tc>
          <w:tcPr>
            <w:tcW w:w="1194" w:type="dxa"/>
            <w:tcBorders>
              <w:top w:val="single" w:sz="4" w:space="0" w:color="auto"/>
              <w:bottom w:val="single" w:sz="4" w:space="0" w:color="auto"/>
            </w:tcBorders>
            <w:vAlign w:val="center"/>
          </w:tcPr>
          <w:p w14:paraId="53C5213B" w14:textId="41A79F07" w:rsidR="00441F9F" w:rsidRDefault="00172C4F" w:rsidP="005E19B2">
            <w:pPr>
              <w:jc w:val="center"/>
              <w:rPr>
                <w:bCs/>
                <w:lang w:val="en-US"/>
              </w:rPr>
            </w:pPr>
            <w:r>
              <w:rPr>
                <w:bCs/>
                <w:lang w:val="en-US"/>
              </w:rPr>
              <w:t>36.13 (7.5)</w:t>
            </w:r>
          </w:p>
        </w:tc>
        <w:tc>
          <w:tcPr>
            <w:tcW w:w="718" w:type="dxa"/>
            <w:tcBorders>
              <w:top w:val="single" w:sz="4" w:space="0" w:color="auto"/>
              <w:bottom w:val="single" w:sz="4" w:space="0" w:color="auto"/>
            </w:tcBorders>
            <w:vAlign w:val="center"/>
          </w:tcPr>
          <w:p w14:paraId="4C98A7C1" w14:textId="2E8B9C49" w:rsidR="00441F9F" w:rsidRDefault="00172C4F" w:rsidP="005E19B2">
            <w:pPr>
              <w:jc w:val="center"/>
              <w:rPr>
                <w:bCs/>
                <w:lang w:val="en-US"/>
              </w:rPr>
            </w:pPr>
            <w:r>
              <w:rPr>
                <w:bCs/>
                <w:lang w:val="en-US"/>
              </w:rPr>
              <w:t>34.35 (8.0)</w:t>
            </w:r>
          </w:p>
        </w:tc>
        <w:tc>
          <w:tcPr>
            <w:tcW w:w="1194" w:type="dxa"/>
            <w:tcBorders>
              <w:top w:val="single" w:sz="4" w:space="0" w:color="auto"/>
              <w:bottom w:val="single" w:sz="4" w:space="0" w:color="auto"/>
            </w:tcBorders>
            <w:vAlign w:val="center"/>
          </w:tcPr>
          <w:p w14:paraId="1768705B" w14:textId="02A44FFA" w:rsidR="00441F9F" w:rsidRDefault="00172C4F" w:rsidP="005E19B2">
            <w:pPr>
              <w:jc w:val="center"/>
              <w:rPr>
                <w:bCs/>
                <w:lang w:val="en-US"/>
              </w:rPr>
            </w:pPr>
            <w:r>
              <w:rPr>
                <w:bCs/>
                <w:lang w:val="en-US"/>
              </w:rPr>
              <w:t>36.79 (9.5)</w:t>
            </w:r>
          </w:p>
        </w:tc>
        <w:tc>
          <w:tcPr>
            <w:tcW w:w="740" w:type="dxa"/>
            <w:tcBorders>
              <w:top w:val="single" w:sz="4" w:space="0" w:color="auto"/>
              <w:bottom w:val="single" w:sz="4" w:space="0" w:color="auto"/>
            </w:tcBorders>
            <w:vAlign w:val="center"/>
          </w:tcPr>
          <w:p w14:paraId="1CAB1359" w14:textId="100E0D40" w:rsidR="00441F9F" w:rsidRDefault="00172C4F" w:rsidP="005E19B2">
            <w:pPr>
              <w:jc w:val="center"/>
              <w:rPr>
                <w:bCs/>
                <w:lang w:val="en-US"/>
              </w:rPr>
            </w:pPr>
            <w:r>
              <w:rPr>
                <w:bCs/>
                <w:lang w:val="en-US"/>
              </w:rPr>
              <w:t>35.16 (10.5)</w:t>
            </w:r>
          </w:p>
        </w:tc>
      </w:tr>
      <w:tr w:rsidR="00172C4F" w:rsidRPr="00916390" w14:paraId="4E887167" w14:textId="77777777" w:rsidTr="00541E2C">
        <w:trPr>
          <w:trHeight w:val="272"/>
        </w:trPr>
        <w:tc>
          <w:tcPr>
            <w:tcW w:w="1371" w:type="dxa"/>
            <w:tcBorders>
              <w:top w:val="single" w:sz="4" w:space="0" w:color="auto"/>
              <w:bottom w:val="single" w:sz="4" w:space="0" w:color="auto"/>
            </w:tcBorders>
            <w:vAlign w:val="center"/>
          </w:tcPr>
          <w:p w14:paraId="522F8EBE" w14:textId="77777777" w:rsidR="00441F9F" w:rsidRDefault="00441F9F" w:rsidP="005E19B2">
            <w:pPr>
              <w:jc w:val="center"/>
              <w:rPr>
                <w:bCs/>
                <w:lang w:val="en-US"/>
              </w:rPr>
            </w:pPr>
            <w:r>
              <w:rPr>
                <w:bCs/>
                <w:lang w:val="en-US"/>
              </w:rPr>
              <w:t>Did you experience craving for cannabis use in the last 3 months?</w:t>
            </w:r>
          </w:p>
        </w:tc>
        <w:tc>
          <w:tcPr>
            <w:tcW w:w="1194" w:type="dxa"/>
            <w:tcBorders>
              <w:top w:val="single" w:sz="4" w:space="0" w:color="auto"/>
              <w:bottom w:val="single" w:sz="4" w:space="0" w:color="auto"/>
            </w:tcBorders>
            <w:vAlign w:val="center"/>
          </w:tcPr>
          <w:p w14:paraId="0583F6F4" w14:textId="7BF9609E" w:rsidR="00441F9F" w:rsidRDefault="00172C4F" w:rsidP="005E19B2">
            <w:pPr>
              <w:jc w:val="center"/>
              <w:rPr>
                <w:bCs/>
                <w:lang w:val="en-US"/>
              </w:rPr>
            </w:pPr>
            <w:r>
              <w:rPr>
                <w:bCs/>
                <w:lang w:val="en-US"/>
              </w:rPr>
              <w:t>33.84 (7.3)</w:t>
            </w:r>
          </w:p>
        </w:tc>
        <w:tc>
          <w:tcPr>
            <w:tcW w:w="718" w:type="dxa"/>
            <w:tcBorders>
              <w:top w:val="single" w:sz="4" w:space="0" w:color="auto"/>
              <w:bottom w:val="single" w:sz="4" w:space="0" w:color="auto"/>
            </w:tcBorders>
            <w:vAlign w:val="center"/>
          </w:tcPr>
          <w:p w14:paraId="32A59FA5" w14:textId="1C5D942B" w:rsidR="00441F9F" w:rsidRDefault="00172C4F" w:rsidP="005E19B2">
            <w:pPr>
              <w:jc w:val="center"/>
              <w:rPr>
                <w:bCs/>
                <w:lang w:val="en-US"/>
              </w:rPr>
            </w:pPr>
            <w:r>
              <w:rPr>
                <w:bCs/>
                <w:lang w:val="en-US"/>
              </w:rPr>
              <w:t>32.20 (8.2)</w:t>
            </w:r>
          </w:p>
        </w:tc>
        <w:tc>
          <w:tcPr>
            <w:tcW w:w="1203" w:type="dxa"/>
            <w:tcBorders>
              <w:top w:val="single" w:sz="4" w:space="0" w:color="auto"/>
              <w:bottom w:val="single" w:sz="4" w:space="0" w:color="auto"/>
            </w:tcBorders>
            <w:vAlign w:val="center"/>
          </w:tcPr>
          <w:p w14:paraId="16EA4ED7" w14:textId="5942E97B" w:rsidR="00441F9F" w:rsidRDefault="00172C4F" w:rsidP="005E19B2">
            <w:pPr>
              <w:jc w:val="center"/>
              <w:rPr>
                <w:bCs/>
                <w:lang w:val="en-US"/>
              </w:rPr>
            </w:pPr>
            <w:r>
              <w:rPr>
                <w:bCs/>
                <w:lang w:val="en-US"/>
              </w:rPr>
              <w:t>37.87 (12.9)</w:t>
            </w:r>
          </w:p>
        </w:tc>
        <w:tc>
          <w:tcPr>
            <w:tcW w:w="740" w:type="dxa"/>
            <w:tcBorders>
              <w:top w:val="single" w:sz="4" w:space="0" w:color="auto"/>
              <w:bottom w:val="single" w:sz="4" w:space="0" w:color="auto"/>
            </w:tcBorders>
            <w:vAlign w:val="center"/>
          </w:tcPr>
          <w:p w14:paraId="35DF560A" w14:textId="7695521E" w:rsidR="00441F9F" w:rsidRDefault="00172C4F" w:rsidP="005E19B2">
            <w:pPr>
              <w:jc w:val="center"/>
              <w:rPr>
                <w:bCs/>
                <w:lang w:val="en-US"/>
              </w:rPr>
            </w:pPr>
            <w:r>
              <w:rPr>
                <w:bCs/>
                <w:lang w:val="en-US"/>
              </w:rPr>
              <w:t>36.65 (13.8)</w:t>
            </w:r>
          </w:p>
        </w:tc>
        <w:tc>
          <w:tcPr>
            <w:tcW w:w="1194" w:type="dxa"/>
            <w:tcBorders>
              <w:top w:val="single" w:sz="4" w:space="0" w:color="auto"/>
              <w:bottom w:val="single" w:sz="4" w:space="0" w:color="auto"/>
            </w:tcBorders>
            <w:vAlign w:val="center"/>
          </w:tcPr>
          <w:p w14:paraId="53F47F7E" w14:textId="0158157C" w:rsidR="00441F9F" w:rsidRDefault="00172C4F" w:rsidP="005E19B2">
            <w:pPr>
              <w:jc w:val="center"/>
              <w:rPr>
                <w:bCs/>
                <w:lang w:val="en-US"/>
              </w:rPr>
            </w:pPr>
            <w:r>
              <w:rPr>
                <w:bCs/>
                <w:lang w:val="en-US"/>
              </w:rPr>
              <w:t>35.33 (7.7)</w:t>
            </w:r>
          </w:p>
        </w:tc>
        <w:tc>
          <w:tcPr>
            <w:tcW w:w="718" w:type="dxa"/>
            <w:tcBorders>
              <w:top w:val="single" w:sz="4" w:space="0" w:color="auto"/>
              <w:bottom w:val="single" w:sz="4" w:space="0" w:color="auto"/>
            </w:tcBorders>
            <w:vAlign w:val="center"/>
          </w:tcPr>
          <w:p w14:paraId="65CBF803" w14:textId="325D1599" w:rsidR="00441F9F" w:rsidRDefault="00172C4F" w:rsidP="005E19B2">
            <w:pPr>
              <w:jc w:val="center"/>
              <w:rPr>
                <w:bCs/>
                <w:lang w:val="en-US"/>
              </w:rPr>
            </w:pPr>
            <w:r>
              <w:rPr>
                <w:bCs/>
                <w:lang w:val="en-US"/>
              </w:rPr>
              <w:t>33.62 (8.2)</w:t>
            </w:r>
          </w:p>
        </w:tc>
        <w:tc>
          <w:tcPr>
            <w:tcW w:w="1194" w:type="dxa"/>
            <w:tcBorders>
              <w:top w:val="single" w:sz="4" w:space="0" w:color="auto"/>
              <w:bottom w:val="single" w:sz="4" w:space="0" w:color="auto"/>
            </w:tcBorders>
            <w:vAlign w:val="center"/>
          </w:tcPr>
          <w:p w14:paraId="5CF672DD" w14:textId="17A32412" w:rsidR="00441F9F" w:rsidRDefault="00172C4F" w:rsidP="005E19B2">
            <w:pPr>
              <w:jc w:val="center"/>
              <w:rPr>
                <w:bCs/>
                <w:lang w:val="en-US"/>
              </w:rPr>
            </w:pPr>
            <w:r>
              <w:rPr>
                <w:bCs/>
                <w:lang w:val="en-US"/>
              </w:rPr>
              <w:t>36.56 (9.6)</w:t>
            </w:r>
          </w:p>
        </w:tc>
        <w:tc>
          <w:tcPr>
            <w:tcW w:w="740" w:type="dxa"/>
            <w:tcBorders>
              <w:top w:val="single" w:sz="4" w:space="0" w:color="auto"/>
              <w:bottom w:val="single" w:sz="4" w:space="0" w:color="auto"/>
            </w:tcBorders>
            <w:vAlign w:val="center"/>
          </w:tcPr>
          <w:p w14:paraId="75A17813" w14:textId="2E885169" w:rsidR="00441F9F" w:rsidRDefault="00172C4F" w:rsidP="005E19B2">
            <w:pPr>
              <w:jc w:val="center"/>
              <w:rPr>
                <w:bCs/>
                <w:lang w:val="en-US"/>
              </w:rPr>
            </w:pPr>
            <w:r>
              <w:rPr>
                <w:bCs/>
                <w:lang w:val="en-US"/>
              </w:rPr>
              <w:t>34.91 (10.5)</w:t>
            </w:r>
          </w:p>
        </w:tc>
      </w:tr>
      <w:tr w:rsidR="00172C4F" w:rsidRPr="00916390" w14:paraId="524B37A6" w14:textId="77777777" w:rsidTr="00541E2C">
        <w:trPr>
          <w:trHeight w:val="272"/>
        </w:trPr>
        <w:tc>
          <w:tcPr>
            <w:tcW w:w="1371" w:type="dxa"/>
            <w:tcBorders>
              <w:top w:val="single" w:sz="4" w:space="0" w:color="auto"/>
              <w:bottom w:val="single" w:sz="4" w:space="0" w:color="auto"/>
            </w:tcBorders>
            <w:vAlign w:val="center"/>
          </w:tcPr>
          <w:p w14:paraId="63736A09" w14:textId="77777777" w:rsidR="00441F9F" w:rsidRDefault="00441F9F" w:rsidP="005E19B2">
            <w:pPr>
              <w:jc w:val="center"/>
              <w:rPr>
                <w:bCs/>
                <w:lang w:val="en-US"/>
              </w:rPr>
            </w:pPr>
            <w:r>
              <w:rPr>
                <w:bCs/>
                <w:lang w:val="en-US"/>
              </w:rPr>
              <w:t>In the last 3 months, was someone worried about your cannabis use?</w:t>
            </w:r>
          </w:p>
        </w:tc>
        <w:tc>
          <w:tcPr>
            <w:tcW w:w="1194" w:type="dxa"/>
            <w:tcBorders>
              <w:top w:val="single" w:sz="4" w:space="0" w:color="auto"/>
              <w:bottom w:val="single" w:sz="4" w:space="0" w:color="auto"/>
            </w:tcBorders>
            <w:vAlign w:val="center"/>
          </w:tcPr>
          <w:p w14:paraId="5DB7D181" w14:textId="3CA45F50" w:rsidR="00441F9F" w:rsidRDefault="00172C4F" w:rsidP="005E19B2">
            <w:pPr>
              <w:jc w:val="center"/>
              <w:rPr>
                <w:bCs/>
                <w:lang w:val="en-US"/>
              </w:rPr>
            </w:pPr>
            <w:r>
              <w:rPr>
                <w:bCs/>
                <w:lang w:val="en-US"/>
              </w:rPr>
              <w:t>33.54 (8.4)</w:t>
            </w:r>
          </w:p>
        </w:tc>
        <w:tc>
          <w:tcPr>
            <w:tcW w:w="718" w:type="dxa"/>
            <w:tcBorders>
              <w:top w:val="single" w:sz="4" w:space="0" w:color="auto"/>
              <w:bottom w:val="single" w:sz="4" w:space="0" w:color="auto"/>
            </w:tcBorders>
            <w:vAlign w:val="center"/>
          </w:tcPr>
          <w:p w14:paraId="6FED33D4" w14:textId="2A6EC8D6" w:rsidR="00441F9F" w:rsidRDefault="00172C4F" w:rsidP="005E19B2">
            <w:pPr>
              <w:jc w:val="center"/>
              <w:rPr>
                <w:bCs/>
                <w:lang w:val="en-US"/>
              </w:rPr>
            </w:pPr>
            <w:r>
              <w:rPr>
                <w:bCs/>
                <w:lang w:val="en-US"/>
              </w:rPr>
              <w:t>32.36 (8.0)</w:t>
            </w:r>
          </w:p>
        </w:tc>
        <w:tc>
          <w:tcPr>
            <w:tcW w:w="1203" w:type="dxa"/>
            <w:tcBorders>
              <w:top w:val="single" w:sz="4" w:space="0" w:color="auto"/>
              <w:bottom w:val="single" w:sz="4" w:space="0" w:color="auto"/>
            </w:tcBorders>
            <w:vAlign w:val="center"/>
          </w:tcPr>
          <w:p w14:paraId="79EA306B" w14:textId="5E88FFF7" w:rsidR="00441F9F" w:rsidRDefault="00172C4F" w:rsidP="005E19B2">
            <w:pPr>
              <w:jc w:val="center"/>
              <w:rPr>
                <w:bCs/>
                <w:lang w:val="en-US"/>
              </w:rPr>
            </w:pPr>
            <w:r>
              <w:rPr>
                <w:bCs/>
                <w:lang w:val="en-US"/>
              </w:rPr>
              <w:t>41.34 (12.2)</w:t>
            </w:r>
          </w:p>
        </w:tc>
        <w:tc>
          <w:tcPr>
            <w:tcW w:w="740" w:type="dxa"/>
            <w:tcBorders>
              <w:top w:val="single" w:sz="4" w:space="0" w:color="auto"/>
              <w:bottom w:val="single" w:sz="4" w:space="0" w:color="auto"/>
            </w:tcBorders>
            <w:vAlign w:val="center"/>
          </w:tcPr>
          <w:p w14:paraId="285061FF" w14:textId="655EDEDB" w:rsidR="00441F9F" w:rsidRDefault="00172C4F" w:rsidP="005E19B2">
            <w:pPr>
              <w:jc w:val="center"/>
              <w:rPr>
                <w:bCs/>
                <w:lang w:val="en-US"/>
              </w:rPr>
            </w:pPr>
            <w:r>
              <w:rPr>
                <w:bCs/>
                <w:lang w:val="en-US"/>
              </w:rPr>
              <w:t>41.41 (12.6)</w:t>
            </w:r>
          </w:p>
        </w:tc>
        <w:tc>
          <w:tcPr>
            <w:tcW w:w="1194" w:type="dxa"/>
            <w:tcBorders>
              <w:top w:val="single" w:sz="4" w:space="0" w:color="auto"/>
              <w:bottom w:val="single" w:sz="4" w:space="0" w:color="auto"/>
            </w:tcBorders>
            <w:vAlign w:val="center"/>
          </w:tcPr>
          <w:p w14:paraId="2ECC477C" w14:textId="125F271F" w:rsidR="00441F9F" w:rsidRDefault="00172C4F" w:rsidP="005E19B2">
            <w:pPr>
              <w:jc w:val="center"/>
              <w:rPr>
                <w:bCs/>
                <w:lang w:val="en-US"/>
              </w:rPr>
            </w:pPr>
            <w:r>
              <w:rPr>
                <w:bCs/>
                <w:lang w:val="en-US"/>
              </w:rPr>
              <w:t>35.30 (7.6)</w:t>
            </w:r>
          </w:p>
        </w:tc>
        <w:tc>
          <w:tcPr>
            <w:tcW w:w="718" w:type="dxa"/>
            <w:tcBorders>
              <w:top w:val="single" w:sz="4" w:space="0" w:color="auto"/>
              <w:bottom w:val="single" w:sz="4" w:space="0" w:color="auto"/>
            </w:tcBorders>
            <w:vAlign w:val="center"/>
          </w:tcPr>
          <w:p w14:paraId="6DDF1D56" w14:textId="714D2DB8" w:rsidR="00441F9F" w:rsidRDefault="00172C4F" w:rsidP="005E19B2">
            <w:pPr>
              <w:jc w:val="center"/>
              <w:rPr>
                <w:bCs/>
                <w:lang w:val="en-US"/>
              </w:rPr>
            </w:pPr>
            <w:r>
              <w:rPr>
                <w:bCs/>
                <w:lang w:val="en-US"/>
              </w:rPr>
              <w:t>33.56 (8.2)</w:t>
            </w:r>
          </w:p>
        </w:tc>
        <w:tc>
          <w:tcPr>
            <w:tcW w:w="1194" w:type="dxa"/>
            <w:tcBorders>
              <w:top w:val="single" w:sz="4" w:space="0" w:color="auto"/>
              <w:bottom w:val="single" w:sz="4" w:space="0" w:color="auto"/>
            </w:tcBorders>
            <w:vAlign w:val="center"/>
          </w:tcPr>
          <w:p w14:paraId="23755C69" w14:textId="6737DC75" w:rsidR="00441F9F" w:rsidRDefault="00172C4F" w:rsidP="005E19B2">
            <w:pPr>
              <w:jc w:val="center"/>
              <w:rPr>
                <w:bCs/>
                <w:lang w:val="en-US"/>
              </w:rPr>
            </w:pPr>
            <w:r>
              <w:rPr>
                <w:bCs/>
                <w:lang w:val="en-US"/>
              </w:rPr>
              <w:t>36.53 (9.6)</w:t>
            </w:r>
          </w:p>
        </w:tc>
        <w:tc>
          <w:tcPr>
            <w:tcW w:w="740" w:type="dxa"/>
            <w:tcBorders>
              <w:top w:val="single" w:sz="4" w:space="0" w:color="auto"/>
              <w:bottom w:val="single" w:sz="4" w:space="0" w:color="auto"/>
            </w:tcBorders>
            <w:vAlign w:val="center"/>
          </w:tcPr>
          <w:p w14:paraId="6866FED6" w14:textId="3DCB9241" w:rsidR="00441F9F" w:rsidRDefault="00172C4F" w:rsidP="005E19B2">
            <w:pPr>
              <w:jc w:val="center"/>
              <w:rPr>
                <w:bCs/>
                <w:lang w:val="en-US"/>
              </w:rPr>
            </w:pPr>
            <w:r>
              <w:rPr>
                <w:bCs/>
                <w:lang w:val="en-US"/>
              </w:rPr>
              <w:t>34.62 (10.5)</w:t>
            </w:r>
          </w:p>
        </w:tc>
      </w:tr>
      <w:tr w:rsidR="00172C4F" w:rsidRPr="00916390" w14:paraId="58423972" w14:textId="77777777" w:rsidTr="00541E2C">
        <w:trPr>
          <w:trHeight w:val="272"/>
        </w:trPr>
        <w:tc>
          <w:tcPr>
            <w:tcW w:w="1371" w:type="dxa"/>
            <w:tcBorders>
              <w:top w:val="single" w:sz="4" w:space="0" w:color="auto"/>
              <w:bottom w:val="single" w:sz="4" w:space="0" w:color="auto"/>
            </w:tcBorders>
            <w:vAlign w:val="center"/>
          </w:tcPr>
          <w:p w14:paraId="2AA2C854" w14:textId="23C155DC" w:rsidR="00441F9F" w:rsidRDefault="00441F9F" w:rsidP="005E19B2">
            <w:pPr>
              <w:jc w:val="center"/>
              <w:rPr>
                <w:bCs/>
                <w:lang w:val="en-US"/>
              </w:rPr>
            </w:pPr>
            <w:r>
              <w:rPr>
                <w:bCs/>
                <w:lang w:val="en-US"/>
              </w:rPr>
              <w:t>Do you know someone with a cannabis use disorder</w:t>
            </w:r>
            <w:r w:rsidR="00541E2C">
              <w:rPr>
                <w:bCs/>
                <w:lang w:val="en-US"/>
              </w:rPr>
              <w:t>?</w:t>
            </w:r>
          </w:p>
        </w:tc>
        <w:tc>
          <w:tcPr>
            <w:tcW w:w="1194" w:type="dxa"/>
            <w:tcBorders>
              <w:top w:val="single" w:sz="4" w:space="0" w:color="auto"/>
              <w:bottom w:val="single" w:sz="4" w:space="0" w:color="auto"/>
            </w:tcBorders>
            <w:vAlign w:val="center"/>
          </w:tcPr>
          <w:p w14:paraId="41EBFD02" w14:textId="2C736302" w:rsidR="00441F9F" w:rsidRDefault="00172C4F" w:rsidP="005E19B2">
            <w:pPr>
              <w:jc w:val="center"/>
              <w:rPr>
                <w:bCs/>
                <w:lang w:val="en-US"/>
              </w:rPr>
            </w:pPr>
            <w:r>
              <w:rPr>
                <w:bCs/>
                <w:lang w:val="en-US"/>
              </w:rPr>
              <w:t>33.92 (8.0)</w:t>
            </w:r>
          </w:p>
        </w:tc>
        <w:tc>
          <w:tcPr>
            <w:tcW w:w="718" w:type="dxa"/>
            <w:tcBorders>
              <w:top w:val="single" w:sz="4" w:space="0" w:color="auto"/>
              <w:bottom w:val="single" w:sz="4" w:space="0" w:color="auto"/>
            </w:tcBorders>
            <w:vAlign w:val="center"/>
          </w:tcPr>
          <w:p w14:paraId="1555FBF0" w14:textId="15879CCD" w:rsidR="00441F9F" w:rsidRDefault="00172C4F" w:rsidP="005E19B2">
            <w:pPr>
              <w:jc w:val="center"/>
              <w:rPr>
                <w:bCs/>
                <w:lang w:val="en-US"/>
              </w:rPr>
            </w:pPr>
            <w:r>
              <w:rPr>
                <w:bCs/>
                <w:lang w:val="en-US"/>
              </w:rPr>
              <w:t>32.04 (8.4)</w:t>
            </w:r>
          </w:p>
        </w:tc>
        <w:tc>
          <w:tcPr>
            <w:tcW w:w="1203" w:type="dxa"/>
            <w:tcBorders>
              <w:top w:val="single" w:sz="4" w:space="0" w:color="auto"/>
              <w:bottom w:val="single" w:sz="4" w:space="0" w:color="auto"/>
            </w:tcBorders>
            <w:vAlign w:val="center"/>
          </w:tcPr>
          <w:p w14:paraId="1EAEE13C" w14:textId="70FF901E" w:rsidR="00441F9F" w:rsidRDefault="00172C4F" w:rsidP="005E19B2">
            <w:pPr>
              <w:jc w:val="center"/>
              <w:rPr>
                <w:bCs/>
                <w:lang w:val="en-US"/>
              </w:rPr>
            </w:pPr>
            <w:r>
              <w:rPr>
                <w:bCs/>
                <w:lang w:val="en-US"/>
              </w:rPr>
              <w:t>36.25 (10.0)</w:t>
            </w:r>
          </w:p>
        </w:tc>
        <w:tc>
          <w:tcPr>
            <w:tcW w:w="740" w:type="dxa"/>
            <w:tcBorders>
              <w:top w:val="single" w:sz="4" w:space="0" w:color="auto"/>
              <w:bottom w:val="single" w:sz="4" w:space="0" w:color="auto"/>
            </w:tcBorders>
            <w:vAlign w:val="center"/>
          </w:tcPr>
          <w:p w14:paraId="3603735E" w14:textId="7564E954" w:rsidR="00441F9F" w:rsidRDefault="00172C4F" w:rsidP="005E19B2">
            <w:pPr>
              <w:jc w:val="center"/>
              <w:rPr>
                <w:bCs/>
                <w:lang w:val="en-US"/>
              </w:rPr>
            </w:pPr>
            <w:r>
              <w:rPr>
                <w:bCs/>
                <w:lang w:val="en-US"/>
              </w:rPr>
              <w:t>34.59 (10.8)</w:t>
            </w:r>
          </w:p>
        </w:tc>
        <w:tc>
          <w:tcPr>
            <w:tcW w:w="1194" w:type="dxa"/>
            <w:tcBorders>
              <w:top w:val="single" w:sz="4" w:space="0" w:color="auto"/>
              <w:bottom w:val="single" w:sz="4" w:space="0" w:color="auto"/>
            </w:tcBorders>
            <w:vAlign w:val="center"/>
          </w:tcPr>
          <w:p w14:paraId="3D6DBC4F" w14:textId="0D6C7370" w:rsidR="00441F9F" w:rsidRDefault="00172C4F" w:rsidP="005E19B2">
            <w:pPr>
              <w:jc w:val="center"/>
              <w:rPr>
                <w:bCs/>
                <w:lang w:val="en-US"/>
              </w:rPr>
            </w:pPr>
            <w:r>
              <w:rPr>
                <w:bCs/>
                <w:lang w:val="en-US"/>
              </w:rPr>
              <w:t>36.20 (7.3)</w:t>
            </w:r>
          </w:p>
        </w:tc>
        <w:tc>
          <w:tcPr>
            <w:tcW w:w="718" w:type="dxa"/>
            <w:tcBorders>
              <w:top w:val="single" w:sz="4" w:space="0" w:color="auto"/>
              <w:bottom w:val="single" w:sz="4" w:space="0" w:color="auto"/>
            </w:tcBorders>
            <w:vAlign w:val="center"/>
          </w:tcPr>
          <w:p w14:paraId="35DDF067" w14:textId="4A6279CC" w:rsidR="00441F9F" w:rsidRDefault="00172C4F" w:rsidP="005E19B2">
            <w:pPr>
              <w:jc w:val="center"/>
              <w:rPr>
                <w:bCs/>
                <w:lang w:val="en-US"/>
              </w:rPr>
            </w:pPr>
            <w:r>
              <w:rPr>
                <w:bCs/>
                <w:lang w:val="en-US"/>
              </w:rPr>
              <w:t>34.62 (7.8)</w:t>
            </w:r>
          </w:p>
        </w:tc>
        <w:tc>
          <w:tcPr>
            <w:tcW w:w="1194" w:type="dxa"/>
            <w:tcBorders>
              <w:top w:val="single" w:sz="4" w:space="0" w:color="auto"/>
              <w:bottom w:val="single" w:sz="4" w:space="0" w:color="auto"/>
            </w:tcBorders>
            <w:vAlign w:val="center"/>
          </w:tcPr>
          <w:p w14:paraId="1E5C60C2" w14:textId="7B4A74CB" w:rsidR="00441F9F" w:rsidRDefault="00172C4F" w:rsidP="005E19B2">
            <w:pPr>
              <w:jc w:val="center"/>
              <w:rPr>
                <w:bCs/>
                <w:lang w:val="en-US"/>
              </w:rPr>
            </w:pPr>
            <w:r>
              <w:rPr>
                <w:bCs/>
                <w:lang w:val="en-US"/>
              </w:rPr>
              <w:t>36.83 (9.8)</w:t>
            </w:r>
          </w:p>
        </w:tc>
        <w:tc>
          <w:tcPr>
            <w:tcW w:w="740" w:type="dxa"/>
            <w:tcBorders>
              <w:top w:val="single" w:sz="4" w:space="0" w:color="auto"/>
              <w:bottom w:val="single" w:sz="4" w:space="0" w:color="auto"/>
            </w:tcBorders>
            <w:vAlign w:val="center"/>
          </w:tcPr>
          <w:p w14:paraId="58F8B4F0" w14:textId="69235A6D" w:rsidR="00441F9F" w:rsidRDefault="00172C4F" w:rsidP="005E19B2">
            <w:pPr>
              <w:jc w:val="center"/>
              <w:rPr>
                <w:bCs/>
                <w:lang w:val="en-US"/>
              </w:rPr>
            </w:pPr>
            <w:r>
              <w:rPr>
                <w:bCs/>
                <w:lang w:val="en-US"/>
              </w:rPr>
              <w:t>35.23 (10.7)</w:t>
            </w:r>
          </w:p>
        </w:tc>
      </w:tr>
      <w:tr w:rsidR="00541E2C" w:rsidRPr="00916390" w14:paraId="45177DA8" w14:textId="77777777" w:rsidTr="00541E2C">
        <w:trPr>
          <w:trHeight w:val="272"/>
        </w:trPr>
        <w:tc>
          <w:tcPr>
            <w:tcW w:w="1371" w:type="dxa"/>
            <w:tcBorders>
              <w:top w:val="single" w:sz="4" w:space="0" w:color="auto"/>
              <w:bottom w:val="single" w:sz="4" w:space="0" w:color="auto"/>
            </w:tcBorders>
            <w:vAlign w:val="center"/>
          </w:tcPr>
          <w:p w14:paraId="303627FB" w14:textId="501AD739" w:rsidR="00541E2C" w:rsidRDefault="00541E2C" w:rsidP="005E19B2">
            <w:pPr>
              <w:jc w:val="center"/>
              <w:rPr>
                <w:bCs/>
                <w:lang w:val="en-US"/>
              </w:rPr>
            </w:pPr>
            <w:r>
              <w:rPr>
                <w:bCs/>
                <w:lang w:val="en-US"/>
              </w:rPr>
              <w:t>Gender</w:t>
            </w:r>
          </w:p>
        </w:tc>
        <w:tc>
          <w:tcPr>
            <w:tcW w:w="1194" w:type="dxa"/>
            <w:tcBorders>
              <w:top w:val="single" w:sz="4" w:space="0" w:color="auto"/>
              <w:bottom w:val="single" w:sz="4" w:space="0" w:color="auto"/>
            </w:tcBorders>
            <w:vAlign w:val="center"/>
          </w:tcPr>
          <w:p w14:paraId="28A8A000" w14:textId="66843A3F" w:rsidR="00541E2C" w:rsidRDefault="00541E2C" w:rsidP="005E19B2">
            <w:pPr>
              <w:jc w:val="center"/>
              <w:rPr>
                <w:bCs/>
                <w:lang w:val="en-US"/>
              </w:rPr>
            </w:pPr>
            <w:r>
              <w:rPr>
                <w:bCs/>
                <w:lang w:val="en-US"/>
              </w:rPr>
              <w:t>35.46 (7.7)</w:t>
            </w:r>
          </w:p>
        </w:tc>
        <w:tc>
          <w:tcPr>
            <w:tcW w:w="718" w:type="dxa"/>
            <w:tcBorders>
              <w:top w:val="single" w:sz="4" w:space="0" w:color="auto"/>
              <w:bottom w:val="single" w:sz="4" w:space="0" w:color="auto"/>
            </w:tcBorders>
            <w:vAlign w:val="center"/>
          </w:tcPr>
          <w:p w14:paraId="680EF557" w14:textId="79BB5EE5" w:rsidR="00541E2C" w:rsidRDefault="00541E2C" w:rsidP="005E19B2">
            <w:pPr>
              <w:jc w:val="center"/>
              <w:rPr>
                <w:bCs/>
                <w:lang w:val="en-US"/>
              </w:rPr>
            </w:pPr>
            <w:r>
              <w:rPr>
                <w:bCs/>
                <w:lang w:val="en-US"/>
              </w:rPr>
              <w:t>33.70 (8.4)</w:t>
            </w:r>
          </w:p>
        </w:tc>
        <w:tc>
          <w:tcPr>
            <w:tcW w:w="1203" w:type="dxa"/>
            <w:tcBorders>
              <w:top w:val="single" w:sz="4" w:space="0" w:color="auto"/>
              <w:bottom w:val="single" w:sz="4" w:space="0" w:color="auto"/>
            </w:tcBorders>
            <w:vAlign w:val="center"/>
          </w:tcPr>
          <w:p w14:paraId="20E7068A" w14:textId="2434797E" w:rsidR="00541E2C" w:rsidRDefault="00541E2C" w:rsidP="005E19B2">
            <w:pPr>
              <w:jc w:val="center"/>
              <w:rPr>
                <w:bCs/>
                <w:lang w:val="en-US"/>
              </w:rPr>
            </w:pPr>
            <w:r>
              <w:rPr>
                <w:bCs/>
                <w:lang w:val="en-US"/>
              </w:rPr>
              <w:t>36.82 (10.3)</w:t>
            </w:r>
          </w:p>
        </w:tc>
        <w:tc>
          <w:tcPr>
            <w:tcW w:w="740" w:type="dxa"/>
            <w:tcBorders>
              <w:top w:val="single" w:sz="4" w:space="0" w:color="auto"/>
              <w:bottom w:val="single" w:sz="4" w:space="0" w:color="auto"/>
            </w:tcBorders>
            <w:vAlign w:val="center"/>
          </w:tcPr>
          <w:p w14:paraId="59F2A03E" w14:textId="65944F73" w:rsidR="00541E2C" w:rsidRDefault="00541E2C" w:rsidP="005E19B2">
            <w:pPr>
              <w:jc w:val="center"/>
              <w:rPr>
                <w:bCs/>
                <w:lang w:val="en-US"/>
              </w:rPr>
            </w:pPr>
            <w:r>
              <w:rPr>
                <w:bCs/>
                <w:lang w:val="en-US"/>
              </w:rPr>
              <w:t>35.26 (11.3)</w:t>
            </w:r>
          </w:p>
        </w:tc>
        <w:tc>
          <w:tcPr>
            <w:tcW w:w="1194" w:type="dxa"/>
            <w:tcBorders>
              <w:top w:val="single" w:sz="4" w:space="0" w:color="auto"/>
              <w:bottom w:val="single" w:sz="4" w:space="0" w:color="auto"/>
            </w:tcBorders>
            <w:vAlign w:val="center"/>
          </w:tcPr>
          <w:p w14:paraId="4BFA48A2" w14:textId="7CEBF9AD" w:rsidR="00541E2C" w:rsidRDefault="00541E2C" w:rsidP="005E19B2">
            <w:pPr>
              <w:jc w:val="center"/>
              <w:rPr>
                <w:bCs/>
                <w:lang w:val="en-US"/>
              </w:rPr>
            </w:pPr>
            <w:r>
              <w:rPr>
                <w:bCs/>
                <w:lang w:val="en-US"/>
              </w:rPr>
              <w:t>34.93 (7.7)</w:t>
            </w:r>
          </w:p>
        </w:tc>
        <w:tc>
          <w:tcPr>
            <w:tcW w:w="718" w:type="dxa"/>
            <w:tcBorders>
              <w:top w:val="single" w:sz="4" w:space="0" w:color="auto"/>
              <w:bottom w:val="single" w:sz="4" w:space="0" w:color="auto"/>
            </w:tcBorders>
            <w:vAlign w:val="center"/>
          </w:tcPr>
          <w:p w14:paraId="5BC14E16" w14:textId="2850D3FC" w:rsidR="00541E2C" w:rsidRDefault="00541E2C" w:rsidP="005E19B2">
            <w:pPr>
              <w:jc w:val="center"/>
              <w:rPr>
                <w:bCs/>
                <w:lang w:val="en-US"/>
              </w:rPr>
            </w:pPr>
            <w:r>
              <w:rPr>
                <w:bCs/>
                <w:lang w:val="en-US"/>
              </w:rPr>
              <w:t>33.29 (8.0)</w:t>
            </w:r>
          </w:p>
        </w:tc>
        <w:tc>
          <w:tcPr>
            <w:tcW w:w="1194" w:type="dxa"/>
            <w:tcBorders>
              <w:top w:val="single" w:sz="4" w:space="0" w:color="auto"/>
              <w:bottom w:val="single" w:sz="4" w:space="0" w:color="auto"/>
            </w:tcBorders>
            <w:vAlign w:val="center"/>
          </w:tcPr>
          <w:p w14:paraId="21DD76AA" w14:textId="0DAE0C26" w:rsidR="00541E2C" w:rsidRDefault="00541E2C" w:rsidP="005E19B2">
            <w:pPr>
              <w:jc w:val="center"/>
              <w:rPr>
                <w:bCs/>
                <w:lang w:val="en-US"/>
              </w:rPr>
            </w:pPr>
            <w:r>
              <w:rPr>
                <w:bCs/>
                <w:lang w:val="en-US"/>
              </w:rPr>
              <w:t>36.47 (9.34)</w:t>
            </w:r>
          </w:p>
        </w:tc>
        <w:tc>
          <w:tcPr>
            <w:tcW w:w="740" w:type="dxa"/>
            <w:tcBorders>
              <w:top w:val="single" w:sz="4" w:space="0" w:color="auto"/>
              <w:bottom w:val="single" w:sz="4" w:space="0" w:color="auto"/>
            </w:tcBorders>
            <w:vAlign w:val="center"/>
          </w:tcPr>
          <w:p w14:paraId="481E14F9" w14:textId="660AFAFF" w:rsidR="00541E2C" w:rsidRDefault="00541E2C" w:rsidP="005E19B2">
            <w:pPr>
              <w:jc w:val="center"/>
              <w:rPr>
                <w:bCs/>
                <w:lang w:val="en-US"/>
              </w:rPr>
            </w:pPr>
            <w:r>
              <w:rPr>
                <w:bCs/>
                <w:lang w:val="en-US"/>
              </w:rPr>
              <w:t>34.77 (10.1)</w:t>
            </w:r>
          </w:p>
        </w:tc>
      </w:tr>
    </w:tbl>
    <w:p w14:paraId="553190C2" w14:textId="290773BB" w:rsidR="008B3841" w:rsidRDefault="008B3841">
      <w:pPr>
        <w:rPr>
          <w:lang w:val="en-US"/>
        </w:rPr>
      </w:pPr>
    </w:p>
    <w:p w14:paraId="280B1680" w14:textId="4F4820C8" w:rsidR="00575F17" w:rsidRPr="00441F9F" w:rsidRDefault="00441F9F" w:rsidP="00441F9F">
      <w:pPr>
        <w:spacing w:line="360" w:lineRule="auto"/>
        <w:rPr>
          <w:rFonts w:cstheme="minorHAnsi"/>
          <w:b/>
          <w:bCs/>
          <w:sz w:val="24"/>
          <w:szCs w:val="24"/>
          <w:lang w:val="en-US"/>
        </w:rPr>
      </w:pPr>
      <w:r w:rsidRPr="00441F9F">
        <w:rPr>
          <w:rFonts w:cstheme="minorHAnsi"/>
          <w:i/>
          <w:iCs/>
          <w:sz w:val="24"/>
          <w:szCs w:val="24"/>
          <w:lang w:val="en-US"/>
        </w:rPr>
        <w:lastRenderedPageBreak/>
        <w:t xml:space="preserve">Supplemental Table </w:t>
      </w:r>
      <w:r w:rsidR="000E4620">
        <w:rPr>
          <w:rFonts w:cstheme="minorHAnsi"/>
          <w:i/>
          <w:iCs/>
          <w:sz w:val="24"/>
          <w:szCs w:val="24"/>
          <w:lang w:val="en-US"/>
        </w:rPr>
        <w:t>4</w:t>
      </w:r>
      <w:r w:rsidRPr="00441F9F">
        <w:rPr>
          <w:rFonts w:cstheme="minorHAnsi"/>
          <w:i/>
          <w:iCs/>
          <w:sz w:val="24"/>
          <w:szCs w:val="24"/>
          <w:lang w:val="en-US"/>
        </w:rPr>
        <w:t>.</w:t>
      </w:r>
      <w:r>
        <w:rPr>
          <w:rFonts w:cstheme="minorHAnsi"/>
          <w:sz w:val="24"/>
          <w:szCs w:val="24"/>
          <w:lang w:val="en-US"/>
        </w:rPr>
        <w:t xml:space="preserve"> </w:t>
      </w:r>
      <w:r w:rsidR="005E19B2">
        <w:rPr>
          <w:rFonts w:cstheme="minorHAnsi"/>
          <w:sz w:val="24"/>
          <w:szCs w:val="24"/>
          <w:lang w:val="en-US"/>
        </w:rPr>
        <w:t>The effects of all included factors and their interactions across the five conduced RM-ANCOVAS.</w:t>
      </w:r>
    </w:p>
    <w:tbl>
      <w:tblPr>
        <w:tblStyle w:val="Tabellenraster"/>
        <w:tblW w:w="10997"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1"/>
        <w:gridCol w:w="1571"/>
        <w:gridCol w:w="1571"/>
        <w:gridCol w:w="1571"/>
        <w:gridCol w:w="1571"/>
        <w:gridCol w:w="1571"/>
        <w:gridCol w:w="1571"/>
      </w:tblGrid>
      <w:tr w:rsidR="00541E2C" w:rsidRPr="00541E2C" w14:paraId="3A7494E2" w14:textId="6DE3DCDD" w:rsidTr="00541E2C">
        <w:trPr>
          <w:trHeight w:val="1235"/>
        </w:trPr>
        <w:tc>
          <w:tcPr>
            <w:tcW w:w="1571" w:type="dxa"/>
            <w:tcBorders>
              <w:top w:val="single" w:sz="4" w:space="0" w:color="auto"/>
              <w:bottom w:val="single" w:sz="4" w:space="0" w:color="auto"/>
            </w:tcBorders>
          </w:tcPr>
          <w:p w14:paraId="54143DA2" w14:textId="77777777" w:rsidR="00541E2C" w:rsidRDefault="00541E2C" w:rsidP="00C721A1">
            <w:pPr>
              <w:rPr>
                <w:bCs/>
                <w:i/>
                <w:iCs/>
                <w:lang w:val="en-US"/>
              </w:rPr>
            </w:pPr>
          </w:p>
        </w:tc>
        <w:tc>
          <w:tcPr>
            <w:tcW w:w="1571" w:type="dxa"/>
            <w:tcBorders>
              <w:top w:val="single" w:sz="4" w:space="0" w:color="auto"/>
              <w:bottom w:val="single" w:sz="4" w:space="0" w:color="auto"/>
            </w:tcBorders>
          </w:tcPr>
          <w:p w14:paraId="278D5B4D" w14:textId="77777777" w:rsidR="00541E2C" w:rsidRPr="00A33447" w:rsidRDefault="00541E2C" w:rsidP="00C721A1">
            <w:pPr>
              <w:rPr>
                <w:b/>
                <w:iCs/>
                <w:lang w:val="en-US"/>
              </w:rPr>
            </w:pPr>
            <w:r w:rsidRPr="00A33447">
              <w:rPr>
                <w:b/>
                <w:iCs/>
                <w:lang w:val="en-US"/>
              </w:rPr>
              <w:t>Lifetime cannabis use</w:t>
            </w:r>
          </w:p>
        </w:tc>
        <w:tc>
          <w:tcPr>
            <w:tcW w:w="1571" w:type="dxa"/>
            <w:tcBorders>
              <w:top w:val="single" w:sz="4" w:space="0" w:color="auto"/>
              <w:bottom w:val="single" w:sz="4" w:space="0" w:color="auto"/>
            </w:tcBorders>
          </w:tcPr>
          <w:p w14:paraId="74F45E94" w14:textId="77777777" w:rsidR="00541E2C" w:rsidRPr="00A33447" w:rsidRDefault="00541E2C" w:rsidP="00C721A1">
            <w:pPr>
              <w:rPr>
                <w:b/>
                <w:iCs/>
                <w:lang w:val="en-US"/>
              </w:rPr>
            </w:pPr>
            <w:r w:rsidRPr="00A33447">
              <w:rPr>
                <w:b/>
                <w:iCs/>
                <w:lang w:val="en-US"/>
              </w:rPr>
              <w:t>Cannabis use past 3 months</w:t>
            </w:r>
          </w:p>
        </w:tc>
        <w:tc>
          <w:tcPr>
            <w:tcW w:w="1571" w:type="dxa"/>
            <w:tcBorders>
              <w:top w:val="single" w:sz="4" w:space="0" w:color="auto"/>
              <w:bottom w:val="single" w:sz="4" w:space="0" w:color="auto"/>
            </w:tcBorders>
          </w:tcPr>
          <w:p w14:paraId="5DDD4A27" w14:textId="77777777" w:rsidR="00541E2C" w:rsidRPr="00A33447" w:rsidRDefault="00541E2C" w:rsidP="00C721A1">
            <w:pPr>
              <w:rPr>
                <w:b/>
                <w:iCs/>
                <w:lang w:val="en-US"/>
              </w:rPr>
            </w:pPr>
            <w:r w:rsidRPr="00A33447">
              <w:rPr>
                <w:b/>
                <w:iCs/>
                <w:lang w:val="en-US"/>
              </w:rPr>
              <w:t>Craving past 3 months</w:t>
            </w:r>
          </w:p>
        </w:tc>
        <w:tc>
          <w:tcPr>
            <w:tcW w:w="1571" w:type="dxa"/>
            <w:tcBorders>
              <w:top w:val="single" w:sz="4" w:space="0" w:color="auto"/>
              <w:bottom w:val="single" w:sz="4" w:space="0" w:color="auto"/>
            </w:tcBorders>
          </w:tcPr>
          <w:p w14:paraId="0D7293B6" w14:textId="77777777" w:rsidR="00541E2C" w:rsidRPr="00A33447" w:rsidRDefault="00541E2C" w:rsidP="00C721A1">
            <w:pPr>
              <w:rPr>
                <w:b/>
                <w:iCs/>
                <w:lang w:val="en-US"/>
              </w:rPr>
            </w:pPr>
            <w:r w:rsidRPr="00A33447">
              <w:rPr>
                <w:b/>
                <w:iCs/>
                <w:lang w:val="en-US"/>
              </w:rPr>
              <w:t>Someone worried about use past 3 months</w:t>
            </w:r>
          </w:p>
        </w:tc>
        <w:tc>
          <w:tcPr>
            <w:tcW w:w="1571" w:type="dxa"/>
            <w:tcBorders>
              <w:top w:val="single" w:sz="4" w:space="0" w:color="auto"/>
              <w:bottom w:val="single" w:sz="4" w:space="0" w:color="auto"/>
            </w:tcBorders>
          </w:tcPr>
          <w:p w14:paraId="7F9962EA" w14:textId="77777777" w:rsidR="00541E2C" w:rsidRPr="00A33447" w:rsidRDefault="00541E2C" w:rsidP="00C721A1">
            <w:pPr>
              <w:rPr>
                <w:b/>
                <w:iCs/>
                <w:lang w:val="en-US"/>
              </w:rPr>
            </w:pPr>
            <w:r w:rsidRPr="00A33447">
              <w:rPr>
                <w:b/>
                <w:iCs/>
                <w:lang w:val="en-US"/>
              </w:rPr>
              <w:t>Know someone with cannabis use disorder</w:t>
            </w:r>
          </w:p>
        </w:tc>
        <w:tc>
          <w:tcPr>
            <w:tcW w:w="1571" w:type="dxa"/>
            <w:tcBorders>
              <w:top w:val="single" w:sz="4" w:space="0" w:color="auto"/>
              <w:bottom w:val="single" w:sz="4" w:space="0" w:color="auto"/>
            </w:tcBorders>
          </w:tcPr>
          <w:p w14:paraId="599D094A" w14:textId="2BFDB20B" w:rsidR="00541E2C" w:rsidRPr="00A33447" w:rsidRDefault="00541E2C" w:rsidP="00C721A1">
            <w:pPr>
              <w:rPr>
                <w:b/>
                <w:iCs/>
                <w:lang w:val="en-US"/>
              </w:rPr>
            </w:pPr>
            <w:r>
              <w:rPr>
                <w:b/>
                <w:iCs/>
                <w:lang w:val="en-US"/>
              </w:rPr>
              <w:t>Gender</w:t>
            </w:r>
          </w:p>
        </w:tc>
      </w:tr>
      <w:tr w:rsidR="00541E2C" w14:paraId="022D57E9" w14:textId="787A3139" w:rsidTr="00541E2C">
        <w:trPr>
          <w:trHeight w:val="611"/>
        </w:trPr>
        <w:tc>
          <w:tcPr>
            <w:tcW w:w="1571" w:type="dxa"/>
            <w:tcBorders>
              <w:top w:val="single" w:sz="4" w:space="0" w:color="auto"/>
            </w:tcBorders>
          </w:tcPr>
          <w:p w14:paraId="25806EE8" w14:textId="77777777" w:rsidR="00541E2C" w:rsidRPr="005E19B2" w:rsidRDefault="00541E2C" w:rsidP="00541E2C">
            <w:pPr>
              <w:rPr>
                <w:b/>
                <w:iCs/>
                <w:lang w:val="en-US"/>
              </w:rPr>
            </w:pPr>
            <w:r w:rsidRPr="005E19B2">
              <w:rPr>
                <w:b/>
                <w:iCs/>
                <w:lang w:val="en-US"/>
              </w:rPr>
              <w:t>Adolescent vs. adult vignette</w:t>
            </w:r>
          </w:p>
        </w:tc>
        <w:tc>
          <w:tcPr>
            <w:tcW w:w="1571" w:type="dxa"/>
            <w:tcBorders>
              <w:top w:val="single" w:sz="4" w:space="0" w:color="auto"/>
            </w:tcBorders>
          </w:tcPr>
          <w:p w14:paraId="4B2B74BA" w14:textId="57943F46" w:rsidR="00541E2C" w:rsidRPr="005E19B2" w:rsidRDefault="00541E2C" w:rsidP="00541E2C">
            <w:pPr>
              <w:rPr>
                <w:bCs/>
                <w:iCs/>
                <w:lang w:val="en-US"/>
              </w:rPr>
            </w:pPr>
            <w:r>
              <w:rPr>
                <w:bCs/>
                <w:iCs/>
                <w:lang w:val="en-US"/>
              </w:rPr>
              <w:t>F(1,3196)</w:t>
            </w:r>
            <w:r w:rsidRPr="005E19B2">
              <w:rPr>
                <w:bCs/>
                <w:iCs/>
                <w:lang w:val="en-US"/>
              </w:rPr>
              <w:t xml:space="preserve"> = 12.77; </w:t>
            </w:r>
            <w:r w:rsidRPr="005E19B2">
              <w:rPr>
                <w:bCs/>
                <w:i/>
                <w:iCs/>
                <w:lang w:val="en-US"/>
              </w:rPr>
              <w:t xml:space="preserve">p </w:t>
            </w:r>
            <w:r w:rsidRPr="005E19B2">
              <w:rPr>
                <w:bCs/>
                <w:iCs/>
                <w:lang w:val="en-US"/>
              </w:rPr>
              <w:t>&lt; .001</w:t>
            </w:r>
          </w:p>
        </w:tc>
        <w:tc>
          <w:tcPr>
            <w:tcW w:w="1571" w:type="dxa"/>
            <w:tcBorders>
              <w:top w:val="single" w:sz="4" w:space="0" w:color="auto"/>
            </w:tcBorders>
          </w:tcPr>
          <w:p w14:paraId="5D29D11F" w14:textId="21BA4B5A" w:rsidR="00541E2C" w:rsidRPr="005E19B2" w:rsidRDefault="00541E2C" w:rsidP="00541E2C">
            <w:pPr>
              <w:rPr>
                <w:bCs/>
                <w:iCs/>
                <w:lang w:val="en-US"/>
              </w:rPr>
            </w:pPr>
            <w:r>
              <w:rPr>
                <w:bCs/>
                <w:iCs/>
                <w:lang w:val="en-US"/>
              </w:rPr>
              <w:t>F(1,3196)</w:t>
            </w:r>
            <w:r w:rsidRPr="005E19B2">
              <w:rPr>
                <w:bCs/>
                <w:iCs/>
                <w:lang w:val="en-US"/>
              </w:rPr>
              <w:t xml:space="preserve"> = 12.48; </w:t>
            </w:r>
            <w:r w:rsidRPr="005E19B2">
              <w:rPr>
                <w:bCs/>
                <w:i/>
                <w:iCs/>
                <w:lang w:val="en-US"/>
              </w:rPr>
              <w:t xml:space="preserve">p </w:t>
            </w:r>
            <w:r w:rsidRPr="005E19B2">
              <w:rPr>
                <w:bCs/>
                <w:iCs/>
                <w:lang w:val="en-US"/>
              </w:rPr>
              <w:t>&lt; .001</w:t>
            </w:r>
          </w:p>
        </w:tc>
        <w:tc>
          <w:tcPr>
            <w:tcW w:w="1571" w:type="dxa"/>
            <w:tcBorders>
              <w:top w:val="single" w:sz="4" w:space="0" w:color="auto"/>
            </w:tcBorders>
          </w:tcPr>
          <w:p w14:paraId="28486C07" w14:textId="518B6EF2" w:rsidR="00541E2C" w:rsidRPr="005E19B2" w:rsidRDefault="00541E2C" w:rsidP="00541E2C">
            <w:pPr>
              <w:rPr>
                <w:bCs/>
                <w:iCs/>
                <w:lang w:val="en-US"/>
              </w:rPr>
            </w:pPr>
            <w:r>
              <w:rPr>
                <w:bCs/>
                <w:iCs/>
                <w:lang w:val="en-US"/>
              </w:rPr>
              <w:t>F(1,3196)</w:t>
            </w:r>
            <w:r w:rsidRPr="005E19B2">
              <w:rPr>
                <w:bCs/>
                <w:iCs/>
                <w:lang w:val="en-US"/>
              </w:rPr>
              <w:t xml:space="preserve"> = 12.28; </w:t>
            </w:r>
            <w:r w:rsidRPr="005E19B2">
              <w:rPr>
                <w:bCs/>
                <w:i/>
                <w:iCs/>
                <w:lang w:val="en-US"/>
              </w:rPr>
              <w:t xml:space="preserve">p </w:t>
            </w:r>
            <w:r w:rsidRPr="005E19B2">
              <w:rPr>
                <w:bCs/>
                <w:iCs/>
                <w:lang w:val="en-US"/>
              </w:rPr>
              <w:t>&lt; .001</w:t>
            </w:r>
          </w:p>
        </w:tc>
        <w:tc>
          <w:tcPr>
            <w:tcW w:w="1571" w:type="dxa"/>
            <w:tcBorders>
              <w:top w:val="single" w:sz="4" w:space="0" w:color="auto"/>
            </w:tcBorders>
          </w:tcPr>
          <w:p w14:paraId="7D65133E" w14:textId="527413F4" w:rsidR="00541E2C" w:rsidRPr="005E19B2" w:rsidRDefault="00541E2C" w:rsidP="00541E2C">
            <w:pPr>
              <w:rPr>
                <w:bCs/>
                <w:iCs/>
                <w:lang w:val="en-US"/>
              </w:rPr>
            </w:pPr>
            <w:r>
              <w:rPr>
                <w:bCs/>
                <w:iCs/>
                <w:lang w:val="en-US"/>
              </w:rPr>
              <w:t>F(1,3196)</w:t>
            </w:r>
            <w:r w:rsidRPr="005E19B2">
              <w:rPr>
                <w:bCs/>
                <w:iCs/>
                <w:lang w:val="en-US"/>
              </w:rPr>
              <w:t xml:space="preserve"> = 12.44; </w:t>
            </w:r>
            <w:r w:rsidRPr="005E19B2">
              <w:rPr>
                <w:bCs/>
                <w:i/>
                <w:iCs/>
                <w:lang w:val="en-US"/>
              </w:rPr>
              <w:t xml:space="preserve">p </w:t>
            </w:r>
            <w:r w:rsidRPr="005E19B2">
              <w:rPr>
                <w:bCs/>
                <w:iCs/>
                <w:lang w:val="en-US"/>
              </w:rPr>
              <w:t>&lt; .001</w:t>
            </w:r>
          </w:p>
        </w:tc>
        <w:tc>
          <w:tcPr>
            <w:tcW w:w="1571" w:type="dxa"/>
            <w:tcBorders>
              <w:top w:val="single" w:sz="4" w:space="0" w:color="auto"/>
            </w:tcBorders>
          </w:tcPr>
          <w:p w14:paraId="29A03566" w14:textId="71CFC120" w:rsidR="00541E2C" w:rsidRPr="005E19B2" w:rsidRDefault="00541E2C" w:rsidP="00541E2C">
            <w:pPr>
              <w:rPr>
                <w:bCs/>
                <w:iCs/>
                <w:lang w:val="en-US"/>
              </w:rPr>
            </w:pPr>
            <w:r>
              <w:rPr>
                <w:bCs/>
                <w:iCs/>
                <w:lang w:val="en-US"/>
              </w:rPr>
              <w:t>F(1,3196)</w:t>
            </w:r>
            <w:r w:rsidRPr="005E19B2">
              <w:rPr>
                <w:bCs/>
                <w:iCs/>
                <w:lang w:val="en-US"/>
              </w:rPr>
              <w:t xml:space="preserve"> = 12.34; </w:t>
            </w:r>
            <w:r w:rsidRPr="005E19B2">
              <w:rPr>
                <w:bCs/>
                <w:i/>
                <w:iCs/>
                <w:lang w:val="en-US"/>
              </w:rPr>
              <w:t xml:space="preserve">p </w:t>
            </w:r>
            <w:r w:rsidRPr="005E19B2">
              <w:rPr>
                <w:bCs/>
                <w:iCs/>
                <w:lang w:val="en-US"/>
              </w:rPr>
              <w:t>&lt; .001</w:t>
            </w:r>
          </w:p>
        </w:tc>
        <w:tc>
          <w:tcPr>
            <w:tcW w:w="1571" w:type="dxa"/>
            <w:tcBorders>
              <w:top w:val="single" w:sz="4" w:space="0" w:color="auto"/>
            </w:tcBorders>
          </w:tcPr>
          <w:p w14:paraId="02BF53A4" w14:textId="556D12E4" w:rsidR="00541E2C" w:rsidRDefault="00541E2C" w:rsidP="00541E2C">
            <w:pPr>
              <w:rPr>
                <w:bCs/>
                <w:iCs/>
                <w:lang w:val="en-US"/>
              </w:rPr>
            </w:pPr>
            <w:r w:rsidRPr="004C33C3">
              <w:rPr>
                <w:bCs/>
                <w:iCs/>
                <w:lang w:val="en-US"/>
              </w:rPr>
              <w:t xml:space="preserve">F(1,3196) = </w:t>
            </w:r>
            <w:r>
              <w:rPr>
                <w:bCs/>
                <w:iCs/>
                <w:lang w:val="en-US"/>
              </w:rPr>
              <w:t>12.27</w:t>
            </w:r>
            <w:r w:rsidRPr="004C33C3">
              <w:rPr>
                <w:bCs/>
                <w:iCs/>
                <w:lang w:val="en-US"/>
              </w:rPr>
              <w:t xml:space="preserve">; </w:t>
            </w:r>
            <w:r w:rsidRPr="004C33C3">
              <w:rPr>
                <w:bCs/>
                <w:i/>
                <w:iCs/>
                <w:lang w:val="en-US"/>
              </w:rPr>
              <w:t xml:space="preserve">p </w:t>
            </w:r>
            <w:r w:rsidRPr="004C33C3">
              <w:rPr>
                <w:bCs/>
                <w:iCs/>
                <w:lang w:val="en-US"/>
              </w:rPr>
              <w:t>&lt; .001</w:t>
            </w:r>
          </w:p>
        </w:tc>
      </w:tr>
      <w:tr w:rsidR="00541E2C" w14:paraId="32161CA6" w14:textId="00F87ED8" w:rsidTr="00541E2C">
        <w:trPr>
          <w:trHeight w:val="623"/>
        </w:trPr>
        <w:tc>
          <w:tcPr>
            <w:tcW w:w="1571" w:type="dxa"/>
          </w:tcPr>
          <w:p w14:paraId="20922E8F" w14:textId="77777777" w:rsidR="00541E2C" w:rsidRPr="005E19B2" w:rsidRDefault="00541E2C" w:rsidP="00541E2C">
            <w:pPr>
              <w:rPr>
                <w:b/>
                <w:iCs/>
                <w:lang w:val="en-US"/>
              </w:rPr>
            </w:pPr>
            <w:r w:rsidRPr="005E19B2">
              <w:rPr>
                <w:b/>
                <w:iCs/>
                <w:lang w:val="en-US"/>
              </w:rPr>
              <w:t>Adolescent vs. adult participant</w:t>
            </w:r>
          </w:p>
        </w:tc>
        <w:tc>
          <w:tcPr>
            <w:tcW w:w="1571" w:type="dxa"/>
          </w:tcPr>
          <w:p w14:paraId="2310DE2C" w14:textId="4D11106C" w:rsidR="00541E2C" w:rsidRPr="005E19B2" w:rsidRDefault="00541E2C" w:rsidP="00541E2C">
            <w:pPr>
              <w:rPr>
                <w:bCs/>
                <w:iCs/>
                <w:lang w:val="en-US"/>
              </w:rPr>
            </w:pPr>
            <w:r>
              <w:rPr>
                <w:bCs/>
                <w:iCs/>
                <w:lang w:val="en-US"/>
              </w:rPr>
              <w:t>F(1,3196)</w:t>
            </w:r>
            <w:r w:rsidRPr="005E19B2">
              <w:rPr>
                <w:bCs/>
                <w:iCs/>
                <w:lang w:val="en-US"/>
              </w:rPr>
              <w:t xml:space="preserve"> = 0.01; </w:t>
            </w:r>
            <w:r w:rsidRPr="005E19B2">
              <w:rPr>
                <w:bCs/>
                <w:i/>
                <w:iCs/>
                <w:lang w:val="en-US"/>
              </w:rPr>
              <w:t xml:space="preserve">p </w:t>
            </w:r>
            <w:r w:rsidRPr="005E19B2">
              <w:rPr>
                <w:bCs/>
                <w:iCs/>
                <w:lang w:val="en-US"/>
              </w:rPr>
              <w:t>= .94</w:t>
            </w:r>
          </w:p>
        </w:tc>
        <w:tc>
          <w:tcPr>
            <w:tcW w:w="1571" w:type="dxa"/>
          </w:tcPr>
          <w:p w14:paraId="59280DA2" w14:textId="519183C5" w:rsidR="00541E2C" w:rsidRPr="005E19B2" w:rsidRDefault="00541E2C" w:rsidP="00541E2C">
            <w:pPr>
              <w:rPr>
                <w:bCs/>
                <w:iCs/>
                <w:lang w:val="en-US"/>
              </w:rPr>
            </w:pPr>
            <w:r>
              <w:rPr>
                <w:bCs/>
                <w:iCs/>
                <w:lang w:val="en-US"/>
              </w:rPr>
              <w:t>F(1,3196)</w:t>
            </w:r>
            <w:r w:rsidRPr="005E19B2">
              <w:rPr>
                <w:bCs/>
                <w:iCs/>
                <w:lang w:val="en-US"/>
              </w:rPr>
              <w:t xml:space="preserve"> = 0.01; </w:t>
            </w:r>
            <w:r w:rsidRPr="005E19B2">
              <w:rPr>
                <w:bCs/>
                <w:i/>
                <w:iCs/>
                <w:lang w:val="en-US"/>
              </w:rPr>
              <w:t xml:space="preserve">p </w:t>
            </w:r>
            <w:r w:rsidRPr="005E19B2">
              <w:rPr>
                <w:bCs/>
                <w:iCs/>
                <w:lang w:val="en-US"/>
              </w:rPr>
              <w:t>= .94</w:t>
            </w:r>
          </w:p>
        </w:tc>
        <w:tc>
          <w:tcPr>
            <w:tcW w:w="1571" w:type="dxa"/>
          </w:tcPr>
          <w:p w14:paraId="709FDCE9" w14:textId="78F3AC90" w:rsidR="00541E2C" w:rsidRPr="005E19B2" w:rsidRDefault="00541E2C" w:rsidP="00541E2C">
            <w:pPr>
              <w:rPr>
                <w:bCs/>
                <w:iCs/>
                <w:lang w:val="en-US"/>
              </w:rPr>
            </w:pPr>
            <w:r>
              <w:rPr>
                <w:bCs/>
                <w:iCs/>
                <w:lang w:val="en-US"/>
              </w:rPr>
              <w:t>F(1,3196)</w:t>
            </w:r>
            <w:r w:rsidRPr="005E19B2">
              <w:rPr>
                <w:bCs/>
                <w:iCs/>
                <w:lang w:val="en-US"/>
              </w:rPr>
              <w:t xml:space="preserve"> = 0.01; </w:t>
            </w:r>
            <w:r w:rsidRPr="005E19B2">
              <w:rPr>
                <w:bCs/>
                <w:i/>
                <w:iCs/>
                <w:lang w:val="en-US"/>
              </w:rPr>
              <w:t xml:space="preserve">p </w:t>
            </w:r>
            <w:r w:rsidRPr="005E19B2">
              <w:rPr>
                <w:bCs/>
                <w:iCs/>
                <w:lang w:val="en-US"/>
              </w:rPr>
              <w:t>= .94</w:t>
            </w:r>
          </w:p>
        </w:tc>
        <w:tc>
          <w:tcPr>
            <w:tcW w:w="1571" w:type="dxa"/>
          </w:tcPr>
          <w:p w14:paraId="3FEAC769" w14:textId="495E10A1" w:rsidR="00541E2C" w:rsidRPr="005E19B2" w:rsidRDefault="00541E2C" w:rsidP="00541E2C">
            <w:pPr>
              <w:rPr>
                <w:bCs/>
                <w:iCs/>
                <w:lang w:val="en-US"/>
              </w:rPr>
            </w:pPr>
            <w:r>
              <w:rPr>
                <w:bCs/>
                <w:iCs/>
                <w:lang w:val="en-US"/>
              </w:rPr>
              <w:t>F(1,3196)</w:t>
            </w:r>
            <w:r w:rsidRPr="005E19B2">
              <w:rPr>
                <w:bCs/>
                <w:iCs/>
                <w:lang w:val="en-US"/>
              </w:rPr>
              <w:t xml:space="preserve"> = 0.01; </w:t>
            </w:r>
            <w:r w:rsidRPr="005E19B2">
              <w:rPr>
                <w:bCs/>
                <w:i/>
                <w:iCs/>
                <w:lang w:val="en-US"/>
              </w:rPr>
              <w:t xml:space="preserve">p </w:t>
            </w:r>
            <w:r w:rsidRPr="005E19B2">
              <w:rPr>
                <w:bCs/>
                <w:iCs/>
                <w:lang w:val="en-US"/>
              </w:rPr>
              <w:t>= .94</w:t>
            </w:r>
          </w:p>
        </w:tc>
        <w:tc>
          <w:tcPr>
            <w:tcW w:w="1571" w:type="dxa"/>
          </w:tcPr>
          <w:p w14:paraId="2CF0EF39" w14:textId="7190E736" w:rsidR="00541E2C" w:rsidRPr="005E19B2" w:rsidRDefault="00541E2C" w:rsidP="00541E2C">
            <w:pPr>
              <w:rPr>
                <w:bCs/>
                <w:iCs/>
                <w:lang w:val="en-US"/>
              </w:rPr>
            </w:pPr>
            <w:r>
              <w:rPr>
                <w:bCs/>
                <w:iCs/>
                <w:lang w:val="en-US"/>
              </w:rPr>
              <w:t>F(1,3196)</w:t>
            </w:r>
            <w:r w:rsidRPr="005E19B2">
              <w:rPr>
                <w:bCs/>
                <w:iCs/>
                <w:lang w:val="en-US"/>
              </w:rPr>
              <w:t xml:space="preserve"> = 0.01; </w:t>
            </w:r>
            <w:r w:rsidRPr="005E19B2">
              <w:rPr>
                <w:bCs/>
                <w:i/>
                <w:iCs/>
                <w:lang w:val="en-US"/>
              </w:rPr>
              <w:t xml:space="preserve">p </w:t>
            </w:r>
            <w:r w:rsidRPr="005E19B2">
              <w:rPr>
                <w:bCs/>
                <w:iCs/>
                <w:lang w:val="en-US"/>
              </w:rPr>
              <w:t>= .94</w:t>
            </w:r>
          </w:p>
        </w:tc>
        <w:tc>
          <w:tcPr>
            <w:tcW w:w="1571" w:type="dxa"/>
          </w:tcPr>
          <w:p w14:paraId="5826C3CA" w14:textId="612C6BC9" w:rsidR="00541E2C" w:rsidRDefault="00541E2C" w:rsidP="00541E2C">
            <w:pPr>
              <w:rPr>
                <w:bCs/>
                <w:iCs/>
                <w:lang w:val="en-US"/>
              </w:rPr>
            </w:pPr>
            <w:r w:rsidRPr="004C33C3">
              <w:rPr>
                <w:bCs/>
                <w:iCs/>
                <w:lang w:val="en-US"/>
              </w:rPr>
              <w:t xml:space="preserve">F(1,3196) = </w:t>
            </w:r>
            <w:r>
              <w:rPr>
                <w:bCs/>
                <w:iCs/>
                <w:lang w:val="en-US"/>
              </w:rPr>
              <w:t>0.006</w:t>
            </w:r>
            <w:r w:rsidRPr="004C33C3">
              <w:rPr>
                <w:bCs/>
                <w:iCs/>
                <w:lang w:val="en-US"/>
              </w:rPr>
              <w:t xml:space="preserve">; </w:t>
            </w:r>
            <w:r w:rsidRPr="004C33C3">
              <w:rPr>
                <w:bCs/>
                <w:i/>
                <w:iCs/>
                <w:lang w:val="en-US"/>
              </w:rPr>
              <w:t xml:space="preserve">p </w:t>
            </w:r>
            <w:r>
              <w:rPr>
                <w:bCs/>
                <w:iCs/>
                <w:lang w:val="en-US"/>
              </w:rPr>
              <w:t>= .94</w:t>
            </w:r>
          </w:p>
        </w:tc>
      </w:tr>
      <w:tr w:rsidR="00541E2C" w14:paraId="3FEB7BF6" w14:textId="62320A5F" w:rsidTr="00541E2C">
        <w:trPr>
          <w:trHeight w:val="448"/>
        </w:trPr>
        <w:tc>
          <w:tcPr>
            <w:tcW w:w="1571" w:type="dxa"/>
          </w:tcPr>
          <w:p w14:paraId="1555D5F6" w14:textId="5292D530" w:rsidR="00541E2C" w:rsidRPr="005E19B2" w:rsidRDefault="00541E2C" w:rsidP="00541E2C">
            <w:pPr>
              <w:rPr>
                <w:b/>
                <w:iCs/>
                <w:lang w:val="en-US"/>
              </w:rPr>
            </w:pPr>
            <w:r w:rsidRPr="005E19B2">
              <w:rPr>
                <w:b/>
                <w:iCs/>
                <w:lang w:val="en-US"/>
              </w:rPr>
              <w:t>Cannabis use question</w:t>
            </w:r>
            <w:r>
              <w:rPr>
                <w:b/>
                <w:iCs/>
                <w:lang w:val="en-US"/>
              </w:rPr>
              <w:t>/Gender</w:t>
            </w:r>
          </w:p>
        </w:tc>
        <w:tc>
          <w:tcPr>
            <w:tcW w:w="1571" w:type="dxa"/>
          </w:tcPr>
          <w:p w14:paraId="18FE070D" w14:textId="0ECA03E8" w:rsidR="00541E2C" w:rsidRPr="005E19B2" w:rsidRDefault="00541E2C" w:rsidP="00541E2C">
            <w:pPr>
              <w:rPr>
                <w:bCs/>
                <w:iCs/>
                <w:lang w:val="en-US"/>
              </w:rPr>
            </w:pPr>
            <w:r>
              <w:rPr>
                <w:bCs/>
                <w:iCs/>
                <w:lang w:val="en-US"/>
              </w:rPr>
              <w:t>F(1,3196)</w:t>
            </w:r>
            <w:r w:rsidRPr="005E19B2">
              <w:rPr>
                <w:bCs/>
                <w:iCs/>
                <w:lang w:val="en-US"/>
              </w:rPr>
              <w:t xml:space="preserve"> = 132.45; </w:t>
            </w:r>
            <w:r w:rsidRPr="005E19B2">
              <w:rPr>
                <w:bCs/>
                <w:i/>
                <w:iCs/>
                <w:lang w:val="en-US"/>
              </w:rPr>
              <w:t xml:space="preserve">p </w:t>
            </w:r>
            <w:r w:rsidRPr="005E19B2">
              <w:rPr>
                <w:bCs/>
                <w:iCs/>
                <w:lang w:val="en-US"/>
              </w:rPr>
              <w:t>&lt; .001</w:t>
            </w:r>
          </w:p>
        </w:tc>
        <w:tc>
          <w:tcPr>
            <w:tcW w:w="1571" w:type="dxa"/>
          </w:tcPr>
          <w:p w14:paraId="6461388A" w14:textId="07E4F79F" w:rsidR="00541E2C" w:rsidRPr="005E19B2" w:rsidRDefault="00541E2C" w:rsidP="00541E2C">
            <w:pPr>
              <w:rPr>
                <w:bCs/>
                <w:iCs/>
                <w:lang w:val="en-US"/>
              </w:rPr>
            </w:pPr>
            <w:r>
              <w:rPr>
                <w:bCs/>
                <w:iCs/>
                <w:lang w:val="en-US"/>
              </w:rPr>
              <w:t>F(1,3196)</w:t>
            </w:r>
            <w:r w:rsidRPr="005E19B2">
              <w:rPr>
                <w:bCs/>
                <w:iCs/>
                <w:lang w:val="en-US"/>
              </w:rPr>
              <w:t xml:space="preserve"> = 37.56; </w:t>
            </w:r>
            <w:r w:rsidRPr="005E19B2">
              <w:rPr>
                <w:bCs/>
                <w:i/>
                <w:iCs/>
                <w:lang w:val="en-US"/>
              </w:rPr>
              <w:t xml:space="preserve">p </w:t>
            </w:r>
            <w:r w:rsidRPr="005E19B2">
              <w:rPr>
                <w:bCs/>
                <w:iCs/>
                <w:lang w:val="en-US"/>
              </w:rPr>
              <w:t>&lt; .001</w:t>
            </w:r>
          </w:p>
        </w:tc>
        <w:tc>
          <w:tcPr>
            <w:tcW w:w="1571" w:type="dxa"/>
          </w:tcPr>
          <w:p w14:paraId="00C2F688" w14:textId="6B4C1B65" w:rsidR="00541E2C" w:rsidRPr="005E19B2" w:rsidRDefault="00541E2C" w:rsidP="00541E2C">
            <w:pPr>
              <w:rPr>
                <w:bCs/>
                <w:iCs/>
                <w:lang w:val="en-US"/>
              </w:rPr>
            </w:pPr>
            <w:r>
              <w:rPr>
                <w:bCs/>
                <w:iCs/>
                <w:lang w:val="en-US"/>
              </w:rPr>
              <w:t>F(1,3196)</w:t>
            </w:r>
            <w:r w:rsidRPr="005E19B2">
              <w:rPr>
                <w:bCs/>
                <w:iCs/>
                <w:lang w:val="en-US"/>
              </w:rPr>
              <w:t xml:space="preserve"> = 0.18; </w:t>
            </w:r>
            <w:r w:rsidRPr="005E19B2">
              <w:rPr>
                <w:bCs/>
                <w:i/>
                <w:iCs/>
                <w:lang w:val="en-US"/>
              </w:rPr>
              <w:t xml:space="preserve">p </w:t>
            </w:r>
            <w:r w:rsidRPr="005E19B2">
              <w:rPr>
                <w:bCs/>
                <w:iCs/>
                <w:lang w:val="en-US"/>
              </w:rPr>
              <w:t>= .67</w:t>
            </w:r>
          </w:p>
        </w:tc>
        <w:tc>
          <w:tcPr>
            <w:tcW w:w="1571" w:type="dxa"/>
          </w:tcPr>
          <w:p w14:paraId="52785E33" w14:textId="353AAEE8" w:rsidR="00541E2C" w:rsidRPr="005E19B2" w:rsidRDefault="00541E2C" w:rsidP="00541E2C">
            <w:pPr>
              <w:rPr>
                <w:bCs/>
                <w:iCs/>
                <w:lang w:val="en-US"/>
              </w:rPr>
            </w:pPr>
            <w:r>
              <w:rPr>
                <w:bCs/>
                <w:iCs/>
                <w:lang w:val="en-US"/>
              </w:rPr>
              <w:t>F(1,3196)</w:t>
            </w:r>
            <w:r w:rsidRPr="005E19B2">
              <w:rPr>
                <w:bCs/>
                <w:iCs/>
                <w:lang w:val="en-US"/>
              </w:rPr>
              <w:t xml:space="preserve"> = 23.87; </w:t>
            </w:r>
            <w:r w:rsidRPr="005E19B2">
              <w:rPr>
                <w:bCs/>
                <w:i/>
                <w:iCs/>
                <w:lang w:val="en-US"/>
              </w:rPr>
              <w:t xml:space="preserve">p </w:t>
            </w:r>
            <w:r w:rsidRPr="005E19B2">
              <w:rPr>
                <w:bCs/>
                <w:iCs/>
                <w:lang w:val="en-US"/>
              </w:rPr>
              <w:t>&lt; .001</w:t>
            </w:r>
          </w:p>
        </w:tc>
        <w:tc>
          <w:tcPr>
            <w:tcW w:w="1571" w:type="dxa"/>
          </w:tcPr>
          <w:p w14:paraId="6EC2BD77" w14:textId="7863C895" w:rsidR="00541E2C" w:rsidRPr="005E19B2" w:rsidRDefault="00541E2C" w:rsidP="00541E2C">
            <w:pPr>
              <w:rPr>
                <w:bCs/>
                <w:iCs/>
                <w:lang w:val="en-US"/>
              </w:rPr>
            </w:pPr>
            <w:r>
              <w:rPr>
                <w:bCs/>
                <w:iCs/>
                <w:lang w:val="en-US"/>
              </w:rPr>
              <w:t>F(1,3196)</w:t>
            </w:r>
            <w:r w:rsidRPr="005E19B2">
              <w:rPr>
                <w:bCs/>
                <w:iCs/>
                <w:lang w:val="en-US"/>
              </w:rPr>
              <w:t xml:space="preserve"> = 13.23; </w:t>
            </w:r>
            <w:r w:rsidRPr="005E19B2">
              <w:rPr>
                <w:bCs/>
                <w:i/>
                <w:iCs/>
                <w:lang w:val="en-US"/>
              </w:rPr>
              <w:t xml:space="preserve">p </w:t>
            </w:r>
            <w:r w:rsidRPr="005E19B2">
              <w:rPr>
                <w:bCs/>
                <w:iCs/>
                <w:lang w:val="en-US"/>
              </w:rPr>
              <w:t>&lt; .001</w:t>
            </w:r>
          </w:p>
        </w:tc>
        <w:tc>
          <w:tcPr>
            <w:tcW w:w="1571" w:type="dxa"/>
          </w:tcPr>
          <w:p w14:paraId="34C4BE1F" w14:textId="04483DDB" w:rsidR="00541E2C" w:rsidRDefault="00541E2C" w:rsidP="00541E2C">
            <w:pPr>
              <w:rPr>
                <w:bCs/>
                <w:iCs/>
                <w:lang w:val="en-US"/>
              </w:rPr>
            </w:pPr>
            <w:r w:rsidRPr="004C33C3">
              <w:rPr>
                <w:bCs/>
                <w:iCs/>
                <w:lang w:val="en-US"/>
              </w:rPr>
              <w:t xml:space="preserve">F(1,3196) = </w:t>
            </w:r>
            <w:r>
              <w:rPr>
                <w:bCs/>
                <w:iCs/>
                <w:lang w:val="en-US"/>
              </w:rPr>
              <w:t>1.31</w:t>
            </w:r>
            <w:r w:rsidRPr="004C33C3">
              <w:rPr>
                <w:bCs/>
                <w:iCs/>
                <w:lang w:val="en-US"/>
              </w:rPr>
              <w:t xml:space="preserve">; </w:t>
            </w:r>
            <w:r w:rsidRPr="004C33C3">
              <w:rPr>
                <w:bCs/>
                <w:i/>
                <w:iCs/>
                <w:lang w:val="en-US"/>
              </w:rPr>
              <w:t xml:space="preserve">p </w:t>
            </w:r>
            <w:r>
              <w:rPr>
                <w:bCs/>
                <w:iCs/>
                <w:lang w:val="en-US"/>
              </w:rPr>
              <w:t>= .25</w:t>
            </w:r>
          </w:p>
        </w:tc>
      </w:tr>
      <w:tr w:rsidR="00541E2C" w14:paraId="0BEA035C" w14:textId="7ABE7C68" w:rsidTr="00541E2C">
        <w:trPr>
          <w:trHeight w:val="623"/>
        </w:trPr>
        <w:tc>
          <w:tcPr>
            <w:tcW w:w="1571" w:type="dxa"/>
          </w:tcPr>
          <w:p w14:paraId="47FF5E6A" w14:textId="77777777" w:rsidR="00541E2C" w:rsidRPr="005E19B2" w:rsidRDefault="00541E2C" w:rsidP="00541E2C">
            <w:pPr>
              <w:rPr>
                <w:b/>
                <w:lang w:val="en-US"/>
              </w:rPr>
            </w:pPr>
            <w:r w:rsidRPr="005E19B2">
              <w:rPr>
                <w:b/>
                <w:lang w:val="en-US"/>
              </w:rPr>
              <w:t>Vignette*participant</w:t>
            </w:r>
          </w:p>
        </w:tc>
        <w:tc>
          <w:tcPr>
            <w:tcW w:w="1571" w:type="dxa"/>
          </w:tcPr>
          <w:p w14:paraId="2AD5DE61" w14:textId="1DE000A2" w:rsidR="00541E2C" w:rsidRPr="005E19B2" w:rsidRDefault="00541E2C" w:rsidP="00541E2C">
            <w:pPr>
              <w:rPr>
                <w:bCs/>
                <w:iCs/>
                <w:lang w:val="en-US"/>
              </w:rPr>
            </w:pPr>
            <w:r>
              <w:rPr>
                <w:bCs/>
                <w:iCs/>
                <w:lang w:val="en-US"/>
              </w:rPr>
              <w:t>F(1,3196)</w:t>
            </w:r>
            <w:r w:rsidRPr="005E19B2">
              <w:rPr>
                <w:bCs/>
                <w:iCs/>
                <w:lang w:val="en-US"/>
              </w:rPr>
              <w:t xml:space="preserve"> = 0.06; </w:t>
            </w:r>
            <w:r w:rsidRPr="005E19B2">
              <w:rPr>
                <w:bCs/>
                <w:i/>
                <w:iCs/>
                <w:lang w:val="en-US"/>
              </w:rPr>
              <w:t xml:space="preserve">p </w:t>
            </w:r>
            <w:r w:rsidRPr="005E19B2">
              <w:rPr>
                <w:bCs/>
                <w:iCs/>
                <w:lang w:val="en-US"/>
              </w:rPr>
              <w:t>= .81</w:t>
            </w:r>
          </w:p>
        </w:tc>
        <w:tc>
          <w:tcPr>
            <w:tcW w:w="1571" w:type="dxa"/>
          </w:tcPr>
          <w:p w14:paraId="69C0E8DB" w14:textId="49BAD7BB" w:rsidR="00541E2C" w:rsidRPr="005E19B2" w:rsidRDefault="00541E2C" w:rsidP="00541E2C">
            <w:pPr>
              <w:rPr>
                <w:bCs/>
                <w:iCs/>
                <w:lang w:val="en-US"/>
              </w:rPr>
            </w:pPr>
            <w:r>
              <w:rPr>
                <w:bCs/>
                <w:iCs/>
                <w:lang w:val="en-US"/>
              </w:rPr>
              <w:t>F(1,3196)</w:t>
            </w:r>
            <w:r w:rsidRPr="005E19B2">
              <w:rPr>
                <w:bCs/>
                <w:iCs/>
                <w:lang w:val="en-US"/>
              </w:rPr>
              <w:t xml:space="preserve"> = 0.05; </w:t>
            </w:r>
            <w:r w:rsidRPr="005E19B2">
              <w:rPr>
                <w:bCs/>
                <w:i/>
                <w:iCs/>
                <w:lang w:val="en-US"/>
              </w:rPr>
              <w:t xml:space="preserve">p </w:t>
            </w:r>
            <w:r w:rsidRPr="005E19B2">
              <w:rPr>
                <w:bCs/>
                <w:iCs/>
                <w:lang w:val="en-US"/>
              </w:rPr>
              <w:t>= .82</w:t>
            </w:r>
          </w:p>
        </w:tc>
        <w:tc>
          <w:tcPr>
            <w:tcW w:w="1571" w:type="dxa"/>
          </w:tcPr>
          <w:p w14:paraId="28B20D8D" w14:textId="473DB318" w:rsidR="00541E2C" w:rsidRPr="005E19B2" w:rsidRDefault="00541E2C" w:rsidP="00541E2C">
            <w:pPr>
              <w:rPr>
                <w:bCs/>
                <w:iCs/>
                <w:lang w:val="en-US"/>
              </w:rPr>
            </w:pPr>
            <w:r>
              <w:rPr>
                <w:bCs/>
                <w:iCs/>
                <w:lang w:val="en-US"/>
              </w:rPr>
              <w:t>F(1,3196)</w:t>
            </w:r>
            <w:r w:rsidRPr="005E19B2">
              <w:rPr>
                <w:bCs/>
                <w:iCs/>
                <w:lang w:val="en-US"/>
              </w:rPr>
              <w:t xml:space="preserve"> = 0.05; </w:t>
            </w:r>
            <w:r w:rsidRPr="005E19B2">
              <w:rPr>
                <w:bCs/>
                <w:i/>
                <w:iCs/>
                <w:lang w:val="en-US"/>
              </w:rPr>
              <w:t xml:space="preserve">p </w:t>
            </w:r>
            <w:r w:rsidRPr="005E19B2">
              <w:rPr>
                <w:bCs/>
                <w:iCs/>
                <w:lang w:val="en-US"/>
              </w:rPr>
              <w:t>= .82</w:t>
            </w:r>
          </w:p>
        </w:tc>
        <w:tc>
          <w:tcPr>
            <w:tcW w:w="1571" w:type="dxa"/>
          </w:tcPr>
          <w:p w14:paraId="51BE9497" w14:textId="69FC5BFE" w:rsidR="00541E2C" w:rsidRPr="005E19B2" w:rsidRDefault="00541E2C" w:rsidP="00541E2C">
            <w:pPr>
              <w:rPr>
                <w:bCs/>
                <w:iCs/>
                <w:lang w:val="en-US"/>
              </w:rPr>
            </w:pPr>
            <w:r>
              <w:rPr>
                <w:bCs/>
                <w:iCs/>
                <w:lang w:val="en-US"/>
              </w:rPr>
              <w:t>F(1,3196)</w:t>
            </w:r>
            <w:r w:rsidRPr="005E19B2">
              <w:rPr>
                <w:bCs/>
                <w:iCs/>
                <w:lang w:val="en-US"/>
              </w:rPr>
              <w:t xml:space="preserve"> = 0.05; </w:t>
            </w:r>
            <w:r w:rsidRPr="005E19B2">
              <w:rPr>
                <w:bCs/>
                <w:i/>
                <w:iCs/>
                <w:lang w:val="en-US"/>
              </w:rPr>
              <w:t xml:space="preserve">p </w:t>
            </w:r>
            <w:r w:rsidRPr="005E19B2">
              <w:rPr>
                <w:bCs/>
                <w:iCs/>
                <w:lang w:val="en-US"/>
              </w:rPr>
              <w:t>= .82</w:t>
            </w:r>
          </w:p>
        </w:tc>
        <w:tc>
          <w:tcPr>
            <w:tcW w:w="1571" w:type="dxa"/>
          </w:tcPr>
          <w:p w14:paraId="175751CE" w14:textId="774277D5" w:rsidR="00541E2C" w:rsidRPr="005E19B2" w:rsidRDefault="00541E2C" w:rsidP="00541E2C">
            <w:pPr>
              <w:rPr>
                <w:bCs/>
                <w:iCs/>
                <w:lang w:val="en-US"/>
              </w:rPr>
            </w:pPr>
            <w:r>
              <w:rPr>
                <w:bCs/>
                <w:iCs/>
                <w:lang w:val="en-US"/>
              </w:rPr>
              <w:t>F(1,3196)</w:t>
            </w:r>
            <w:r w:rsidRPr="005E19B2">
              <w:rPr>
                <w:bCs/>
                <w:iCs/>
                <w:lang w:val="en-US"/>
              </w:rPr>
              <w:t xml:space="preserve"> = 0.05; </w:t>
            </w:r>
            <w:r w:rsidRPr="005E19B2">
              <w:rPr>
                <w:bCs/>
                <w:i/>
                <w:iCs/>
                <w:lang w:val="en-US"/>
              </w:rPr>
              <w:t xml:space="preserve">p </w:t>
            </w:r>
            <w:r w:rsidRPr="005E19B2">
              <w:rPr>
                <w:bCs/>
                <w:iCs/>
                <w:lang w:val="en-US"/>
              </w:rPr>
              <w:t>= .82</w:t>
            </w:r>
          </w:p>
        </w:tc>
        <w:tc>
          <w:tcPr>
            <w:tcW w:w="1571" w:type="dxa"/>
          </w:tcPr>
          <w:p w14:paraId="78B7971E" w14:textId="7BEB6194" w:rsidR="00541E2C" w:rsidRDefault="00541E2C" w:rsidP="00541E2C">
            <w:pPr>
              <w:rPr>
                <w:bCs/>
                <w:iCs/>
                <w:lang w:val="en-US"/>
              </w:rPr>
            </w:pPr>
            <w:r w:rsidRPr="004C33C3">
              <w:rPr>
                <w:bCs/>
                <w:iCs/>
                <w:lang w:val="en-US"/>
              </w:rPr>
              <w:t xml:space="preserve">F(1,3196) = </w:t>
            </w:r>
            <w:r>
              <w:rPr>
                <w:bCs/>
                <w:iCs/>
                <w:lang w:val="en-US"/>
              </w:rPr>
              <w:t>0.053</w:t>
            </w:r>
            <w:r w:rsidRPr="004C33C3">
              <w:rPr>
                <w:bCs/>
                <w:iCs/>
                <w:lang w:val="en-US"/>
              </w:rPr>
              <w:t xml:space="preserve">; </w:t>
            </w:r>
            <w:r w:rsidRPr="004C33C3">
              <w:rPr>
                <w:bCs/>
                <w:i/>
                <w:iCs/>
                <w:lang w:val="en-US"/>
              </w:rPr>
              <w:t xml:space="preserve">p </w:t>
            </w:r>
            <w:r>
              <w:rPr>
                <w:bCs/>
                <w:iCs/>
                <w:lang w:val="en-US"/>
              </w:rPr>
              <w:t>=</w:t>
            </w:r>
            <w:r w:rsidRPr="004C33C3">
              <w:rPr>
                <w:bCs/>
                <w:iCs/>
                <w:lang w:val="en-US"/>
              </w:rPr>
              <w:t xml:space="preserve"> .</w:t>
            </w:r>
            <w:r>
              <w:rPr>
                <w:bCs/>
                <w:iCs/>
                <w:lang w:val="en-US"/>
              </w:rPr>
              <w:t>81</w:t>
            </w:r>
          </w:p>
        </w:tc>
      </w:tr>
      <w:tr w:rsidR="00541E2C" w14:paraId="573A48D1" w14:textId="362D451F" w:rsidTr="00541E2C">
        <w:trPr>
          <w:trHeight w:val="611"/>
        </w:trPr>
        <w:tc>
          <w:tcPr>
            <w:tcW w:w="1571" w:type="dxa"/>
          </w:tcPr>
          <w:p w14:paraId="2B8FAAC1" w14:textId="42266B38" w:rsidR="00541E2C" w:rsidRPr="005E19B2" w:rsidRDefault="00541E2C" w:rsidP="00541E2C">
            <w:pPr>
              <w:rPr>
                <w:b/>
                <w:lang w:val="en-US"/>
              </w:rPr>
            </w:pPr>
            <w:r w:rsidRPr="005E19B2">
              <w:rPr>
                <w:b/>
                <w:lang w:val="en-US"/>
              </w:rPr>
              <w:t>Vignette*cannabis</w:t>
            </w:r>
            <w:r>
              <w:rPr>
                <w:b/>
                <w:lang w:val="en-US"/>
              </w:rPr>
              <w:t>/gender</w:t>
            </w:r>
          </w:p>
        </w:tc>
        <w:tc>
          <w:tcPr>
            <w:tcW w:w="1571" w:type="dxa"/>
          </w:tcPr>
          <w:p w14:paraId="419668C8" w14:textId="229A9CE0" w:rsidR="00541E2C" w:rsidRPr="005E19B2" w:rsidRDefault="00541E2C" w:rsidP="00541E2C">
            <w:pPr>
              <w:rPr>
                <w:bCs/>
                <w:iCs/>
                <w:lang w:val="en-US"/>
              </w:rPr>
            </w:pPr>
            <w:r>
              <w:rPr>
                <w:bCs/>
                <w:iCs/>
                <w:lang w:val="en-US"/>
              </w:rPr>
              <w:t>F(1,3196)</w:t>
            </w:r>
            <w:r w:rsidRPr="005E19B2">
              <w:rPr>
                <w:bCs/>
                <w:iCs/>
                <w:lang w:val="en-US"/>
              </w:rPr>
              <w:t xml:space="preserve"> = 0.18; </w:t>
            </w:r>
            <w:r w:rsidRPr="005E19B2">
              <w:rPr>
                <w:bCs/>
                <w:i/>
                <w:iCs/>
                <w:lang w:val="en-US"/>
              </w:rPr>
              <w:t xml:space="preserve">p </w:t>
            </w:r>
            <w:r w:rsidRPr="005E19B2">
              <w:rPr>
                <w:bCs/>
                <w:iCs/>
                <w:lang w:val="en-US"/>
              </w:rPr>
              <w:t>= .67</w:t>
            </w:r>
          </w:p>
        </w:tc>
        <w:tc>
          <w:tcPr>
            <w:tcW w:w="1571" w:type="dxa"/>
          </w:tcPr>
          <w:p w14:paraId="423EA31D" w14:textId="12089A4E" w:rsidR="00541E2C" w:rsidRPr="005E19B2" w:rsidRDefault="00541E2C" w:rsidP="00541E2C">
            <w:pPr>
              <w:rPr>
                <w:bCs/>
                <w:iCs/>
                <w:lang w:val="en-US"/>
              </w:rPr>
            </w:pPr>
            <w:r>
              <w:rPr>
                <w:bCs/>
                <w:iCs/>
                <w:lang w:val="en-US"/>
              </w:rPr>
              <w:t>F(1,3196)</w:t>
            </w:r>
            <w:r w:rsidRPr="005E19B2">
              <w:rPr>
                <w:bCs/>
                <w:iCs/>
                <w:lang w:val="en-US"/>
              </w:rPr>
              <w:t xml:space="preserve"> = 0.06; </w:t>
            </w:r>
            <w:r w:rsidRPr="005E19B2">
              <w:rPr>
                <w:bCs/>
                <w:i/>
                <w:iCs/>
                <w:lang w:val="en-US"/>
              </w:rPr>
              <w:t xml:space="preserve">p </w:t>
            </w:r>
            <w:r w:rsidRPr="005E19B2">
              <w:rPr>
                <w:bCs/>
                <w:iCs/>
                <w:lang w:val="en-US"/>
              </w:rPr>
              <w:t>= .81</w:t>
            </w:r>
          </w:p>
        </w:tc>
        <w:tc>
          <w:tcPr>
            <w:tcW w:w="1571" w:type="dxa"/>
          </w:tcPr>
          <w:p w14:paraId="78045CEF" w14:textId="7A18BF23" w:rsidR="00541E2C" w:rsidRPr="005E19B2" w:rsidRDefault="00541E2C" w:rsidP="00541E2C">
            <w:pPr>
              <w:rPr>
                <w:bCs/>
                <w:iCs/>
                <w:lang w:val="en-US"/>
              </w:rPr>
            </w:pPr>
            <w:r>
              <w:rPr>
                <w:bCs/>
                <w:iCs/>
                <w:lang w:val="en-US"/>
              </w:rPr>
              <w:t>F(1,3196)</w:t>
            </w:r>
            <w:r w:rsidRPr="005E19B2">
              <w:rPr>
                <w:bCs/>
                <w:iCs/>
                <w:lang w:val="en-US"/>
              </w:rPr>
              <w:t xml:space="preserve"> = 0.04; </w:t>
            </w:r>
            <w:r w:rsidRPr="005E19B2">
              <w:rPr>
                <w:bCs/>
                <w:i/>
                <w:iCs/>
                <w:lang w:val="en-US"/>
              </w:rPr>
              <w:t xml:space="preserve">p </w:t>
            </w:r>
            <w:r w:rsidRPr="005E19B2">
              <w:rPr>
                <w:bCs/>
                <w:iCs/>
                <w:lang w:val="en-US"/>
              </w:rPr>
              <w:t>= .84</w:t>
            </w:r>
          </w:p>
        </w:tc>
        <w:tc>
          <w:tcPr>
            <w:tcW w:w="1571" w:type="dxa"/>
          </w:tcPr>
          <w:p w14:paraId="5A6E2F03" w14:textId="47FA1730" w:rsidR="00541E2C" w:rsidRPr="005E19B2" w:rsidRDefault="00541E2C" w:rsidP="00541E2C">
            <w:pPr>
              <w:rPr>
                <w:bCs/>
                <w:iCs/>
                <w:lang w:val="en-US"/>
              </w:rPr>
            </w:pPr>
            <w:r>
              <w:rPr>
                <w:bCs/>
                <w:iCs/>
                <w:lang w:val="en-US"/>
              </w:rPr>
              <w:t>F(1,3196)</w:t>
            </w:r>
            <w:r w:rsidRPr="005E19B2">
              <w:rPr>
                <w:bCs/>
                <w:iCs/>
                <w:lang w:val="en-US"/>
              </w:rPr>
              <w:t xml:space="preserve"> = 0.92; </w:t>
            </w:r>
            <w:r w:rsidRPr="005E19B2">
              <w:rPr>
                <w:bCs/>
                <w:i/>
                <w:iCs/>
                <w:lang w:val="en-US"/>
              </w:rPr>
              <w:t xml:space="preserve">p </w:t>
            </w:r>
            <w:r w:rsidRPr="005E19B2">
              <w:rPr>
                <w:bCs/>
                <w:iCs/>
                <w:lang w:val="en-US"/>
              </w:rPr>
              <w:t>= .33</w:t>
            </w:r>
          </w:p>
        </w:tc>
        <w:tc>
          <w:tcPr>
            <w:tcW w:w="1571" w:type="dxa"/>
          </w:tcPr>
          <w:p w14:paraId="500E7F66" w14:textId="3C5B0C51" w:rsidR="00541E2C" w:rsidRPr="005E19B2" w:rsidRDefault="00541E2C" w:rsidP="00541E2C">
            <w:pPr>
              <w:rPr>
                <w:bCs/>
                <w:iCs/>
                <w:lang w:val="en-US"/>
              </w:rPr>
            </w:pPr>
            <w:r>
              <w:rPr>
                <w:bCs/>
                <w:iCs/>
                <w:lang w:val="en-US"/>
              </w:rPr>
              <w:t>F(1,3196)</w:t>
            </w:r>
            <w:r w:rsidRPr="005E19B2">
              <w:rPr>
                <w:bCs/>
                <w:iCs/>
                <w:lang w:val="en-US"/>
              </w:rPr>
              <w:t xml:space="preserve"> = 0.05; </w:t>
            </w:r>
            <w:r w:rsidRPr="005E19B2">
              <w:rPr>
                <w:bCs/>
                <w:i/>
                <w:iCs/>
                <w:lang w:val="en-US"/>
              </w:rPr>
              <w:t xml:space="preserve">p </w:t>
            </w:r>
            <w:r w:rsidRPr="005E19B2">
              <w:rPr>
                <w:bCs/>
                <w:iCs/>
                <w:lang w:val="en-US"/>
              </w:rPr>
              <w:t>= .82</w:t>
            </w:r>
          </w:p>
        </w:tc>
        <w:tc>
          <w:tcPr>
            <w:tcW w:w="1571" w:type="dxa"/>
          </w:tcPr>
          <w:p w14:paraId="01C18D68" w14:textId="5E551ADE" w:rsidR="00541E2C" w:rsidRDefault="00541E2C" w:rsidP="00541E2C">
            <w:pPr>
              <w:rPr>
                <w:bCs/>
                <w:iCs/>
                <w:lang w:val="en-US"/>
              </w:rPr>
            </w:pPr>
            <w:r w:rsidRPr="004C33C3">
              <w:rPr>
                <w:bCs/>
                <w:iCs/>
                <w:lang w:val="en-US"/>
              </w:rPr>
              <w:t xml:space="preserve">F(1,3196) = </w:t>
            </w:r>
            <w:r>
              <w:rPr>
                <w:bCs/>
                <w:iCs/>
                <w:lang w:val="en-US"/>
              </w:rPr>
              <w:t>0.004</w:t>
            </w:r>
            <w:r w:rsidRPr="004C33C3">
              <w:rPr>
                <w:bCs/>
                <w:iCs/>
                <w:lang w:val="en-US"/>
              </w:rPr>
              <w:t xml:space="preserve">; </w:t>
            </w:r>
            <w:r w:rsidRPr="004C33C3">
              <w:rPr>
                <w:bCs/>
                <w:i/>
                <w:iCs/>
                <w:lang w:val="en-US"/>
              </w:rPr>
              <w:t xml:space="preserve">p </w:t>
            </w:r>
            <w:r>
              <w:rPr>
                <w:bCs/>
                <w:iCs/>
                <w:lang w:val="en-US"/>
              </w:rPr>
              <w:t xml:space="preserve">= </w:t>
            </w:r>
            <w:r w:rsidRPr="004C33C3">
              <w:rPr>
                <w:bCs/>
                <w:iCs/>
                <w:lang w:val="en-US"/>
              </w:rPr>
              <w:t>.</w:t>
            </w:r>
            <w:r>
              <w:rPr>
                <w:bCs/>
                <w:iCs/>
                <w:lang w:val="en-US"/>
              </w:rPr>
              <w:t>94</w:t>
            </w:r>
          </w:p>
        </w:tc>
      </w:tr>
      <w:tr w:rsidR="00541E2C" w:rsidRPr="0076701C" w14:paraId="0C2FCC11" w14:textId="795A8BC5" w:rsidTr="00541E2C">
        <w:trPr>
          <w:trHeight w:val="623"/>
        </w:trPr>
        <w:tc>
          <w:tcPr>
            <w:tcW w:w="1571" w:type="dxa"/>
          </w:tcPr>
          <w:p w14:paraId="72084ED1" w14:textId="599A9CDF" w:rsidR="00541E2C" w:rsidRPr="005E19B2" w:rsidRDefault="00541E2C" w:rsidP="00541E2C">
            <w:pPr>
              <w:rPr>
                <w:b/>
                <w:lang w:val="en-US"/>
              </w:rPr>
            </w:pPr>
            <w:r w:rsidRPr="005E19B2">
              <w:rPr>
                <w:b/>
                <w:lang w:val="en-US"/>
              </w:rPr>
              <w:t>Participant*cannabis</w:t>
            </w:r>
            <w:r>
              <w:rPr>
                <w:b/>
                <w:lang w:val="en-US"/>
              </w:rPr>
              <w:t>/gender</w:t>
            </w:r>
          </w:p>
        </w:tc>
        <w:tc>
          <w:tcPr>
            <w:tcW w:w="1571" w:type="dxa"/>
          </w:tcPr>
          <w:p w14:paraId="43C4A069" w14:textId="36AFC748" w:rsidR="00541E2C" w:rsidRPr="005E19B2" w:rsidRDefault="00541E2C" w:rsidP="00541E2C">
            <w:pPr>
              <w:rPr>
                <w:bCs/>
                <w:iCs/>
                <w:lang w:val="en-US"/>
              </w:rPr>
            </w:pPr>
            <w:r>
              <w:rPr>
                <w:bCs/>
                <w:iCs/>
                <w:lang w:val="en-US"/>
              </w:rPr>
              <w:t>F(1,3196)</w:t>
            </w:r>
            <w:r w:rsidRPr="005E19B2">
              <w:rPr>
                <w:bCs/>
                <w:iCs/>
                <w:lang w:val="en-US"/>
              </w:rPr>
              <w:t xml:space="preserve"> = 0.03; </w:t>
            </w:r>
            <w:r w:rsidRPr="005E19B2">
              <w:rPr>
                <w:bCs/>
                <w:i/>
                <w:iCs/>
                <w:lang w:val="en-US"/>
              </w:rPr>
              <w:t xml:space="preserve">p </w:t>
            </w:r>
            <w:r w:rsidRPr="005E19B2">
              <w:rPr>
                <w:bCs/>
                <w:iCs/>
                <w:lang w:val="en-US"/>
              </w:rPr>
              <w:t>= .86</w:t>
            </w:r>
          </w:p>
        </w:tc>
        <w:tc>
          <w:tcPr>
            <w:tcW w:w="1571" w:type="dxa"/>
          </w:tcPr>
          <w:p w14:paraId="694AB8FA" w14:textId="251190FD" w:rsidR="00541E2C" w:rsidRPr="005E19B2" w:rsidRDefault="00541E2C" w:rsidP="00541E2C">
            <w:pPr>
              <w:rPr>
                <w:bCs/>
                <w:iCs/>
                <w:lang w:val="en-US"/>
              </w:rPr>
            </w:pPr>
            <w:r>
              <w:rPr>
                <w:bCs/>
                <w:iCs/>
                <w:lang w:val="en-US"/>
              </w:rPr>
              <w:t>F(1,3196)</w:t>
            </w:r>
            <w:r w:rsidRPr="005E19B2">
              <w:rPr>
                <w:bCs/>
                <w:iCs/>
                <w:lang w:val="en-US"/>
              </w:rPr>
              <w:t xml:space="preserve"> = 19.65; </w:t>
            </w:r>
            <w:r w:rsidRPr="005E19B2">
              <w:rPr>
                <w:bCs/>
                <w:i/>
                <w:iCs/>
                <w:lang w:val="en-US"/>
              </w:rPr>
              <w:t xml:space="preserve">p </w:t>
            </w:r>
            <w:r w:rsidRPr="005E19B2">
              <w:rPr>
                <w:bCs/>
                <w:iCs/>
                <w:lang w:val="en-US"/>
              </w:rPr>
              <w:t>&lt; .001</w:t>
            </w:r>
          </w:p>
        </w:tc>
        <w:tc>
          <w:tcPr>
            <w:tcW w:w="1571" w:type="dxa"/>
          </w:tcPr>
          <w:p w14:paraId="72A7510B" w14:textId="07366378" w:rsidR="00541E2C" w:rsidRPr="005E19B2" w:rsidRDefault="00541E2C" w:rsidP="00541E2C">
            <w:pPr>
              <w:rPr>
                <w:bCs/>
                <w:iCs/>
                <w:lang w:val="en-US"/>
              </w:rPr>
            </w:pPr>
            <w:r>
              <w:rPr>
                <w:bCs/>
                <w:iCs/>
                <w:lang w:val="en-US"/>
              </w:rPr>
              <w:t>F(1,3196)</w:t>
            </w:r>
            <w:r w:rsidRPr="005E19B2">
              <w:rPr>
                <w:bCs/>
                <w:iCs/>
                <w:lang w:val="en-US"/>
              </w:rPr>
              <w:t xml:space="preserve"> = 4.89; </w:t>
            </w:r>
            <w:r w:rsidRPr="005E19B2">
              <w:rPr>
                <w:bCs/>
                <w:i/>
                <w:iCs/>
                <w:lang w:val="en-US"/>
              </w:rPr>
              <w:t>p =</w:t>
            </w:r>
            <w:r w:rsidRPr="005E19B2">
              <w:rPr>
                <w:bCs/>
                <w:iCs/>
                <w:lang w:val="en-US"/>
              </w:rPr>
              <w:t xml:space="preserve"> .027</w:t>
            </w:r>
          </w:p>
        </w:tc>
        <w:tc>
          <w:tcPr>
            <w:tcW w:w="1571" w:type="dxa"/>
          </w:tcPr>
          <w:p w14:paraId="17DD075D" w14:textId="31FF6672" w:rsidR="00541E2C" w:rsidRPr="005E19B2" w:rsidRDefault="00541E2C" w:rsidP="00541E2C">
            <w:pPr>
              <w:rPr>
                <w:bCs/>
                <w:iCs/>
                <w:lang w:val="en-US"/>
              </w:rPr>
            </w:pPr>
            <w:r>
              <w:rPr>
                <w:bCs/>
                <w:iCs/>
                <w:lang w:val="en-US"/>
              </w:rPr>
              <w:t>F(1,3196)</w:t>
            </w:r>
            <w:r w:rsidRPr="005E19B2">
              <w:rPr>
                <w:bCs/>
                <w:iCs/>
                <w:lang w:val="en-US"/>
              </w:rPr>
              <w:t xml:space="preserve"> = 21.67; </w:t>
            </w:r>
            <w:r w:rsidRPr="005E19B2">
              <w:rPr>
                <w:bCs/>
                <w:i/>
                <w:iCs/>
                <w:lang w:val="en-US"/>
              </w:rPr>
              <w:t xml:space="preserve">p </w:t>
            </w:r>
            <w:r w:rsidRPr="005E19B2">
              <w:rPr>
                <w:bCs/>
                <w:iCs/>
                <w:lang w:val="en-US"/>
              </w:rPr>
              <w:t>&lt; .001</w:t>
            </w:r>
          </w:p>
        </w:tc>
        <w:tc>
          <w:tcPr>
            <w:tcW w:w="1571" w:type="dxa"/>
          </w:tcPr>
          <w:p w14:paraId="157031B6" w14:textId="4BBF0C67" w:rsidR="00541E2C" w:rsidRPr="005E19B2" w:rsidRDefault="00541E2C" w:rsidP="00541E2C">
            <w:pPr>
              <w:rPr>
                <w:bCs/>
                <w:iCs/>
                <w:lang w:val="en-US"/>
              </w:rPr>
            </w:pPr>
            <w:r>
              <w:rPr>
                <w:bCs/>
                <w:iCs/>
                <w:lang w:val="en-US"/>
              </w:rPr>
              <w:t>F(1,3196)</w:t>
            </w:r>
            <w:r w:rsidRPr="005E19B2">
              <w:rPr>
                <w:bCs/>
                <w:iCs/>
                <w:lang w:val="en-US"/>
              </w:rPr>
              <w:t xml:space="preserve"> = 6.00; </w:t>
            </w:r>
            <w:r w:rsidRPr="005E19B2">
              <w:rPr>
                <w:bCs/>
                <w:i/>
                <w:iCs/>
                <w:lang w:val="en-US"/>
              </w:rPr>
              <w:t>p =</w:t>
            </w:r>
            <w:r w:rsidRPr="005E19B2">
              <w:rPr>
                <w:bCs/>
                <w:iCs/>
                <w:lang w:val="en-US"/>
              </w:rPr>
              <w:t xml:space="preserve"> .014</w:t>
            </w:r>
          </w:p>
        </w:tc>
        <w:tc>
          <w:tcPr>
            <w:tcW w:w="1571" w:type="dxa"/>
          </w:tcPr>
          <w:p w14:paraId="21B0FF3B" w14:textId="424A43B5" w:rsidR="00541E2C" w:rsidRDefault="00541E2C" w:rsidP="00541E2C">
            <w:pPr>
              <w:rPr>
                <w:bCs/>
                <w:iCs/>
                <w:lang w:val="en-US"/>
              </w:rPr>
            </w:pPr>
            <w:r w:rsidRPr="004C33C3">
              <w:rPr>
                <w:bCs/>
                <w:iCs/>
                <w:lang w:val="en-US"/>
              </w:rPr>
              <w:t xml:space="preserve">F(1,3196) = </w:t>
            </w:r>
            <w:r>
              <w:rPr>
                <w:bCs/>
                <w:iCs/>
                <w:lang w:val="en-US"/>
              </w:rPr>
              <w:t>0.018</w:t>
            </w:r>
            <w:r w:rsidRPr="004C33C3">
              <w:rPr>
                <w:bCs/>
                <w:iCs/>
                <w:lang w:val="en-US"/>
              </w:rPr>
              <w:t xml:space="preserve">; </w:t>
            </w:r>
            <w:r w:rsidRPr="004C33C3">
              <w:rPr>
                <w:bCs/>
                <w:i/>
                <w:iCs/>
                <w:lang w:val="en-US"/>
              </w:rPr>
              <w:t xml:space="preserve">p </w:t>
            </w:r>
            <w:r>
              <w:rPr>
                <w:bCs/>
                <w:iCs/>
                <w:lang w:val="en-US"/>
              </w:rPr>
              <w:t>=</w:t>
            </w:r>
            <w:r w:rsidRPr="004C33C3">
              <w:rPr>
                <w:bCs/>
                <w:iCs/>
                <w:lang w:val="en-US"/>
              </w:rPr>
              <w:t xml:space="preserve"> .</w:t>
            </w:r>
            <w:r>
              <w:rPr>
                <w:bCs/>
                <w:iCs/>
                <w:lang w:val="en-US"/>
              </w:rPr>
              <w:t>89</w:t>
            </w:r>
          </w:p>
        </w:tc>
      </w:tr>
      <w:tr w:rsidR="00541E2C" w14:paraId="239CAF6A" w14:textId="1E3C2BD0" w:rsidTr="00541E2C">
        <w:trPr>
          <w:trHeight w:val="611"/>
        </w:trPr>
        <w:tc>
          <w:tcPr>
            <w:tcW w:w="1571" w:type="dxa"/>
            <w:tcBorders>
              <w:bottom w:val="single" w:sz="4" w:space="0" w:color="auto"/>
            </w:tcBorders>
          </w:tcPr>
          <w:p w14:paraId="20B45D74" w14:textId="488C9B44" w:rsidR="00541E2C" w:rsidRPr="005E19B2" w:rsidRDefault="00541E2C" w:rsidP="00541E2C">
            <w:pPr>
              <w:rPr>
                <w:b/>
                <w:lang w:val="en-US"/>
              </w:rPr>
            </w:pPr>
            <w:r w:rsidRPr="005E19B2">
              <w:rPr>
                <w:b/>
                <w:lang w:val="en-US"/>
              </w:rPr>
              <w:t>Vignette*participant*cannabis</w:t>
            </w:r>
            <w:r>
              <w:rPr>
                <w:b/>
                <w:lang w:val="en-US"/>
              </w:rPr>
              <w:t>/gender</w:t>
            </w:r>
          </w:p>
        </w:tc>
        <w:tc>
          <w:tcPr>
            <w:tcW w:w="1571" w:type="dxa"/>
            <w:tcBorders>
              <w:bottom w:val="single" w:sz="4" w:space="0" w:color="auto"/>
            </w:tcBorders>
          </w:tcPr>
          <w:p w14:paraId="4271E43C" w14:textId="21AAB428" w:rsidR="00541E2C" w:rsidRPr="00A33447" w:rsidRDefault="00541E2C" w:rsidP="00541E2C">
            <w:pPr>
              <w:rPr>
                <w:bCs/>
                <w:iCs/>
                <w:lang w:val="en-US"/>
              </w:rPr>
            </w:pPr>
            <w:r>
              <w:rPr>
                <w:bCs/>
                <w:iCs/>
                <w:lang w:val="en-US"/>
              </w:rPr>
              <w:t>F(1,3196)</w:t>
            </w:r>
            <w:r w:rsidRPr="00FB2277">
              <w:rPr>
                <w:bCs/>
                <w:iCs/>
                <w:lang w:val="en-US"/>
              </w:rPr>
              <w:t xml:space="preserve"> = </w:t>
            </w:r>
            <w:r>
              <w:rPr>
                <w:bCs/>
                <w:iCs/>
                <w:lang w:val="en-US"/>
              </w:rPr>
              <w:t>0.41</w:t>
            </w:r>
            <w:r w:rsidRPr="00FB2277">
              <w:rPr>
                <w:bCs/>
                <w:iCs/>
                <w:lang w:val="en-US"/>
              </w:rPr>
              <w:t xml:space="preserve">; </w:t>
            </w:r>
            <w:r w:rsidRPr="00FB2277">
              <w:rPr>
                <w:bCs/>
                <w:i/>
                <w:iCs/>
                <w:lang w:val="en-US"/>
              </w:rPr>
              <w:t xml:space="preserve">p </w:t>
            </w:r>
            <w:r>
              <w:rPr>
                <w:bCs/>
                <w:iCs/>
                <w:lang w:val="en-US"/>
              </w:rPr>
              <w:t>=</w:t>
            </w:r>
            <w:r w:rsidRPr="00FB2277">
              <w:rPr>
                <w:bCs/>
                <w:iCs/>
                <w:lang w:val="en-US"/>
              </w:rPr>
              <w:t xml:space="preserve"> .</w:t>
            </w:r>
            <w:r>
              <w:rPr>
                <w:bCs/>
                <w:iCs/>
                <w:lang w:val="en-US"/>
              </w:rPr>
              <w:t>52</w:t>
            </w:r>
          </w:p>
        </w:tc>
        <w:tc>
          <w:tcPr>
            <w:tcW w:w="1571" w:type="dxa"/>
            <w:tcBorders>
              <w:bottom w:val="single" w:sz="4" w:space="0" w:color="auto"/>
            </w:tcBorders>
          </w:tcPr>
          <w:p w14:paraId="264DBB5F" w14:textId="7CCCB2C1" w:rsidR="00541E2C" w:rsidRPr="00A33447" w:rsidRDefault="00541E2C" w:rsidP="00541E2C">
            <w:pPr>
              <w:rPr>
                <w:bCs/>
                <w:iCs/>
                <w:lang w:val="en-US"/>
              </w:rPr>
            </w:pPr>
            <w:r>
              <w:rPr>
                <w:bCs/>
                <w:iCs/>
                <w:lang w:val="en-US"/>
              </w:rPr>
              <w:t>F(1,3196)</w:t>
            </w:r>
            <w:r w:rsidRPr="00FB2277">
              <w:rPr>
                <w:bCs/>
                <w:iCs/>
                <w:lang w:val="en-US"/>
              </w:rPr>
              <w:t xml:space="preserve"> = </w:t>
            </w:r>
            <w:r>
              <w:rPr>
                <w:bCs/>
                <w:iCs/>
                <w:lang w:val="en-US"/>
              </w:rPr>
              <w:t>0.04</w:t>
            </w:r>
            <w:r w:rsidRPr="00FB2277">
              <w:rPr>
                <w:bCs/>
                <w:iCs/>
                <w:lang w:val="en-US"/>
              </w:rPr>
              <w:t xml:space="preserve">; </w:t>
            </w:r>
            <w:r w:rsidRPr="00FB2277">
              <w:rPr>
                <w:bCs/>
                <w:i/>
                <w:iCs/>
                <w:lang w:val="en-US"/>
              </w:rPr>
              <w:t xml:space="preserve">p </w:t>
            </w:r>
            <w:r>
              <w:rPr>
                <w:bCs/>
                <w:iCs/>
                <w:lang w:val="en-US"/>
              </w:rPr>
              <w:t>=</w:t>
            </w:r>
            <w:r w:rsidRPr="00FB2277">
              <w:rPr>
                <w:bCs/>
                <w:iCs/>
                <w:lang w:val="en-US"/>
              </w:rPr>
              <w:t xml:space="preserve"> .</w:t>
            </w:r>
            <w:r>
              <w:rPr>
                <w:bCs/>
                <w:iCs/>
                <w:lang w:val="en-US"/>
              </w:rPr>
              <w:t>84</w:t>
            </w:r>
          </w:p>
        </w:tc>
        <w:tc>
          <w:tcPr>
            <w:tcW w:w="1571" w:type="dxa"/>
            <w:tcBorders>
              <w:bottom w:val="single" w:sz="4" w:space="0" w:color="auto"/>
            </w:tcBorders>
          </w:tcPr>
          <w:p w14:paraId="0F1A02BB" w14:textId="19081B02" w:rsidR="00541E2C" w:rsidRPr="00A33447" w:rsidRDefault="00541E2C" w:rsidP="00541E2C">
            <w:pPr>
              <w:rPr>
                <w:bCs/>
                <w:iCs/>
                <w:lang w:val="en-US"/>
              </w:rPr>
            </w:pPr>
            <w:r>
              <w:rPr>
                <w:bCs/>
                <w:iCs/>
                <w:lang w:val="en-US"/>
              </w:rPr>
              <w:t>F(1,3196)</w:t>
            </w:r>
            <w:r w:rsidRPr="00FB2277">
              <w:rPr>
                <w:bCs/>
                <w:iCs/>
                <w:lang w:val="en-US"/>
              </w:rPr>
              <w:t xml:space="preserve"> = </w:t>
            </w:r>
            <w:r>
              <w:rPr>
                <w:bCs/>
                <w:iCs/>
                <w:lang w:val="en-US"/>
              </w:rPr>
              <w:t>0.02</w:t>
            </w:r>
            <w:r w:rsidRPr="00FB2277">
              <w:rPr>
                <w:bCs/>
                <w:iCs/>
                <w:lang w:val="en-US"/>
              </w:rPr>
              <w:t xml:space="preserve">; </w:t>
            </w:r>
            <w:r w:rsidRPr="00FB2277">
              <w:rPr>
                <w:bCs/>
                <w:i/>
                <w:iCs/>
                <w:lang w:val="en-US"/>
              </w:rPr>
              <w:t xml:space="preserve">p </w:t>
            </w:r>
            <w:r>
              <w:rPr>
                <w:bCs/>
                <w:iCs/>
                <w:lang w:val="en-US"/>
              </w:rPr>
              <w:t>=</w:t>
            </w:r>
            <w:r w:rsidRPr="00FB2277">
              <w:rPr>
                <w:bCs/>
                <w:iCs/>
                <w:lang w:val="en-US"/>
              </w:rPr>
              <w:t xml:space="preserve"> .</w:t>
            </w:r>
            <w:r>
              <w:rPr>
                <w:bCs/>
                <w:iCs/>
                <w:lang w:val="en-US"/>
              </w:rPr>
              <w:t>89</w:t>
            </w:r>
          </w:p>
        </w:tc>
        <w:tc>
          <w:tcPr>
            <w:tcW w:w="1571" w:type="dxa"/>
            <w:tcBorders>
              <w:bottom w:val="single" w:sz="4" w:space="0" w:color="auto"/>
            </w:tcBorders>
          </w:tcPr>
          <w:p w14:paraId="73E783E4" w14:textId="26925E9F" w:rsidR="00541E2C" w:rsidRPr="00A33447" w:rsidRDefault="00541E2C" w:rsidP="00541E2C">
            <w:pPr>
              <w:rPr>
                <w:bCs/>
                <w:iCs/>
                <w:lang w:val="en-US"/>
              </w:rPr>
            </w:pPr>
            <w:r>
              <w:rPr>
                <w:bCs/>
                <w:iCs/>
                <w:lang w:val="en-US"/>
              </w:rPr>
              <w:t>F(1,3196)</w:t>
            </w:r>
            <w:r w:rsidRPr="00FB2277">
              <w:rPr>
                <w:bCs/>
                <w:iCs/>
                <w:lang w:val="en-US"/>
              </w:rPr>
              <w:t xml:space="preserve"> = </w:t>
            </w:r>
            <w:r>
              <w:rPr>
                <w:bCs/>
                <w:iCs/>
                <w:lang w:val="en-US"/>
              </w:rPr>
              <w:t>0.15</w:t>
            </w:r>
            <w:r w:rsidRPr="00FB2277">
              <w:rPr>
                <w:bCs/>
                <w:iCs/>
                <w:lang w:val="en-US"/>
              </w:rPr>
              <w:t xml:space="preserve">; </w:t>
            </w:r>
            <w:r w:rsidRPr="00FB2277">
              <w:rPr>
                <w:bCs/>
                <w:i/>
                <w:iCs/>
                <w:lang w:val="en-US"/>
              </w:rPr>
              <w:t xml:space="preserve">p </w:t>
            </w:r>
            <w:r>
              <w:rPr>
                <w:bCs/>
                <w:iCs/>
                <w:lang w:val="en-US"/>
              </w:rPr>
              <w:t>=</w:t>
            </w:r>
            <w:r w:rsidRPr="00FB2277">
              <w:rPr>
                <w:bCs/>
                <w:iCs/>
                <w:lang w:val="en-US"/>
              </w:rPr>
              <w:t xml:space="preserve"> .</w:t>
            </w:r>
            <w:r>
              <w:rPr>
                <w:bCs/>
                <w:iCs/>
                <w:lang w:val="en-US"/>
              </w:rPr>
              <w:t>69</w:t>
            </w:r>
          </w:p>
        </w:tc>
        <w:tc>
          <w:tcPr>
            <w:tcW w:w="1571" w:type="dxa"/>
            <w:tcBorders>
              <w:bottom w:val="single" w:sz="4" w:space="0" w:color="auto"/>
            </w:tcBorders>
          </w:tcPr>
          <w:p w14:paraId="13BBB85E" w14:textId="62FAF22D" w:rsidR="00541E2C" w:rsidRPr="00A33447" w:rsidRDefault="00541E2C" w:rsidP="00541E2C">
            <w:pPr>
              <w:rPr>
                <w:bCs/>
                <w:iCs/>
                <w:lang w:val="en-US"/>
              </w:rPr>
            </w:pPr>
            <w:r>
              <w:rPr>
                <w:bCs/>
                <w:iCs/>
                <w:lang w:val="en-US"/>
              </w:rPr>
              <w:t>F(1,3196)</w:t>
            </w:r>
            <w:r w:rsidRPr="00FB2277">
              <w:rPr>
                <w:bCs/>
                <w:iCs/>
                <w:lang w:val="en-US"/>
              </w:rPr>
              <w:t xml:space="preserve"> = </w:t>
            </w:r>
            <w:r>
              <w:rPr>
                <w:bCs/>
                <w:iCs/>
                <w:lang w:val="en-US"/>
              </w:rPr>
              <w:t>0.03</w:t>
            </w:r>
            <w:r w:rsidRPr="00FB2277">
              <w:rPr>
                <w:bCs/>
                <w:iCs/>
                <w:lang w:val="en-US"/>
              </w:rPr>
              <w:t xml:space="preserve">; </w:t>
            </w:r>
            <w:r w:rsidRPr="00FB2277">
              <w:rPr>
                <w:bCs/>
                <w:i/>
                <w:iCs/>
                <w:lang w:val="en-US"/>
              </w:rPr>
              <w:t xml:space="preserve">p </w:t>
            </w:r>
            <w:r>
              <w:rPr>
                <w:bCs/>
                <w:iCs/>
                <w:lang w:val="en-US"/>
              </w:rPr>
              <w:t>=</w:t>
            </w:r>
            <w:r w:rsidRPr="00FB2277">
              <w:rPr>
                <w:bCs/>
                <w:iCs/>
                <w:lang w:val="en-US"/>
              </w:rPr>
              <w:t xml:space="preserve"> .</w:t>
            </w:r>
            <w:r>
              <w:rPr>
                <w:bCs/>
                <w:iCs/>
                <w:lang w:val="en-US"/>
              </w:rPr>
              <w:t>87</w:t>
            </w:r>
          </w:p>
        </w:tc>
        <w:tc>
          <w:tcPr>
            <w:tcW w:w="1571" w:type="dxa"/>
            <w:tcBorders>
              <w:bottom w:val="single" w:sz="4" w:space="0" w:color="auto"/>
            </w:tcBorders>
          </w:tcPr>
          <w:p w14:paraId="056998F1" w14:textId="47461EAD" w:rsidR="00541E2C" w:rsidRDefault="00541E2C" w:rsidP="00541E2C">
            <w:pPr>
              <w:rPr>
                <w:bCs/>
                <w:iCs/>
                <w:lang w:val="en-US"/>
              </w:rPr>
            </w:pPr>
            <w:r w:rsidRPr="004C33C3">
              <w:rPr>
                <w:bCs/>
                <w:iCs/>
                <w:lang w:val="en-US"/>
              </w:rPr>
              <w:t xml:space="preserve">F(1,3196) = </w:t>
            </w:r>
            <w:r>
              <w:rPr>
                <w:bCs/>
                <w:iCs/>
                <w:lang w:val="en-US"/>
              </w:rPr>
              <w:t>0.028</w:t>
            </w:r>
            <w:r w:rsidRPr="004C33C3">
              <w:rPr>
                <w:bCs/>
                <w:iCs/>
                <w:lang w:val="en-US"/>
              </w:rPr>
              <w:t xml:space="preserve">; </w:t>
            </w:r>
            <w:r w:rsidRPr="004C33C3">
              <w:rPr>
                <w:bCs/>
                <w:i/>
                <w:iCs/>
                <w:lang w:val="en-US"/>
              </w:rPr>
              <w:t xml:space="preserve">p </w:t>
            </w:r>
            <w:r>
              <w:rPr>
                <w:bCs/>
                <w:iCs/>
                <w:lang w:val="en-US"/>
              </w:rPr>
              <w:t>=</w:t>
            </w:r>
            <w:r w:rsidRPr="004C33C3">
              <w:rPr>
                <w:bCs/>
                <w:iCs/>
                <w:lang w:val="en-US"/>
              </w:rPr>
              <w:t xml:space="preserve"> .</w:t>
            </w:r>
            <w:r>
              <w:rPr>
                <w:bCs/>
                <w:iCs/>
                <w:lang w:val="en-US"/>
              </w:rPr>
              <w:t>87</w:t>
            </w:r>
          </w:p>
        </w:tc>
      </w:tr>
    </w:tbl>
    <w:p w14:paraId="59BB889C" w14:textId="6D11AF00" w:rsidR="00B14120" w:rsidRPr="0025698B" w:rsidRDefault="00B14120">
      <w:pPr>
        <w:rPr>
          <w:lang w:val="en-US"/>
        </w:rPr>
      </w:pPr>
    </w:p>
    <w:sectPr w:rsidR="00B14120" w:rsidRPr="0025698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E0"/>
    <w:rsid w:val="000E4620"/>
    <w:rsid w:val="00172C4F"/>
    <w:rsid w:val="001B68A9"/>
    <w:rsid w:val="0025698B"/>
    <w:rsid w:val="00441F9F"/>
    <w:rsid w:val="00541E2C"/>
    <w:rsid w:val="00575F17"/>
    <w:rsid w:val="005E19B2"/>
    <w:rsid w:val="006833D6"/>
    <w:rsid w:val="006C01A5"/>
    <w:rsid w:val="00845E6E"/>
    <w:rsid w:val="008A1EE0"/>
    <w:rsid w:val="008B3841"/>
    <w:rsid w:val="00916390"/>
    <w:rsid w:val="00A30C99"/>
    <w:rsid w:val="00A65AB5"/>
    <w:rsid w:val="00AB0ECC"/>
    <w:rsid w:val="00B14120"/>
    <w:rsid w:val="00BC3AE6"/>
    <w:rsid w:val="00D030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CFE40"/>
  <w15:chartTrackingRefBased/>
  <w15:docId w15:val="{AA6D04A1-E939-4999-9D81-42EFFA8F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5698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56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575F17"/>
    <w:rPr>
      <w:sz w:val="16"/>
      <w:szCs w:val="16"/>
    </w:rPr>
  </w:style>
  <w:style w:type="paragraph" w:styleId="Kommentartext">
    <w:name w:val="annotation text"/>
    <w:basedOn w:val="Standard"/>
    <w:link w:val="KommentartextZchn"/>
    <w:uiPriority w:val="99"/>
    <w:semiHidden/>
    <w:unhideWhenUsed/>
    <w:rsid w:val="00575F1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75F17"/>
    <w:rPr>
      <w:sz w:val="20"/>
      <w:szCs w:val="20"/>
    </w:rPr>
  </w:style>
  <w:style w:type="paragraph" w:styleId="Kommentarthema">
    <w:name w:val="annotation subject"/>
    <w:basedOn w:val="Kommentartext"/>
    <w:next w:val="Kommentartext"/>
    <w:link w:val="KommentarthemaZchn"/>
    <w:uiPriority w:val="99"/>
    <w:semiHidden/>
    <w:unhideWhenUsed/>
    <w:rsid w:val="00575F17"/>
    <w:rPr>
      <w:b/>
      <w:bCs/>
    </w:rPr>
  </w:style>
  <w:style w:type="character" w:customStyle="1" w:styleId="KommentarthemaZchn">
    <w:name w:val="Kommentarthema Zchn"/>
    <w:basedOn w:val="KommentartextZchn"/>
    <w:link w:val="Kommentarthema"/>
    <w:uiPriority w:val="99"/>
    <w:semiHidden/>
    <w:rsid w:val="00575F17"/>
    <w:rPr>
      <w:b/>
      <w:bCs/>
      <w:sz w:val="20"/>
      <w:szCs w:val="20"/>
    </w:rPr>
  </w:style>
  <w:style w:type="character" w:styleId="Hyperlink">
    <w:name w:val="Hyperlink"/>
    <w:basedOn w:val="Absatz-Standardschriftart"/>
    <w:uiPriority w:val="99"/>
    <w:unhideWhenUsed/>
    <w:rsid w:val="00441F9F"/>
    <w:rPr>
      <w:color w:val="0000FF"/>
      <w:u w:val="single"/>
    </w:rPr>
  </w:style>
  <w:style w:type="paragraph" w:customStyle="1" w:styleId="TableHeader">
    <w:name w:val="TableHeader"/>
    <w:basedOn w:val="Standard"/>
    <w:rsid w:val="005E19B2"/>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5E1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97964">
      <w:bodyDiv w:val="1"/>
      <w:marLeft w:val="0"/>
      <w:marRight w:val="0"/>
      <w:marTop w:val="0"/>
      <w:marBottom w:val="0"/>
      <w:divBdr>
        <w:top w:val="none" w:sz="0" w:space="0" w:color="auto"/>
        <w:left w:val="none" w:sz="0" w:space="0" w:color="auto"/>
        <w:bottom w:val="none" w:sz="0" w:space="0" w:color="auto"/>
        <w:right w:val="none" w:sz="0" w:space="0" w:color="auto"/>
      </w:divBdr>
      <w:divsChild>
        <w:div w:id="938298237">
          <w:marLeft w:val="0"/>
          <w:marRight w:val="0"/>
          <w:marTop w:val="0"/>
          <w:marBottom w:val="0"/>
          <w:divBdr>
            <w:top w:val="none" w:sz="0" w:space="0" w:color="auto"/>
            <w:left w:val="none" w:sz="0" w:space="0" w:color="auto"/>
            <w:bottom w:val="none" w:sz="0" w:space="0" w:color="auto"/>
            <w:right w:val="none" w:sz="0" w:space="0" w:color="auto"/>
          </w:divBdr>
          <w:divsChild>
            <w:div w:id="563224086">
              <w:marLeft w:val="0"/>
              <w:marRight w:val="0"/>
              <w:marTop w:val="0"/>
              <w:marBottom w:val="0"/>
              <w:divBdr>
                <w:top w:val="none" w:sz="0" w:space="0" w:color="auto"/>
                <w:left w:val="none" w:sz="0" w:space="0" w:color="auto"/>
                <w:bottom w:val="none" w:sz="0" w:space="0" w:color="auto"/>
                <w:right w:val="none" w:sz="0" w:space="0" w:color="auto"/>
              </w:divBdr>
              <w:divsChild>
                <w:div w:id="1747720945">
                  <w:marLeft w:val="0"/>
                  <w:marRight w:val="0"/>
                  <w:marTop w:val="0"/>
                  <w:marBottom w:val="0"/>
                  <w:divBdr>
                    <w:top w:val="none" w:sz="0" w:space="0" w:color="auto"/>
                    <w:left w:val="none" w:sz="0" w:space="0" w:color="auto"/>
                    <w:bottom w:val="none" w:sz="0" w:space="0" w:color="auto"/>
                    <w:right w:val="none" w:sz="0" w:space="0" w:color="auto"/>
                  </w:divBdr>
                  <w:divsChild>
                    <w:div w:id="56742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5849">
      <w:bodyDiv w:val="1"/>
      <w:marLeft w:val="0"/>
      <w:marRight w:val="0"/>
      <w:marTop w:val="0"/>
      <w:marBottom w:val="0"/>
      <w:divBdr>
        <w:top w:val="none" w:sz="0" w:space="0" w:color="auto"/>
        <w:left w:val="none" w:sz="0" w:space="0" w:color="auto"/>
        <w:bottom w:val="none" w:sz="0" w:space="0" w:color="auto"/>
        <w:right w:val="none" w:sz="0" w:space="0" w:color="auto"/>
      </w:divBdr>
    </w:div>
    <w:div w:id="351957848">
      <w:bodyDiv w:val="1"/>
      <w:marLeft w:val="0"/>
      <w:marRight w:val="0"/>
      <w:marTop w:val="0"/>
      <w:marBottom w:val="0"/>
      <w:divBdr>
        <w:top w:val="none" w:sz="0" w:space="0" w:color="auto"/>
        <w:left w:val="none" w:sz="0" w:space="0" w:color="auto"/>
        <w:bottom w:val="none" w:sz="0" w:space="0" w:color="auto"/>
        <w:right w:val="none" w:sz="0" w:space="0" w:color="auto"/>
      </w:divBdr>
    </w:div>
    <w:div w:id="1137533050">
      <w:bodyDiv w:val="1"/>
      <w:marLeft w:val="0"/>
      <w:marRight w:val="0"/>
      <w:marTop w:val="0"/>
      <w:marBottom w:val="0"/>
      <w:divBdr>
        <w:top w:val="none" w:sz="0" w:space="0" w:color="auto"/>
        <w:left w:val="none" w:sz="0" w:space="0" w:color="auto"/>
        <w:bottom w:val="none" w:sz="0" w:space="0" w:color="auto"/>
        <w:right w:val="none" w:sz="0" w:space="0" w:color="auto"/>
      </w:divBdr>
    </w:div>
    <w:div w:id="1457529946">
      <w:bodyDiv w:val="1"/>
      <w:marLeft w:val="0"/>
      <w:marRight w:val="0"/>
      <w:marTop w:val="0"/>
      <w:marBottom w:val="0"/>
      <w:divBdr>
        <w:top w:val="none" w:sz="0" w:space="0" w:color="auto"/>
        <w:left w:val="none" w:sz="0" w:space="0" w:color="auto"/>
        <w:bottom w:val="none" w:sz="0" w:space="0" w:color="auto"/>
        <w:right w:val="none" w:sz="0" w:space="0" w:color="auto"/>
      </w:divBdr>
    </w:div>
    <w:div w:id="1551306993">
      <w:bodyDiv w:val="1"/>
      <w:marLeft w:val="0"/>
      <w:marRight w:val="0"/>
      <w:marTop w:val="0"/>
      <w:marBottom w:val="0"/>
      <w:divBdr>
        <w:top w:val="none" w:sz="0" w:space="0" w:color="auto"/>
        <w:left w:val="none" w:sz="0" w:space="0" w:color="auto"/>
        <w:bottom w:val="none" w:sz="0" w:space="0" w:color="auto"/>
        <w:right w:val="none" w:sz="0" w:space="0" w:color="auto"/>
      </w:divBdr>
    </w:div>
    <w:div w:id="1612787175">
      <w:bodyDiv w:val="1"/>
      <w:marLeft w:val="0"/>
      <w:marRight w:val="0"/>
      <w:marTop w:val="0"/>
      <w:marBottom w:val="0"/>
      <w:divBdr>
        <w:top w:val="none" w:sz="0" w:space="0" w:color="auto"/>
        <w:left w:val="none" w:sz="0" w:space="0" w:color="auto"/>
        <w:bottom w:val="none" w:sz="0" w:space="0" w:color="auto"/>
        <w:right w:val="none" w:sz="0" w:space="0" w:color="auto"/>
      </w:divBdr>
    </w:div>
    <w:div w:id="1790078964">
      <w:bodyDiv w:val="1"/>
      <w:marLeft w:val="0"/>
      <w:marRight w:val="0"/>
      <w:marTop w:val="0"/>
      <w:marBottom w:val="0"/>
      <w:divBdr>
        <w:top w:val="none" w:sz="0" w:space="0" w:color="auto"/>
        <w:left w:val="none" w:sz="0" w:space="0" w:color="auto"/>
        <w:bottom w:val="none" w:sz="0" w:space="0" w:color="auto"/>
        <w:right w:val="none" w:sz="0" w:space="0" w:color="auto"/>
      </w:divBdr>
    </w:div>
    <w:div w:id="1880587720">
      <w:bodyDiv w:val="1"/>
      <w:marLeft w:val="0"/>
      <w:marRight w:val="0"/>
      <w:marTop w:val="0"/>
      <w:marBottom w:val="0"/>
      <w:divBdr>
        <w:top w:val="none" w:sz="0" w:space="0" w:color="auto"/>
        <w:left w:val="none" w:sz="0" w:space="0" w:color="auto"/>
        <w:bottom w:val="none" w:sz="0" w:space="0" w:color="auto"/>
        <w:right w:val="none" w:sz="0" w:space="0" w:color="auto"/>
      </w:divBdr>
      <w:divsChild>
        <w:div w:id="359353389">
          <w:marLeft w:val="0"/>
          <w:marRight w:val="0"/>
          <w:marTop w:val="0"/>
          <w:marBottom w:val="0"/>
          <w:divBdr>
            <w:top w:val="none" w:sz="0" w:space="0" w:color="auto"/>
            <w:left w:val="none" w:sz="0" w:space="0" w:color="auto"/>
            <w:bottom w:val="none" w:sz="0" w:space="0" w:color="auto"/>
            <w:right w:val="none" w:sz="0" w:space="0" w:color="auto"/>
          </w:divBdr>
          <w:divsChild>
            <w:div w:id="897327043">
              <w:marLeft w:val="0"/>
              <w:marRight w:val="0"/>
              <w:marTop w:val="0"/>
              <w:marBottom w:val="0"/>
              <w:divBdr>
                <w:top w:val="none" w:sz="0" w:space="0" w:color="auto"/>
                <w:left w:val="none" w:sz="0" w:space="0" w:color="auto"/>
                <w:bottom w:val="none" w:sz="0" w:space="0" w:color="auto"/>
                <w:right w:val="none" w:sz="0" w:space="0" w:color="auto"/>
              </w:divBdr>
              <w:divsChild>
                <w:div w:id="1565486809">
                  <w:marLeft w:val="0"/>
                  <w:marRight w:val="0"/>
                  <w:marTop w:val="0"/>
                  <w:marBottom w:val="0"/>
                  <w:divBdr>
                    <w:top w:val="none" w:sz="0" w:space="0" w:color="auto"/>
                    <w:left w:val="none" w:sz="0" w:space="0" w:color="auto"/>
                    <w:bottom w:val="none" w:sz="0" w:space="0" w:color="auto"/>
                    <w:right w:val="none" w:sz="0" w:space="0" w:color="auto"/>
                  </w:divBdr>
                  <w:divsChild>
                    <w:div w:id="213975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1023</Words>
  <Characters>6451</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Philipps Universität Marburg</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Basedow</dc:creator>
  <cp:keywords/>
  <dc:description/>
  <cp:lastModifiedBy>Lukas Basedow</cp:lastModifiedBy>
  <cp:revision>14</cp:revision>
  <dcterms:created xsi:type="dcterms:W3CDTF">2024-04-25T11:17:00Z</dcterms:created>
  <dcterms:modified xsi:type="dcterms:W3CDTF">2026-05-26T07:34:00Z</dcterms:modified>
</cp:coreProperties>
</file>