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D5" w:rsidRPr="00974D07" w:rsidRDefault="00820DC0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 3</w:t>
      </w:r>
      <w:bookmarkStart w:id="0" w:name="_GoBack"/>
      <w:bookmarkEnd w:id="0"/>
      <w:r w:rsidR="00823CD5" w:rsidRPr="00974D07">
        <w:rPr>
          <w:rFonts w:ascii="Arial" w:hAnsi="Arial" w:cs="Arial"/>
          <w:b/>
          <w:sz w:val="20"/>
          <w:szCs w:val="20"/>
        </w:rPr>
        <w:t xml:space="preserve">. Item Characteristics of the </w:t>
      </w:r>
      <w:r w:rsidR="00823CD5" w:rsidRPr="00487ED2">
        <w:rPr>
          <w:rFonts w:ascii="Arial" w:hAnsi="Arial" w:cs="Arial"/>
          <w:b/>
          <w:sz w:val="20"/>
          <w:szCs w:val="20"/>
        </w:rPr>
        <w:t>Short</w:t>
      </w:r>
      <w:r w:rsidR="00823CD5">
        <w:rPr>
          <w:rFonts w:ascii="Arial" w:hAnsi="Arial" w:cs="Arial"/>
          <w:b/>
          <w:sz w:val="20"/>
          <w:szCs w:val="20"/>
        </w:rPr>
        <w:t xml:space="preserve"> Form (SF)-</w:t>
      </w:r>
      <w:r w:rsidR="00823CD5" w:rsidRPr="00974D07">
        <w:rPr>
          <w:rFonts w:ascii="Arial" w:hAnsi="Arial" w:cs="Arial"/>
          <w:b/>
          <w:sz w:val="20"/>
          <w:szCs w:val="20"/>
        </w:rPr>
        <w:t>36 among Dutch and Chinese mild and moderate traumatic brain injury patients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2A</w:t>
      </w:r>
      <w:r w:rsidRPr="00974D07">
        <w:rPr>
          <w:rFonts w:ascii="Arial" w:hAnsi="Arial" w:cs="Arial"/>
          <w:b/>
          <w:sz w:val="20"/>
          <w:szCs w:val="20"/>
        </w:rPr>
        <w:t>. Dutch data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483"/>
        <w:gridCol w:w="999"/>
        <w:gridCol w:w="2875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Corrected item-to-scale correlation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Correlation item and other subscales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PF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RP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BP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GH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VT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SF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MH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PF1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2.14 (0.82)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PF2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2.58 (0.65)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PF3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2.60 (0.61)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PF4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2.60 (0.63)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2.73 (0.55)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PF6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2.55 (0.66)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PF7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2.58 (0.71)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PF8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2.73 (0.57)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PF9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2.85 (0.42)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PF10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2.90 (0.33)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RP1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 (0.44)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RP2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 (0.47)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RP3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 (0.47)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RP4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 (0.48)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BP1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2.32 (1.34)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BP2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1.81 (1.06)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GH1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3.20 (0.91)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GH2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4.18 (1.18)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GH3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3.70 (1.29)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GH4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3.68 (1.21)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GH5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3.67 (1.25)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VT1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2.67 (1.45)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VT2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2.94 (1.38)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VT3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2.13 (1.18)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VT4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3.00 (1.27)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SF1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1.55 (0.94)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SF2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2.00 (1.13)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RE1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0.16 (0.37)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lastRenderedPageBreak/>
              <w:t xml:space="preserve">RE2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0.22 (0.42)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RE3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0.17 (0.38)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2.76 (1.36)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MH2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2.56 (1.33)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MH3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2.20 (1.08)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MH4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1.74 (1.08)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MH5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2.13 (119)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sz w:val="16"/>
          <w:szCs w:val="16"/>
        </w:rPr>
      </w:pPr>
      <w:r w:rsidRPr="00974D07">
        <w:rPr>
          <w:rFonts w:ascii="Arial" w:hAnsi="Arial" w:cs="Arial"/>
          <w:i/>
          <w:sz w:val="16"/>
          <w:szCs w:val="16"/>
        </w:rPr>
        <w:t xml:space="preserve">Note. </w:t>
      </w:r>
      <w:r w:rsidRPr="00974D07">
        <w:rPr>
          <w:rFonts w:ascii="Arial" w:hAnsi="Arial" w:cs="Arial"/>
          <w:sz w:val="16"/>
          <w:szCs w:val="16"/>
        </w:rPr>
        <w:t>Table presents number of patients that completed the item, mean (SD) of the item, the correlation between the item and all other items of the subscale (“corrected item-to-scale correlation) and the correlation between the item and all other subscales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sz w:val="16"/>
          <w:szCs w:val="16"/>
        </w:rPr>
      </w:pPr>
      <w:r w:rsidRPr="00974D07">
        <w:rPr>
          <w:rFonts w:ascii="Arial" w:hAnsi="Arial" w:cs="Arial"/>
          <w:sz w:val="16"/>
          <w:szCs w:val="16"/>
        </w:rPr>
        <w:t xml:space="preserve">All items were conversed so that a higher score indicates a better </w:t>
      </w:r>
      <w:proofErr w:type="spellStart"/>
      <w:r w:rsidRPr="00974D07">
        <w:rPr>
          <w:rFonts w:ascii="Arial" w:hAnsi="Arial" w:cs="Arial"/>
          <w:sz w:val="16"/>
          <w:szCs w:val="16"/>
        </w:rPr>
        <w:t>HRQoL</w:t>
      </w:r>
      <w:proofErr w:type="spellEnd"/>
      <w:r w:rsidRPr="00974D07">
        <w:rPr>
          <w:rFonts w:ascii="Arial" w:hAnsi="Arial" w:cs="Arial"/>
          <w:sz w:val="16"/>
          <w:szCs w:val="16"/>
        </w:rPr>
        <w:t xml:space="preserve">. 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16"/>
          <w:szCs w:val="16"/>
        </w:rPr>
      </w:pPr>
      <w:r w:rsidRPr="00974D07">
        <w:rPr>
          <w:rFonts w:ascii="Arial" w:hAnsi="Arial" w:cs="Arial"/>
          <w:sz w:val="16"/>
          <w:szCs w:val="16"/>
        </w:rPr>
        <w:t>Abbreviations.</w:t>
      </w:r>
      <w:r w:rsidRPr="00974D07">
        <w:rPr>
          <w:rFonts w:ascii="Arial" w:hAnsi="Arial" w:cs="Arial"/>
          <w:i/>
          <w:sz w:val="16"/>
          <w:szCs w:val="16"/>
        </w:rPr>
        <w:t xml:space="preserve"> </w:t>
      </w:r>
      <w:r w:rsidRPr="00974D07">
        <w:rPr>
          <w:rFonts w:ascii="Arial" w:hAnsi="Arial" w:cs="Arial"/>
          <w:sz w:val="16"/>
          <w:szCs w:val="16"/>
        </w:rPr>
        <w:t>PF = physical functioning; RP = role physical; BP = bodily pain; GH = general health; VT = vitality; SF = social functioning; RE = role-emotional; MH = mental health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</w:p>
    <w:p w:rsidR="00823CD5" w:rsidRDefault="00823CD5" w:rsidP="00823CD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823CD5" w:rsidRPr="00487ED2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2B</w:t>
      </w:r>
      <w:r w:rsidRPr="00487ED2">
        <w:rPr>
          <w:rFonts w:ascii="Arial" w:hAnsi="Arial" w:cs="Arial"/>
          <w:b/>
          <w:sz w:val="20"/>
          <w:szCs w:val="20"/>
        </w:rPr>
        <w:t>. Chinese data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483"/>
        <w:gridCol w:w="999"/>
        <w:gridCol w:w="2875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Corrected item-to-scale correlation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Correlation item and other subscales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PF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RP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BP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GH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VT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SF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E497C">
              <w:rPr>
                <w:rFonts w:ascii="Arial" w:hAnsi="Arial" w:cs="Arial"/>
                <w:b/>
                <w:sz w:val="16"/>
                <w:szCs w:val="16"/>
              </w:rPr>
              <w:t>MH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2.61 (0.65)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PF2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2.89 (0.40)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PF3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2.88 (0.43)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PF4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2.80 (0.53)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PF5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2.90 (0.40)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PF6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2.81 (0.47)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PF7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2.89 (0.39)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PF8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2.95 (0.30)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</w:tr>
      <w:tr w:rsidR="00823CD5" w:rsidRPr="00CE497C" w:rsidTr="00904628"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PF9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2.95 (0.29)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PF10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2.94 (0.29)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RP1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1.72 (0.45)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RP2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1.69 (0.46)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</w:tr>
      <w:tr w:rsidR="00823CD5" w:rsidRPr="00CE497C" w:rsidTr="00904628"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RP3 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1.67 (0.47)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RP4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1.67 (0.47)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BP1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4.93 (1.45)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BP2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4.40 (1.02)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GH1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2.95 (1.13)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GH2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3.18 (1.45)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GH3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3.67 (1.33)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</w:tr>
      <w:tr w:rsidR="00823CD5" w:rsidRPr="00CE497C" w:rsidTr="00904628"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GH4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3.54 (1.40)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GH5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3.26 (1.35)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4.33 (1.65)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VT2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3.53 (1.84)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</w:tr>
      <w:tr w:rsidR="00823CD5" w:rsidRPr="00CE497C" w:rsidTr="00904628"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VT3 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4.93 (1.61)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VT4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4.52 (1.66)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SF1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4.45 (0.90)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SF2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5.19 (1.44)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RE1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1.65 (0.48)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</w:tr>
      <w:tr w:rsidR="00823CD5" w:rsidRPr="00CE497C" w:rsidTr="00904628"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RE2 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1.56 (0.50)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</w:tr>
      <w:tr w:rsidR="00823CD5" w:rsidRPr="00CE497C" w:rsidTr="0090462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RE3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1.45 (0.50)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</w:tr>
      <w:tr w:rsidR="00823CD5" w:rsidRPr="00CE497C" w:rsidTr="00904628"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5.20 (1.38)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lastRenderedPageBreak/>
              <w:t xml:space="preserve">MH2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5.29 (1.37)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MH3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4.35 (1.81)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MH4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5.20 (1.15)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23CD5" w:rsidRPr="00CE497C" w:rsidTr="00904628"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 xml:space="preserve">MH5 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3.84 (1.75)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0" w:type="auto"/>
          </w:tcPr>
          <w:p w:rsidR="00823CD5" w:rsidRPr="00CE497C" w:rsidRDefault="00823CD5" w:rsidP="00904628">
            <w:pPr>
              <w:pStyle w:val="NoSpacing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E497C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823CD5" w:rsidRPr="00487ED2" w:rsidRDefault="00823CD5" w:rsidP="00823CD5">
      <w:pPr>
        <w:pStyle w:val="NoSpacing"/>
        <w:spacing w:line="480" w:lineRule="auto"/>
        <w:rPr>
          <w:rFonts w:ascii="Arial" w:hAnsi="Arial" w:cs="Arial"/>
          <w:sz w:val="16"/>
          <w:szCs w:val="16"/>
        </w:rPr>
      </w:pPr>
      <w:r w:rsidRPr="00487ED2">
        <w:rPr>
          <w:rFonts w:ascii="Arial" w:hAnsi="Arial" w:cs="Arial"/>
          <w:i/>
          <w:sz w:val="16"/>
          <w:szCs w:val="16"/>
        </w:rPr>
        <w:t xml:space="preserve">Note. </w:t>
      </w:r>
      <w:r w:rsidRPr="00487ED2">
        <w:rPr>
          <w:rFonts w:ascii="Arial" w:hAnsi="Arial" w:cs="Arial"/>
          <w:sz w:val="16"/>
          <w:szCs w:val="16"/>
        </w:rPr>
        <w:t>Table presents number of patients that completed the item, mean (SD) of the item, the correlation between the item and all other items of the subscale (“corrected item-to-scale correlation) and the correlation between the item and all other subscales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sz w:val="16"/>
          <w:szCs w:val="16"/>
        </w:rPr>
      </w:pPr>
      <w:r w:rsidRPr="00487ED2">
        <w:rPr>
          <w:rFonts w:ascii="Arial" w:hAnsi="Arial" w:cs="Arial"/>
          <w:sz w:val="16"/>
          <w:szCs w:val="16"/>
        </w:rPr>
        <w:t xml:space="preserve">All items were conversed so that a higher score indicates a better </w:t>
      </w:r>
      <w:proofErr w:type="spellStart"/>
      <w:r w:rsidRPr="00487ED2">
        <w:rPr>
          <w:rFonts w:ascii="Arial" w:hAnsi="Arial" w:cs="Arial"/>
          <w:sz w:val="16"/>
          <w:szCs w:val="16"/>
        </w:rPr>
        <w:t>HRQoL</w:t>
      </w:r>
      <w:proofErr w:type="spellEnd"/>
      <w:r w:rsidRPr="00487ED2">
        <w:rPr>
          <w:rFonts w:ascii="Arial" w:hAnsi="Arial" w:cs="Arial"/>
          <w:sz w:val="16"/>
          <w:szCs w:val="16"/>
        </w:rPr>
        <w:t>.</w:t>
      </w:r>
      <w:r w:rsidRPr="00974D07">
        <w:rPr>
          <w:rFonts w:ascii="Arial" w:hAnsi="Arial" w:cs="Arial"/>
          <w:sz w:val="16"/>
          <w:szCs w:val="16"/>
        </w:rPr>
        <w:t xml:space="preserve"> 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16"/>
          <w:szCs w:val="16"/>
        </w:rPr>
      </w:pPr>
      <w:r w:rsidRPr="00974D07">
        <w:rPr>
          <w:rFonts w:ascii="Arial" w:hAnsi="Arial" w:cs="Arial"/>
          <w:sz w:val="16"/>
          <w:szCs w:val="16"/>
        </w:rPr>
        <w:t>Abbreviations.</w:t>
      </w:r>
      <w:r w:rsidRPr="00974D07">
        <w:rPr>
          <w:rFonts w:ascii="Arial" w:hAnsi="Arial" w:cs="Arial"/>
          <w:i/>
          <w:sz w:val="16"/>
          <w:szCs w:val="16"/>
        </w:rPr>
        <w:t xml:space="preserve"> </w:t>
      </w:r>
      <w:r w:rsidRPr="00974D07">
        <w:rPr>
          <w:rFonts w:ascii="Arial" w:hAnsi="Arial" w:cs="Arial"/>
          <w:sz w:val="16"/>
          <w:szCs w:val="16"/>
        </w:rPr>
        <w:t>PF = physical functioning; RP = role physical; BP = bodily pain; GH = general health; VT = vitality; SF = social functioning; RE = role-emotional; MH = mental health</w:t>
      </w: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</w:p>
    <w:p w:rsidR="00823CD5" w:rsidRPr="00974D07" w:rsidRDefault="00823CD5" w:rsidP="00823CD5">
      <w:pPr>
        <w:pStyle w:val="NoSpacing"/>
        <w:spacing w:line="480" w:lineRule="auto"/>
        <w:rPr>
          <w:rFonts w:ascii="Arial" w:hAnsi="Arial" w:cs="Arial"/>
          <w:b/>
          <w:sz w:val="20"/>
          <w:szCs w:val="20"/>
        </w:rPr>
      </w:pPr>
    </w:p>
    <w:p w:rsidR="00667894" w:rsidRDefault="00667894"/>
    <w:sectPr w:rsidR="006678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CCA"/>
    <w:multiLevelType w:val="hybridMultilevel"/>
    <w:tmpl w:val="075CA376"/>
    <w:lvl w:ilvl="0" w:tplc="765AC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D5"/>
    <w:rsid w:val="00667894"/>
    <w:rsid w:val="00820DC0"/>
    <w:rsid w:val="0082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C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CD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2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3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CD5"/>
    <w:rPr>
      <w:b/>
      <w:bCs/>
      <w:sz w:val="20"/>
      <w:szCs w:val="20"/>
    </w:rPr>
  </w:style>
  <w:style w:type="paragraph" w:styleId="NoSpacing">
    <w:name w:val="No Spacing"/>
    <w:uiPriority w:val="1"/>
    <w:qFormat/>
    <w:rsid w:val="00823CD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23C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23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D5"/>
  </w:style>
  <w:style w:type="paragraph" w:styleId="Footer">
    <w:name w:val="footer"/>
    <w:basedOn w:val="Normal"/>
    <w:link w:val="FooterChar"/>
    <w:uiPriority w:val="99"/>
    <w:unhideWhenUsed/>
    <w:rsid w:val="00823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C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CD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2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3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CD5"/>
    <w:rPr>
      <w:b/>
      <w:bCs/>
      <w:sz w:val="20"/>
      <w:szCs w:val="20"/>
    </w:rPr>
  </w:style>
  <w:style w:type="paragraph" w:styleId="NoSpacing">
    <w:name w:val="No Spacing"/>
    <w:uiPriority w:val="1"/>
    <w:qFormat/>
    <w:rsid w:val="00823CD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23C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23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D5"/>
  </w:style>
  <w:style w:type="paragraph" w:styleId="Footer">
    <w:name w:val="footer"/>
    <w:basedOn w:val="Normal"/>
    <w:link w:val="FooterChar"/>
    <w:uiPriority w:val="99"/>
    <w:unhideWhenUsed/>
    <w:rsid w:val="00823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M.C. Cnossen</dc:creator>
  <cp:lastModifiedBy>M.C. Cnossen</cp:lastModifiedBy>
  <cp:revision>2</cp:revision>
  <dcterms:created xsi:type="dcterms:W3CDTF">2017-03-01T12:32:00Z</dcterms:created>
  <dcterms:modified xsi:type="dcterms:W3CDTF">2017-03-01T12:32:00Z</dcterms:modified>
</cp:coreProperties>
</file>