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3F7" w:rsidRPr="009831CC" w:rsidRDefault="00DF0FC1">
      <w:pPr>
        <w:rPr>
          <w:rFonts w:ascii="Times New Roman" w:hAnsi="Times New Roman" w:cs="Times New Roman"/>
          <w:sz w:val="24"/>
          <w:lang w:val="en-US"/>
        </w:rPr>
      </w:pPr>
      <w:r w:rsidRPr="009831CC">
        <w:rPr>
          <w:rFonts w:ascii="Times New Roman" w:hAnsi="Times New Roman" w:cs="Times New Roman"/>
          <w:sz w:val="24"/>
          <w:lang w:val="en-US"/>
        </w:rPr>
        <w:t>Additional file 2</w:t>
      </w:r>
      <w:r w:rsidR="00625BB5" w:rsidRPr="009831CC">
        <w:rPr>
          <w:rFonts w:ascii="Times New Roman" w:hAnsi="Times New Roman" w:cs="Times New Roman"/>
          <w:sz w:val="24"/>
          <w:lang w:val="en-US"/>
        </w:rPr>
        <w:t xml:space="preserve">: </w:t>
      </w:r>
      <w:r w:rsidR="00F14088" w:rsidRPr="009831CC">
        <w:rPr>
          <w:rFonts w:ascii="Times New Roman" w:hAnsi="Times New Roman" w:cs="Times New Roman"/>
          <w:sz w:val="24"/>
          <w:lang w:val="en-US"/>
        </w:rPr>
        <w:t>Baseline d</w:t>
      </w:r>
      <w:r w:rsidR="006B3557" w:rsidRPr="009831CC">
        <w:rPr>
          <w:rFonts w:ascii="Times New Roman" w:hAnsi="Times New Roman" w:cs="Times New Roman"/>
          <w:sz w:val="24"/>
          <w:lang w:val="en-US"/>
        </w:rPr>
        <w:t>iffe</w:t>
      </w:r>
      <w:r w:rsidR="00142609" w:rsidRPr="009831CC">
        <w:rPr>
          <w:rFonts w:ascii="Times New Roman" w:hAnsi="Times New Roman" w:cs="Times New Roman"/>
          <w:sz w:val="24"/>
          <w:lang w:val="en-US"/>
        </w:rPr>
        <w:t xml:space="preserve">rences among responders and </w:t>
      </w:r>
      <w:proofErr w:type="spellStart"/>
      <w:r w:rsidR="00142609" w:rsidRPr="009831CC">
        <w:rPr>
          <w:rFonts w:ascii="Times New Roman" w:hAnsi="Times New Roman" w:cs="Times New Roman"/>
          <w:sz w:val="24"/>
          <w:lang w:val="en-US"/>
        </w:rPr>
        <w:t>non</w:t>
      </w:r>
      <w:r w:rsidR="006B3557" w:rsidRPr="009831CC">
        <w:rPr>
          <w:rFonts w:ascii="Times New Roman" w:hAnsi="Times New Roman" w:cs="Times New Roman"/>
          <w:sz w:val="24"/>
          <w:lang w:val="en-US"/>
        </w:rPr>
        <w:t>responders</w:t>
      </w:r>
      <w:proofErr w:type="spellEnd"/>
    </w:p>
    <w:tbl>
      <w:tblPr>
        <w:tblStyle w:val="Tabellrutenett"/>
        <w:tblW w:w="8975" w:type="dxa"/>
        <w:tblLayout w:type="fixed"/>
        <w:tblLook w:val="04A0" w:firstRow="1" w:lastRow="0" w:firstColumn="1" w:lastColumn="0" w:noHBand="0" w:noVBand="1"/>
      </w:tblPr>
      <w:tblGrid>
        <w:gridCol w:w="2405"/>
        <w:gridCol w:w="1244"/>
        <w:gridCol w:w="1566"/>
        <w:gridCol w:w="1244"/>
        <w:gridCol w:w="1566"/>
        <w:gridCol w:w="950"/>
      </w:tblGrid>
      <w:tr w:rsidR="003717B2" w:rsidRPr="00D7286B" w:rsidTr="00FD6D17">
        <w:tc>
          <w:tcPr>
            <w:tcW w:w="2405" w:type="dxa"/>
          </w:tcPr>
          <w:p w:rsidR="003717B2" w:rsidRPr="00D7286B" w:rsidRDefault="003717B2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10" w:type="dxa"/>
            <w:gridSpan w:val="2"/>
          </w:tcPr>
          <w:p w:rsidR="003717B2" w:rsidRPr="00D7286B" w:rsidRDefault="003717B2" w:rsidP="001426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Responders</w:t>
            </w:r>
          </w:p>
        </w:tc>
        <w:tc>
          <w:tcPr>
            <w:tcW w:w="2810" w:type="dxa"/>
            <w:gridSpan w:val="2"/>
          </w:tcPr>
          <w:p w:rsidR="003717B2" w:rsidRPr="00D7286B" w:rsidRDefault="00B576EF" w:rsidP="001426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Non</w:t>
            </w:r>
            <w:bookmarkStart w:id="0" w:name="_GoBack"/>
            <w:bookmarkEnd w:id="0"/>
            <w:r w:rsidR="003717B2" w:rsidRPr="00D7286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responders</w:t>
            </w:r>
          </w:p>
        </w:tc>
        <w:tc>
          <w:tcPr>
            <w:tcW w:w="950" w:type="dxa"/>
          </w:tcPr>
          <w:p w:rsidR="003717B2" w:rsidRPr="00D7286B" w:rsidRDefault="00FD6D17" w:rsidP="0014260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p-value</w:t>
            </w:r>
          </w:p>
        </w:tc>
      </w:tr>
      <w:tr w:rsidR="00F37266" w:rsidRPr="00D7286B" w:rsidTr="00142609">
        <w:trPr>
          <w:trHeight w:val="79"/>
        </w:trPr>
        <w:tc>
          <w:tcPr>
            <w:tcW w:w="2405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4" w:type="dxa"/>
          </w:tcPr>
          <w:p w:rsidR="00F37266" w:rsidRPr="00D7286B" w:rsidRDefault="003717B2" w:rsidP="0014260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1566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Quartiles</w:t>
            </w:r>
          </w:p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D7286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st</w:t>
            </w: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</w:t>
            </w:r>
            <w:r w:rsidRPr="00D7286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nd</w:t>
            </w: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3</w:t>
            </w:r>
            <w:r w:rsidRPr="00D7286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rd</w:t>
            </w:r>
          </w:p>
        </w:tc>
        <w:tc>
          <w:tcPr>
            <w:tcW w:w="1244" w:type="dxa"/>
          </w:tcPr>
          <w:p w:rsidR="00F37266" w:rsidRPr="00D7286B" w:rsidRDefault="003717B2" w:rsidP="0014260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Mean (SD)</w:t>
            </w:r>
          </w:p>
        </w:tc>
        <w:tc>
          <w:tcPr>
            <w:tcW w:w="1566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Quartiles</w:t>
            </w:r>
          </w:p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D7286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st</w:t>
            </w: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</w:t>
            </w:r>
            <w:r w:rsidRPr="00D7286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nd</w:t>
            </w: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3</w:t>
            </w:r>
            <w:r w:rsidRPr="00D7286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rd</w:t>
            </w:r>
          </w:p>
        </w:tc>
        <w:tc>
          <w:tcPr>
            <w:tcW w:w="950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F37266" w:rsidRPr="00D7286B" w:rsidTr="00FD132E">
        <w:trPr>
          <w:trHeight w:val="70"/>
        </w:trPr>
        <w:tc>
          <w:tcPr>
            <w:tcW w:w="2405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10" w:type="dxa"/>
            <w:gridSpan w:val="2"/>
          </w:tcPr>
          <w:p w:rsidR="00F37266" w:rsidRPr="00D7286B" w:rsidRDefault="00F37266" w:rsidP="001426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</w:t>
            </w: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=218</w:t>
            </w:r>
          </w:p>
        </w:tc>
        <w:tc>
          <w:tcPr>
            <w:tcW w:w="2810" w:type="dxa"/>
            <w:gridSpan w:val="2"/>
          </w:tcPr>
          <w:p w:rsidR="00F37266" w:rsidRPr="00D7286B" w:rsidRDefault="00F37266" w:rsidP="001426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</w:t>
            </w: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=27</w:t>
            </w:r>
          </w:p>
        </w:tc>
        <w:tc>
          <w:tcPr>
            <w:tcW w:w="950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F37266" w:rsidRPr="00D7286B" w:rsidTr="00FD6D17">
        <w:tc>
          <w:tcPr>
            <w:tcW w:w="2405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WOMAC total</w:t>
            </w:r>
            <w:r w:rsidR="003717B2" w:rsidRPr="00D7286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44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57.7 (14.5)</w:t>
            </w:r>
          </w:p>
        </w:tc>
        <w:tc>
          <w:tcPr>
            <w:tcW w:w="1566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49, 58.3, 67.7</w:t>
            </w:r>
          </w:p>
        </w:tc>
        <w:tc>
          <w:tcPr>
            <w:tcW w:w="1244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58.9 (18.3)</w:t>
            </w:r>
          </w:p>
        </w:tc>
        <w:tc>
          <w:tcPr>
            <w:tcW w:w="1566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38.5, 61.5, 71.9</w:t>
            </w:r>
          </w:p>
        </w:tc>
        <w:tc>
          <w:tcPr>
            <w:tcW w:w="950" w:type="dxa"/>
          </w:tcPr>
          <w:p w:rsidR="00F37266" w:rsidRPr="00D7286B" w:rsidRDefault="003717B2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0.40</w:t>
            </w:r>
          </w:p>
        </w:tc>
      </w:tr>
      <w:tr w:rsidR="00F37266" w:rsidRPr="00D7286B" w:rsidTr="00FD6D17">
        <w:trPr>
          <w:trHeight w:val="230"/>
        </w:trPr>
        <w:tc>
          <w:tcPr>
            <w:tcW w:w="2405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Pain</w:t>
            </w:r>
          </w:p>
        </w:tc>
        <w:tc>
          <w:tcPr>
            <w:tcW w:w="1244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56.3 (17.5)</w:t>
            </w:r>
          </w:p>
        </w:tc>
        <w:tc>
          <w:tcPr>
            <w:tcW w:w="1566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45, 55, 69.7</w:t>
            </w:r>
          </w:p>
        </w:tc>
        <w:tc>
          <w:tcPr>
            <w:tcW w:w="1244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58.1 (19.2)</w:t>
            </w:r>
          </w:p>
        </w:tc>
        <w:tc>
          <w:tcPr>
            <w:tcW w:w="1566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40, 60, 75</w:t>
            </w:r>
          </w:p>
        </w:tc>
        <w:tc>
          <w:tcPr>
            <w:tcW w:w="950" w:type="dxa"/>
          </w:tcPr>
          <w:p w:rsidR="00F37266" w:rsidRPr="00D7286B" w:rsidRDefault="00D91C5E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</w:t>
            </w:r>
          </w:p>
        </w:tc>
      </w:tr>
      <w:tr w:rsidR="00F37266" w:rsidRPr="00D7286B" w:rsidTr="00142609">
        <w:trPr>
          <w:trHeight w:val="79"/>
        </w:trPr>
        <w:tc>
          <w:tcPr>
            <w:tcW w:w="2405" w:type="dxa"/>
            <w:tcBorders>
              <w:bottom w:val="single" w:sz="4" w:space="0" w:color="auto"/>
            </w:tcBorders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Stiffness</w:t>
            </w: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60.8 (17.8)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50, 62.5, 75 </w:t>
            </w: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62.5 (19.0)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50, 62.5, 75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F37266" w:rsidRPr="00D7286B" w:rsidRDefault="00D91C5E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</w:t>
            </w:r>
          </w:p>
        </w:tc>
      </w:tr>
      <w:tr w:rsidR="00F37266" w:rsidRPr="00D7286B" w:rsidTr="00FD6D17">
        <w:tc>
          <w:tcPr>
            <w:tcW w:w="2405" w:type="dxa"/>
            <w:tcBorders>
              <w:bottom w:val="single" w:sz="18" w:space="0" w:color="auto"/>
            </w:tcBorders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Physical function</w:t>
            </w:r>
          </w:p>
        </w:tc>
        <w:tc>
          <w:tcPr>
            <w:tcW w:w="1244" w:type="dxa"/>
            <w:tcBorders>
              <w:bottom w:val="single" w:sz="18" w:space="0" w:color="auto"/>
            </w:tcBorders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57.6 (15.2)</w:t>
            </w:r>
          </w:p>
        </w:tc>
        <w:tc>
          <w:tcPr>
            <w:tcW w:w="1566" w:type="dxa"/>
            <w:tcBorders>
              <w:bottom w:val="single" w:sz="18" w:space="0" w:color="auto"/>
            </w:tcBorders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48.5, 58.8, 68.7</w:t>
            </w:r>
          </w:p>
        </w:tc>
        <w:tc>
          <w:tcPr>
            <w:tcW w:w="1244" w:type="dxa"/>
            <w:tcBorders>
              <w:bottom w:val="single" w:sz="18" w:space="0" w:color="auto"/>
            </w:tcBorders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58.6 (19.1)</w:t>
            </w:r>
          </w:p>
        </w:tc>
        <w:tc>
          <w:tcPr>
            <w:tcW w:w="1566" w:type="dxa"/>
            <w:tcBorders>
              <w:bottom w:val="single" w:sz="18" w:space="0" w:color="auto"/>
            </w:tcBorders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38.2, 62.5, 75</w:t>
            </w:r>
          </w:p>
        </w:tc>
        <w:tc>
          <w:tcPr>
            <w:tcW w:w="950" w:type="dxa"/>
            <w:tcBorders>
              <w:bottom w:val="single" w:sz="18" w:space="0" w:color="auto"/>
            </w:tcBorders>
          </w:tcPr>
          <w:p w:rsidR="00F37266" w:rsidRPr="00D7286B" w:rsidRDefault="00D91C5E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</w:t>
            </w:r>
          </w:p>
        </w:tc>
      </w:tr>
      <w:tr w:rsidR="00F37266" w:rsidRPr="00D7286B" w:rsidTr="00FD6D17">
        <w:trPr>
          <w:trHeight w:val="109"/>
        </w:trPr>
        <w:tc>
          <w:tcPr>
            <w:tcW w:w="2405" w:type="dxa"/>
            <w:tcBorders>
              <w:top w:val="single" w:sz="18" w:space="0" w:color="auto"/>
            </w:tcBorders>
            <w:vAlign w:val="bottom"/>
          </w:tcPr>
          <w:p w:rsidR="00F37266" w:rsidRPr="00D7286B" w:rsidRDefault="00F37266" w:rsidP="00142609">
            <w:pPr>
              <w:ind w:left="3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10" w:type="dxa"/>
            <w:gridSpan w:val="2"/>
            <w:tcBorders>
              <w:top w:val="single" w:sz="18" w:space="0" w:color="auto"/>
            </w:tcBorders>
            <w:vAlign w:val="bottom"/>
          </w:tcPr>
          <w:p w:rsidR="00F37266" w:rsidRPr="00D7286B" w:rsidRDefault="00F37266" w:rsidP="001426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</w:t>
            </w: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220</w:t>
            </w:r>
          </w:p>
        </w:tc>
        <w:tc>
          <w:tcPr>
            <w:tcW w:w="2810" w:type="dxa"/>
            <w:gridSpan w:val="2"/>
            <w:tcBorders>
              <w:top w:val="single" w:sz="18" w:space="0" w:color="auto"/>
            </w:tcBorders>
          </w:tcPr>
          <w:p w:rsidR="00F37266" w:rsidRPr="00D7286B" w:rsidRDefault="00012B6A" w:rsidP="001426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</w:t>
            </w: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25</w:t>
            </w:r>
          </w:p>
        </w:tc>
        <w:tc>
          <w:tcPr>
            <w:tcW w:w="950" w:type="dxa"/>
            <w:tcBorders>
              <w:top w:val="single" w:sz="18" w:space="0" w:color="auto"/>
            </w:tcBorders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</w:tr>
      <w:tr w:rsidR="00F37266" w:rsidRPr="00D7286B" w:rsidTr="00FD6D17">
        <w:tc>
          <w:tcPr>
            <w:tcW w:w="2405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SPS</w:t>
            </w:r>
          </w:p>
        </w:tc>
        <w:tc>
          <w:tcPr>
            <w:tcW w:w="1244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86.3 (8.2)</w:t>
            </w:r>
          </w:p>
        </w:tc>
        <w:tc>
          <w:tcPr>
            <w:tcW w:w="1566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82.6, 89, 92</w:t>
            </w:r>
          </w:p>
        </w:tc>
        <w:tc>
          <w:tcPr>
            <w:tcW w:w="1244" w:type="dxa"/>
          </w:tcPr>
          <w:p w:rsidR="00F37266" w:rsidRPr="00D7286B" w:rsidRDefault="003717B2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85.2 (9.0)</w:t>
            </w:r>
          </w:p>
        </w:tc>
        <w:tc>
          <w:tcPr>
            <w:tcW w:w="1566" w:type="dxa"/>
          </w:tcPr>
          <w:p w:rsidR="00F37266" w:rsidRPr="00D7286B" w:rsidRDefault="003717B2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79.5, 88.7, 92,0</w:t>
            </w:r>
          </w:p>
        </w:tc>
        <w:tc>
          <w:tcPr>
            <w:tcW w:w="950" w:type="dxa"/>
          </w:tcPr>
          <w:p w:rsidR="00F37266" w:rsidRPr="00D7286B" w:rsidRDefault="003717B2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</w:t>
            </w:r>
          </w:p>
        </w:tc>
      </w:tr>
      <w:tr w:rsidR="00F37266" w:rsidRPr="00D7286B" w:rsidTr="00FD6D17">
        <w:tc>
          <w:tcPr>
            <w:tcW w:w="2405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Guidance</w:t>
            </w:r>
          </w:p>
        </w:tc>
        <w:tc>
          <w:tcPr>
            <w:tcW w:w="1244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15.0 (2.0)</w:t>
            </w:r>
          </w:p>
        </w:tc>
        <w:tc>
          <w:tcPr>
            <w:tcW w:w="1566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15, 16, 16</w:t>
            </w:r>
          </w:p>
        </w:tc>
        <w:tc>
          <w:tcPr>
            <w:tcW w:w="1244" w:type="dxa"/>
          </w:tcPr>
          <w:p w:rsidR="00F37266" w:rsidRPr="00D7286B" w:rsidRDefault="003717B2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14.4 (2.7)</w:t>
            </w:r>
          </w:p>
        </w:tc>
        <w:tc>
          <w:tcPr>
            <w:tcW w:w="1566" w:type="dxa"/>
          </w:tcPr>
          <w:p w:rsidR="00F37266" w:rsidRPr="00D7286B" w:rsidRDefault="003717B2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13, 16, 16</w:t>
            </w:r>
          </w:p>
        </w:tc>
        <w:tc>
          <w:tcPr>
            <w:tcW w:w="950" w:type="dxa"/>
          </w:tcPr>
          <w:p w:rsidR="00F37266" w:rsidRPr="00D7286B" w:rsidRDefault="00D91C5E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</w:t>
            </w:r>
          </w:p>
        </w:tc>
      </w:tr>
      <w:tr w:rsidR="00F37266" w:rsidRPr="00D7286B" w:rsidTr="00FD6D17">
        <w:tc>
          <w:tcPr>
            <w:tcW w:w="2405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Reliable alliance</w:t>
            </w:r>
          </w:p>
        </w:tc>
        <w:tc>
          <w:tcPr>
            <w:tcW w:w="1244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15.2 (1.6)</w:t>
            </w:r>
          </w:p>
        </w:tc>
        <w:tc>
          <w:tcPr>
            <w:tcW w:w="1566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15, 16, 16</w:t>
            </w:r>
          </w:p>
        </w:tc>
        <w:tc>
          <w:tcPr>
            <w:tcW w:w="1244" w:type="dxa"/>
          </w:tcPr>
          <w:p w:rsidR="00F37266" w:rsidRPr="00D7286B" w:rsidRDefault="003717B2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15.3 (1.4)</w:t>
            </w:r>
          </w:p>
        </w:tc>
        <w:tc>
          <w:tcPr>
            <w:tcW w:w="1566" w:type="dxa"/>
          </w:tcPr>
          <w:p w:rsidR="00F37266" w:rsidRPr="00D7286B" w:rsidRDefault="003717B2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15, 16, 16</w:t>
            </w:r>
          </w:p>
        </w:tc>
        <w:tc>
          <w:tcPr>
            <w:tcW w:w="950" w:type="dxa"/>
          </w:tcPr>
          <w:p w:rsidR="00F37266" w:rsidRPr="00D7286B" w:rsidRDefault="00D91C5E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</w:t>
            </w:r>
          </w:p>
        </w:tc>
      </w:tr>
      <w:tr w:rsidR="00F37266" w:rsidRPr="00D7286B" w:rsidTr="00FD6D17">
        <w:tc>
          <w:tcPr>
            <w:tcW w:w="2405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Attachment</w:t>
            </w:r>
          </w:p>
        </w:tc>
        <w:tc>
          <w:tcPr>
            <w:tcW w:w="1244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14.9 (1.7)</w:t>
            </w:r>
          </w:p>
        </w:tc>
        <w:tc>
          <w:tcPr>
            <w:tcW w:w="1566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14, 16, 16</w:t>
            </w:r>
          </w:p>
        </w:tc>
        <w:tc>
          <w:tcPr>
            <w:tcW w:w="1244" w:type="dxa"/>
          </w:tcPr>
          <w:p w:rsidR="00F37266" w:rsidRPr="00D7286B" w:rsidRDefault="003717B2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15.3 (1.2)</w:t>
            </w:r>
          </w:p>
        </w:tc>
        <w:tc>
          <w:tcPr>
            <w:tcW w:w="1566" w:type="dxa"/>
          </w:tcPr>
          <w:p w:rsidR="00F37266" w:rsidRPr="00D7286B" w:rsidRDefault="003717B2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14.5, 16, 16</w:t>
            </w:r>
          </w:p>
        </w:tc>
        <w:tc>
          <w:tcPr>
            <w:tcW w:w="950" w:type="dxa"/>
          </w:tcPr>
          <w:p w:rsidR="00F37266" w:rsidRPr="00D7286B" w:rsidRDefault="00D91C5E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</w:t>
            </w:r>
          </w:p>
        </w:tc>
      </w:tr>
      <w:tr w:rsidR="00F37266" w:rsidRPr="00D7286B" w:rsidTr="00FD6D17">
        <w:tc>
          <w:tcPr>
            <w:tcW w:w="2405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Social integration</w:t>
            </w:r>
          </w:p>
        </w:tc>
        <w:tc>
          <w:tcPr>
            <w:tcW w:w="1244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14.4 (1.7)</w:t>
            </w:r>
          </w:p>
        </w:tc>
        <w:tc>
          <w:tcPr>
            <w:tcW w:w="1566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13, 15, 16</w:t>
            </w:r>
          </w:p>
        </w:tc>
        <w:tc>
          <w:tcPr>
            <w:tcW w:w="1244" w:type="dxa"/>
          </w:tcPr>
          <w:p w:rsidR="00F37266" w:rsidRPr="00D7286B" w:rsidRDefault="003717B2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13.9 (1.9)</w:t>
            </w:r>
          </w:p>
        </w:tc>
        <w:tc>
          <w:tcPr>
            <w:tcW w:w="1566" w:type="dxa"/>
          </w:tcPr>
          <w:p w:rsidR="00F37266" w:rsidRPr="00D7286B" w:rsidRDefault="003717B2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13, 14, 15,5</w:t>
            </w:r>
          </w:p>
        </w:tc>
        <w:tc>
          <w:tcPr>
            <w:tcW w:w="950" w:type="dxa"/>
          </w:tcPr>
          <w:p w:rsidR="00F37266" w:rsidRPr="00D7286B" w:rsidRDefault="00D91C5E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</w:t>
            </w:r>
          </w:p>
        </w:tc>
      </w:tr>
      <w:tr w:rsidR="00F37266" w:rsidRPr="00D7286B" w:rsidTr="00FD6D17">
        <w:tc>
          <w:tcPr>
            <w:tcW w:w="2405" w:type="dxa"/>
            <w:tcBorders>
              <w:bottom w:val="single" w:sz="4" w:space="0" w:color="auto"/>
            </w:tcBorders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Reassurance of worth</w:t>
            </w: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14.6 (1.8)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14, 15, 16</w:t>
            </w: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:rsidR="00F37266" w:rsidRPr="00D7286B" w:rsidRDefault="003717B2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14.2 (2.0)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F37266" w:rsidRPr="00D7286B" w:rsidRDefault="003717B2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12.5, 15, 16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F37266" w:rsidRPr="00D7286B" w:rsidRDefault="00D91C5E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</w:tr>
      <w:tr w:rsidR="00F37266" w:rsidRPr="00D7286B" w:rsidTr="00FD6D17">
        <w:tc>
          <w:tcPr>
            <w:tcW w:w="2405" w:type="dxa"/>
            <w:tcBorders>
              <w:bottom w:val="single" w:sz="18" w:space="0" w:color="auto"/>
            </w:tcBorders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Opportunity for nurturance</w:t>
            </w:r>
          </w:p>
        </w:tc>
        <w:tc>
          <w:tcPr>
            <w:tcW w:w="1244" w:type="dxa"/>
            <w:tcBorders>
              <w:bottom w:val="single" w:sz="18" w:space="0" w:color="auto"/>
            </w:tcBorders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12.3 (2.9)</w:t>
            </w:r>
          </w:p>
        </w:tc>
        <w:tc>
          <w:tcPr>
            <w:tcW w:w="1566" w:type="dxa"/>
            <w:tcBorders>
              <w:bottom w:val="single" w:sz="18" w:space="0" w:color="auto"/>
            </w:tcBorders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10, 13, 15</w:t>
            </w:r>
          </w:p>
        </w:tc>
        <w:tc>
          <w:tcPr>
            <w:tcW w:w="1244" w:type="dxa"/>
            <w:tcBorders>
              <w:bottom w:val="single" w:sz="18" w:space="0" w:color="auto"/>
            </w:tcBorders>
          </w:tcPr>
          <w:p w:rsidR="00F37266" w:rsidRPr="00D7286B" w:rsidRDefault="003717B2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12.2 (3.0)</w:t>
            </w:r>
          </w:p>
        </w:tc>
        <w:tc>
          <w:tcPr>
            <w:tcW w:w="1566" w:type="dxa"/>
            <w:tcBorders>
              <w:bottom w:val="single" w:sz="18" w:space="0" w:color="auto"/>
            </w:tcBorders>
          </w:tcPr>
          <w:p w:rsidR="00F37266" w:rsidRPr="00D7286B" w:rsidRDefault="003717B2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9.5, 12, 16</w:t>
            </w:r>
          </w:p>
        </w:tc>
        <w:tc>
          <w:tcPr>
            <w:tcW w:w="950" w:type="dxa"/>
            <w:tcBorders>
              <w:bottom w:val="single" w:sz="18" w:space="0" w:color="auto"/>
            </w:tcBorders>
          </w:tcPr>
          <w:p w:rsidR="00F37266" w:rsidRPr="00D7286B" w:rsidRDefault="00D91C5E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</w:t>
            </w:r>
          </w:p>
        </w:tc>
      </w:tr>
      <w:tr w:rsidR="00F37266" w:rsidRPr="00D7286B" w:rsidTr="00FD6D17">
        <w:tc>
          <w:tcPr>
            <w:tcW w:w="2405" w:type="dxa"/>
            <w:tcBorders>
              <w:top w:val="single" w:sz="18" w:space="0" w:color="auto"/>
            </w:tcBorders>
          </w:tcPr>
          <w:p w:rsidR="00F37266" w:rsidRPr="00D7286B" w:rsidRDefault="00F37266" w:rsidP="00142609">
            <w:pPr>
              <w:ind w:left="17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10" w:type="dxa"/>
            <w:gridSpan w:val="2"/>
            <w:tcBorders>
              <w:top w:val="single" w:sz="18" w:space="0" w:color="auto"/>
            </w:tcBorders>
          </w:tcPr>
          <w:p w:rsidR="00F37266" w:rsidRPr="00D7286B" w:rsidRDefault="00F37266" w:rsidP="001426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</w:t>
            </w: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217</w:t>
            </w:r>
          </w:p>
        </w:tc>
        <w:tc>
          <w:tcPr>
            <w:tcW w:w="2810" w:type="dxa"/>
            <w:gridSpan w:val="2"/>
            <w:tcBorders>
              <w:top w:val="single" w:sz="18" w:space="0" w:color="auto"/>
            </w:tcBorders>
          </w:tcPr>
          <w:p w:rsidR="00F37266" w:rsidRPr="00D7286B" w:rsidRDefault="00FD6D17" w:rsidP="001426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</w:t>
            </w: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25</w:t>
            </w:r>
          </w:p>
        </w:tc>
        <w:tc>
          <w:tcPr>
            <w:tcW w:w="950" w:type="dxa"/>
            <w:tcBorders>
              <w:top w:val="single" w:sz="18" w:space="0" w:color="auto"/>
            </w:tcBorders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</w:tr>
      <w:tr w:rsidR="00F37266" w:rsidRPr="00D7286B" w:rsidTr="00FD6D17">
        <w:tc>
          <w:tcPr>
            <w:tcW w:w="2405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GSES</w:t>
            </w:r>
          </w:p>
        </w:tc>
        <w:tc>
          <w:tcPr>
            <w:tcW w:w="1244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30.9 (5.2)</w:t>
            </w:r>
          </w:p>
        </w:tc>
        <w:tc>
          <w:tcPr>
            <w:tcW w:w="1566" w:type="dxa"/>
          </w:tcPr>
          <w:p w:rsidR="00F37266" w:rsidRPr="00D7286B" w:rsidRDefault="00F37266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28, 30, 34,7</w:t>
            </w:r>
          </w:p>
        </w:tc>
        <w:tc>
          <w:tcPr>
            <w:tcW w:w="1244" w:type="dxa"/>
          </w:tcPr>
          <w:p w:rsidR="00F37266" w:rsidRPr="00D7286B" w:rsidRDefault="003717B2" w:rsidP="00142609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30.7 (5.4)</w:t>
            </w:r>
          </w:p>
        </w:tc>
        <w:tc>
          <w:tcPr>
            <w:tcW w:w="1566" w:type="dxa"/>
          </w:tcPr>
          <w:p w:rsidR="00F37266" w:rsidRPr="00D7286B" w:rsidRDefault="003717B2" w:rsidP="001426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27.4, 30, 35.5</w:t>
            </w:r>
          </w:p>
        </w:tc>
        <w:tc>
          <w:tcPr>
            <w:tcW w:w="950" w:type="dxa"/>
          </w:tcPr>
          <w:p w:rsidR="00F37266" w:rsidRPr="00D7286B" w:rsidRDefault="003717B2" w:rsidP="00142609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8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</w:t>
            </w:r>
          </w:p>
        </w:tc>
      </w:tr>
    </w:tbl>
    <w:p w:rsidR="006B3557" w:rsidRPr="00D7286B" w:rsidRDefault="006B3557" w:rsidP="006B3557">
      <w:pPr>
        <w:pStyle w:val="Bildetekst"/>
        <w:rPr>
          <w:rFonts w:ascii="Times New Roman" w:hAnsi="Times New Roman" w:cs="Times New Roman"/>
          <w:i w:val="0"/>
          <w:lang w:val="en-US"/>
        </w:rPr>
      </w:pPr>
      <w:r w:rsidRPr="00D7286B">
        <w:rPr>
          <w:rFonts w:ascii="Times New Roman" w:hAnsi="Times New Roman" w:cs="Times New Roman"/>
          <w:i w:val="0"/>
          <w:lang w:val="en-US"/>
        </w:rPr>
        <w:t>WOMAC</w:t>
      </w:r>
      <w:r w:rsidR="00495B70" w:rsidRPr="00D7286B">
        <w:rPr>
          <w:rFonts w:ascii="Times New Roman" w:hAnsi="Times New Roman" w:cs="Times New Roman"/>
          <w:i w:val="0"/>
          <w:lang w:val="en-US"/>
        </w:rPr>
        <w:t xml:space="preserve"> (0-100 [total and sub-scores])</w:t>
      </w:r>
      <w:r w:rsidRPr="00D7286B">
        <w:rPr>
          <w:rFonts w:ascii="Times New Roman" w:hAnsi="Times New Roman" w:cs="Times New Roman"/>
          <w:i w:val="0"/>
          <w:lang w:val="en-US"/>
        </w:rPr>
        <w:t>: high score indicates worse recovery. SPS</w:t>
      </w:r>
      <w:r w:rsidR="00495B70" w:rsidRPr="00D7286B">
        <w:rPr>
          <w:rFonts w:ascii="Times New Roman" w:hAnsi="Times New Roman" w:cs="Times New Roman"/>
          <w:i w:val="0"/>
          <w:lang w:val="en-US"/>
        </w:rPr>
        <w:t xml:space="preserve"> (24-96 [total score], 4-16 [sub-scores])</w:t>
      </w:r>
      <w:r w:rsidRPr="00D7286B">
        <w:rPr>
          <w:rFonts w:ascii="Times New Roman" w:hAnsi="Times New Roman" w:cs="Times New Roman"/>
          <w:i w:val="0"/>
          <w:lang w:val="en-US"/>
        </w:rPr>
        <w:t>: high score indicates a greater degree of perceived support. GSES</w:t>
      </w:r>
      <w:r w:rsidR="00495B70" w:rsidRPr="00D7286B">
        <w:rPr>
          <w:rFonts w:ascii="Times New Roman" w:hAnsi="Times New Roman" w:cs="Times New Roman"/>
          <w:i w:val="0"/>
          <w:lang w:val="en-US"/>
        </w:rPr>
        <w:t xml:space="preserve"> [10-40]</w:t>
      </w:r>
      <w:r w:rsidRPr="00D7286B">
        <w:rPr>
          <w:rFonts w:ascii="Times New Roman" w:hAnsi="Times New Roman" w:cs="Times New Roman"/>
          <w:i w:val="0"/>
          <w:lang w:val="en-US"/>
        </w:rPr>
        <w:t xml:space="preserve">: high score indicates a high level of self-efficacy. Mann Whitney </w:t>
      </w:r>
      <w:r w:rsidRPr="00D7286B">
        <w:rPr>
          <w:rFonts w:ascii="Times New Roman" w:hAnsi="Times New Roman" w:cs="Times New Roman"/>
          <w:lang w:val="en-US"/>
        </w:rPr>
        <w:t>U</w:t>
      </w:r>
      <w:r w:rsidRPr="00D7286B">
        <w:rPr>
          <w:rFonts w:ascii="Times New Roman" w:hAnsi="Times New Roman" w:cs="Times New Roman"/>
          <w:i w:val="0"/>
          <w:lang w:val="en-US"/>
        </w:rPr>
        <w:t xml:space="preserve"> test compares responders and non-responders</w:t>
      </w:r>
      <w:r w:rsidR="00FD6D17" w:rsidRPr="00D7286B">
        <w:rPr>
          <w:rFonts w:ascii="Times New Roman" w:hAnsi="Times New Roman" w:cs="Times New Roman"/>
          <w:i w:val="0"/>
          <w:lang w:val="en-US"/>
        </w:rPr>
        <w:t xml:space="preserve"> (alpha=.05)</w:t>
      </w:r>
      <w:r w:rsidRPr="00D7286B">
        <w:rPr>
          <w:rFonts w:ascii="Times New Roman" w:hAnsi="Times New Roman" w:cs="Times New Roman"/>
          <w:i w:val="0"/>
          <w:lang w:val="en-US"/>
        </w:rPr>
        <w:t xml:space="preserve">. </w:t>
      </w:r>
    </w:p>
    <w:sectPr w:rsidR="006B3557" w:rsidRPr="00D72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557"/>
    <w:rsid w:val="00012B6A"/>
    <w:rsid w:val="000629C1"/>
    <w:rsid w:val="000D2E41"/>
    <w:rsid w:val="00142609"/>
    <w:rsid w:val="003717B2"/>
    <w:rsid w:val="00495B70"/>
    <w:rsid w:val="00526F28"/>
    <w:rsid w:val="00625BB5"/>
    <w:rsid w:val="006B3557"/>
    <w:rsid w:val="009831CC"/>
    <w:rsid w:val="00B576EF"/>
    <w:rsid w:val="00D7286B"/>
    <w:rsid w:val="00D91C5E"/>
    <w:rsid w:val="00DF0FC1"/>
    <w:rsid w:val="00F14088"/>
    <w:rsid w:val="00F258C1"/>
    <w:rsid w:val="00F37266"/>
    <w:rsid w:val="00FD132E"/>
    <w:rsid w:val="00FD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F9A49-F1C7-4CC5-892D-A85E19E00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B3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detekst">
    <w:name w:val="caption"/>
    <w:basedOn w:val="Normal"/>
    <w:next w:val="Normal"/>
    <w:uiPriority w:val="35"/>
    <w:unhideWhenUsed/>
    <w:qFormat/>
    <w:rsid w:val="006B355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HBV</Company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Espen Andreas Brembo</dc:creator>
  <cp:keywords/>
  <dc:description/>
  <cp:lastModifiedBy>Espen Andreas Brembo</cp:lastModifiedBy>
  <cp:revision>7</cp:revision>
  <dcterms:created xsi:type="dcterms:W3CDTF">2017-03-17T09:44:00Z</dcterms:created>
  <dcterms:modified xsi:type="dcterms:W3CDTF">2017-03-27T14:52:00Z</dcterms:modified>
</cp:coreProperties>
</file>