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43B" w:rsidRPr="0008093E" w:rsidRDefault="00351ECF" w:rsidP="00543C48">
      <w:pPr>
        <w:pStyle w:val="Heading2"/>
        <w:numPr>
          <w:ilvl w:val="0"/>
          <w:numId w:val="0"/>
        </w:numPr>
        <w:spacing w:line="360" w:lineRule="auto"/>
        <w:rPr>
          <w:rFonts w:asciiTheme="minorHAnsi" w:hAnsiTheme="minorHAnsi"/>
          <w:sz w:val="22"/>
          <w:lang w:val="en-US"/>
        </w:rPr>
      </w:pPr>
      <w:r>
        <w:rPr>
          <w:rFonts w:asciiTheme="minorHAnsi" w:hAnsiTheme="minorHAnsi"/>
          <w:sz w:val="22"/>
          <w:lang w:val="en-US"/>
        </w:rPr>
        <w:t>Additional file 1</w:t>
      </w:r>
      <w:r w:rsidR="0055143B">
        <w:rPr>
          <w:rFonts w:asciiTheme="minorHAnsi" w:hAnsiTheme="minorHAnsi"/>
          <w:sz w:val="22"/>
          <w:lang w:val="en-US"/>
        </w:rPr>
        <w:t>: Survey characteristics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818"/>
        <w:gridCol w:w="1163"/>
        <w:gridCol w:w="1311"/>
        <w:gridCol w:w="1224"/>
        <w:gridCol w:w="5986"/>
      </w:tblGrid>
      <w:tr w:rsidR="0055143B" w:rsidRPr="008F06A9" w:rsidTr="00F06555">
        <w:trPr>
          <w:trHeight w:val="255"/>
        </w:trPr>
        <w:tc>
          <w:tcPr>
            <w:tcW w:w="166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br w:type="page"/>
            </w:r>
            <w:r w:rsidRPr="008F06A9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Reference year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Final sample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Other relevant characteristics</w:t>
            </w:r>
          </w:p>
        </w:tc>
      </w:tr>
      <w:tr w:rsidR="0055143B" w:rsidRPr="009924BD" w:rsidTr="00F06555">
        <w:trPr>
          <w:trHeight w:val="255"/>
        </w:trPr>
        <w:tc>
          <w:tcPr>
            <w:tcW w:w="1661" w:type="pct"/>
            <w:tcBorders>
              <w:top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Gharagebakyan G. Ghukasyan H. Williams A. Szende A (2003). Social inequalities in self-reported health: Is Armenia different from Slovenia? </w:t>
            </w:r>
            <w:r w:rsidRPr="008F06A9">
              <w:rPr>
                <w:rFonts w:asciiTheme="minorHAnsi" w:hAnsiTheme="minorHAnsi"/>
                <w:bCs/>
                <w:sz w:val="20"/>
                <w:szCs w:val="20"/>
                <w:lang w:val="en-US"/>
              </w:rPr>
              <w:t>20th Plenary Meeting of the EuroQol Group. Discussion Papers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: 79-87.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Armenia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2002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2222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</w:t>
            </w:r>
            <w:r w:rsidRPr="008F06A9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 xml:space="preserve">Face to face interview 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among all selected household me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mbers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-Random sample of households from five provinces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-All selected households participated (100%), yet not each member of the household (60%)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-Final sample ‘quite representative’ for Armenian population regarding age and sex</w:t>
            </w:r>
          </w:p>
        </w:tc>
      </w:tr>
      <w:tr w:rsidR="0055143B" w:rsidRPr="009924BD" w:rsidTr="00F06555">
        <w:trPr>
          <w:trHeight w:val="255"/>
        </w:trPr>
        <w:tc>
          <w:tcPr>
            <w:tcW w:w="1661" w:type="pct"/>
            <w:tcBorders>
              <w:top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</w:rPr>
              <w:t xml:space="preserve">-- Cleemput I. Kind P. Kesteloot K (2004). 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Re-scaling social preference data: implications for modelling. </w:t>
            </w:r>
            <w:r w:rsidRPr="008F06A9">
              <w:rPr>
                <w:rFonts w:asciiTheme="minorHAnsi" w:hAnsiTheme="minorHAnsi"/>
                <w:bCs/>
                <w:i/>
                <w:sz w:val="20"/>
                <w:szCs w:val="20"/>
                <w:lang w:val="en-US"/>
              </w:rPr>
              <w:t>Eur J Health Econ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49: 290-298.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-- Cleemput I (2010). A social preference valuations set for EQ-5D health states. </w:t>
            </w:r>
            <w:r w:rsidRPr="008F06A9">
              <w:rPr>
                <w:rFonts w:asciiTheme="minorHAnsi" w:hAnsiTheme="minorHAnsi"/>
                <w:bCs/>
                <w:i/>
                <w:sz w:val="20"/>
                <w:szCs w:val="20"/>
                <w:lang w:val="en-US"/>
              </w:rPr>
              <w:t>Eur J Health Econ</w:t>
            </w:r>
            <w:r w:rsidRPr="008F06A9">
              <w:rPr>
                <w:rFonts w:asciiTheme="minorHAnsi" w:hAnsiTheme="minorHAnsi"/>
                <w:bCs/>
                <w:sz w:val="20"/>
                <w:szCs w:val="20"/>
                <w:lang w:val="en-US"/>
              </w:rPr>
              <w:t xml:space="preserve"> 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11: 205-213.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Belgium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2001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1274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</w:t>
            </w:r>
            <w:r w:rsidRPr="008F06A9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Postal survey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with one reminder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-Random sample from the Flemish population. Sexes evenly represented. 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-50% response rate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 Final sample reflected general population in terms of sex and main activity (employment, student etc.)</w:t>
            </w:r>
          </w:p>
        </w:tc>
      </w:tr>
      <w:tr w:rsidR="0055143B" w:rsidRPr="009924BD" w:rsidTr="00F06555">
        <w:trPr>
          <w:trHeight w:val="255"/>
        </w:trPr>
        <w:tc>
          <w:tcPr>
            <w:tcW w:w="1661" w:type="pct"/>
            <w:tcBorders>
              <w:top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Johnson JA. Pickard AS (2000). Comparison of the EQ-5D and SF-12 health surveys in a general population survey in Alberta. Canada. </w:t>
            </w:r>
            <w:r w:rsidRPr="008F06A9">
              <w:rPr>
                <w:rFonts w:asciiTheme="minorHAnsi" w:hAnsiTheme="minorHAnsi"/>
                <w:bCs/>
                <w:i/>
                <w:sz w:val="20"/>
                <w:szCs w:val="20"/>
              </w:rPr>
              <w:t>Med Care</w:t>
            </w:r>
            <w:r w:rsidRPr="008F06A9"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  <w:r w:rsidRPr="008F06A9">
              <w:rPr>
                <w:rFonts w:asciiTheme="minorHAnsi" w:hAnsiTheme="minorHAnsi"/>
                <w:sz w:val="20"/>
                <w:szCs w:val="20"/>
              </w:rPr>
              <w:t>38 (1): 115-21.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Canada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1997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1518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</w:t>
            </w:r>
            <w:r w:rsidRPr="008F06A9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Postal survey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with no reminder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-Random sample from the province Alberta (Canada) from database with residential listings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-35% response rate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-Respondents were predominantly male, and employed in final sample</w:t>
            </w:r>
          </w:p>
        </w:tc>
      </w:tr>
      <w:tr w:rsidR="0055143B" w:rsidRPr="008F06A9" w:rsidTr="00F06555">
        <w:trPr>
          <w:trHeight w:val="255"/>
        </w:trPr>
        <w:tc>
          <w:tcPr>
            <w:tcW w:w="1661" w:type="pct"/>
            <w:tcBorders>
              <w:top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--Ohinmaa A. Sintonen H (1996). Modelling EuroQol values of Finnish adult population. </w:t>
            </w:r>
            <w:r w:rsidRPr="008F06A9">
              <w:rPr>
                <w:rFonts w:asciiTheme="minorHAnsi" w:hAnsiTheme="minorHAnsi"/>
                <w:bCs/>
                <w:sz w:val="20"/>
                <w:szCs w:val="20"/>
                <w:lang w:val="en-US"/>
              </w:rPr>
              <w:t xml:space="preserve">EuroQol Plenary Meeting 1995. </w:t>
            </w:r>
            <w:r w:rsidRPr="008F06A9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Discussion Papers</w:t>
            </w:r>
            <w:r w:rsidRPr="008F06A9">
              <w:rPr>
                <w:rFonts w:asciiTheme="minorHAnsi" w:hAnsiTheme="minorHAnsi"/>
                <w:sz w:val="20"/>
                <w:szCs w:val="20"/>
                <w:lang w:val="fr-FR"/>
              </w:rPr>
              <w:t>: 161-172.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fr-FR"/>
              </w:rPr>
              <w:t>--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Ohinmaa A. Sintonen H (1999). Inconsistencies and modelling of the Finnish Euroqol (EQ-5D) preference values. </w:t>
            </w:r>
            <w:r w:rsidRPr="008F06A9">
              <w:rPr>
                <w:rFonts w:asciiTheme="minorHAnsi" w:hAnsiTheme="minorHAnsi"/>
                <w:bCs/>
                <w:sz w:val="20"/>
                <w:szCs w:val="20"/>
                <w:lang w:val="en-US"/>
              </w:rPr>
              <w:t xml:space="preserve">EuroQol Plenary Meeting 1998. </w:t>
            </w:r>
            <w:r w:rsidRPr="008F06A9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Discussion Papers</w:t>
            </w:r>
            <w:r w:rsidRPr="008F06A9">
              <w:rPr>
                <w:rFonts w:asciiTheme="minorHAnsi" w:hAnsiTheme="minorHAnsi"/>
                <w:sz w:val="20"/>
                <w:szCs w:val="20"/>
                <w:lang w:val="fr-FR"/>
              </w:rPr>
              <w:t>: 161-172.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1992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2411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</w:t>
            </w:r>
            <w:r w:rsidRPr="008F06A9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Postal survey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with two reminders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-Random sample from Finnish population using population register. Genders evenly represented 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-65% response rate</w:t>
            </w:r>
          </w:p>
        </w:tc>
      </w:tr>
      <w:tr w:rsidR="0055143B" w:rsidRPr="009924BD" w:rsidTr="00F06555">
        <w:trPr>
          <w:trHeight w:val="255"/>
        </w:trPr>
        <w:tc>
          <w:tcPr>
            <w:tcW w:w="1661" w:type="pct"/>
            <w:tcBorders>
              <w:top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8F06A9">
              <w:rPr>
                <w:rFonts w:asciiTheme="minorHAnsi" w:hAnsiTheme="minorHAnsi"/>
                <w:sz w:val="20"/>
                <w:szCs w:val="20"/>
              </w:rPr>
              <w:t xml:space="preserve">Schulenburg J.-M. G. v. d. Claes C. Greiner W. Uber A (1996). 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The German version of the EuroQol quality of life questionnaire. </w:t>
            </w:r>
            <w:r w:rsidRPr="008F06A9">
              <w:rPr>
                <w:rFonts w:asciiTheme="minorHAnsi" w:hAnsiTheme="minorHAnsi"/>
                <w:bCs/>
                <w:sz w:val="20"/>
                <w:szCs w:val="20"/>
                <w:lang w:val="en-US"/>
              </w:rPr>
              <w:t xml:space="preserve">EuroQol Plenary Meeting 1995. </w:t>
            </w:r>
            <w:r w:rsidRPr="008F06A9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Discussion Papers</w:t>
            </w:r>
            <w:r w:rsidRPr="008F06A9">
              <w:rPr>
                <w:rFonts w:asciiTheme="minorHAnsi" w:hAnsiTheme="minorHAnsi"/>
                <w:sz w:val="20"/>
                <w:szCs w:val="20"/>
                <w:lang w:val="fr-FR"/>
              </w:rPr>
              <w:t>: 135-161.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8F06A9">
              <w:rPr>
                <w:rFonts w:asciiTheme="minorHAnsi" w:hAnsiTheme="minorHAnsi"/>
                <w:sz w:val="20"/>
                <w:szCs w:val="20"/>
              </w:rPr>
              <w:t>Germany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8F06A9">
              <w:rPr>
                <w:rFonts w:asciiTheme="minorHAnsi" w:hAnsiTheme="minorHAnsi"/>
                <w:sz w:val="20"/>
                <w:szCs w:val="20"/>
              </w:rPr>
              <w:t>(1)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1994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370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-Postal survey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with two reminders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-Random selection from German population using telephone register. Inclusion criterion in order to prevent bias from telephone-based selection.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-37%-56% response rate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-Final sample included too many 60+ years old and males</w:t>
            </w:r>
          </w:p>
        </w:tc>
      </w:tr>
      <w:tr w:rsidR="0055143B" w:rsidRPr="009924BD" w:rsidTr="00F06555">
        <w:trPr>
          <w:trHeight w:val="255"/>
        </w:trPr>
        <w:tc>
          <w:tcPr>
            <w:tcW w:w="1661" w:type="pct"/>
            <w:tcBorders>
              <w:top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</w:rPr>
              <w:t xml:space="preserve">Claes C. Greiner W. Uber A. Schulenburg J-M vd. 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(1998) 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lastRenderedPageBreak/>
              <w:t>The new German version of the EuroQol quality of life questionnaire. Centre for Health Economics and Health System Research. Diskussionpaper Nr.10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lastRenderedPageBreak/>
              <w:t xml:space="preserve">Germany 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lastRenderedPageBreak/>
              <w:t>(2)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lastRenderedPageBreak/>
              <w:t>1997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121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</w:t>
            </w:r>
            <w:r w:rsidRPr="008F06A9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Postal survey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with no reminder</w:t>
            </w:r>
          </w:p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lastRenderedPageBreak/>
              <w:t xml:space="preserve">-Random selection from German population using telephone register. Inclusion criterion in order to prevent bias from telephone-based selection. </w:t>
            </w:r>
          </w:p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-16% response rate</w:t>
            </w:r>
          </w:p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-Final sample not fully representative of German population regarding age (60+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and males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overrepresented)</w:t>
            </w:r>
          </w:p>
        </w:tc>
      </w:tr>
      <w:tr w:rsidR="0055143B" w:rsidRPr="009924BD" w:rsidTr="00F06555">
        <w:trPr>
          <w:trHeight w:val="255"/>
        </w:trPr>
        <w:tc>
          <w:tcPr>
            <w:tcW w:w="1661" w:type="pct"/>
            <w:tcBorders>
              <w:top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--Claes C. Greiner W. Uber A. Schulenburg J-M. </w:t>
            </w:r>
            <w:r w:rsidRPr="008F06A9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Graf v.d (1999). 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An interview-based comparison of the TTO and VAS given to EuroQol states of health by the general German population. </w:t>
            </w:r>
            <w:r w:rsidRPr="008F06A9">
              <w:rPr>
                <w:rFonts w:asciiTheme="minorHAnsi" w:hAnsiTheme="minorHAnsi"/>
                <w:bCs/>
                <w:sz w:val="20"/>
                <w:szCs w:val="20"/>
                <w:lang w:val="en-US"/>
              </w:rPr>
              <w:t>EuroQol Plenary Meeting 1998. Discussion Papers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: 13-39.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9924BD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--Greiner W Claes C. Busschbach JJV. </w:t>
            </w:r>
            <w:r w:rsidRPr="008F06A9">
              <w:rPr>
                <w:rFonts w:asciiTheme="minorHAnsi" w:hAnsiTheme="minorHAnsi"/>
                <w:sz w:val="20"/>
                <w:szCs w:val="20"/>
                <w:lang w:val="de-DE"/>
              </w:rPr>
              <w:t xml:space="preserve">Schulenburg J-M vd Graf (2005). 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Validating the EQ-5D with time trade off for the German population. </w:t>
            </w:r>
            <w:r w:rsidRPr="008F06A9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Eur J Health Econ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6(2):124-130.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Germany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(3)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1997/1998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337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</w:t>
            </w:r>
            <w:r w:rsidRPr="008F06A9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Face to face interview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with 18 trained interviewers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-Random sample of addresses from telephone directory using zip code. All contacted by telephone to set-up face-to-face interview (via reply cards). Non-random selection for gender, because females were underrepresented in telephone directory.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-8.5% response rate (with 8.5% of those contacted by phone an appointment was made)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-females and aged 24-45 underrepresented in the sample compared to German population</w:t>
            </w:r>
          </w:p>
        </w:tc>
      </w:tr>
      <w:tr w:rsidR="0055143B" w:rsidRPr="009924BD" w:rsidTr="00F06555">
        <w:trPr>
          <w:trHeight w:val="255"/>
        </w:trPr>
        <w:tc>
          <w:tcPr>
            <w:tcW w:w="1661" w:type="pct"/>
            <w:tcBorders>
              <w:top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Yfantopoulos Y (1999). Quality of life measurement and health production in Greece. </w:t>
            </w:r>
            <w:r w:rsidRPr="008F06A9">
              <w:rPr>
                <w:rFonts w:asciiTheme="minorHAnsi" w:hAnsiTheme="minorHAnsi"/>
                <w:bCs/>
                <w:sz w:val="20"/>
                <w:szCs w:val="20"/>
                <w:lang w:val="en-US"/>
              </w:rPr>
              <w:t>EuroQol Plenary Meeting. Discussion Papers</w:t>
            </w:r>
            <w:r w:rsidRPr="008F06A9">
              <w:rPr>
                <w:rFonts w:asciiTheme="minorHAnsi" w:hAnsiTheme="minorHAnsi"/>
                <w:sz w:val="20"/>
                <w:szCs w:val="20"/>
              </w:rPr>
              <w:t>: 100-114.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Greece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1998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464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</w:t>
            </w:r>
            <w:r w:rsidRPr="008F06A9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Face to face interview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with trained interviewers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-Quota sampling standardized for age and sex 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-Final sample: age and sex distribution similar to Greek population</w:t>
            </w:r>
          </w:p>
        </w:tc>
      </w:tr>
      <w:tr w:rsidR="0055143B" w:rsidRPr="008F06A9" w:rsidTr="00F06555">
        <w:trPr>
          <w:trHeight w:val="255"/>
        </w:trPr>
        <w:tc>
          <w:tcPr>
            <w:tcW w:w="1661" w:type="pct"/>
            <w:tcBorders>
              <w:top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Szende A. Nemeth R. (2003). Health-related quality of life of the Hungarian population. </w:t>
            </w:r>
            <w:r w:rsidRPr="008F06A9">
              <w:rPr>
                <w:rFonts w:asciiTheme="minorHAnsi" w:hAnsiTheme="minorHAnsi"/>
                <w:bCs/>
                <w:i/>
                <w:sz w:val="20"/>
                <w:szCs w:val="20"/>
                <w:lang w:val="en-US"/>
              </w:rPr>
              <w:t>Orv Hetil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144 (34): 1667-74.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Hungary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2000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5503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</w:t>
            </w:r>
            <w:r w:rsidRPr="008F06A9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Self-administered interview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-Part of the National Health Survey with representative sample of the population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-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response rate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unknown</w:t>
            </w:r>
          </w:p>
        </w:tc>
      </w:tr>
      <w:tr w:rsidR="0055143B" w:rsidRPr="009924BD" w:rsidTr="00F06555">
        <w:trPr>
          <w:trHeight w:val="255"/>
        </w:trPr>
        <w:tc>
          <w:tcPr>
            <w:tcW w:w="1661" w:type="pct"/>
            <w:tcBorders>
              <w:top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</w:rPr>
              <w:t xml:space="preserve">Tsuchiya A. Ikeda S.. Ikegami N. Nishimura S. Sakai I. Fukuda T. Hamashima C. Hisashige A. Tamura M (2002). 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Estimating an EQ-5D population value set: the case of Japan. </w:t>
            </w:r>
            <w:r w:rsidRPr="008F06A9">
              <w:rPr>
                <w:rFonts w:asciiTheme="minorHAnsi" w:hAnsiTheme="minorHAnsi"/>
                <w:bCs/>
                <w:i/>
                <w:sz w:val="20"/>
                <w:szCs w:val="20"/>
                <w:lang w:val="en-US"/>
              </w:rPr>
              <w:t>Health Econ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11 (4): 341-53.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Japan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1998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620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</w:t>
            </w:r>
            <w:r w:rsidRPr="008F06A9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Face to face interview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with trained interviewers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-Two-stage (geographical units and individuals) random sampling using local registry of electorates in three regions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-65% response rate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-Age and sex does not represent local distribution in final sample, but: age and sex adjustment has little effect on results</w:t>
            </w:r>
          </w:p>
        </w:tc>
      </w:tr>
      <w:tr w:rsidR="0055143B" w:rsidRPr="009924BD" w:rsidTr="00F06555">
        <w:trPr>
          <w:trHeight w:val="255"/>
        </w:trPr>
        <w:tc>
          <w:tcPr>
            <w:tcW w:w="1661" w:type="pct"/>
            <w:tcBorders>
              <w:top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Essink-Bot ML. Stouthard M. Bonsel GJ (1993). Generalizability of valuations on health states collected with the EuroQol questionnaire. </w:t>
            </w:r>
            <w:r w:rsidRPr="008F06A9">
              <w:rPr>
                <w:rFonts w:asciiTheme="minorHAnsi" w:hAnsiTheme="minorHAnsi"/>
                <w:bCs/>
                <w:i/>
                <w:sz w:val="20"/>
                <w:szCs w:val="20"/>
                <w:lang w:val="en-US"/>
              </w:rPr>
              <w:t>Health Economics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2: 237-246.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Nether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lands(1)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1991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857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</w:t>
            </w:r>
            <w:r w:rsidRPr="008F06A9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Postal survey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with two reminders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-Random selection of households in Rotterdam area based on postal code.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-62% response rate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-Final sample was not representative for Dutch population</w:t>
            </w:r>
          </w:p>
        </w:tc>
      </w:tr>
      <w:tr w:rsidR="0055143B" w:rsidRPr="009924BD" w:rsidTr="00F06555">
        <w:trPr>
          <w:trHeight w:val="255"/>
        </w:trPr>
        <w:tc>
          <w:tcPr>
            <w:tcW w:w="1661" w:type="pct"/>
            <w:tcBorders>
              <w:top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Lamers L et al. (2006).The Dutch tariff: results and arguments for an effective design for national EQ-5D 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lastRenderedPageBreak/>
              <w:t>valuation studies</w:t>
            </w:r>
            <w:r w:rsidRPr="008F06A9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 xml:space="preserve">. </w:t>
            </w:r>
            <w:r w:rsidRPr="008F06A9">
              <w:rPr>
                <w:rFonts w:asciiTheme="minorHAnsi" w:hAnsiTheme="minorHAnsi"/>
                <w:bCs/>
                <w:i/>
                <w:sz w:val="20"/>
                <w:szCs w:val="20"/>
                <w:lang w:val="en-US"/>
              </w:rPr>
              <w:t>Health Econ</w:t>
            </w:r>
            <w:r w:rsidRPr="008F06A9">
              <w:rPr>
                <w:rFonts w:asciiTheme="minorHAnsi" w:hAnsiTheme="minorHAnsi"/>
                <w:bCs/>
                <w:sz w:val="20"/>
                <w:szCs w:val="20"/>
                <w:lang w:val="en-US"/>
              </w:rPr>
              <w:t>. 15:1121-1132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lastRenderedPageBreak/>
              <w:t>Nether</w:t>
            </w:r>
          </w:p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lands(2)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2003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298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-Face to face interview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with trained interviewers</w:t>
            </w:r>
          </w:p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-Quota sampling to achieve representative sample from Dutch 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lastRenderedPageBreak/>
              <w:t xml:space="preserve">population regarding age and gender. Sampling from marketing research company’s respondent lists. </w:t>
            </w:r>
          </w:p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-Age and gender distribution corresponded with Dutch population</w:t>
            </w:r>
          </w:p>
        </w:tc>
      </w:tr>
      <w:tr w:rsidR="0055143B" w:rsidRPr="009924BD" w:rsidTr="00F06555">
        <w:trPr>
          <w:trHeight w:val="255"/>
        </w:trPr>
        <w:tc>
          <w:tcPr>
            <w:tcW w:w="1661" w:type="pct"/>
            <w:tcBorders>
              <w:top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lastRenderedPageBreak/>
              <w:t xml:space="preserve">Devlin NJ. Hansen P. Kind P. Williams A (2003). Logical inconsistencies in survey respondents’ health state valuations – a methodological challenge for estimating social tariffs. </w:t>
            </w:r>
            <w:r w:rsidRPr="008F06A9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Health Econ.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12:529-544. 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New Zealand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1999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1328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</w:t>
            </w:r>
            <w:r w:rsidRPr="008F06A9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Postal survey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with reminder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-Random sample of people on electoral roll which was ex ante conform age, sex and ethnic distribution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-50% response rate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-certain ethnic groups (Maori, Pacific Island groups) underrepresented as well as lower educated in final sample</w:t>
            </w:r>
          </w:p>
        </w:tc>
      </w:tr>
      <w:tr w:rsidR="0055143B" w:rsidRPr="009924BD" w:rsidTr="00F06555">
        <w:trPr>
          <w:trHeight w:val="255"/>
        </w:trPr>
        <w:tc>
          <w:tcPr>
            <w:tcW w:w="1661" w:type="pct"/>
            <w:tcBorders>
              <w:top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Prevolnik Rupel V. Rebolj M (2001). The Slovenian VAS tariff based on valuations of EQ-5D health states from the general population.</w:t>
            </w:r>
            <w:r w:rsidRPr="008F06A9">
              <w:rPr>
                <w:rFonts w:asciiTheme="minorHAnsi" w:hAnsiTheme="minorHAnsi"/>
                <w:bCs/>
                <w:sz w:val="20"/>
                <w:szCs w:val="20"/>
                <w:lang w:val="en-US"/>
              </w:rPr>
              <w:t xml:space="preserve"> 17th Plenary Meeting of the EuroQol Group. Discussion Papers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: 11-23.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Slovenia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2000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742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 xml:space="preserve">-Postal survey 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with no reminder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-Random sample from the Slovenian population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-24.4% response rate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-Final sample representative for the Slovenian population regarding age and sex</w:t>
            </w:r>
          </w:p>
        </w:tc>
      </w:tr>
      <w:tr w:rsidR="0055143B" w:rsidRPr="009924BD" w:rsidTr="00F06555">
        <w:trPr>
          <w:trHeight w:val="255"/>
        </w:trPr>
        <w:tc>
          <w:tcPr>
            <w:tcW w:w="1661" w:type="pct"/>
            <w:tcBorders>
              <w:top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fr-FR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Gaminde I. Cabasés J (1996). Measuring valuations for health states among the general population in Navarra (Spain). 12</w:t>
            </w:r>
            <w:r w:rsidRPr="008F06A9">
              <w:rPr>
                <w:rFonts w:asciiTheme="minorHAnsi" w:hAnsi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Pr="008F06A9">
              <w:rPr>
                <w:rFonts w:asciiTheme="minorHAnsi" w:hAnsiTheme="minorHAnsi"/>
                <w:bCs/>
                <w:sz w:val="20"/>
                <w:szCs w:val="20"/>
                <w:lang w:val="en-US"/>
              </w:rPr>
              <w:t xml:space="preserve">EuroQol Plenary Meeting. </w:t>
            </w:r>
            <w:r w:rsidRPr="008F06A9">
              <w:rPr>
                <w:rFonts w:asciiTheme="minorHAnsi" w:hAnsiTheme="minorHAnsi"/>
                <w:bCs/>
                <w:sz w:val="20"/>
                <w:szCs w:val="20"/>
                <w:lang w:val="fr-FR"/>
              </w:rPr>
              <w:t>Discussion Papers</w:t>
            </w:r>
            <w:r w:rsidRPr="008F06A9">
              <w:rPr>
                <w:rFonts w:asciiTheme="minorHAnsi" w:hAnsiTheme="minorHAnsi"/>
                <w:sz w:val="20"/>
                <w:szCs w:val="20"/>
                <w:lang w:val="fr-FR"/>
              </w:rPr>
              <w:t>: 113-123.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Spain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(1)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1995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300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</w:t>
            </w:r>
            <w:r w:rsidRPr="008F06A9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 xml:space="preserve">Self-administered interview 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with assistance from trained interviewers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-Quota sampling (by age and sex) from Navarra region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-Sample representative regarding age and sex </w:t>
            </w:r>
          </w:p>
        </w:tc>
      </w:tr>
      <w:tr w:rsidR="0055143B" w:rsidRPr="009924BD" w:rsidTr="00F06555">
        <w:trPr>
          <w:trHeight w:val="255"/>
        </w:trPr>
        <w:tc>
          <w:tcPr>
            <w:tcW w:w="1661" w:type="pct"/>
            <w:tcBorders>
              <w:top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Badia X. Roset M. Herdman M. Kind P (2001). A comparison of United Kingdom and Spanish general population time trade-off values for EQ-5D health states. </w:t>
            </w:r>
            <w:r w:rsidRPr="008F06A9">
              <w:rPr>
                <w:rFonts w:asciiTheme="minorHAnsi" w:hAnsiTheme="minorHAnsi"/>
                <w:bCs/>
                <w:i/>
                <w:sz w:val="20"/>
                <w:szCs w:val="20"/>
                <w:lang w:val="en-US"/>
              </w:rPr>
              <w:t>Medical Decision Making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21 (1): 7-16.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Spain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(2)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1996/1997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973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</w:t>
            </w:r>
            <w:r w:rsidRPr="008F06A9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 xml:space="preserve">Face to face interview 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with 11 trained interviewers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-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Quota sampling (by age, sex) from Barcelona region using primary health care database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-Final sample representative for the Spanish population regarding age and sex </w:t>
            </w:r>
          </w:p>
        </w:tc>
      </w:tr>
      <w:tr w:rsidR="0055143B" w:rsidRPr="009924BD" w:rsidTr="00F06555">
        <w:trPr>
          <w:trHeight w:val="255"/>
        </w:trPr>
        <w:tc>
          <w:tcPr>
            <w:tcW w:w="1661" w:type="pct"/>
            <w:tcBorders>
              <w:top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Gaminde I. Roset M (2001). Quality adjusted life expectancy. </w:t>
            </w:r>
            <w:r w:rsidRPr="008F06A9">
              <w:rPr>
                <w:rFonts w:asciiTheme="minorHAnsi" w:hAnsiTheme="minorHAnsi"/>
                <w:bCs/>
                <w:sz w:val="20"/>
                <w:szCs w:val="20"/>
                <w:lang w:val="en-US"/>
              </w:rPr>
              <w:t>17th Plenary Meeting of the EuroQol Group. Discussion Papers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: 173-183.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Spain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(3)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1999/2000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1468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-Face to face interview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-Random sample from Navarra region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55143B" w:rsidRPr="009924BD" w:rsidTr="00F06555">
        <w:trPr>
          <w:trHeight w:val="255"/>
        </w:trPr>
        <w:tc>
          <w:tcPr>
            <w:tcW w:w="1661" w:type="pct"/>
            <w:tcBorders>
              <w:top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Bjork S. Norinder A(1999). The weighting exercise for the Swedish version of the EuroQol. </w:t>
            </w:r>
            <w:r w:rsidRPr="008F06A9">
              <w:rPr>
                <w:rFonts w:asciiTheme="minorHAnsi" w:hAnsiTheme="minorHAnsi"/>
                <w:bCs/>
                <w:i/>
                <w:sz w:val="20"/>
                <w:szCs w:val="20"/>
                <w:lang w:val="en-US"/>
              </w:rPr>
              <w:t>Health Econ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8 (2):117-26.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Sweden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(1)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1994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534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</w:t>
            </w:r>
            <w:r w:rsidRPr="008F06A9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 xml:space="preserve">Postal survey 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with three reminders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-Random sample from a national address register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-53% response rate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-In final sample a slight overrepresentation of younger groups and men</w:t>
            </w:r>
          </w:p>
        </w:tc>
      </w:tr>
      <w:tr w:rsidR="0055143B" w:rsidRPr="009924BD" w:rsidTr="00F06555">
        <w:trPr>
          <w:trHeight w:val="255"/>
        </w:trPr>
        <w:tc>
          <w:tcPr>
            <w:tcW w:w="1661" w:type="pct"/>
            <w:tcBorders>
              <w:top w:val="single" w:sz="4" w:space="0" w:color="auto"/>
              <w:bottom w:val="single" w:sz="4" w:space="0" w:color="auto"/>
            </w:tcBorders>
          </w:tcPr>
          <w:p w:rsidR="0055143B" w:rsidRPr="00E14C5F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 xml:space="preserve">Burström K. Johannesson M. Diderichsen F. Swedish population health-related quality of life results using the EQ-5D </w:t>
            </w:r>
            <w:r w:rsidRPr="00E14C5F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Quality of Life Research</w:t>
            </w:r>
            <w:r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10: 621-635.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Sweden (2)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1998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3069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-Postal survey with reminder by telephone</w:t>
            </w:r>
          </w:p>
          <w:p w:rsidR="0055143B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-Representative sample of Stockholm County population</w:t>
            </w:r>
          </w:p>
          <w:p w:rsidR="0055143B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-63% response rate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-Higher non-response in lower age groups</w:t>
            </w:r>
          </w:p>
        </w:tc>
      </w:tr>
      <w:tr w:rsidR="0055143B" w:rsidRPr="009924BD" w:rsidTr="00F06555">
        <w:trPr>
          <w:trHeight w:val="255"/>
        </w:trPr>
        <w:tc>
          <w:tcPr>
            <w:tcW w:w="1661" w:type="pct"/>
            <w:tcBorders>
              <w:top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lastRenderedPageBreak/>
              <w:t>--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Kind P. Dolan P. Gudex C. Williams A (1998). Variations in population health status: results from a United Kingdom national questionnaire survey </w:t>
            </w:r>
            <w:r w:rsidRPr="008F06A9">
              <w:rPr>
                <w:rFonts w:asciiTheme="minorHAnsi" w:hAnsiTheme="minorHAnsi"/>
                <w:bCs/>
                <w:i/>
                <w:sz w:val="20"/>
                <w:szCs w:val="20"/>
                <w:lang w:val="en-US"/>
              </w:rPr>
              <w:t>BMJ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316 (7133): 736-41.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--Dolan P. Modeling valuations for EuroQol health states (1997). </w:t>
            </w:r>
            <w:r w:rsidRPr="008F06A9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 xml:space="preserve">Med Care 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35(11):1095-108.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UK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1993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3395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</w:t>
            </w:r>
            <w:r w:rsidRPr="008F06A9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Face to face interview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with 92 trained interviewers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-Stratified random sample from national postcode address file with stratification by geographic and socioeconomic characteristics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-Final sample was representative of the noninstitutionalized UK population regarding age, sex and social class</w:t>
            </w:r>
          </w:p>
        </w:tc>
      </w:tr>
      <w:tr w:rsidR="0055143B" w:rsidRPr="008F06A9" w:rsidTr="00F06555">
        <w:trPr>
          <w:trHeight w:val="255"/>
        </w:trPr>
        <w:tc>
          <w:tcPr>
            <w:tcW w:w="1661" w:type="pct"/>
            <w:tcBorders>
              <w:top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Shaw JW. Johnson JA. Coons SJ (2005). US Valuation of the EQ-5D Health States Development and Testing of the D1 Valuation Model. </w:t>
            </w:r>
            <w:r w:rsidRPr="008F06A9">
              <w:rPr>
                <w:rFonts w:asciiTheme="minorHAnsi" w:hAnsiTheme="minorHAnsi"/>
                <w:bCs/>
                <w:i/>
                <w:sz w:val="20"/>
                <w:szCs w:val="20"/>
                <w:lang w:val="en-US"/>
              </w:rPr>
              <w:t xml:space="preserve">Med Care 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43: 203-220.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US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2002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snapToGri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4048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</w:t>
            </w:r>
            <w:r w:rsidRPr="008F06A9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Face to face interview</w:t>
            </w: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with 110 interviewers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-Multistage probability sampling: sampling frame based on residential mailing lists, demographic data and oversampling of certain minority groups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-Oversampling of minority groups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-75% response rate</w:t>
            </w:r>
          </w:p>
          <w:p w:rsidR="0055143B" w:rsidRPr="008F06A9" w:rsidRDefault="0055143B" w:rsidP="00F0655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F06A9">
              <w:rPr>
                <w:rFonts w:asciiTheme="minorHAnsi" w:hAnsiTheme="minorHAnsi"/>
                <w:sz w:val="20"/>
                <w:szCs w:val="20"/>
                <w:lang w:val="en-US"/>
              </w:rPr>
              <w:t>-Final sample representative</w:t>
            </w:r>
          </w:p>
        </w:tc>
      </w:tr>
    </w:tbl>
    <w:p w:rsidR="0055143B" w:rsidRDefault="0055143B" w:rsidP="0055143B">
      <w:pPr>
        <w:spacing w:line="360" w:lineRule="auto"/>
        <w:rPr>
          <w:rFonts w:asciiTheme="minorHAnsi" w:hAnsiTheme="minorHAnsi"/>
          <w:lang w:val="en-US"/>
        </w:rPr>
      </w:pPr>
    </w:p>
    <w:p w:rsidR="0073788D" w:rsidRPr="00ED28C5" w:rsidRDefault="0073788D" w:rsidP="00ED28C5"/>
    <w:sectPr w:rsidR="0073788D" w:rsidRPr="00ED28C5" w:rsidSect="00543C48">
      <w:pgSz w:w="16838" w:h="11906" w:orient="landscape" w:code="9"/>
      <w:pgMar w:top="1871" w:right="1418" w:bottom="136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1BA717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892BD7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25A50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EEC380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046AD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098531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91CC8C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0F6626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2D4547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2C29A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C56E2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1DC40FAE"/>
    <w:multiLevelType w:val="multilevel"/>
    <w:tmpl w:val="9C88B3C2"/>
    <w:styleLink w:val="ArticleSection"/>
    <w:lvl w:ilvl="0">
      <w:start w:val="1"/>
      <w:numFmt w:val="upperRoman"/>
      <w:pStyle w:val="Heading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>
    <w:nsid w:val="39540955"/>
    <w:multiLevelType w:val="multilevel"/>
    <w:tmpl w:val="CD3634E0"/>
    <w:lvl w:ilvl="0">
      <w:start w:val="1"/>
      <w:numFmt w:val="decimal"/>
      <w:isLgl/>
      <w:lvlText w:val="%1."/>
      <w:lvlJc w:val="left"/>
      <w:pPr>
        <w:tabs>
          <w:tab w:val="num" w:pos="260"/>
        </w:tabs>
        <w:ind w:left="260" w:hanging="260"/>
      </w:pPr>
      <w:rPr>
        <w:rFonts w:ascii="Verdana" w:hAnsi="Verdana"/>
        <w:b/>
        <w:i w:val="0"/>
        <w:color w:val="000000"/>
        <w:sz w:val="18"/>
        <w:u w:val="none"/>
      </w:rPr>
    </w:lvl>
    <w:lvl w:ilvl="1">
      <w:start w:val="1"/>
      <w:numFmt w:val="lowerLetter"/>
      <w:lvlText w:val="%2."/>
      <w:lvlJc w:val="left"/>
      <w:pPr>
        <w:tabs>
          <w:tab w:val="num" w:pos="520"/>
        </w:tabs>
        <w:ind w:left="520" w:hanging="260"/>
      </w:pPr>
      <w:rPr>
        <w:rFonts w:ascii="Verdana" w:hAnsi="Verdana"/>
        <w:b w:val="0"/>
        <w:i w:val="0"/>
        <w:color w:val="000000"/>
        <w:sz w:val="18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13">
    <w:nsid w:val="48E83525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>
    <w:nsid w:val="739F6528"/>
    <w:multiLevelType w:val="multilevel"/>
    <w:tmpl w:val="0324DB3C"/>
    <w:name w:val="Agenda"/>
    <w:lvl w:ilvl="0">
      <w:start w:val="1"/>
      <w:numFmt w:val="decimal"/>
      <w:isLgl/>
      <w:lvlText w:val="%1."/>
      <w:lvlJc w:val="left"/>
      <w:pPr>
        <w:tabs>
          <w:tab w:val="num" w:pos="260"/>
        </w:tabs>
        <w:ind w:left="260" w:hanging="260"/>
      </w:pPr>
      <w:rPr>
        <w:rFonts w:ascii="Verdana" w:hAnsi="Verdana"/>
        <w:b/>
        <w:i w:val="0"/>
        <w:color w:val="000000"/>
        <w:sz w:val="18"/>
        <w:u w:val="none"/>
      </w:rPr>
    </w:lvl>
    <w:lvl w:ilvl="1">
      <w:start w:val="1"/>
      <w:numFmt w:val="lowerLetter"/>
      <w:lvlText w:val="%2."/>
      <w:lvlJc w:val="left"/>
      <w:pPr>
        <w:tabs>
          <w:tab w:val="num" w:pos="520"/>
        </w:tabs>
        <w:ind w:left="520" w:hanging="260"/>
      </w:pPr>
      <w:rPr>
        <w:rFonts w:ascii="Verdana" w:hAnsi="Verdana"/>
        <w:b w:val="0"/>
        <w:i w:val="0"/>
        <w:color w:val="000000"/>
        <w:sz w:val="18"/>
        <w:u w:val="none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>
    <w:nsid w:val="7A991FDD"/>
    <w:multiLevelType w:val="hybridMultilevel"/>
    <w:tmpl w:val="3B3CEC7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Documentnaam" w:val=" mijnonderwerp"/>
    <w:docVar w:name="DocumentType" w:val="Normal"/>
    <w:docVar w:name="PoststukDatum" w:val="24-04-12"/>
    <w:docVar w:name="Poststuksoort" w:val="INT"/>
    <w:docVar w:name="Relatiesoort" w:val="H"/>
    <w:docVar w:name="Total_Editing_Time" w:val="0"/>
  </w:docVars>
  <w:rsids>
    <w:rsidRoot w:val="0055143B"/>
    <w:rsid w:val="000026B9"/>
    <w:rsid w:val="00007B30"/>
    <w:rsid w:val="00020E81"/>
    <w:rsid w:val="000251FF"/>
    <w:rsid w:val="0003254D"/>
    <w:rsid w:val="0004342F"/>
    <w:rsid w:val="000501DF"/>
    <w:rsid w:val="000522D0"/>
    <w:rsid w:val="00055897"/>
    <w:rsid w:val="00066CB7"/>
    <w:rsid w:val="000B771E"/>
    <w:rsid w:val="000C5264"/>
    <w:rsid w:val="000D5922"/>
    <w:rsid w:val="000D64B9"/>
    <w:rsid w:val="000E1921"/>
    <w:rsid w:val="000E6AF5"/>
    <w:rsid w:val="00126425"/>
    <w:rsid w:val="00127667"/>
    <w:rsid w:val="00127C48"/>
    <w:rsid w:val="001306C0"/>
    <w:rsid w:val="00141C94"/>
    <w:rsid w:val="00143E76"/>
    <w:rsid w:val="00146BBF"/>
    <w:rsid w:val="00147432"/>
    <w:rsid w:val="001562F9"/>
    <w:rsid w:val="0016483E"/>
    <w:rsid w:val="0016754E"/>
    <w:rsid w:val="00172265"/>
    <w:rsid w:val="00193787"/>
    <w:rsid w:val="001A2FA3"/>
    <w:rsid w:val="001B4F4F"/>
    <w:rsid w:val="001C4A1A"/>
    <w:rsid w:val="001D3224"/>
    <w:rsid w:val="001E4A79"/>
    <w:rsid w:val="0020550B"/>
    <w:rsid w:val="002070D1"/>
    <w:rsid w:val="00207E61"/>
    <w:rsid w:val="00231586"/>
    <w:rsid w:val="0024077B"/>
    <w:rsid w:val="002432A5"/>
    <w:rsid w:val="00244ADE"/>
    <w:rsid w:val="00252109"/>
    <w:rsid w:val="002679BA"/>
    <w:rsid w:val="00274EE3"/>
    <w:rsid w:val="0027770E"/>
    <w:rsid w:val="00292321"/>
    <w:rsid w:val="002C2F2B"/>
    <w:rsid w:val="002C5165"/>
    <w:rsid w:val="00304552"/>
    <w:rsid w:val="003237C9"/>
    <w:rsid w:val="00343CC4"/>
    <w:rsid w:val="00351ECF"/>
    <w:rsid w:val="00370BA9"/>
    <w:rsid w:val="00373321"/>
    <w:rsid w:val="003815F6"/>
    <w:rsid w:val="003925BE"/>
    <w:rsid w:val="003B3D12"/>
    <w:rsid w:val="003E73F5"/>
    <w:rsid w:val="004022DC"/>
    <w:rsid w:val="0040762B"/>
    <w:rsid w:val="00407CE7"/>
    <w:rsid w:val="00410CC7"/>
    <w:rsid w:val="00413E3F"/>
    <w:rsid w:val="00472F7D"/>
    <w:rsid w:val="0047681C"/>
    <w:rsid w:val="004A7BDB"/>
    <w:rsid w:val="004B7348"/>
    <w:rsid w:val="004C06B1"/>
    <w:rsid w:val="005058DD"/>
    <w:rsid w:val="00511D0D"/>
    <w:rsid w:val="005223D2"/>
    <w:rsid w:val="0052610E"/>
    <w:rsid w:val="00526A52"/>
    <w:rsid w:val="005363FA"/>
    <w:rsid w:val="00536FCF"/>
    <w:rsid w:val="00537795"/>
    <w:rsid w:val="00543C48"/>
    <w:rsid w:val="00547059"/>
    <w:rsid w:val="0055143B"/>
    <w:rsid w:val="00555DE1"/>
    <w:rsid w:val="005677CF"/>
    <w:rsid w:val="0057287D"/>
    <w:rsid w:val="00583C41"/>
    <w:rsid w:val="0058654F"/>
    <w:rsid w:val="005A2FAB"/>
    <w:rsid w:val="005C0ECA"/>
    <w:rsid w:val="005C244D"/>
    <w:rsid w:val="005D11E3"/>
    <w:rsid w:val="005D33FF"/>
    <w:rsid w:val="00614E62"/>
    <w:rsid w:val="0062256C"/>
    <w:rsid w:val="00633EBE"/>
    <w:rsid w:val="0065066C"/>
    <w:rsid w:val="006521AB"/>
    <w:rsid w:val="006568B9"/>
    <w:rsid w:val="006631E8"/>
    <w:rsid w:val="00676801"/>
    <w:rsid w:val="0068147D"/>
    <w:rsid w:val="00687CE3"/>
    <w:rsid w:val="0069018C"/>
    <w:rsid w:val="0069362B"/>
    <w:rsid w:val="006A1E53"/>
    <w:rsid w:val="006A1FAA"/>
    <w:rsid w:val="006D4686"/>
    <w:rsid w:val="006F3F92"/>
    <w:rsid w:val="00707283"/>
    <w:rsid w:val="00710BA6"/>
    <w:rsid w:val="00732B7F"/>
    <w:rsid w:val="00734794"/>
    <w:rsid w:val="00736E1B"/>
    <w:rsid w:val="0073788D"/>
    <w:rsid w:val="00760324"/>
    <w:rsid w:val="00766599"/>
    <w:rsid w:val="007772B6"/>
    <w:rsid w:val="00783B34"/>
    <w:rsid w:val="007B73E3"/>
    <w:rsid w:val="007C2CDB"/>
    <w:rsid w:val="007E2806"/>
    <w:rsid w:val="007E4BFE"/>
    <w:rsid w:val="007E5C85"/>
    <w:rsid w:val="007F1C86"/>
    <w:rsid w:val="007F2E0F"/>
    <w:rsid w:val="008011FE"/>
    <w:rsid w:val="008205C3"/>
    <w:rsid w:val="008224A3"/>
    <w:rsid w:val="00834423"/>
    <w:rsid w:val="008414A0"/>
    <w:rsid w:val="00851F69"/>
    <w:rsid w:val="00876CAC"/>
    <w:rsid w:val="00891C1E"/>
    <w:rsid w:val="008B3CBC"/>
    <w:rsid w:val="008B57B8"/>
    <w:rsid w:val="008C6284"/>
    <w:rsid w:val="008D05D0"/>
    <w:rsid w:val="008E14E4"/>
    <w:rsid w:val="008E4973"/>
    <w:rsid w:val="008F63E1"/>
    <w:rsid w:val="00901CFF"/>
    <w:rsid w:val="009027F3"/>
    <w:rsid w:val="0090638A"/>
    <w:rsid w:val="009103E7"/>
    <w:rsid w:val="009158F9"/>
    <w:rsid w:val="00916F6C"/>
    <w:rsid w:val="009238B3"/>
    <w:rsid w:val="00936FBB"/>
    <w:rsid w:val="009435E8"/>
    <w:rsid w:val="00943CBD"/>
    <w:rsid w:val="00946754"/>
    <w:rsid w:val="00950744"/>
    <w:rsid w:val="00953971"/>
    <w:rsid w:val="00955B18"/>
    <w:rsid w:val="009571F1"/>
    <w:rsid w:val="009623E8"/>
    <w:rsid w:val="00973E66"/>
    <w:rsid w:val="00974517"/>
    <w:rsid w:val="00980195"/>
    <w:rsid w:val="00982AAC"/>
    <w:rsid w:val="009A03D4"/>
    <w:rsid w:val="009B6B75"/>
    <w:rsid w:val="009C2E41"/>
    <w:rsid w:val="009E39E1"/>
    <w:rsid w:val="009E4ECF"/>
    <w:rsid w:val="00A02005"/>
    <w:rsid w:val="00A079D4"/>
    <w:rsid w:val="00A11BDA"/>
    <w:rsid w:val="00A13EB0"/>
    <w:rsid w:val="00A22DEB"/>
    <w:rsid w:val="00A23D88"/>
    <w:rsid w:val="00A26B8B"/>
    <w:rsid w:val="00A50131"/>
    <w:rsid w:val="00A601D6"/>
    <w:rsid w:val="00A61053"/>
    <w:rsid w:val="00A703D4"/>
    <w:rsid w:val="00A726EE"/>
    <w:rsid w:val="00A72860"/>
    <w:rsid w:val="00A757CF"/>
    <w:rsid w:val="00A92136"/>
    <w:rsid w:val="00AC4044"/>
    <w:rsid w:val="00AC5B60"/>
    <w:rsid w:val="00AE54E4"/>
    <w:rsid w:val="00AF290E"/>
    <w:rsid w:val="00B12130"/>
    <w:rsid w:val="00B16E7F"/>
    <w:rsid w:val="00B24BF6"/>
    <w:rsid w:val="00B27B9B"/>
    <w:rsid w:val="00B40061"/>
    <w:rsid w:val="00B41D9C"/>
    <w:rsid w:val="00B640F4"/>
    <w:rsid w:val="00B723A1"/>
    <w:rsid w:val="00BA13CF"/>
    <w:rsid w:val="00BA181E"/>
    <w:rsid w:val="00BA2511"/>
    <w:rsid w:val="00BB12D9"/>
    <w:rsid w:val="00BC319D"/>
    <w:rsid w:val="00BD4F5B"/>
    <w:rsid w:val="00BE3F3B"/>
    <w:rsid w:val="00C06C2F"/>
    <w:rsid w:val="00C12366"/>
    <w:rsid w:val="00C20128"/>
    <w:rsid w:val="00C247BD"/>
    <w:rsid w:val="00C322F0"/>
    <w:rsid w:val="00C47B58"/>
    <w:rsid w:val="00C7079C"/>
    <w:rsid w:val="00C83D61"/>
    <w:rsid w:val="00CD6C69"/>
    <w:rsid w:val="00CE4CED"/>
    <w:rsid w:val="00CF15DF"/>
    <w:rsid w:val="00CF363A"/>
    <w:rsid w:val="00CF569F"/>
    <w:rsid w:val="00D01F26"/>
    <w:rsid w:val="00D1763F"/>
    <w:rsid w:val="00D30A0B"/>
    <w:rsid w:val="00D3389D"/>
    <w:rsid w:val="00D91B7E"/>
    <w:rsid w:val="00DC0DDE"/>
    <w:rsid w:val="00DD0B6A"/>
    <w:rsid w:val="00DD194F"/>
    <w:rsid w:val="00DD5BA3"/>
    <w:rsid w:val="00DE7909"/>
    <w:rsid w:val="00E10CB1"/>
    <w:rsid w:val="00E125AE"/>
    <w:rsid w:val="00E366BB"/>
    <w:rsid w:val="00E4204A"/>
    <w:rsid w:val="00E47DD6"/>
    <w:rsid w:val="00E66AC4"/>
    <w:rsid w:val="00E76941"/>
    <w:rsid w:val="00E84382"/>
    <w:rsid w:val="00E92343"/>
    <w:rsid w:val="00EB3113"/>
    <w:rsid w:val="00EB7A3E"/>
    <w:rsid w:val="00EC00B4"/>
    <w:rsid w:val="00ED28C5"/>
    <w:rsid w:val="00ED3123"/>
    <w:rsid w:val="00ED7597"/>
    <w:rsid w:val="00EF0D0A"/>
    <w:rsid w:val="00EF5F99"/>
    <w:rsid w:val="00F041FB"/>
    <w:rsid w:val="00F20090"/>
    <w:rsid w:val="00F23F1E"/>
    <w:rsid w:val="00F44552"/>
    <w:rsid w:val="00F8397A"/>
    <w:rsid w:val="00FA225B"/>
    <w:rsid w:val="00FA44F9"/>
    <w:rsid w:val="00FD2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143B"/>
    <w:rPr>
      <w:rFonts w:ascii="Calibri" w:eastAsia="Calibri" w:hAnsi="Calibri" w:cs="Calibri"/>
      <w:sz w:val="22"/>
      <w:szCs w:val="22"/>
      <w:lang w:eastAsia="en-US"/>
    </w:rPr>
  </w:style>
  <w:style w:type="paragraph" w:styleId="Heading1">
    <w:name w:val="heading 1"/>
    <w:basedOn w:val="Normal"/>
    <w:next w:val="Normal"/>
    <w:semiHidden/>
    <w:qFormat/>
    <w:rsid w:val="008C6284"/>
    <w:pPr>
      <w:numPr>
        <w:numId w:val="3"/>
      </w:numPr>
      <w:spacing w:after="240"/>
      <w:outlineLvl w:val="0"/>
    </w:pPr>
    <w:rPr>
      <w:rFonts w:ascii="Lucida Sans" w:hAnsi="Lucida Sans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8C6284"/>
    <w:pPr>
      <w:numPr>
        <w:ilvl w:val="1"/>
        <w:numId w:val="3"/>
      </w:numPr>
      <w:outlineLvl w:val="1"/>
    </w:pPr>
    <w:rPr>
      <w:rFonts w:ascii="Lucida Sans" w:hAnsi="Lucida Sans"/>
      <w:b/>
      <w:i/>
      <w:sz w:val="24"/>
    </w:rPr>
  </w:style>
  <w:style w:type="paragraph" w:styleId="Heading3">
    <w:name w:val="heading 3"/>
    <w:basedOn w:val="Normal"/>
    <w:next w:val="Normal"/>
    <w:semiHidden/>
    <w:qFormat/>
    <w:rsid w:val="00547059"/>
    <w:pPr>
      <w:numPr>
        <w:ilvl w:val="2"/>
        <w:numId w:val="14"/>
      </w:numPr>
      <w:outlineLvl w:val="2"/>
    </w:pPr>
    <w:rPr>
      <w:rFonts w:ascii="Lucida Sans" w:hAnsi="Lucida Sans"/>
      <w:b/>
      <w:i/>
    </w:rPr>
  </w:style>
  <w:style w:type="paragraph" w:styleId="Heading4">
    <w:name w:val="heading 4"/>
    <w:basedOn w:val="Normal"/>
    <w:next w:val="Normal"/>
    <w:semiHidden/>
    <w:qFormat/>
    <w:rsid w:val="00547059"/>
    <w:pPr>
      <w:keepNext/>
      <w:numPr>
        <w:ilvl w:val="3"/>
        <w:numId w:val="14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semiHidden/>
    <w:qFormat/>
    <w:rsid w:val="00547059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semiHidden/>
    <w:qFormat/>
    <w:rsid w:val="00547059"/>
    <w:pPr>
      <w:numPr>
        <w:ilvl w:val="5"/>
        <w:numId w:val="14"/>
      </w:numPr>
      <w:spacing w:before="240" w:after="60"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semiHidden/>
    <w:qFormat/>
    <w:rsid w:val="00547059"/>
    <w:pPr>
      <w:numPr>
        <w:ilvl w:val="6"/>
        <w:numId w:val="14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semiHidden/>
    <w:qFormat/>
    <w:rsid w:val="00547059"/>
    <w:pPr>
      <w:numPr>
        <w:ilvl w:val="7"/>
        <w:numId w:val="14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semiHidden/>
    <w:qFormat/>
    <w:rsid w:val="00547059"/>
    <w:pPr>
      <w:numPr>
        <w:ilvl w:val="8"/>
        <w:numId w:val="14"/>
      </w:num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rsid w:val="00AC5B60"/>
    <w:pPr>
      <w:numPr>
        <w:numId w:val="1"/>
      </w:numPr>
    </w:pPr>
  </w:style>
  <w:style w:type="numbering" w:styleId="1ai">
    <w:name w:val="Outline List 1"/>
    <w:basedOn w:val="NoList"/>
    <w:semiHidden/>
    <w:rsid w:val="00AC5B60"/>
    <w:pPr>
      <w:numPr>
        <w:numId w:val="2"/>
      </w:numPr>
    </w:pPr>
  </w:style>
  <w:style w:type="table" w:styleId="Table3Deffects1">
    <w:name w:val="Table 3D effects 1"/>
    <w:basedOn w:val="TableNormal"/>
    <w:semiHidden/>
    <w:rsid w:val="00AC5B6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AC5B60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AC5B6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alutation">
    <w:name w:val="Salutation"/>
    <w:basedOn w:val="Normal"/>
    <w:next w:val="Normal"/>
    <w:semiHidden/>
    <w:rsid w:val="00AC5B60"/>
  </w:style>
  <w:style w:type="paragraph" w:styleId="EnvelopeAddress">
    <w:name w:val="envelope address"/>
    <w:basedOn w:val="Normal"/>
    <w:semiHidden/>
    <w:rsid w:val="00AC5B60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Closing">
    <w:name w:val="Closing"/>
    <w:basedOn w:val="Normal"/>
    <w:semiHidden/>
    <w:rsid w:val="00AC5B60"/>
    <w:pPr>
      <w:ind w:left="4252"/>
    </w:pPr>
  </w:style>
  <w:style w:type="paragraph" w:styleId="EnvelopeReturn">
    <w:name w:val="envelope return"/>
    <w:basedOn w:val="Normal"/>
    <w:semiHidden/>
    <w:rsid w:val="00AC5B60"/>
    <w:rPr>
      <w:rFonts w:ascii="Arial" w:hAnsi="Arial" w:cs="Arial"/>
      <w:sz w:val="20"/>
      <w:szCs w:val="20"/>
    </w:rPr>
  </w:style>
  <w:style w:type="numbering" w:styleId="ArticleSection">
    <w:name w:val="Outline List 3"/>
    <w:basedOn w:val="NoList"/>
    <w:semiHidden/>
    <w:rsid w:val="00AC5B60"/>
    <w:pPr>
      <w:numPr>
        <w:numId w:val="3"/>
      </w:numPr>
    </w:pPr>
  </w:style>
  <w:style w:type="paragraph" w:styleId="BalloonText">
    <w:name w:val="Balloon Text"/>
    <w:basedOn w:val="Normal"/>
    <w:semiHidden/>
    <w:rsid w:val="00AC5B60"/>
    <w:rPr>
      <w:rFonts w:ascii="Tahoma" w:hAnsi="Tahoma" w:cs="Tahoma"/>
      <w:sz w:val="16"/>
      <w:szCs w:val="16"/>
    </w:rPr>
  </w:style>
  <w:style w:type="paragraph" w:styleId="MessageHeader">
    <w:name w:val="Message Header"/>
    <w:basedOn w:val="Normal"/>
    <w:semiHidden/>
    <w:rsid w:val="00AC5B6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Caption">
    <w:name w:val="caption"/>
    <w:basedOn w:val="Normal"/>
    <w:next w:val="Normal"/>
    <w:semiHidden/>
    <w:qFormat/>
    <w:rsid w:val="00AC5B60"/>
    <w:pPr>
      <w:spacing w:before="120" w:after="120"/>
    </w:pPr>
    <w:rPr>
      <w:b/>
      <w:bCs/>
      <w:sz w:val="20"/>
      <w:szCs w:val="20"/>
    </w:rPr>
  </w:style>
  <w:style w:type="paragraph" w:styleId="BlockText">
    <w:name w:val="Block Text"/>
    <w:basedOn w:val="Normal"/>
    <w:semiHidden/>
    <w:rsid w:val="00AC5B60"/>
    <w:pPr>
      <w:spacing w:after="120"/>
      <w:ind w:left="1440" w:right="1440"/>
    </w:pPr>
  </w:style>
  <w:style w:type="paragraph" w:styleId="TableofAuthorities">
    <w:name w:val="table of authorities"/>
    <w:basedOn w:val="Normal"/>
    <w:next w:val="Normal"/>
    <w:semiHidden/>
    <w:rsid w:val="00AC5B60"/>
    <w:pPr>
      <w:ind w:left="180" w:hanging="180"/>
    </w:pPr>
  </w:style>
  <w:style w:type="paragraph" w:styleId="Date">
    <w:name w:val="Date"/>
    <w:basedOn w:val="Normal"/>
    <w:next w:val="Normal"/>
    <w:semiHidden/>
    <w:rsid w:val="00AC5B60"/>
  </w:style>
  <w:style w:type="paragraph" w:styleId="DocumentMap">
    <w:name w:val="Document Map"/>
    <w:basedOn w:val="Normal"/>
    <w:semiHidden/>
    <w:rsid w:val="00AC5B60"/>
    <w:pPr>
      <w:shd w:val="clear" w:color="auto" w:fill="000080"/>
    </w:pPr>
    <w:rPr>
      <w:rFonts w:ascii="Tahoma" w:hAnsi="Tahoma" w:cs="Tahoma"/>
    </w:rPr>
  </w:style>
  <w:style w:type="table" w:styleId="TableSimple1">
    <w:name w:val="Table Simple 1"/>
    <w:basedOn w:val="TableNormal"/>
    <w:semiHidden/>
    <w:rsid w:val="00AC5B60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AC5B6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AC5B60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semiHidden/>
    <w:rsid w:val="00AC5B6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ndnoteReference">
    <w:name w:val="endnote reference"/>
    <w:semiHidden/>
    <w:rsid w:val="00AC5B60"/>
    <w:rPr>
      <w:vertAlign w:val="superscript"/>
    </w:rPr>
  </w:style>
  <w:style w:type="paragraph" w:styleId="EndnoteText">
    <w:name w:val="endnote text"/>
    <w:basedOn w:val="Normal"/>
    <w:semiHidden/>
    <w:rsid w:val="00AC5B60"/>
    <w:rPr>
      <w:sz w:val="20"/>
      <w:szCs w:val="20"/>
    </w:rPr>
  </w:style>
  <w:style w:type="table" w:styleId="TableElegant">
    <w:name w:val="Table Elegant"/>
    <w:basedOn w:val="TableNormal"/>
    <w:semiHidden/>
    <w:rsid w:val="00AC5B60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Normal"/>
    <w:semiHidden/>
    <w:rsid w:val="00AC5B60"/>
  </w:style>
  <w:style w:type="character" w:styleId="FollowedHyperlink">
    <w:name w:val="FollowedHyperlink"/>
    <w:semiHidden/>
    <w:rsid w:val="00AC5B60"/>
    <w:rPr>
      <w:color w:val="800080"/>
      <w:u w:val="single"/>
    </w:rPr>
  </w:style>
  <w:style w:type="paragraph" w:styleId="Signature">
    <w:name w:val="Signature"/>
    <w:basedOn w:val="Normal"/>
    <w:semiHidden/>
    <w:rsid w:val="00AC5B60"/>
    <w:pPr>
      <w:ind w:left="4252"/>
    </w:pPr>
  </w:style>
  <w:style w:type="paragraph" w:styleId="HTMLPreformatted">
    <w:name w:val="HTML Preformatted"/>
    <w:basedOn w:val="Normal"/>
    <w:semiHidden/>
    <w:rsid w:val="00AC5B60"/>
    <w:rPr>
      <w:rFonts w:ascii="Courier New" w:hAnsi="Courier New" w:cs="Courier New"/>
      <w:sz w:val="20"/>
      <w:szCs w:val="20"/>
    </w:rPr>
  </w:style>
  <w:style w:type="character" w:styleId="HTMLCode">
    <w:name w:val="HTML Code"/>
    <w:semiHidden/>
    <w:rsid w:val="00AC5B6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AC5B60"/>
    <w:rPr>
      <w:i/>
      <w:iCs/>
    </w:rPr>
  </w:style>
  <w:style w:type="character" w:styleId="HTMLVariable">
    <w:name w:val="HTML Variable"/>
    <w:semiHidden/>
    <w:rsid w:val="00AC5B60"/>
    <w:rPr>
      <w:i/>
      <w:iCs/>
    </w:rPr>
  </w:style>
  <w:style w:type="character" w:styleId="HTMLAcronym">
    <w:name w:val="HTML Acronym"/>
    <w:basedOn w:val="DefaultParagraphFont"/>
    <w:semiHidden/>
    <w:rsid w:val="00AC5B60"/>
  </w:style>
  <w:style w:type="paragraph" w:styleId="HTMLAddress">
    <w:name w:val="HTML Address"/>
    <w:basedOn w:val="Normal"/>
    <w:semiHidden/>
    <w:rsid w:val="00AC5B60"/>
    <w:rPr>
      <w:i/>
      <w:iCs/>
    </w:rPr>
  </w:style>
  <w:style w:type="character" w:styleId="HTMLCite">
    <w:name w:val="HTML Cite"/>
    <w:semiHidden/>
    <w:rsid w:val="00AC5B60"/>
    <w:rPr>
      <w:i/>
      <w:iCs/>
    </w:rPr>
  </w:style>
  <w:style w:type="character" w:styleId="HTMLTypewriter">
    <w:name w:val="HTML Typewriter"/>
    <w:semiHidden/>
    <w:rsid w:val="00AC5B60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AC5B60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sid w:val="00AC5B60"/>
    <w:rPr>
      <w:rFonts w:ascii="Courier New" w:hAnsi="Courier New" w:cs="Courier New"/>
    </w:rPr>
  </w:style>
  <w:style w:type="character" w:styleId="Hyperlink">
    <w:name w:val="Hyperlink"/>
    <w:semiHidden/>
    <w:rsid w:val="00AC5B60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AC5B60"/>
    <w:pPr>
      <w:ind w:left="180" w:hanging="180"/>
    </w:pPr>
  </w:style>
  <w:style w:type="paragraph" w:styleId="Index2">
    <w:name w:val="index 2"/>
    <w:basedOn w:val="Normal"/>
    <w:next w:val="Normal"/>
    <w:autoRedefine/>
    <w:semiHidden/>
    <w:rsid w:val="00AC5B60"/>
    <w:pPr>
      <w:ind w:left="360" w:hanging="180"/>
    </w:pPr>
  </w:style>
  <w:style w:type="paragraph" w:styleId="Index3">
    <w:name w:val="index 3"/>
    <w:basedOn w:val="Normal"/>
    <w:next w:val="Normal"/>
    <w:autoRedefine/>
    <w:semiHidden/>
    <w:rsid w:val="00AC5B60"/>
    <w:pPr>
      <w:ind w:left="540" w:hanging="180"/>
    </w:pPr>
  </w:style>
  <w:style w:type="paragraph" w:styleId="Index4">
    <w:name w:val="index 4"/>
    <w:basedOn w:val="Normal"/>
    <w:next w:val="Normal"/>
    <w:autoRedefine/>
    <w:semiHidden/>
    <w:rsid w:val="00AC5B60"/>
    <w:pPr>
      <w:ind w:left="720" w:hanging="180"/>
    </w:pPr>
  </w:style>
  <w:style w:type="paragraph" w:styleId="Index5">
    <w:name w:val="index 5"/>
    <w:basedOn w:val="Normal"/>
    <w:next w:val="Normal"/>
    <w:autoRedefine/>
    <w:semiHidden/>
    <w:rsid w:val="00AC5B60"/>
    <w:pPr>
      <w:ind w:left="900" w:hanging="180"/>
    </w:pPr>
  </w:style>
  <w:style w:type="paragraph" w:styleId="Index6">
    <w:name w:val="index 6"/>
    <w:basedOn w:val="Normal"/>
    <w:next w:val="Normal"/>
    <w:autoRedefine/>
    <w:semiHidden/>
    <w:rsid w:val="00AC5B60"/>
    <w:pPr>
      <w:ind w:left="1080" w:hanging="180"/>
    </w:pPr>
  </w:style>
  <w:style w:type="paragraph" w:styleId="Index7">
    <w:name w:val="index 7"/>
    <w:basedOn w:val="Normal"/>
    <w:next w:val="Normal"/>
    <w:autoRedefine/>
    <w:semiHidden/>
    <w:rsid w:val="00AC5B60"/>
    <w:pPr>
      <w:ind w:left="1260" w:hanging="180"/>
    </w:pPr>
  </w:style>
  <w:style w:type="paragraph" w:styleId="Index8">
    <w:name w:val="index 8"/>
    <w:basedOn w:val="Normal"/>
    <w:next w:val="Normal"/>
    <w:autoRedefine/>
    <w:semiHidden/>
    <w:rsid w:val="00AC5B60"/>
    <w:pPr>
      <w:ind w:left="1440" w:hanging="180"/>
    </w:pPr>
  </w:style>
  <w:style w:type="paragraph" w:styleId="Index9">
    <w:name w:val="index 9"/>
    <w:basedOn w:val="Normal"/>
    <w:next w:val="Normal"/>
    <w:autoRedefine/>
    <w:semiHidden/>
    <w:rsid w:val="00AC5B60"/>
    <w:pPr>
      <w:ind w:left="1620" w:hanging="180"/>
    </w:pPr>
  </w:style>
  <w:style w:type="paragraph" w:styleId="IndexHeading">
    <w:name w:val="index heading"/>
    <w:basedOn w:val="Normal"/>
    <w:next w:val="Index1"/>
    <w:semiHidden/>
    <w:rsid w:val="00AC5B60"/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AC5B60"/>
  </w:style>
  <w:style w:type="paragraph" w:styleId="TOC2">
    <w:name w:val="toc 2"/>
    <w:basedOn w:val="Normal"/>
    <w:next w:val="Normal"/>
    <w:autoRedefine/>
    <w:semiHidden/>
    <w:rsid w:val="00AC5B60"/>
    <w:pPr>
      <w:ind w:left="180"/>
    </w:pPr>
  </w:style>
  <w:style w:type="paragraph" w:styleId="TOC3">
    <w:name w:val="toc 3"/>
    <w:basedOn w:val="Normal"/>
    <w:next w:val="Normal"/>
    <w:autoRedefine/>
    <w:semiHidden/>
    <w:rsid w:val="00AC5B60"/>
    <w:pPr>
      <w:ind w:left="360"/>
    </w:pPr>
  </w:style>
  <w:style w:type="paragraph" w:styleId="TOC4">
    <w:name w:val="toc 4"/>
    <w:basedOn w:val="Normal"/>
    <w:next w:val="Normal"/>
    <w:autoRedefine/>
    <w:semiHidden/>
    <w:rsid w:val="00AC5B60"/>
    <w:pPr>
      <w:ind w:left="540"/>
    </w:pPr>
  </w:style>
  <w:style w:type="paragraph" w:styleId="TOC5">
    <w:name w:val="toc 5"/>
    <w:basedOn w:val="Normal"/>
    <w:next w:val="Normal"/>
    <w:autoRedefine/>
    <w:semiHidden/>
    <w:rsid w:val="00AC5B60"/>
    <w:pPr>
      <w:ind w:left="720"/>
    </w:pPr>
  </w:style>
  <w:style w:type="paragraph" w:styleId="TOC6">
    <w:name w:val="toc 6"/>
    <w:basedOn w:val="Normal"/>
    <w:next w:val="Normal"/>
    <w:autoRedefine/>
    <w:semiHidden/>
    <w:rsid w:val="00AC5B60"/>
    <w:pPr>
      <w:ind w:left="900"/>
    </w:pPr>
  </w:style>
  <w:style w:type="paragraph" w:styleId="TOC7">
    <w:name w:val="toc 7"/>
    <w:basedOn w:val="Normal"/>
    <w:next w:val="Normal"/>
    <w:autoRedefine/>
    <w:semiHidden/>
    <w:rsid w:val="00AC5B60"/>
    <w:pPr>
      <w:ind w:left="1080"/>
    </w:pPr>
  </w:style>
  <w:style w:type="paragraph" w:styleId="TOC8">
    <w:name w:val="toc 8"/>
    <w:basedOn w:val="Normal"/>
    <w:next w:val="Normal"/>
    <w:autoRedefine/>
    <w:semiHidden/>
    <w:rsid w:val="00AC5B60"/>
    <w:pPr>
      <w:ind w:left="1260"/>
    </w:pPr>
  </w:style>
  <w:style w:type="paragraph" w:styleId="TOC9">
    <w:name w:val="toc 9"/>
    <w:basedOn w:val="Normal"/>
    <w:next w:val="Normal"/>
    <w:autoRedefine/>
    <w:semiHidden/>
    <w:rsid w:val="00AC5B60"/>
    <w:pPr>
      <w:ind w:left="1440"/>
    </w:pPr>
  </w:style>
  <w:style w:type="table" w:styleId="TableClassic1">
    <w:name w:val="Table Classic 1"/>
    <w:basedOn w:val="TableNormal"/>
    <w:semiHidden/>
    <w:rsid w:val="00AC5B60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AC5B60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AC5B60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AC5B60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AC5B60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AC5B60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AC5B60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TOAHeading">
    <w:name w:val="toa heading"/>
    <w:basedOn w:val="Normal"/>
    <w:next w:val="Normal"/>
    <w:semiHidden/>
    <w:rsid w:val="00AC5B6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Header">
    <w:name w:val="header"/>
    <w:basedOn w:val="Normal"/>
    <w:semiHidden/>
    <w:rsid w:val="00AC5B60"/>
    <w:pPr>
      <w:tabs>
        <w:tab w:val="center" w:pos="4536"/>
        <w:tab w:val="right" w:pos="9072"/>
      </w:tabs>
    </w:pPr>
  </w:style>
  <w:style w:type="paragraph" w:styleId="List">
    <w:name w:val="List"/>
    <w:basedOn w:val="Normal"/>
    <w:semiHidden/>
    <w:rsid w:val="00AC5B60"/>
    <w:pPr>
      <w:ind w:left="283" w:hanging="283"/>
    </w:pPr>
  </w:style>
  <w:style w:type="paragraph" w:styleId="List2">
    <w:name w:val="List 2"/>
    <w:basedOn w:val="Normal"/>
    <w:semiHidden/>
    <w:rsid w:val="00AC5B60"/>
    <w:pPr>
      <w:ind w:left="566" w:hanging="283"/>
    </w:pPr>
  </w:style>
  <w:style w:type="paragraph" w:styleId="List3">
    <w:name w:val="List 3"/>
    <w:basedOn w:val="Normal"/>
    <w:semiHidden/>
    <w:rsid w:val="00AC5B60"/>
    <w:pPr>
      <w:ind w:left="849" w:hanging="283"/>
    </w:pPr>
  </w:style>
  <w:style w:type="paragraph" w:styleId="List4">
    <w:name w:val="List 4"/>
    <w:basedOn w:val="Normal"/>
    <w:semiHidden/>
    <w:rsid w:val="00AC5B60"/>
    <w:pPr>
      <w:ind w:left="1132" w:hanging="283"/>
    </w:pPr>
  </w:style>
  <w:style w:type="paragraph" w:styleId="List5">
    <w:name w:val="List 5"/>
    <w:basedOn w:val="Normal"/>
    <w:semiHidden/>
    <w:rsid w:val="00AC5B60"/>
    <w:pPr>
      <w:ind w:left="1415" w:hanging="283"/>
    </w:pPr>
  </w:style>
  <w:style w:type="paragraph" w:styleId="TableofFigures">
    <w:name w:val="table of figures"/>
    <w:basedOn w:val="Normal"/>
    <w:next w:val="Normal"/>
    <w:semiHidden/>
    <w:rsid w:val="00AC5B60"/>
    <w:pPr>
      <w:ind w:left="360" w:hanging="360"/>
    </w:pPr>
  </w:style>
  <w:style w:type="paragraph" w:styleId="ListBullet">
    <w:name w:val="List Bullet"/>
    <w:basedOn w:val="Normal"/>
    <w:autoRedefine/>
    <w:semiHidden/>
    <w:rsid w:val="00AC5B60"/>
    <w:pPr>
      <w:numPr>
        <w:numId w:val="4"/>
      </w:numPr>
    </w:pPr>
  </w:style>
  <w:style w:type="paragraph" w:styleId="ListBullet2">
    <w:name w:val="List Bullet 2"/>
    <w:basedOn w:val="Normal"/>
    <w:autoRedefine/>
    <w:semiHidden/>
    <w:rsid w:val="00AC5B60"/>
    <w:pPr>
      <w:numPr>
        <w:numId w:val="5"/>
      </w:numPr>
    </w:pPr>
  </w:style>
  <w:style w:type="paragraph" w:styleId="ListBullet3">
    <w:name w:val="List Bullet 3"/>
    <w:basedOn w:val="Normal"/>
    <w:autoRedefine/>
    <w:semiHidden/>
    <w:rsid w:val="00AC5B60"/>
    <w:pPr>
      <w:numPr>
        <w:numId w:val="6"/>
      </w:numPr>
    </w:pPr>
  </w:style>
  <w:style w:type="paragraph" w:styleId="ListBullet4">
    <w:name w:val="List Bullet 4"/>
    <w:basedOn w:val="Normal"/>
    <w:autoRedefine/>
    <w:semiHidden/>
    <w:rsid w:val="00AC5B60"/>
    <w:pPr>
      <w:numPr>
        <w:numId w:val="7"/>
      </w:numPr>
    </w:pPr>
  </w:style>
  <w:style w:type="paragraph" w:styleId="ListBullet5">
    <w:name w:val="List Bullet 5"/>
    <w:basedOn w:val="Normal"/>
    <w:autoRedefine/>
    <w:semiHidden/>
    <w:rsid w:val="00AC5B60"/>
    <w:pPr>
      <w:numPr>
        <w:numId w:val="8"/>
      </w:numPr>
    </w:pPr>
  </w:style>
  <w:style w:type="paragraph" w:styleId="ListNumber">
    <w:name w:val="List Number"/>
    <w:basedOn w:val="Normal"/>
    <w:semiHidden/>
    <w:rsid w:val="00AC5B60"/>
    <w:pPr>
      <w:numPr>
        <w:numId w:val="9"/>
      </w:numPr>
    </w:pPr>
  </w:style>
  <w:style w:type="paragraph" w:styleId="ListNumber2">
    <w:name w:val="List Number 2"/>
    <w:basedOn w:val="Normal"/>
    <w:semiHidden/>
    <w:rsid w:val="00AC5B60"/>
    <w:pPr>
      <w:numPr>
        <w:numId w:val="10"/>
      </w:numPr>
    </w:pPr>
  </w:style>
  <w:style w:type="paragraph" w:styleId="ListNumber3">
    <w:name w:val="List Number 3"/>
    <w:basedOn w:val="Normal"/>
    <w:semiHidden/>
    <w:rsid w:val="00AC5B60"/>
    <w:pPr>
      <w:numPr>
        <w:numId w:val="11"/>
      </w:numPr>
    </w:pPr>
  </w:style>
  <w:style w:type="paragraph" w:styleId="ListNumber4">
    <w:name w:val="List Number 4"/>
    <w:basedOn w:val="Normal"/>
    <w:semiHidden/>
    <w:rsid w:val="00AC5B60"/>
    <w:pPr>
      <w:numPr>
        <w:numId w:val="12"/>
      </w:numPr>
    </w:pPr>
  </w:style>
  <w:style w:type="paragraph" w:styleId="ListNumber5">
    <w:name w:val="List Number 5"/>
    <w:basedOn w:val="Normal"/>
    <w:semiHidden/>
    <w:rsid w:val="00AC5B60"/>
    <w:pPr>
      <w:numPr>
        <w:numId w:val="13"/>
      </w:numPr>
    </w:pPr>
  </w:style>
  <w:style w:type="paragraph" w:styleId="ListContinue">
    <w:name w:val="List Continue"/>
    <w:basedOn w:val="Normal"/>
    <w:semiHidden/>
    <w:rsid w:val="00AC5B60"/>
    <w:pPr>
      <w:spacing w:after="120"/>
      <w:ind w:left="283"/>
    </w:pPr>
  </w:style>
  <w:style w:type="paragraph" w:styleId="ListContinue2">
    <w:name w:val="List Continue 2"/>
    <w:basedOn w:val="Normal"/>
    <w:semiHidden/>
    <w:rsid w:val="00AC5B60"/>
    <w:pPr>
      <w:spacing w:after="120"/>
      <w:ind w:left="566"/>
    </w:pPr>
  </w:style>
  <w:style w:type="paragraph" w:styleId="ListContinue3">
    <w:name w:val="List Continue 3"/>
    <w:basedOn w:val="Normal"/>
    <w:semiHidden/>
    <w:rsid w:val="00AC5B60"/>
    <w:pPr>
      <w:spacing w:after="120"/>
      <w:ind w:left="849"/>
    </w:pPr>
  </w:style>
  <w:style w:type="paragraph" w:styleId="ListContinue4">
    <w:name w:val="List Continue 4"/>
    <w:basedOn w:val="Normal"/>
    <w:semiHidden/>
    <w:rsid w:val="00AC5B60"/>
    <w:pPr>
      <w:spacing w:after="120"/>
      <w:ind w:left="1132"/>
    </w:pPr>
  </w:style>
  <w:style w:type="paragraph" w:styleId="ListContinue5">
    <w:name w:val="List Continue 5"/>
    <w:basedOn w:val="Normal"/>
    <w:semiHidden/>
    <w:rsid w:val="00AC5B60"/>
    <w:pPr>
      <w:spacing w:after="120"/>
      <w:ind w:left="1415"/>
    </w:pPr>
  </w:style>
  <w:style w:type="paragraph" w:styleId="MacroText">
    <w:name w:val="macro"/>
    <w:semiHidden/>
    <w:rsid w:val="00AC5B6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styleId="Emphasis">
    <w:name w:val="Emphasis"/>
    <w:semiHidden/>
    <w:qFormat/>
    <w:rsid w:val="00AC5B60"/>
    <w:rPr>
      <w:i/>
      <w:iCs/>
    </w:rPr>
  </w:style>
  <w:style w:type="paragraph" w:styleId="NormalWeb">
    <w:name w:val="Normal (Web)"/>
    <w:basedOn w:val="Normal"/>
    <w:semiHidden/>
    <w:rsid w:val="00AC5B60"/>
    <w:rPr>
      <w:rFonts w:ascii="Times New Roman" w:hAnsi="Times New Roman"/>
      <w:sz w:val="24"/>
      <w:szCs w:val="24"/>
    </w:rPr>
  </w:style>
  <w:style w:type="paragraph" w:styleId="NoteHeading">
    <w:name w:val="Note Heading"/>
    <w:basedOn w:val="Normal"/>
    <w:next w:val="Normal"/>
    <w:semiHidden/>
    <w:rsid w:val="00AC5B60"/>
  </w:style>
  <w:style w:type="paragraph" w:styleId="CommentText">
    <w:name w:val="annotation text"/>
    <w:basedOn w:val="Normal"/>
    <w:semiHidden/>
    <w:rsid w:val="00AC5B6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C5B60"/>
    <w:rPr>
      <w:b/>
      <w:bCs/>
    </w:rPr>
  </w:style>
  <w:style w:type="character" w:styleId="PageNumber">
    <w:name w:val="page number"/>
    <w:basedOn w:val="DefaultParagraphFont"/>
    <w:semiHidden/>
    <w:rsid w:val="00AC5B60"/>
  </w:style>
  <w:style w:type="paragraph" w:styleId="BodyText">
    <w:name w:val="Body Text"/>
    <w:basedOn w:val="Normal"/>
    <w:semiHidden/>
    <w:rsid w:val="00AC5B60"/>
    <w:pPr>
      <w:spacing w:after="120"/>
    </w:pPr>
  </w:style>
  <w:style w:type="paragraph" w:styleId="BodyText2">
    <w:name w:val="Body Text 2"/>
    <w:basedOn w:val="Normal"/>
    <w:semiHidden/>
    <w:rsid w:val="00AC5B60"/>
    <w:pPr>
      <w:spacing w:after="120" w:line="480" w:lineRule="auto"/>
    </w:pPr>
  </w:style>
  <w:style w:type="paragraph" w:styleId="BodyText3">
    <w:name w:val="Body Text 3"/>
    <w:basedOn w:val="Normal"/>
    <w:semiHidden/>
    <w:rsid w:val="00AC5B60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AC5B60"/>
    <w:pPr>
      <w:ind w:firstLine="210"/>
    </w:pPr>
  </w:style>
  <w:style w:type="paragraph" w:styleId="BodyTextIndent">
    <w:name w:val="Body Text Indent"/>
    <w:basedOn w:val="Normal"/>
    <w:semiHidden/>
    <w:rsid w:val="00AC5B60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AC5B60"/>
    <w:pPr>
      <w:ind w:firstLine="210"/>
    </w:pPr>
  </w:style>
  <w:style w:type="paragraph" w:styleId="BodyTextIndent2">
    <w:name w:val="Body Text Indent 2"/>
    <w:basedOn w:val="Normal"/>
    <w:semiHidden/>
    <w:rsid w:val="00AC5B60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AC5B60"/>
    <w:pPr>
      <w:spacing w:after="120"/>
      <w:ind w:left="283"/>
    </w:pPr>
    <w:rPr>
      <w:sz w:val="16"/>
      <w:szCs w:val="16"/>
    </w:rPr>
  </w:style>
  <w:style w:type="table" w:styleId="TableProfessional">
    <w:name w:val="Table Professional"/>
    <w:basedOn w:val="TableNormal"/>
    <w:semiHidden/>
    <w:rsid w:val="00AC5B6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LineNumber">
    <w:name w:val="line number"/>
    <w:basedOn w:val="DefaultParagraphFont"/>
    <w:semiHidden/>
    <w:rsid w:val="00AC5B60"/>
  </w:style>
  <w:style w:type="paragraph" w:styleId="NormalIndent">
    <w:name w:val="Normal Indent"/>
    <w:basedOn w:val="Normal"/>
    <w:semiHidden/>
    <w:rsid w:val="00AC5B60"/>
    <w:pPr>
      <w:ind w:left="708"/>
    </w:pPr>
  </w:style>
  <w:style w:type="paragraph" w:styleId="Subtitle">
    <w:name w:val="Subtitle"/>
    <w:basedOn w:val="Normal"/>
    <w:semiHidden/>
    <w:qFormat/>
    <w:rsid w:val="00AC5B6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leColumns1">
    <w:name w:val="Table Columns 1"/>
    <w:basedOn w:val="TableNormal"/>
    <w:semiHidden/>
    <w:rsid w:val="00AC5B60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AC5B60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AC5B60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AC5B60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AC5B60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semiHidden/>
    <w:rsid w:val="00AC5B60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AC5B60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AC5B60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AC5B60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AC5B6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AC5B60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AC5B60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AC5B60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">
    <w:name w:val="Table Grid"/>
    <w:basedOn w:val="TableNormal"/>
    <w:semiHidden/>
    <w:rsid w:val="00AC5B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semiHidden/>
    <w:rsid w:val="00AC5B6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AC5B60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AC5B60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AC5B60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AC5B60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AC5B60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AC5B60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AC5B60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AC5B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semiHidden/>
    <w:rsid w:val="00AC5B60"/>
    <w:rPr>
      <w:rFonts w:ascii="Courier New" w:hAnsi="Courier New" w:cs="Courier New"/>
      <w:sz w:val="20"/>
      <w:szCs w:val="20"/>
    </w:rPr>
  </w:style>
  <w:style w:type="paragraph" w:styleId="Title">
    <w:name w:val="Title"/>
    <w:basedOn w:val="Normal"/>
    <w:semiHidden/>
    <w:qFormat/>
    <w:rsid w:val="00AC5B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TableSubtle1">
    <w:name w:val="Table Subtle 1"/>
    <w:basedOn w:val="TableNormal"/>
    <w:semiHidden/>
    <w:rsid w:val="00AC5B60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AC5B60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semiHidden/>
    <w:rsid w:val="00AC5B60"/>
    <w:rPr>
      <w:sz w:val="16"/>
      <w:szCs w:val="16"/>
    </w:rPr>
  </w:style>
  <w:style w:type="character" w:styleId="FootnoteReference">
    <w:name w:val="footnote reference"/>
    <w:semiHidden/>
    <w:rsid w:val="00AC5B60"/>
    <w:rPr>
      <w:vertAlign w:val="superscript"/>
    </w:rPr>
  </w:style>
  <w:style w:type="paragraph" w:styleId="FootnoteText">
    <w:name w:val="footnote text"/>
    <w:basedOn w:val="Normal"/>
    <w:semiHidden/>
    <w:rsid w:val="00AC5B60"/>
    <w:rPr>
      <w:sz w:val="20"/>
      <w:szCs w:val="20"/>
    </w:rPr>
  </w:style>
  <w:style w:type="paragraph" w:styleId="Footer">
    <w:name w:val="footer"/>
    <w:basedOn w:val="Normal"/>
    <w:semiHidden/>
    <w:rsid w:val="00AC5B60"/>
    <w:pPr>
      <w:tabs>
        <w:tab w:val="center" w:pos="4536"/>
        <w:tab w:val="right" w:pos="9072"/>
      </w:tabs>
    </w:pPr>
  </w:style>
  <w:style w:type="table" w:styleId="TableWeb1">
    <w:name w:val="Table Web 1"/>
    <w:basedOn w:val="TableNormal"/>
    <w:semiHidden/>
    <w:rsid w:val="00AC5B60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AC5B60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AC5B60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semiHidden/>
    <w:qFormat/>
    <w:rsid w:val="00AC5B60"/>
    <w:rPr>
      <w:b/>
      <w:bCs/>
    </w:rPr>
  </w:style>
  <w:style w:type="paragraph" w:styleId="Bibliography">
    <w:name w:val="Bibliography"/>
    <w:basedOn w:val="Normal"/>
    <w:next w:val="Normal"/>
    <w:uiPriority w:val="37"/>
    <w:semiHidden/>
    <w:unhideWhenUsed/>
    <w:rsid w:val="00537795"/>
  </w:style>
  <w:style w:type="paragraph" w:styleId="Quote">
    <w:name w:val="Quote"/>
    <w:basedOn w:val="Normal"/>
    <w:next w:val="Normal"/>
    <w:link w:val="QuoteChar"/>
    <w:uiPriority w:val="29"/>
    <w:semiHidden/>
    <w:qFormat/>
    <w:rsid w:val="0053779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37795"/>
    <w:rPr>
      <w:rFonts w:ascii="Verdana" w:hAnsi="Verdana"/>
      <w:i/>
      <w:iCs/>
      <w:color w:val="000000" w:themeColor="text1"/>
      <w:sz w:val="18"/>
      <w:szCs w:val="18"/>
    </w:rPr>
  </w:style>
  <w:style w:type="table" w:styleId="DarkList">
    <w:name w:val="Dark List"/>
    <w:basedOn w:val="TableNormal"/>
    <w:uiPriority w:val="70"/>
    <w:semiHidden/>
    <w:rsid w:val="00537795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537795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537795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537795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537795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537795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537795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53779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7795"/>
    <w:rPr>
      <w:rFonts w:ascii="Verdana" w:hAnsi="Verdana"/>
      <w:b/>
      <w:bCs/>
      <w:i/>
      <w:iCs/>
      <w:color w:val="4F81BD" w:themeColor="accent1"/>
      <w:sz w:val="18"/>
      <w:szCs w:val="18"/>
    </w:rPr>
  </w:style>
  <w:style w:type="paragraph" w:styleId="NoSpacing">
    <w:name w:val="No Spacing"/>
    <w:uiPriority w:val="1"/>
    <w:semiHidden/>
    <w:qFormat/>
    <w:rsid w:val="00537795"/>
    <w:rPr>
      <w:rFonts w:ascii="Verdana" w:hAnsi="Verdana"/>
      <w:sz w:val="18"/>
      <w:szCs w:val="18"/>
    </w:rPr>
  </w:style>
  <w:style w:type="table" w:styleId="MediumGrid1">
    <w:name w:val="Medium Grid 1"/>
    <w:basedOn w:val="TableNormal"/>
    <w:uiPriority w:val="67"/>
    <w:semiHidden/>
    <w:rsid w:val="00537795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537795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537795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537795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537795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537795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537795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537795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537795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537795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537795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537795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537795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537795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Shading1">
    <w:name w:val="Medium Shading 1"/>
    <w:basedOn w:val="TableNormal"/>
    <w:uiPriority w:val="63"/>
    <w:semiHidden/>
    <w:rsid w:val="00537795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537795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537795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537795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537795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537795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537795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53779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53779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53779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53779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53779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53779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53779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IntenseEmphasis">
    <w:name w:val="Intense Emphasis"/>
    <w:basedOn w:val="DefaultParagraphFont"/>
    <w:uiPriority w:val="21"/>
    <w:semiHidden/>
    <w:qFormat/>
    <w:rsid w:val="00537795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37795"/>
    <w:rPr>
      <w:b/>
      <w:bCs/>
      <w:smallCaps/>
      <w:color w:val="C0504D" w:themeColor="accent2"/>
      <w:spacing w:val="5"/>
      <w:u w:val="single"/>
    </w:rPr>
  </w:style>
  <w:style w:type="table" w:styleId="ColorfulGrid">
    <w:name w:val="Colorful Grid"/>
    <w:basedOn w:val="TableNormal"/>
    <w:uiPriority w:val="73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Shading">
    <w:name w:val="Colorful Shading"/>
    <w:basedOn w:val="TableNormal"/>
    <w:uiPriority w:val="71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53779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37795"/>
    <w:pPr>
      <w:keepNext/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table" w:styleId="LightGrid">
    <w:name w:val="Light Grid"/>
    <w:basedOn w:val="TableNormal"/>
    <w:uiPriority w:val="62"/>
    <w:semiHidden/>
    <w:rsid w:val="00537795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537795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537795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537795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537795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537795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537795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537795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537795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537795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537795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537795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537795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537795"/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semiHidden/>
    <w:rsid w:val="00537795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537795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537795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537795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537795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537795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537795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stParagraph">
    <w:name w:val="List Paragraph"/>
    <w:basedOn w:val="Normal"/>
    <w:uiPriority w:val="34"/>
    <w:semiHidden/>
    <w:qFormat/>
    <w:rsid w:val="00537795"/>
    <w:pPr>
      <w:ind w:left="720"/>
      <w:contextualSpacing/>
    </w:pPr>
  </w:style>
  <w:style w:type="character" w:styleId="SubtleEmphasis">
    <w:name w:val="Subtle Emphasis"/>
    <w:basedOn w:val="DefaultParagraphFont"/>
    <w:uiPriority w:val="19"/>
    <w:semiHidden/>
    <w:qFormat/>
    <w:rsid w:val="00537795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qFormat/>
    <w:rsid w:val="00537795"/>
    <w:rPr>
      <w:smallCaps/>
      <w:color w:val="C0504D" w:themeColor="accent2"/>
      <w:u w:val="single"/>
    </w:rPr>
  </w:style>
  <w:style w:type="character" w:styleId="PlaceholderText">
    <w:name w:val="Placeholder Text"/>
    <w:basedOn w:val="DefaultParagraphFont"/>
    <w:uiPriority w:val="99"/>
    <w:semiHidden/>
    <w:rsid w:val="00537795"/>
    <w:rPr>
      <w:color w:val="808080"/>
    </w:rPr>
  </w:style>
  <w:style w:type="character" w:styleId="BookTitle">
    <w:name w:val="Book Title"/>
    <w:basedOn w:val="DefaultParagraphFont"/>
    <w:uiPriority w:val="33"/>
    <w:semiHidden/>
    <w:qFormat/>
    <w:rsid w:val="00537795"/>
    <w:rPr>
      <w:b/>
      <w:bCs/>
      <w:smallCaps/>
      <w:spacing w:val="5"/>
    </w:rPr>
  </w:style>
  <w:style w:type="character" w:customStyle="1" w:styleId="Heading2Char">
    <w:name w:val="Heading 2 Char"/>
    <w:basedOn w:val="DefaultParagraphFont"/>
    <w:link w:val="Heading2"/>
    <w:uiPriority w:val="9"/>
    <w:rsid w:val="0055143B"/>
    <w:rPr>
      <w:rFonts w:ascii="Lucida Sans" w:hAnsi="Lucida Sans"/>
      <w:b/>
      <w:i/>
      <w:sz w:val="24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5143B"/>
    <w:rPr>
      <w:rFonts w:ascii="Calibri" w:eastAsia="Calibri" w:hAnsi="Calibri" w:cs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semiHidden/>
    <w:qFormat/>
    <w:rsid w:val="008C6284"/>
    <w:pPr>
      <w:numPr>
        <w:numId w:val="3"/>
      </w:numPr>
      <w:spacing w:after="240"/>
      <w:outlineLvl w:val="0"/>
    </w:pPr>
    <w:rPr>
      <w:rFonts w:ascii="Lucida Sans" w:hAnsi="Lucida Sans"/>
      <w:b/>
      <w:sz w:val="24"/>
    </w:rPr>
  </w:style>
  <w:style w:type="paragraph" w:styleId="Kop2">
    <w:name w:val="heading 2"/>
    <w:basedOn w:val="Standaard"/>
    <w:next w:val="Standaard"/>
    <w:link w:val="Kop2Char"/>
    <w:uiPriority w:val="9"/>
    <w:qFormat/>
    <w:rsid w:val="008C6284"/>
    <w:pPr>
      <w:numPr>
        <w:ilvl w:val="1"/>
        <w:numId w:val="3"/>
      </w:numPr>
      <w:outlineLvl w:val="1"/>
    </w:pPr>
    <w:rPr>
      <w:rFonts w:ascii="Lucida Sans" w:hAnsi="Lucida Sans"/>
      <w:b/>
      <w:i/>
      <w:sz w:val="24"/>
    </w:rPr>
  </w:style>
  <w:style w:type="paragraph" w:styleId="Kop3">
    <w:name w:val="heading 3"/>
    <w:basedOn w:val="Standaard"/>
    <w:next w:val="Standaard"/>
    <w:semiHidden/>
    <w:qFormat/>
    <w:rsid w:val="00547059"/>
    <w:pPr>
      <w:numPr>
        <w:ilvl w:val="2"/>
        <w:numId w:val="14"/>
      </w:numPr>
      <w:outlineLvl w:val="2"/>
    </w:pPr>
    <w:rPr>
      <w:rFonts w:ascii="Lucida Sans" w:hAnsi="Lucida Sans"/>
      <w:b/>
      <w:i/>
    </w:rPr>
  </w:style>
  <w:style w:type="paragraph" w:styleId="Kop4">
    <w:name w:val="heading 4"/>
    <w:basedOn w:val="Standaard"/>
    <w:next w:val="Standaard"/>
    <w:semiHidden/>
    <w:qFormat/>
    <w:rsid w:val="00547059"/>
    <w:pPr>
      <w:keepNext/>
      <w:numPr>
        <w:ilvl w:val="3"/>
        <w:numId w:val="14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547059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547059"/>
    <w:pPr>
      <w:numPr>
        <w:ilvl w:val="5"/>
        <w:numId w:val="14"/>
      </w:numPr>
      <w:spacing w:before="240" w:after="60"/>
      <w:outlineLvl w:val="5"/>
    </w:pPr>
    <w:rPr>
      <w:rFonts w:ascii="Times New Roman" w:hAnsi="Times New Roman"/>
      <w:b/>
      <w:bCs/>
    </w:rPr>
  </w:style>
  <w:style w:type="paragraph" w:styleId="Kop7">
    <w:name w:val="heading 7"/>
    <w:basedOn w:val="Standaard"/>
    <w:next w:val="Standaard"/>
    <w:semiHidden/>
    <w:qFormat/>
    <w:rsid w:val="00547059"/>
    <w:pPr>
      <w:numPr>
        <w:ilvl w:val="6"/>
        <w:numId w:val="14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semiHidden/>
    <w:qFormat/>
    <w:rsid w:val="00547059"/>
    <w:pPr>
      <w:numPr>
        <w:ilvl w:val="7"/>
        <w:numId w:val="14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semiHidden/>
    <w:qFormat/>
    <w:rsid w:val="00547059"/>
    <w:pPr>
      <w:numPr>
        <w:ilvl w:val="8"/>
        <w:numId w:val="14"/>
      </w:numPr>
      <w:spacing w:before="240" w:after="60"/>
      <w:outlineLvl w:val="8"/>
    </w:pPr>
    <w:rPr>
      <w:rFonts w:ascii="Arial" w:hAnsi="Arial"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semiHidden/>
    <w:rsid w:val="00AC5B60"/>
    <w:pPr>
      <w:numPr>
        <w:numId w:val="1"/>
      </w:numPr>
    </w:pPr>
  </w:style>
  <w:style w:type="numbering" w:styleId="1ai">
    <w:name w:val="Outline List 1"/>
    <w:basedOn w:val="Geenlijst"/>
    <w:semiHidden/>
    <w:rsid w:val="00AC5B60"/>
    <w:pPr>
      <w:numPr>
        <w:numId w:val="2"/>
      </w:numPr>
    </w:pPr>
  </w:style>
  <w:style w:type="table" w:styleId="3D-effectenvoortabel1">
    <w:name w:val="Table 3D effects 1"/>
    <w:basedOn w:val="Standaardtabel"/>
    <w:semiHidden/>
    <w:rsid w:val="00AC5B6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AC5B6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AC5B6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AC5B60"/>
  </w:style>
  <w:style w:type="paragraph" w:styleId="Adresenvelop">
    <w:name w:val="envelope address"/>
    <w:basedOn w:val="Standaard"/>
    <w:semiHidden/>
    <w:rsid w:val="00AC5B60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Afsluiting">
    <w:name w:val="Closing"/>
    <w:basedOn w:val="Standaard"/>
    <w:semiHidden/>
    <w:rsid w:val="00AC5B60"/>
    <w:pPr>
      <w:ind w:left="4252"/>
    </w:pPr>
  </w:style>
  <w:style w:type="paragraph" w:styleId="Afzender">
    <w:name w:val="envelope return"/>
    <w:basedOn w:val="Standaard"/>
    <w:semiHidden/>
    <w:rsid w:val="00AC5B60"/>
    <w:rPr>
      <w:rFonts w:ascii="Arial" w:hAnsi="Arial" w:cs="Arial"/>
      <w:sz w:val="20"/>
      <w:szCs w:val="20"/>
    </w:rPr>
  </w:style>
  <w:style w:type="numbering" w:styleId="Artikelsectie">
    <w:name w:val="Outline List 3"/>
    <w:basedOn w:val="Geenlijst"/>
    <w:semiHidden/>
    <w:rsid w:val="00AC5B60"/>
    <w:pPr>
      <w:numPr>
        <w:numId w:val="3"/>
      </w:numPr>
    </w:pPr>
  </w:style>
  <w:style w:type="paragraph" w:styleId="Ballontekst">
    <w:name w:val="Balloon Text"/>
    <w:basedOn w:val="Standaard"/>
    <w:semiHidden/>
    <w:rsid w:val="00AC5B60"/>
    <w:rPr>
      <w:rFonts w:ascii="Tahoma" w:hAnsi="Tahoma" w:cs="Tahoma"/>
      <w:sz w:val="16"/>
      <w:szCs w:val="16"/>
    </w:rPr>
  </w:style>
  <w:style w:type="paragraph" w:styleId="Berichtkop">
    <w:name w:val="Message Header"/>
    <w:basedOn w:val="Standaard"/>
    <w:semiHidden/>
    <w:rsid w:val="00AC5B6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Bijschrift">
    <w:name w:val="caption"/>
    <w:basedOn w:val="Standaard"/>
    <w:next w:val="Standaard"/>
    <w:semiHidden/>
    <w:qFormat/>
    <w:rsid w:val="00AC5B60"/>
    <w:pPr>
      <w:spacing w:before="120" w:after="120"/>
    </w:pPr>
    <w:rPr>
      <w:b/>
      <w:bCs/>
      <w:sz w:val="20"/>
      <w:szCs w:val="20"/>
    </w:rPr>
  </w:style>
  <w:style w:type="paragraph" w:styleId="Bloktekst">
    <w:name w:val="Block Text"/>
    <w:basedOn w:val="Standaard"/>
    <w:semiHidden/>
    <w:rsid w:val="00AC5B60"/>
    <w:pPr>
      <w:spacing w:after="120"/>
      <w:ind w:left="1440" w:right="1440"/>
    </w:pPr>
  </w:style>
  <w:style w:type="paragraph" w:styleId="Bronvermelding">
    <w:name w:val="table of authorities"/>
    <w:basedOn w:val="Standaard"/>
    <w:next w:val="Standaard"/>
    <w:semiHidden/>
    <w:rsid w:val="00AC5B60"/>
    <w:pPr>
      <w:ind w:left="180" w:hanging="180"/>
    </w:pPr>
  </w:style>
  <w:style w:type="paragraph" w:styleId="Datum">
    <w:name w:val="Date"/>
    <w:basedOn w:val="Standaard"/>
    <w:next w:val="Standaard"/>
    <w:semiHidden/>
    <w:rsid w:val="00AC5B60"/>
  </w:style>
  <w:style w:type="paragraph" w:styleId="Documentstructuur">
    <w:name w:val="Document Map"/>
    <w:basedOn w:val="Standaard"/>
    <w:semiHidden/>
    <w:rsid w:val="00AC5B60"/>
    <w:pPr>
      <w:shd w:val="clear" w:color="auto" w:fill="000080"/>
    </w:pPr>
    <w:rPr>
      <w:rFonts w:ascii="Tahoma" w:hAnsi="Tahoma" w:cs="Tahoma"/>
    </w:rPr>
  </w:style>
  <w:style w:type="table" w:styleId="Eenvoudigetabel1">
    <w:name w:val="Table Simple 1"/>
    <w:basedOn w:val="Standaardtabel"/>
    <w:semiHidden/>
    <w:rsid w:val="00AC5B6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AC5B6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AC5B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AC5B6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semiHidden/>
    <w:rsid w:val="00AC5B60"/>
    <w:rPr>
      <w:vertAlign w:val="superscript"/>
    </w:rPr>
  </w:style>
  <w:style w:type="paragraph" w:styleId="Eindnoottekst">
    <w:name w:val="endnote text"/>
    <w:basedOn w:val="Standaard"/>
    <w:semiHidden/>
    <w:rsid w:val="00AC5B60"/>
    <w:rPr>
      <w:sz w:val="20"/>
      <w:szCs w:val="20"/>
    </w:rPr>
  </w:style>
  <w:style w:type="table" w:styleId="Elegantetabel">
    <w:name w:val="Table Elegant"/>
    <w:basedOn w:val="Standaardtabel"/>
    <w:semiHidden/>
    <w:rsid w:val="00AC5B6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AC5B60"/>
  </w:style>
  <w:style w:type="character" w:styleId="GevolgdeHyperlink">
    <w:name w:val="FollowedHyperlink"/>
    <w:semiHidden/>
    <w:rsid w:val="00AC5B60"/>
    <w:rPr>
      <w:color w:val="800080"/>
      <w:u w:val="single"/>
    </w:rPr>
  </w:style>
  <w:style w:type="paragraph" w:styleId="Handtekening">
    <w:name w:val="Signature"/>
    <w:basedOn w:val="Standaard"/>
    <w:semiHidden/>
    <w:rsid w:val="00AC5B60"/>
    <w:pPr>
      <w:ind w:left="4252"/>
    </w:pPr>
  </w:style>
  <w:style w:type="paragraph" w:styleId="HTML-voorafopgemaakt">
    <w:name w:val="HTML Preformatted"/>
    <w:basedOn w:val="Standaard"/>
    <w:semiHidden/>
    <w:rsid w:val="00AC5B60"/>
    <w:rPr>
      <w:rFonts w:ascii="Courier New" w:hAnsi="Courier New" w:cs="Courier New"/>
      <w:sz w:val="20"/>
      <w:szCs w:val="20"/>
    </w:rPr>
  </w:style>
  <w:style w:type="character" w:styleId="HTMLCode">
    <w:name w:val="HTML Code"/>
    <w:semiHidden/>
    <w:rsid w:val="00AC5B6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AC5B60"/>
    <w:rPr>
      <w:i/>
      <w:iCs/>
    </w:rPr>
  </w:style>
  <w:style w:type="character" w:styleId="HTMLVariable">
    <w:name w:val="HTML Variable"/>
    <w:semiHidden/>
    <w:rsid w:val="00AC5B60"/>
    <w:rPr>
      <w:i/>
      <w:iCs/>
    </w:rPr>
  </w:style>
  <w:style w:type="character" w:styleId="HTML-acroniem">
    <w:name w:val="HTML Acronym"/>
    <w:basedOn w:val="Standaardalinea-lettertype"/>
    <w:semiHidden/>
    <w:rsid w:val="00AC5B60"/>
  </w:style>
  <w:style w:type="paragraph" w:styleId="HTML-adres">
    <w:name w:val="HTML Address"/>
    <w:basedOn w:val="Standaard"/>
    <w:semiHidden/>
    <w:rsid w:val="00AC5B60"/>
    <w:rPr>
      <w:i/>
      <w:iCs/>
    </w:rPr>
  </w:style>
  <w:style w:type="character" w:styleId="HTML-citaat">
    <w:name w:val="HTML Cite"/>
    <w:semiHidden/>
    <w:rsid w:val="00AC5B60"/>
    <w:rPr>
      <w:i/>
      <w:iCs/>
    </w:rPr>
  </w:style>
  <w:style w:type="character" w:styleId="HTML-schrijfmachine">
    <w:name w:val="HTML Typewriter"/>
    <w:semiHidden/>
    <w:rsid w:val="00AC5B60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AC5B60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AC5B60"/>
    <w:rPr>
      <w:rFonts w:ascii="Courier New" w:hAnsi="Courier New" w:cs="Courier New"/>
    </w:rPr>
  </w:style>
  <w:style w:type="character" w:styleId="Hyperlink">
    <w:name w:val="Hyperlink"/>
    <w:semiHidden/>
    <w:rsid w:val="00AC5B60"/>
    <w:rPr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AC5B60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AC5B60"/>
    <w:pPr>
      <w:ind w:left="360" w:hanging="180"/>
    </w:pPr>
  </w:style>
  <w:style w:type="paragraph" w:styleId="Index3">
    <w:name w:val="index 3"/>
    <w:basedOn w:val="Standaard"/>
    <w:next w:val="Standaard"/>
    <w:autoRedefine/>
    <w:semiHidden/>
    <w:rsid w:val="00AC5B60"/>
    <w:pPr>
      <w:ind w:left="540" w:hanging="180"/>
    </w:pPr>
  </w:style>
  <w:style w:type="paragraph" w:styleId="Index4">
    <w:name w:val="index 4"/>
    <w:basedOn w:val="Standaard"/>
    <w:next w:val="Standaard"/>
    <w:autoRedefine/>
    <w:semiHidden/>
    <w:rsid w:val="00AC5B60"/>
    <w:pPr>
      <w:ind w:left="720" w:hanging="180"/>
    </w:pPr>
  </w:style>
  <w:style w:type="paragraph" w:styleId="Index5">
    <w:name w:val="index 5"/>
    <w:basedOn w:val="Standaard"/>
    <w:next w:val="Standaard"/>
    <w:autoRedefine/>
    <w:semiHidden/>
    <w:rsid w:val="00AC5B60"/>
    <w:pPr>
      <w:ind w:left="900" w:hanging="180"/>
    </w:pPr>
  </w:style>
  <w:style w:type="paragraph" w:styleId="Index6">
    <w:name w:val="index 6"/>
    <w:basedOn w:val="Standaard"/>
    <w:next w:val="Standaard"/>
    <w:autoRedefine/>
    <w:semiHidden/>
    <w:rsid w:val="00AC5B60"/>
    <w:pPr>
      <w:ind w:left="1080" w:hanging="180"/>
    </w:pPr>
  </w:style>
  <w:style w:type="paragraph" w:styleId="Index7">
    <w:name w:val="index 7"/>
    <w:basedOn w:val="Standaard"/>
    <w:next w:val="Standaard"/>
    <w:autoRedefine/>
    <w:semiHidden/>
    <w:rsid w:val="00AC5B60"/>
    <w:pPr>
      <w:ind w:left="1260" w:hanging="180"/>
    </w:pPr>
  </w:style>
  <w:style w:type="paragraph" w:styleId="Index8">
    <w:name w:val="index 8"/>
    <w:basedOn w:val="Standaard"/>
    <w:next w:val="Standaard"/>
    <w:autoRedefine/>
    <w:semiHidden/>
    <w:rsid w:val="00AC5B60"/>
    <w:pPr>
      <w:ind w:left="1440" w:hanging="180"/>
    </w:pPr>
  </w:style>
  <w:style w:type="paragraph" w:styleId="Index9">
    <w:name w:val="index 9"/>
    <w:basedOn w:val="Standaard"/>
    <w:next w:val="Standaard"/>
    <w:autoRedefine/>
    <w:semiHidden/>
    <w:rsid w:val="00AC5B60"/>
    <w:pPr>
      <w:ind w:left="1620" w:hanging="180"/>
    </w:pPr>
  </w:style>
  <w:style w:type="paragraph" w:styleId="Indexkop">
    <w:name w:val="index heading"/>
    <w:basedOn w:val="Standaard"/>
    <w:next w:val="Index1"/>
    <w:semiHidden/>
    <w:rsid w:val="00AC5B60"/>
    <w:rPr>
      <w:rFonts w:ascii="Arial" w:hAnsi="Arial" w:cs="Arial"/>
      <w:b/>
      <w:bCs/>
    </w:rPr>
  </w:style>
  <w:style w:type="paragraph" w:styleId="Inhopg1">
    <w:name w:val="toc 1"/>
    <w:basedOn w:val="Standaard"/>
    <w:next w:val="Standaard"/>
    <w:autoRedefine/>
    <w:semiHidden/>
    <w:rsid w:val="00AC5B60"/>
  </w:style>
  <w:style w:type="paragraph" w:styleId="Inhopg2">
    <w:name w:val="toc 2"/>
    <w:basedOn w:val="Standaard"/>
    <w:next w:val="Standaard"/>
    <w:autoRedefine/>
    <w:semiHidden/>
    <w:rsid w:val="00AC5B60"/>
    <w:pPr>
      <w:ind w:left="180"/>
    </w:pPr>
  </w:style>
  <w:style w:type="paragraph" w:styleId="Inhopg3">
    <w:name w:val="toc 3"/>
    <w:basedOn w:val="Standaard"/>
    <w:next w:val="Standaard"/>
    <w:autoRedefine/>
    <w:semiHidden/>
    <w:rsid w:val="00AC5B60"/>
    <w:pPr>
      <w:ind w:left="360"/>
    </w:pPr>
  </w:style>
  <w:style w:type="paragraph" w:styleId="Inhopg4">
    <w:name w:val="toc 4"/>
    <w:basedOn w:val="Standaard"/>
    <w:next w:val="Standaard"/>
    <w:autoRedefine/>
    <w:semiHidden/>
    <w:rsid w:val="00AC5B60"/>
    <w:pPr>
      <w:ind w:left="540"/>
    </w:pPr>
  </w:style>
  <w:style w:type="paragraph" w:styleId="Inhopg5">
    <w:name w:val="toc 5"/>
    <w:basedOn w:val="Standaard"/>
    <w:next w:val="Standaard"/>
    <w:autoRedefine/>
    <w:semiHidden/>
    <w:rsid w:val="00AC5B60"/>
    <w:pPr>
      <w:ind w:left="720"/>
    </w:pPr>
  </w:style>
  <w:style w:type="paragraph" w:styleId="Inhopg6">
    <w:name w:val="toc 6"/>
    <w:basedOn w:val="Standaard"/>
    <w:next w:val="Standaard"/>
    <w:autoRedefine/>
    <w:semiHidden/>
    <w:rsid w:val="00AC5B60"/>
    <w:pPr>
      <w:ind w:left="900"/>
    </w:pPr>
  </w:style>
  <w:style w:type="paragraph" w:styleId="Inhopg7">
    <w:name w:val="toc 7"/>
    <w:basedOn w:val="Standaard"/>
    <w:next w:val="Standaard"/>
    <w:autoRedefine/>
    <w:semiHidden/>
    <w:rsid w:val="00AC5B60"/>
    <w:pPr>
      <w:ind w:left="1080"/>
    </w:pPr>
  </w:style>
  <w:style w:type="paragraph" w:styleId="Inhopg8">
    <w:name w:val="toc 8"/>
    <w:basedOn w:val="Standaard"/>
    <w:next w:val="Standaard"/>
    <w:autoRedefine/>
    <w:semiHidden/>
    <w:rsid w:val="00AC5B60"/>
    <w:pPr>
      <w:ind w:left="1260"/>
    </w:pPr>
  </w:style>
  <w:style w:type="paragraph" w:styleId="Inhopg9">
    <w:name w:val="toc 9"/>
    <w:basedOn w:val="Standaard"/>
    <w:next w:val="Standaard"/>
    <w:autoRedefine/>
    <w:semiHidden/>
    <w:rsid w:val="00AC5B60"/>
    <w:pPr>
      <w:ind w:left="1440"/>
    </w:pPr>
  </w:style>
  <w:style w:type="table" w:styleId="Klassieketabel1">
    <w:name w:val="Table Classic 1"/>
    <w:basedOn w:val="Standaardtabel"/>
    <w:semiHidden/>
    <w:rsid w:val="00AC5B6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AC5B6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AC5B6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AC5B6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AC5B6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AC5B6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AC5B6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semiHidden/>
    <w:rsid w:val="00AC5B6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Koptekst">
    <w:name w:val="header"/>
    <w:basedOn w:val="Standaard"/>
    <w:semiHidden/>
    <w:rsid w:val="00AC5B60"/>
    <w:pPr>
      <w:tabs>
        <w:tab w:val="center" w:pos="4536"/>
        <w:tab w:val="right" w:pos="9072"/>
      </w:tabs>
    </w:pPr>
  </w:style>
  <w:style w:type="paragraph" w:styleId="Lijst">
    <w:name w:val="List"/>
    <w:basedOn w:val="Standaard"/>
    <w:semiHidden/>
    <w:rsid w:val="00AC5B60"/>
    <w:pPr>
      <w:ind w:left="283" w:hanging="283"/>
    </w:pPr>
  </w:style>
  <w:style w:type="paragraph" w:styleId="Lijst2">
    <w:name w:val="List 2"/>
    <w:basedOn w:val="Standaard"/>
    <w:semiHidden/>
    <w:rsid w:val="00AC5B60"/>
    <w:pPr>
      <w:ind w:left="566" w:hanging="283"/>
    </w:pPr>
  </w:style>
  <w:style w:type="paragraph" w:styleId="Lijst3">
    <w:name w:val="List 3"/>
    <w:basedOn w:val="Standaard"/>
    <w:semiHidden/>
    <w:rsid w:val="00AC5B60"/>
    <w:pPr>
      <w:ind w:left="849" w:hanging="283"/>
    </w:pPr>
  </w:style>
  <w:style w:type="paragraph" w:styleId="Lijst4">
    <w:name w:val="List 4"/>
    <w:basedOn w:val="Standaard"/>
    <w:semiHidden/>
    <w:rsid w:val="00AC5B60"/>
    <w:pPr>
      <w:ind w:left="1132" w:hanging="283"/>
    </w:pPr>
  </w:style>
  <w:style w:type="paragraph" w:styleId="Lijst5">
    <w:name w:val="List 5"/>
    <w:basedOn w:val="Standaard"/>
    <w:semiHidden/>
    <w:rsid w:val="00AC5B60"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AC5B60"/>
    <w:pPr>
      <w:ind w:left="360" w:hanging="360"/>
    </w:pPr>
  </w:style>
  <w:style w:type="paragraph" w:styleId="Lijstopsomteken">
    <w:name w:val="List Bullet"/>
    <w:basedOn w:val="Standaard"/>
    <w:autoRedefine/>
    <w:semiHidden/>
    <w:rsid w:val="00AC5B60"/>
    <w:pPr>
      <w:numPr>
        <w:numId w:val="4"/>
      </w:numPr>
    </w:pPr>
  </w:style>
  <w:style w:type="paragraph" w:styleId="Lijstopsomteken2">
    <w:name w:val="List Bullet 2"/>
    <w:basedOn w:val="Standaard"/>
    <w:autoRedefine/>
    <w:semiHidden/>
    <w:rsid w:val="00AC5B60"/>
    <w:pPr>
      <w:numPr>
        <w:numId w:val="5"/>
      </w:numPr>
    </w:pPr>
  </w:style>
  <w:style w:type="paragraph" w:styleId="Lijstopsomteken3">
    <w:name w:val="List Bullet 3"/>
    <w:basedOn w:val="Standaard"/>
    <w:autoRedefine/>
    <w:semiHidden/>
    <w:rsid w:val="00AC5B60"/>
    <w:pPr>
      <w:numPr>
        <w:numId w:val="6"/>
      </w:numPr>
    </w:pPr>
  </w:style>
  <w:style w:type="paragraph" w:styleId="Lijstopsomteken4">
    <w:name w:val="List Bullet 4"/>
    <w:basedOn w:val="Standaard"/>
    <w:autoRedefine/>
    <w:semiHidden/>
    <w:rsid w:val="00AC5B60"/>
    <w:pPr>
      <w:numPr>
        <w:numId w:val="7"/>
      </w:numPr>
    </w:pPr>
  </w:style>
  <w:style w:type="paragraph" w:styleId="Lijstopsomteken5">
    <w:name w:val="List Bullet 5"/>
    <w:basedOn w:val="Standaard"/>
    <w:autoRedefine/>
    <w:semiHidden/>
    <w:rsid w:val="00AC5B60"/>
    <w:pPr>
      <w:numPr>
        <w:numId w:val="8"/>
      </w:numPr>
    </w:pPr>
  </w:style>
  <w:style w:type="paragraph" w:styleId="Lijstnummering">
    <w:name w:val="List Number"/>
    <w:basedOn w:val="Standaard"/>
    <w:semiHidden/>
    <w:rsid w:val="00AC5B60"/>
    <w:pPr>
      <w:numPr>
        <w:numId w:val="9"/>
      </w:numPr>
    </w:pPr>
  </w:style>
  <w:style w:type="paragraph" w:styleId="Lijstnummering2">
    <w:name w:val="List Number 2"/>
    <w:basedOn w:val="Standaard"/>
    <w:semiHidden/>
    <w:rsid w:val="00AC5B60"/>
    <w:pPr>
      <w:numPr>
        <w:numId w:val="10"/>
      </w:numPr>
    </w:pPr>
  </w:style>
  <w:style w:type="paragraph" w:styleId="Lijstnummering3">
    <w:name w:val="List Number 3"/>
    <w:basedOn w:val="Standaard"/>
    <w:semiHidden/>
    <w:rsid w:val="00AC5B60"/>
    <w:pPr>
      <w:numPr>
        <w:numId w:val="11"/>
      </w:numPr>
    </w:pPr>
  </w:style>
  <w:style w:type="paragraph" w:styleId="Lijstnummering4">
    <w:name w:val="List Number 4"/>
    <w:basedOn w:val="Standaard"/>
    <w:semiHidden/>
    <w:rsid w:val="00AC5B60"/>
    <w:pPr>
      <w:numPr>
        <w:numId w:val="12"/>
      </w:numPr>
    </w:pPr>
  </w:style>
  <w:style w:type="paragraph" w:styleId="Lijstnummering5">
    <w:name w:val="List Number 5"/>
    <w:basedOn w:val="Standaard"/>
    <w:semiHidden/>
    <w:rsid w:val="00AC5B60"/>
    <w:pPr>
      <w:numPr>
        <w:numId w:val="13"/>
      </w:numPr>
    </w:pPr>
  </w:style>
  <w:style w:type="paragraph" w:styleId="Lijstvoortzetting">
    <w:name w:val="List Continue"/>
    <w:basedOn w:val="Standaard"/>
    <w:semiHidden/>
    <w:rsid w:val="00AC5B60"/>
    <w:pPr>
      <w:spacing w:after="120"/>
      <w:ind w:left="283"/>
    </w:pPr>
  </w:style>
  <w:style w:type="paragraph" w:styleId="Lijstvoortzetting2">
    <w:name w:val="List Continue 2"/>
    <w:basedOn w:val="Standaard"/>
    <w:semiHidden/>
    <w:rsid w:val="00AC5B60"/>
    <w:pPr>
      <w:spacing w:after="120"/>
      <w:ind w:left="566"/>
    </w:pPr>
  </w:style>
  <w:style w:type="paragraph" w:styleId="Lijstvoortzetting3">
    <w:name w:val="List Continue 3"/>
    <w:basedOn w:val="Standaard"/>
    <w:semiHidden/>
    <w:rsid w:val="00AC5B60"/>
    <w:pPr>
      <w:spacing w:after="120"/>
      <w:ind w:left="849"/>
    </w:pPr>
  </w:style>
  <w:style w:type="paragraph" w:styleId="Lijstvoortzetting4">
    <w:name w:val="List Continue 4"/>
    <w:basedOn w:val="Standaard"/>
    <w:semiHidden/>
    <w:rsid w:val="00AC5B60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AC5B60"/>
    <w:pPr>
      <w:spacing w:after="120"/>
      <w:ind w:left="1415"/>
    </w:pPr>
  </w:style>
  <w:style w:type="paragraph" w:styleId="Macrotekst">
    <w:name w:val="macro"/>
    <w:semiHidden/>
    <w:rsid w:val="00AC5B6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styleId="Nadruk">
    <w:name w:val="Emphasis"/>
    <w:semiHidden/>
    <w:qFormat/>
    <w:rsid w:val="00AC5B60"/>
    <w:rPr>
      <w:i/>
      <w:iCs/>
    </w:rPr>
  </w:style>
  <w:style w:type="paragraph" w:styleId="Normaalweb">
    <w:name w:val="Normal (Web)"/>
    <w:basedOn w:val="Standaard"/>
    <w:semiHidden/>
    <w:rsid w:val="00AC5B60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semiHidden/>
    <w:rsid w:val="00AC5B60"/>
  </w:style>
  <w:style w:type="paragraph" w:styleId="Tekstopmerking">
    <w:name w:val="annotation text"/>
    <w:basedOn w:val="Standaard"/>
    <w:semiHidden/>
    <w:rsid w:val="00AC5B6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C5B60"/>
    <w:rPr>
      <w:b/>
      <w:bCs/>
    </w:rPr>
  </w:style>
  <w:style w:type="character" w:styleId="Paginanummer">
    <w:name w:val="page number"/>
    <w:basedOn w:val="Standaardalinea-lettertype"/>
    <w:semiHidden/>
    <w:rsid w:val="00AC5B60"/>
  </w:style>
  <w:style w:type="paragraph" w:styleId="Plattetekst">
    <w:name w:val="Body Text"/>
    <w:basedOn w:val="Standaard"/>
    <w:semiHidden/>
    <w:rsid w:val="00AC5B60"/>
    <w:pPr>
      <w:spacing w:after="120"/>
    </w:pPr>
  </w:style>
  <w:style w:type="paragraph" w:styleId="Plattetekst2">
    <w:name w:val="Body Text 2"/>
    <w:basedOn w:val="Standaard"/>
    <w:semiHidden/>
    <w:rsid w:val="00AC5B60"/>
    <w:pPr>
      <w:spacing w:after="120" w:line="480" w:lineRule="auto"/>
    </w:pPr>
  </w:style>
  <w:style w:type="paragraph" w:styleId="Plattetekst3">
    <w:name w:val="Body Text 3"/>
    <w:basedOn w:val="Standaard"/>
    <w:semiHidden/>
    <w:rsid w:val="00AC5B60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AC5B60"/>
    <w:pPr>
      <w:ind w:firstLine="210"/>
    </w:pPr>
  </w:style>
  <w:style w:type="paragraph" w:styleId="Plattetekstinspringen">
    <w:name w:val="Body Text Indent"/>
    <w:basedOn w:val="Standaard"/>
    <w:semiHidden/>
    <w:rsid w:val="00AC5B60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AC5B60"/>
    <w:pPr>
      <w:ind w:firstLine="210"/>
    </w:pPr>
  </w:style>
  <w:style w:type="paragraph" w:styleId="Plattetekstinspringen2">
    <w:name w:val="Body Text Indent 2"/>
    <w:basedOn w:val="Standaard"/>
    <w:semiHidden/>
    <w:rsid w:val="00AC5B60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AC5B60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AC5B6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AC5B60"/>
  </w:style>
  <w:style w:type="paragraph" w:styleId="Standaardinspringing">
    <w:name w:val="Normal Indent"/>
    <w:basedOn w:val="Standaard"/>
    <w:semiHidden/>
    <w:rsid w:val="00AC5B60"/>
    <w:pPr>
      <w:ind w:left="708"/>
    </w:pPr>
  </w:style>
  <w:style w:type="paragraph" w:styleId="Ondertitel">
    <w:name w:val="Subtitle"/>
    <w:basedOn w:val="Standaard"/>
    <w:semiHidden/>
    <w:qFormat/>
    <w:rsid w:val="00AC5B6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elkolommen1">
    <w:name w:val="Table Columns 1"/>
    <w:basedOn w:val="Standaardtabel"/>
    <w:semiHidden/>
    <w:rsid w:val="00AC5B6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AC5B6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AC5B6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AC5B6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AC5B6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AC5B6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AC5B6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AC5B6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AC5B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AC5B6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AC5B6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AC5B6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AC5B6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AC5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AC5B6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AC5B6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AC5B6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AC5B6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AC5B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AC5B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AC5B6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AC5B6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AC5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AC5B60"/>
    <w:rPr>
      <w:rFonts w:ascii="Courier New" w:hAnsi="Courier New" w:cs="Courier New"/>
      <w:sz w:val="20"/>
      <w:szCs w:val="20"/>
    </w:rPr>
  </w:style>
  <w:style w:type="paragraph" w:styleId="Titel">
    <w:name w:val="Title"/>
    <w:basedOn w:val="Standaard"/>
    <w:semiHidden/>
    <w:qFormat/>
    <w:rsid w:val="00AC5B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AC5B6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AC5B6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semiHidden/>
    <w:rsid w:val="00AC5B60"/>
    <w:rPr>
      <w:sz w:val="16"/>
      <w:szCs w:val="16"/>
    </w:rPr>
  </w:style>
  <w:style w:type="character" w:styleId="Voetnootmarkering">
    <w:name w:val="footnote reference"/>
    <w:semiHidden/>
    <w:rsid w:val="00AC5B60"/>
    <w:rPr>
      <w:vertAlign w:val="superscript"/>
    </w:rPr>
  </w:style>
  <w:style w:type="paragraph" w:styleId="Voetnoottekst">
    <w:name w:val="footnote text"/>
    <w:basedOn w:val="Standaard"/>
    <w:semiHidden/>
    <w:rsid w:val="00AC5B60"/>
    <w:rPr>
      <w:sz w:val="20"/>
      <w:szCs w:val="20"/>
    </w:rPr>
  </w:style>
  <w:style w:type="paragraph" w:styleId="Voettekst">
    <w:name w:val="footer"/>
    <w:basedOn w:val="Standaard"/>
    <w:semiHidden/>
    <w:rsid w:val="00AC5B60"/>
    <w:pPr>
      <w:tabs>
        <w:tab w:val="center" w:pos="4536"/>
        <w:tab w:val="right" w:pos="9072"/>
      </w:tabs>
    </w:pPr>
  </w:style>
  <w:style w:type="table" w:styleId="Webtabel1">
    <w:name w:val="Table Web 1"/>
    <w:basedOn w:val="Standaardtabel"/>
    <w:semiHidden/>
    <w:rsid w:val="00AC5B6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AC5B6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AC5B6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semiHidden/>
    <w:qFormat/>
    <w:rsid w:val="00AC5B60"/>
    <w:rPr>
      <w:b/>
      <w:bCs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537795"/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537795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537795"/>
    <w:rPr>
      <w:rFonts w:ascii="Verdana" w:hAnsi="Verdana"/>
      <w:i/>
      <w:iCs/>
      <w:color w:val="000000" w:themeColor="text1"/>
      <w:sz w:val="18"/>
      <w:szCs w:val="18"/>
    </w:rPr>
  </w:style>
  <w:style w:type="table" w:styleId="Donkerelijst">
    <w:name w:val="Dark List"/>
    <w:basedOn w:val="Standaardtabel"/>
    <w:uiPriority w:val="70"/>
    <w:semiHidden/>
    <w:rsid w:val="0053779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537795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537795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537795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537795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537795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rsid w:val="00537795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53779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37795"/>
    <w:rPr>
      <w:rFonts w:ascii="Verdana" w:hAnsi="Verdana"/>
      <w:b/>
      <w:bCs/>
      <w:i/>
      <w:iCs/>
      <w:color w:val="4F81BD" w:themeColor="accent1"/>
      <w:sz w:val="18"/>
      <w:szCs w:val="18"/>
    </w:rPr>
  </w:style>
  <w:style w:type="paragraph" w:styleId="Geenafstand">
    <w:name w:val="No Spacing"/>
    <w:uiPriority w:val="1"/>
    <w:semiHidden/>
    <w:qFormat/>
    <w:rsid w:val="00537795"/>
    <w:rPr>
      <w:rFonts w:ascii="Verdana" w:hAnsi="Verdana"/>
      <w:sz w:val="18"/>
      <w:szCs w:val="18"/>
    </w:rPr>
  </w:style>
  <w:style w:type="table" w:styleId="Gemiddeldraster1">
    <w:name w:val="Medium Grid 1"/>
    <w:basedOn w:val="Standaardtabel"/>
    <w:uiPriority w:val="67"/>
    <w:semiHidden/>
    <w:rsid w:val="0053779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53779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537795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537795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537795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537795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rsid w:val="00537795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rsid w:val="005377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5377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5377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5377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5377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5377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rsid w:val="0053779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rsid w:val="0053779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rsid w:val="0053779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537795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537795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537795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537795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537795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rsid w:val="005377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rsid w:val="005377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5377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5377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5377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5377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rsid w:val="0053779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rsid w:val="005377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Intensievebenadrukking">
    <w:name w:val="Intense Emphasis"/>
    <w:basedOn w:val="Standaardalinea-lettertype"/>
    <w:uiPriority w:val="21"/>
    <w:semiHidden/>
    <w:qFormat/>
    <w:rsid w:val="00537795"/>
    <w:rPr>
      <w:b/>
      <w:bCs/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semiHidden/>
    <w:qFormat/>
    <w:rsid w:val="00537795"/>
    <w:rPr>
      <w:b/>
      <w:bCs/>
      <w:smallCaps/>
      <w:color w:val="C0504D" w:themeColor="accent2"/>
      <w:spacing w:val="5"/>
      <w:u w:val="single"/>
    </w:rPr>
  </w:style>
  <w:style w:type="table" w:styleId="Kleurrijkraster">
    <w:name w:val="Colorful Grid"/>
    <w:basedOn w:val="Standaardtabel"/>
    <w:uiPriority w:val="73"/>
    <w:semiHidden/>
    <w:rsid w:val="005377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5377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5377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5377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5377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5377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rsid w:val="0053779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rsid w:val="00537795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rsid w:val="0053779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537795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537795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537795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537795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537795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rsid w:val="00537795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537795"/>
    <w:pPr>
      <w:keepNext/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table" w:styleId="Lichtraster">
    <w:name w:val="Light Grid"/>
    <w:basedOn w:val="Standaardtabel"/>
    <w:uiPriority w:val="62"/>
    <w:semiHidden/>
    <w:rsid w:val="0053779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rsid w:val="0053779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537795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53779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537795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53779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rsid w:val="00537795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rsid w:val="0053779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rsid w:val="0053779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537795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537795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rsid w:val="00537795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rsid w:val="00537795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rsid w:val="00537795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rsid w:val="0053779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rsid w:val="0053779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rsid w:val="00537795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53779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537795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53779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rsid w:val="00537795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alinea">
    <w:name w:val="List Paragraph"/>
    <w:basedOn w:val="Standaard"/>
    <w:uiPriority w:val="34"/>
    <w:semiHidden/>
    <w:qFormat/>
    <w:rsid w:val="00537795"/>
    <w:pPr>
      <w:ind w:left="720"/>
      <w:contextualSpacing/>
    </w:pPr>
  </w:style>
  <w:style w:type="character" w:styleId="Subtielebenadrukking">
    <w:name w:val="Subtle Emphasis"/>
    <w:basedOn w:val="Standaardalinea-lettertype"/>
    <w:uiPriority w:val="19"/>
    <w:semiHidden/>
    <w:qFormat/>
    <w:rsid w:val="00537795"/>
    <w:rPr>
      <w:i/>
      <w:iCs/>
      <w:color w:val="808080" w:themeColor="text1" w:themeTint="7F"/>
    </w:rPr>
  </w:style>
  <w:style w:type="character" w:styleId="Subtieleverwijzing">
    <w:name w:val="Subtle Reference"/>
    <w:basedOn w:val="Standaardalinea-lettertype"/>
    <w:uiPriority w:val="31"/>
    <w:semiHidden/>
    <w:qFormat/>
    <w:rsid w:val="00537795"/>
    <w:rPr>
      <w:smallCaps/>
      <w:color w:val="C0504D" w:themeColor="accent2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537795"/>
    <w:rPr>
      <w:color w:val="808080"/>
    </w:rPr>
  </w:style>
  <w:style w:type="character" w:styleId="Titelvanboek">
    <w:name w:val="Book Title"/>
    <w:basedOn w:val="Standaardalinea-lettertype"/>
    <w:uiPriority w:val="33"/>
    <w:semiHidden/>
    <w:qFormat/>
    <w:rsid w:val="00537795"/>
    <w:rPr>
      <w:b/>
      <w:bCs/>
      <w:smallCaps/>
      <w:spacing w:val="5"/>
    </w:rPr>
  </w:style>
  <w:style w:type="character" w:customStyle="1" w:styleId="Kop2Char">
    <w:name w:val="Kop 2 Char"/>
    <w:basedOn w:val="Standaardalinea-lettertype"/>
    <w:link w:val="Kop2"/>
    <w:uiPriority w:val="9"/>
    <w:rsid w:val="0055143B"/>
    <w:rPr>
      <w:rFonts w:ascii="Lucida Sans" w:hAnsi="Lucida Sans"/>
      <w:b/>
      <w:i/>
      <w:sz w:val="24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1368</Words>
  <Characters>8008</Characters>
  <Application>Microsoft Office Word</Application>
  <DocSecurity>0</DocSecurity>
  <Lines>286</Lines>
  <Paragraphs>203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</vt:lpstr>
    </vt:vector>
  </TitlesOfParts>
  <Company>Nederlandse Zorgautoriteit</Company>
  <LinksUpToDate>false</LinksUpToDate>
  <CharactersWithSpaces>9173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creator>Heijink, Richard</dc:creator>
  <cp:lastModifiedBy>CABRENICA</cp:lastModifiedBy>
  <cp:revision>3</cp:revision>
  <dcterms:created xsi:type="dcterms:W3CDTF">2017-05-19T13:15:00Z</dcterms:created>
  <dcterms:modified xsi:type="dcterms:W3CDTF">2017-05-25T12:45:00Z</dcterms:modified>
</cp:coreProperties>
</file>