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20"/>
      </w:tblGrid>
      <w:tr w:rsidR="00F6220D" w:rsidRPr="00D4551A" w14:paraId="14D5D44D" w14:textId="77777777" w:rsidTr="008A4319">
        <w:trPr>
          <w:trHeight w:val="567"/>
          <w:tblHeader/>
        </w:trPr>
        <w:tc>
          <w:tcPr>
            <w:tcW w:w="5000" w:type="pct"/>
            <w:shd w:val="clear" w:color="auto" w:fill="D9D9D9"/>
            <w:vAlign w:val="center"/>
          </w:tcPr>
          <w:p w14:paraId="14D5D44C" w14:textId="77777777" w:rsidR="00F6220D" w:rsidRPr="00A70D00" w:rsidRDefault="00F6220D" w:rsidP="00AE1BCA">
            <w:pPr>
              <w:spacing w:after="0" w:line="240" w:lineRule="auto"/>
              <w:rPr>
                <w:b/>
                <w:sz w:val="20"/>
                <w:szCs w:val="20"/>
              </w:rPr>
            </w:pPr>
            <w:r>
              <w:rPr>
                <w:b/>
                <w:sz w:val="20"/>
                <w:szCs w:val="20"/>
              </w:rPr>
              <w:t>CUESTIONARIO QoLHYPO</w:t>
            </w:r>
          </w:p>
        </w:tc>
      </w:tr>
      <w:tr w:rsidR="00F6220D" w:rsidRPr="003C6A62" w14:paraId="14D5D4CB" w14:textId="77777777" w:rsidTr="008A4319">
        <w:tblPrEx>
          <w:shd w:val="clear" w:color="auto" w:fill="auto"/>
        </w:tblPrEx>
        <w:trPr>
          <w:trHeight w:val="1408"/>
        </w:trPr>
        <w:tc>
          <w:tcPr>
            <w:tcW w:w="5000" w:type="pct"/>
            <w:vAlign w:val="center"/>
          </w:tcPr>
          <w:p w14:paraId="14D5D44E" w14:textId="77777777" w:rsidR="00F6220D" w:rsidRPr="00C513D0" w:rsidRDefault="00F6220D" w:rsidP="008A4319">
            <w:pPr>
              <w:spacing w:before="240"/>
              <w:jc w:val="both"/>
              <w:rPr>
                <w:rFonts w:asciiTheme="minorHAnsi" w:eastAsia="Times New Roman" w:hAnsiTheme="minorHAnsi"/>
                <w:b/>
                <w:sz w:val="20"/>
                <w:szCs w:val="20"/>
                <w:lang w:val="es-ES_tradnl" w:eastAsia="es-ES"/>
              </w:rPr>
            </w:pPr>
            <w:r w:rsidRPr="00C513D0">
              <w:rPr>
                <w:rFonts w:asciiTheme="minorHAnsi" w:eastAsia="Times New Roman" w:hAnsiTheme="minorHAnsi"/>
                <w:b/>
                <w:sz w:val="20"/>
                <w:szCs w:val="20"/>
                <w:lang w:val="es-ES_tradnl" w:eastAsia="es-ES"/>
              </w:rPr>
              <w:t xml:space="preserve">A continuación le haremos una serie de preguntas para valorar cómo afectan sus hipoglucemias a su calidad de vida </w:t>
            </w:r>
            <w:r>
              <w:rPr>
                <w:rFonts w:asciiTheme="minorHAnsi" w:eastAsia="Times New Roman" w:hAnsiTheme="minorHAnsi"/>
                <w:b/>
                <w:sz w:val="20"/>
                <w:szCs w:val="20"/>
                <w:lang w:val="es-ES_tradnl" w:eastAsia="es-ES"/>
              </w:rPr>
              <w:t>relacionada</w:t>
            </w:r>
            <w:r w:rsidRPr="00C513D0">
              <w:rPr>
                <w:rFonts w:asciiTheme="minorHAnsi" w:eastAsia="Times New Roman" w:hAnsiTheme="minorHAnsi"/>
                <w:b/>
                <w:sz w:val="20"/>
                <w:szCs w:val="20"/>
                <w:lang w:val="es-ES_tradnl" w:eastAsia="es-ES"/>
              </w:rPr>
              <w:t xml:space="preserve"> con su salud. Por hipoglucemia entendemos una bajada de azúcar.</w:t>
            </w:r>
          </w:p>
          <w:p w14:paraId="14D5D44F" w14:textId="77777777" w:rsidR="00F6220D" w:rsidRPr="00C513D0" w:rsidRDefault="00F6220D" w:rsidP="00F6220D">
            <w:pPr>
              <w:pStyle w:val="Prrafodelista"/>
              <w:numPr>
                <w:ilvl w:val="0"/>
                <w:numId w:val="1"/>
              </w:numPr>
              <w:spacing w:before="240" w:after="240" w:line="240" w:lineRule="auto"/>
              <w:ind w:left="284" w:hanging="284"/>
              <w:contextualSpacing w:val="0"/>
              <w:jc w:val="both"/>
              <w:rPr>
                <w:rFonts w:asciiTheme="minorHAnsi" w:hAnsiTheme="minorHAnsi"/>
              </w:rPr>
            </w:pPr>
            <w:r w:rsidRPr="00C513D0">
              <w:rPr>
                <w:rFonts w:asciiTheme="minorHAnsi" w:hAnsiTheme="minorHAnsi"/>
              </w:rPr>
              <w:t>Señale con una X con qué frecuencia sufre bajadas de azúcar desde que fue diagnosticado de diabetes mellitus tipo 2:</w:t>
            </w:r>
          </w:p>
          <w:p w14:paraId="14D5D450"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Casi nunca</w:t>
            </w:r>
          </w:p>
          <w:p w14:paraId="14D5D451"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A veces</w:t>
            </w:r>
          </w:p>
          <w:p w14:paraId="14D5D452"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A menudo</w:t>
            </w:r>
          </w:p>
          <w:p w14:paraId="14D5D453"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Siempre</w:t>
            </w:r>
          </w:p>
          <w:p w14:paraId="14D5D454" w14:textId="77777777" w:rsidR="00F6220D" w:rsidRPr="00C513D0" w:rsidRDefault="00F6220D" w:rsidP="00F6220D">
            <w:pPr>
              <w:pStyle w:val="Prrafodelista"/>
              <w:numPr>
                <w:ilvl w:val="0"/>
                <w:numId w:val="1"/>
              </w:numPr>
              <w:spacing w:before="240" w:after="240" w:line="240" w:lineRule="auto"/>
              <w:ind w:left="284" w:hanging="284"/>
              <w:contextualSpacing w:val="0"/>
              <w:jc w:val="both"/>
              <w:rPr>
                <w:rFonts w:asciiTheme="minorHAnsi" w:hAnsiTheme="minorHAnsi"/>
              </w:rPr>
            </w:pPr>
            <w:r w:rsidRPr="00C513D0">
              <w:rPr>
                <w:rFonts w:asciiTheme="minorHAnsi" w:hAnsiTheme="minorHAnsi"/>
              </w:rPr>
              <w:t>Señale con una X cómo valora usted  la gravedad de la mayoría de sus bajadas de azúcar:</w:t>
            </w:r>
          </w:p>
          <w:p w14:paraId="14D5D455"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Muy leves</w:t>
            </w:r>
          </w:p>
          <w:p w14:paraId="14D5D456"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Leves</w:t>
            </w:r>
          </w:p>
          <w:p w14:paraId="14D5D457"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Moderadas</w:t>
            </w:r>
          </w:p>
          <w:p w14:paraId="14D5D458"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Graves</w:t>
            </w:r>
          </w:p>
          <w:p w14:paraId="14D5D459"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Muy graves</w:t>
            </w:r>
          </w:p>
          <w:p w14:paraId="14D5D45A" w14:textId="77777777" w:rsidR="00F6220D" w:rsidRPr="00C513D0" w:rsidRDefault="00F6220D" w:rsidP="00F6220D">
            <w:pPr>
              <w:pStyle w:val="Prrafodelista"/>
              <w:numPr>
                <w:ilvl w:val="0"/>
                <w:numId w:val="1"/>
              </w:numPr>
              <w:spacing w:before="360" w:after="240" w:line="240" w:lineRule="auto"/>
              <w:ind w:left="284" w:hanging="284"/>
              <w:contextualSpacing w:val="0"/>
              <w:jc w:val="both"/>
              <w:rPr>
                <w:rFonts w:asciiTheme="minorHAnsi" w:hAnsiTheme="minorHAnsi"/>
              </w:rPr>
            </w:pPr>
            <w:r w:rsidRPr="00C513D0">
              <w:rPr>
                <w:rFonts w:asciiTheme="minorHAnsi" w:hAnsiTheme="minorHAnsi"/>
              </w:rPr>
              <w:t>Señale con una X cómo valora usted sus conocimientos para controlar una bajada de azúcar:</w:t>
            </w:r>
          </w:p>
          <w:p w14:paraId="14D5D45B"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No tengo conocimientos</w:t>
            </w:r>
          </w:p>
          <w:p w14:paraId="14D5D45C"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Tengo conocimientos pero necesitaría más</w:t>
            </w:r>
          </w:p>
          <w:p w14:paraId="14D5D45D"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Mis conocimientos son buenos</w:t>
            </w:r>
          </w:p>
          <w:p w14:paraId="14D5D45E"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Mis conocimientos son muy buenos</w:t>
            </w:r>
          </w:p>
          <w:p w14:paraId="14D5D45F" w14:textId="77777777" w:rsidR="00F6220D" w:rsidRPr="00C513D0" w:rsidRDefault="00F6220D" w:rsidP="00F6220D">
            <w:pPr>
              <w:pStyle w:val="Prrafodelista"/>
              <w:numPr>
                <w:ilvl w:val="0"/>
                <w:numId w:val="1"/>
              </w:numPr>
              <w:spacing w:before="240" w:after="240" w:line="240" w:lineRule="auto"/>
              <w:ind w:left="284" w:hanging="284"/>
              <w:contextualSpacing w:val="0"/>
              <w:jc w:val="both"/>
              <w:rPr>
                <w:rFonts w:asciiTheme="minorHAnsi" w:hAnsiTheme="minorHAnsi"/>
              </w:rPr>
            </w:pPr>
            <w:r w:rsidRPr="00C513D0">
              <w:rPr>
                <w:rFonts w:asciiTheme="minorHAnsi" w:hAnsiTheme="minorHAnsi"/>
              </w:rPr>
              <w:t>Señale con una X con qué frecuencia utiliza el glucómetro para asegurarse de que está sufriendo una bajada de azúcar:</w:t>
            </w:r>
          </w:p>
          <w:p w14:paraId="14D5D460"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Nunca</w:t>
            </w:r>
          </w:p>
          <w:p w14:paraId="14D5D461"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Casi nunca</w:t>
            </w:r>
          </w:p>
          <w:p w14:paraId="14D5D462"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A veces</w:t>
            </w:r>
          </w:p>
          <w:p w14:paraId="14D5D463"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A menudo</w:t>
            </w:r>
          </w:p>
          <w:p w14:paraId="14D5D464" w14:textId="77777777" w:rsidR="00F6220D" w:rsidRPr="00C513D0" w:rsidRDefault="00E11007" w:rsidP="008A4319">
            <w:pPr>
              <w:spacing w:after="0" w:line="240" w:lineRule="auto"/>
              <w:ind w:left="426"/>
              <w:rPr>
                <w:rFonts w:asciiTheme="minorHAnsi" w:hAnsiTheme="minorHAnsi"/>
                <w:sz w:val="20"/>
                <w:szCs w:val="20"/>
                <w:lang w:eastAsia="es-ES"/>
              </w:rPr>
            </w:pPr>
            <w:r w:rsidRPr="00C513D0">
              <w:rPr>
                <w:rFonts w:asciiTheme="minorHAnsi" w:hAnsiTheme="minorHAnsi"/>
                <w:sz w:val="20"/>
                <w:szCs w:val="20"/>
                <w:lang w:eastAsia="es-ES"/>
              </w:rPr>
              <w:fldChar w:fldCharType="begin">
                <w:ffData>
                  <w:name w:val="Casilla30"/>
                  <w:enabled/>
                  <w:calcOnExit w:val="0"/>
                  <w:checkBox>
                    <w:sizeAuto/>
                    <w:default w:val="0"/>
                  </w:checkBox>
                </w:ffData>
              </w:fldChar>
            </w:r>
            <w:r w:rsidR="00F6220D" w:rsidRPr="00C513D0">
              <w:rPr>
                <w:rFonts w:asciiTheme="minorHAnsi" w:hAnsiTheme="minorHAnsi"/>
                <w:sz w:val="20"/>
                <w:szCs w:val="20"/>
                <w:lang w:eastAsia="es-ES"/>
              </w:rPr>
              <w:instrText xml:space="preserve"> FORMCHECKBOX </w:instrText>
            </w:r>
            <w:r w:rsidR="001073F8">
              <w:rPr>
                <w:rFonts w:asciiTheme="minorHAnsi" w:hAnsiTheme="minorHAnsi"/>
                <w:sz w:val="20"/>
                <w:szCs w:val="20"/>
                <w:lang w:eastAsia="es-ES"/>
              </w:rPr>
            </w:r>
            <w:r w:rsidR="001073F8">
              <w:rPr>
                <w:rFonts w:asciiTheme="minorHAnsi" w:hAnsiTheme="minorHAnsi"/>
                <w:sz w:val="20"/>
                <w:szCs w:val="20"/>
                <w:lang w:eastAsia="es-ES"/>
              </w:rPr>
              <w:fldChar w:fldCharType="separate"/>
            </w:r>
            <w:r w:rsidRPr="00C513D0">
              <w:rPr>
                <w:rFonts w:asciiTheme="minorHAnsi" w:hAnsiTheme="minorHAnsi"/>
                <w:sz w:val="20"/>
                <w:szCs w:val="20"/>
                <w:lang w:eastAsia="es-ES"/>
              </w:rPr>
              <w:fldChar w:fldCharType="end"/>
            </w:r>
            <w:r w:rsidR="00F6220D" w:rsidRPr="00C513D0">
              <w:rPr>
                <w:rFonts w:asciiTheme="minorHAnsi" w:hAnsiTheme="minorHAnsi"/>
                <w:sz w:val="20"/>
                <w:szCs w:val="20"/>
                <w:lang w:eastAsia="es-ES"/>
              </w:rPr>
              <w:t xml:space="preserve"> Siempre</w:t>
            </w:r>
          </w:p>
          <w:p w14:paraId="14D5D465" w14:textId="77777777" w:rsidR="00F6220D" w:rsidRPr="00C513D0" w:rsidRDefault="00F6220D" w:rsidP="008A4319">
            <w:pPr>
              <w:spacing w:after="0" w:line="240" w:lineRule="auto"/>
              <w:rPr>
                <w:rFonts w:asciiTheme="minorHAnsi" w:hAnsiTheme="minorHAnsi"/>
                <w:sz w:val="20"/>
                <w:szCs w:val="20"/>
                <w:lang w:eastAsia="es-ES"/>
              </w:rPr>
            </w:pPr>
            <w:r w:rsidRPr="00C513D0">
              <w:rPr>
                <w:rFonts w:asciiTheme="minorHAnsi" w:hAnsiTheme="minorHAnsi"/>
                <w:sz w:val="20"/>
                <w:szCs w:val="20"/>
                <w:lang w:eastAsia="es-ES"/>
              </w:rPr>
              <w:br w:type="page"/>
            </w:r>
          </w:p>
          <w:p w14:paraId="14D5D466" w14:textId="77777777" w:rsidR="00F6220D" w:rsidRPr="00C513D0" w:rsidRDefault="00F6220D" w:rsidP="008A4319">
            <w:pPr>
              <w:spacing w:after="0" w:line="240" w:lineRule="auto"/>
              <w:rPr>
                <w:rFonts w:asciiTheme="minorHAnsi" w:hAnsiTheme="minorHAnsi"/>
                <w:sz w:val="20"/>
                <w:szCs w:val="20"/>
                <w:lang w:eastAsia="es-ES"/>
              </w:rPr>
            </w:pPr>
          </w:p>
          <w:p w14:paraId="14D5D467" w14:textId="77777777" w:rsidR="00F6220D" w:rsidRPr="00C513D0" w:rsidRDefault="00F6220D" w:rsidP="008A4319">
            <w:pPr>
              <w:spacing w:after="0" w:line="240" w:lineRule="auto"/>
              <w:rPr>
                <w:rFonts w:asciiTheme="minorHAnsi" w:hAnsiTheme="minorHAnsi"/>
                <w:sz w:val="20"/>
                <w:szCs w:val="20"/>
                <w:lang w:eastAsia="es-ES"/>
              </w:rPr>
            </w:pPr>
          </w:p>
          <w:p w14:paraId="14D5D468" w14:textId="77777777" w:rsidR="00F6220D" w:rsidRPr="00C513D0" w:rsidRDefault="00F6220D" w:rsidP="008A4319">
            <w:pPr>
              <w:spacing w:after="0" w:line="240" w:lineRule="auto"/>
              <w:rPr>
                <w:rFonts w:asciiTheme="minorHAnsi" w:hAnsiTheme="minorHAnsi"/>
                <w:sz w:val="20"/>
                <w:szCs w:val="20"/>
                <w:lang w:eastAsia="es-ES"/>
              </w:rPr>
            </w:pPr>
          </w:p>
          <w:p w14:paraId="14D5D469" w14:textId="77777777" w:rsidR="00F6220D" w:rsidRPr="00C513D0" w:rsidRDefault="00F6220D" w:rsidP="008A4319">
            <w:pPr>
              <w:spacing w:after="0" w:line="240" w:lineRule="auto"/>
              <w:rPr>
                <w:rFonts w:asciiTheme="minorHAnsi" w:hAnsiTheme="minorHAnsi"/>
                <w:sz w:val="20"/>
                <w:szCs w:val="20"/>
                <w:lang w:eastAsia="es-ES"/>
              </w:rPr>
            </w:pPr>
          </w:p>
          <w:p w14:paraId="14D5D46A" w14:textId="77777777" w:rsidR="00F6220D" w:rsidRPr="00C513D0" w:rsidRDefault="00F6220D" w:rsidP="008A4319">
            <w:pPr>
              <w:spacing w:after="0" w:line="240" w:lineRule="auto"/>
              <w:rPr>
                <w:rFonts w:asciiTheme="minorHAnsi" w:hAnsiTheme="minorHAnsi"/>
                <w:sz w:val="20"/>
                <w:szCs w:val="20"/>
                <w:lang w:eastAsia="es-ES"/>
              </w:rPr>
            </w:pPr>
          </w:p>
          <w:p w14:paraId="14D5D46B" w14:textId="77777777" w:rsidR="00F6220D" w:rsidRPr="00C513D0" w:rsidRDefault="00F6220D" w:rsidP="008A4319">
            <w:pPr>
              <w:spacing w:after="0" w:line="240" w:lineRule="auto"/>
              <w:rPr>
                <w:rFonts w:asciiTheme="minorHAnsi" w:hAnsiTheme="minorHAnsi"/>
                <w:sz w:val="20"/>
                <w:szCs w:val="20"/>
                <w:lang w:eastAsia="es-ES"/>
              </w:rPr>
            </w:pPr>
          </w:p>
          <w:p w14:paraId="14D5D46C" w14:textId="77777777" w:rsidR="00F6220D" w:rsidRPr="00C513D0" w:rsidRDefault="00F6220D" w:rsidP="008A4319">
            <w:pPr>
              <w:spacing w:after="0" w:line="240" w:lineRule="auto"/>
              <w:rPr>
                <w:rFonts w:asciiTheme="minorHAnsi" w:hAnsiTheme="minorHAnsi"/>
                <w:sz w:val="20"/>
                <w:szCs w:val="20"/>
                <w:lang w:eastAsia="es-ES"/>
              </w:rPr>
            </w:pPr>
          </w:p>
          <w:p w14:paraId="14D5D46D" w14:textId="77777777" w:rsidR="00F6220D" w:rsidRPr="00C513D0" w:rsidRDefault="00F6220D" w:rsidP="008A4319">
            <w:pPr>
              <w:spacing w:after="0" w:line="240" w:lineRule="auto"/>
              <w:rPr>
                <w:rFonts w:asciiTheme="minorHAnsi" w:hAnsiTheme="minorHAnsi"/>
                <w:sz w:val="20"/>
                <w:szCs w:val="20"/>
                <w:lang w:eastAsia="es-ES"/>
              </w:rPr>
            </w:pPr>
          </w:p>
          <w:p w14:paraId="14D5D46E" w14:textId="77777777" w:rsidR="00F6220D" w:rsidRPr="00C513D0" w:rsidRDefault="00F6220D" w:rsidP="008A4319">
            <w:pPr>
              <w:spacing w:after="0" w:line="240" w:lineRule="auto"/>
              <w:rPr>
                <w:rFonts w:asciiTheme="minorHAnsi" w:hAnsiTheme="minorHAnsi"/>
                <w:sz w:val="20"/>
                <w:szCs w:val="20"/>
                <w:lang w:eastAsia="es-ES"/>
              </w:rPr>
            </w:pPr>
          </w:p>
          <w:p w14:paraId="14D5D46F" w14:textId="77777777" w:rsidR="00F6220D" w:rsidRPr="00C513D0" w:rsidRDefault="00F6220D" w:rsidP="008A4319">
            <w:pPr>
              <w:spacing w:after="0" w:line="240" w:lineRule="auto"/>
              <w:rPr>
                <w:rFonts w:asciiTheme="minorHAnsi" w:hAnsiTheme="minorHAnsi"/>
                <w:sz w:val="20"/>
                <w:szCs w:val="20"/>
                <w:lang w:eastAsia="es-ES"/>
              </w:rPr>
            </w:pPr>
          </w:p>
          <w:p w14:paraId="14D5D470" w14:textId="77777777" w:rsidR="00F6220D" w:rsidRPr="00C513D0" w:rsidRDefault="00F6220D" w:rsidP="008A4319">
            <w:pPr>
              <w:spacing w:after="0" w:line="240" w:lineRule="auto"/>
              <w:rPr>
                <w:rFonts w:asciiTheme="minorHAnsi" w:hAnsiTheme="minorHAnsi"/>
                <w:sz w:val="20"/>
                <w:szCs w:val="20"/>
                <w:lang w:eastAsia="es-ES"/>
              </w:rPr>
            </w:pPr>
          </w:p>
          <w:p w14:paraId="14D5D471" w14:textId="77777777" w:rsidR="00F6220D" w:rsidRPr="00C513D0" w:rsidRDefault="00F6220D" w:rsidP="008A4319">
            <w:pPr>
              <w:spacing w:after="0" w:line="240" w:lineRule="auto"/>
              <w:rPr>
                <w:rFonts w:asciiTheme="minorHAnsi" w:hAnsiTheme="minorHAnsi"/>
                <w:sz w:val="20"/>
                <w:szCs w:val="20"/>
                <w:lang w:eastAsia="es-ES"/>
              </w:rPr>
            </w:pPr>
          </w:p>
          <w:p w14:paraId="14D5D472" w14:textId="77777777" w:rsidR="00F6220D" w:rsidRPr="00C513D0" w:rsidRDefault="00F6220D" w:rsidP="008A4319">
            <w:pPr>
              <w:spacing w:after="0" w:line="240" w:lineRule="auto"/>
              <w:rPr>
                <w:rFonts w:asciiTheme="minorHAnsi" w:hAnsiTheme="minorHAnsi"/>
                <w:sz w:val="20"/>
                <w:szCs w:val="20"/>
                <w:lang w:eastAsia="es-ES"/>
              </w:rPr>
            </w:pPr>
          </w:p>
          <w:p w14:paraId="14D5D473" w14:textId="77777777" w:rsidR="00F6220D" w:rsidRDefault="00F6220D" w:rsidP="008A4319">
            <w:pPr>
              <w:spacing w:after="0" w:line="240" w:lineRule="auto"/>
              <w:rPr>
                <w:rFonts w:asciiTheme="minorHAnsi" w:hAnsiTheme="minorHAnsi"/>
                <w:sz w:val="20"/>
                <w:szCs w:val="20"/>
                <w:lang w:eastAsia="es-ES"/>
              </w:rPr>
            </w:pPr>
          </w:p>
          <w:p w14:paraId="14D5D474" w14:textId="77777777" w:rsidR="00F6220D" w:rsidRDefault="00F6220D" w:rsidP="008A4319">
            <w:pPr>
              <w:spacing w:after="0" w:line="240" w:lineRule="auto"/>
              <w:rPr>
                <w:rFonts w:asciiTheme="minorHAnsi" w:hAnsiTheme="minorHAnsi"/>
                <w:sz w:val="20"/>
                <w:szCs w:val="20"/>
                <w:lang w:eastAsia="es-ES"/>
              </w:rPr>
            </w:pPr>
          </w:p>
          <w:p w14:paraId="14D5D475" w14:textId="77777777" w:rsidR="00F6220D" w:rsidRDefault="00F6220D" w:rsidP="008A4319">
            <w:pPr>
              <w:spacing w:after="0" w:line="240" w:lineRule="auto"/>
              <w:rPr>
                <w:rFonts w:asciiTheme="minorHAnsi" w:hAnsiTheme="minorHAnsi"/>
                <w:sz w:val="20"/>
                <w:szCs w:val="20"/>
                <w:lang w:eastAsia="es-ES"/>
              </w:rPr>
            </w:pPr>
          </w:p>
          <w:p w14:paraId="14D5D476" w14:textId="77777777" w:rsidR="00F6220D" w:rsidRPr="00C513D0" w:rsidRDefault="00F6220D" w:rsidP="008A4319">
            <w:pPr>
              <w:spacing w:after="0" w:line="240" w:lineRule="auto"/>
              <w:rPr>
                <w:rFonts w:asciiTheme="minorHAnsi" w:hAnsiTheme="minorHAnsi"/>
                <w:sz w:val="20"/>
                <w:szCs w:val="20"/>
                <w:lang w:eastAsia="es-ES"/>
              </w:rPr>
            </w:pPr>
          </w:p>
          <w:p w14:paraId="14D5D477" w14:textId="77777777" w:rsidR="00F6220D" w:rsidRPr="00C513D0" w:rsidRDefault="00F6220D" w:rsidP="008A4319">
            <w:pPr>
              <w:spacing w:after="0" w:line="240" w:lineRule="auto"/>
              <w:rPr>
                <w:rFonts w:asciiTheme="minorHAnsi" w:hAnsiTheme="minorHAnsi"/>
                <w:sz w:val="20"/>
                <w:szCs w:val="20"/>
                <w:lang w:eastAsia="es-ES"/>
              </w:rPr>
            </w:pPr>
          </w:p>
          <w:p w14:paraId="14D5D478" w14:textId="77777777" w:rsidR="00F6220D" w:rsidRPr="00C513D0" w:rsidRDefault="00F6220D" w:rsidP="008A4319">
            <w:pPr>
              <w:spacing w:before="240" w:after="120" w:line="360" w:lineRule="auto"/>
              <w:rPr>
                <w:rFonts w:asciiTheme="minorHAnsi" w:hAnsiTheme="minorHAnsi"/>
                <w:sz w:val="20"/>
                <w:szCs w:val="20"/>
                <w:lang w:eastAsia="es-ES"/>
              </w:rPr>
            </w:pPr>
            <w:r w:rsidRPr="00885F4F">
              <w:rPr>
                <w:rFonts w:asciiTheme="minorHAnsi" w:hAnsiTheme="minorHAnsi"/>
                <w:b/>
                <w:sz w:val="20"/>
                <w:szCs w:val="20"/>
              </w:rPr>
              <w:lastRenderedPageBreak/>
              <w:t xml:space="preserve">5. </w:t>
            </w:r>
            <w:r w:rsidR="0064582E">
              <w:rPr>
                <w:rFonts w:asciiTheme="minorHAnsi" w:hAnsiTheme="minorHAnsi"/>
                <w:sz w:val="20"/>
                <w:szCs w:val="20"/>
              </w:rPr>
              <w:t xml:space="preserve">Marque con una cruz </w:t>
            </w:r>
            <w:r w:rsidRPr="00885F4F">
              <w:rPr>
                <w:rFonts w:asciiTheme="minorHAnsi" w:hAnsiTheme="minorHAnsi"/>
                <w:sz w:val="20"/>
                <w:szCs w:val="20"/>
              </w:rPr>
              <w:t>la opción de la parte derecha que mejor represente su respuesta y situación en cada caso. No deje ninguna cuestión sin marcar. Recuerde que no existen respuestas buenas ni malas.</w:t>
            </w:r>
          </w:p>
          <w:tbl>
            <w:tblPr>
              <w:tblStyle w:val="Tablaconcuadrcula"/>
              <w:tblW w:w="8504" w:type="dxa"/>
              <w:tblLook w:val="04A0" w:firstRow="1" w:lastRow="0" w:firstColumn="1" w:lastColumn="0" w:noHBand="0" w:noVBand="1"/>
            </w:tblPr>
            <w:tblGrid>
              <w:gridCol w:w="6180"/>
              <w:gridCol w:w="745"/>
              <w:gridCol w:w="676"/>
              <w:gridCol w:w="903"/>
            </w:tblGrid>
            <w:tr w:rsidR="005C7D61" w:rsidRPr="00C513D0" w14:paraId="14D5D47D" w14:textId="77777777" w:rsidTr="005C7D61">
              <w:tc>
                <w:tcPr>
                  <w:tcW w:w="3634" w:type="pct"/>
                  <w:shd w:val="clear" w:color="auto" w:fill="D9D9D9" w:themeFill="background1" w:themeFillShade="D9"/>
                  <w:vAlign w:val="center"/>
                </w:tcPr>
                <w:p w14:paraId="14D5D479" w14:textId="77777777" w:rsidR="00F6220D" w:rsidRPr="00C513D0" w:rsidRDefault="00F6220D" w:rsidP="008A4319">
                  <w:pPr>
                    <w:spacing w:before="120" w:after="120" w:line="240" w:lineRule="auto"/>
                    <w:rPr>
                      <w:rFonts w:asciiTheme="minorHAnsi" w:hAnsiTheme="minorHAnsi" w:cs="Arial"/>
                      <w:b/>
                    </w:rPr>
                  </w:pPr>
                  <w:r w:rsidRPr="00C513D0">
                    <w:rPr>
                      <w:rFonts w:asciiTheme="minorHAnsi" w:hAnsiTheme="minorHAnsi" w:cs="Arial"/>
                      <w:b/>
                    </w:rPr>
                    <w:t>Cuando tengo una bajada de azúcar…</w:t>
                  </w:r>
                </w:p>
              </w:tc>
              <w:tc>
                <w:tcPr>
                  <w:tcW w:w="438" w:type="pct"/>
                  <w:tcBorders>
                    <w:bottom w:val="single" w:sz="4" w:space="0" w:color="auto"/>
                  </w:tcBorders>
                  <w:shd w:val="clear" w:color="auto" w:fill="D9D9D9" w:themeFill="background1" w:themeFillShade="D9"/>
                  <w:vAlign w:val="center"/>
                </w:tcPr>
                <w:p w14:paraId="14D5D47A" w14:textId="77777777" w:rsidR="00F6220D" w:rsidRPr="00C513D0" w:rsidRDefault="005C7D61" w:rsidP="008A4319">
                  <w:pPr>
                    <w:spacing w:before="120" w:after="120" w:line="240" w:lineRule="auto"/>
                    <w:jc w:val="center"/>
                    <w:rPr>
                      <w:rFonts w:asciiTheme="minorHAnsi" w:hAnsiTheme="minorHAnsi" w:cs="Arial"/>
                      <w:b/>
                    </w:rPr>
                  </w:pPr>
                  <w:r>
                    <w:rPr>
                      <w:rFonts w:asciiTheme="minorHAnsi" w:hAnsiTheme="minorHAnsi" w:cs="Arial"/>
                      <w:b/>
                    </w:rPr>
                    <w:t>Nunca</w:t>
                  </w:r>
                </w:p>
              </w:tc>
              <w:tc>
                <w:tcPr>
                  <w:tcW w:w="397" w:type="pct"/>
                  <w:tcBorders>
                    <w:bottom w:val="single" w:sz="4" w:space="0" w:color="auto"/>
                  </w:tcBorders>
                  <w:shd w:val="clear" w:color="auto" w:fill="D9D9D9" w:themeFill="background1" w:themeFillShade="D9"/>
                  <w:vAlign w:val="center"/>
                </w:tcPr>
                <w:p w14:paraId="14D5D47B" w14:textId="77777777" w:rsidR="00F6220D" w:rsidRPr="00C513D0" w:rsidRDefault="00F6220D" w:rsidP="008A4319">
                  <w:pPr>
                    <w:spacing w:before="120" w:after="120" w:line="240" w:lineRule="auto"/>
                    <w:jc w:val="center"/>
                    <w:rPr>
                      <w:rFonts w:asciiTheme="minorHAnsi" w:hAnsiTheme="minorHAnsi" w:cs="Arial"/>
                      <w:b/>
                    </w:rPr>
                  </w:pPr>
                  <w:r w:rsidRPr="00C513D0">
                    <w:rPr>
                      <w:rFonts w:asciiTheme="minorHAnsi" w:hAnsiTheme="minorHAnsi" w:cs="Arial"/>
                      <w:b/>
                    </w:rPr>
                    <w:t>A veces</w:t>
                  </w:r>
                </w:p>
              </w:tc>
              <w:tc>
                <w:tcPr>
                  <w:tcW w:w="531" w:type="pct"/>
                  <w:tcBorders>
                    <w:bottom w:val="single" w:sz="4" w:space="0" w:color="auto"/>
                  </w:tcBorders>
                  <w:shd w:val="clear" w:color="auto" w:fill="D9D9D9" w:themeFill="background1" w:themeFillShade="D9"/>
                  <w:vAlign w:val="center"/>
                </w:tcPr>
                <w:p w14:paraId="14D5D47C" w14:textId="77777777" w:rsidR="00F6220D" w:rsidRPr="00C513D0" w:rsidRDefault="005C7D61" w:rsidP="005C7D61">
                  <w:pPr>
                    <w:spacing w:before="120" w:after="120" w:line="240" w:lineRule="auto"/>
                    <w:jc w:val="center"/>
                    <w:rPr>
                      <w:rFonts w:asciiTheme="minorHAnsi" w:hAnsiTheme="minorHAnsi" w:cs="Arial"/>
                      <w:b/>
                    </w:rPr>
                  </w:pPr>
                  <w:r>
                    <w:rPr>
                      <w:rFonts w:asciiTheme="minorHAnsi" w:hAnsiTheme="minorHAnsi" w:cs="Arial"/>
                      <w:b/>
                    </w:rPr>
                    <w:t xml:space="preserve">Siempre </w:t>
                  </w:r>
                </w:p>
              </w:tc>
            </w:tr>
            <w:tr w:rsidR="00F6220D" w:rsidRPr="00C513D0" w14:paraId="14D5D482" w14:textId="77777777" w:rsidTr="005C7D61">
              <w:tc>
                <w:tcPr>
                  <w:tcW w:w="3634" w:type="pct"/>
                </w:tcPr>
                <w:p w14:paraId="14D5D47E"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se me pasan las ganas de hablar con la gente</w:t>
                  </w:r>
                </w:p>
              </w:tc>
              <w:tc>
                <w:tcPr>
                  <w:tcW w:w="438" w:type="pct"/>
                  <w:tcBorders>
                    <w:right w:val="single" w:sz="4" w:space="0" w:color="auto"/>
                  </w:tcBorders>
                  <w:vAlign w:val="center"/>
                </w:tcPr>
                <w:p w14:paraId="14D5D47F"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80"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81"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87" w14:textId="77777777" w:rsidTr="005C7D61">
              <w:tc>
                <w:tcPr>
                  <w:tcW w:w="3634" w:type="pct"/>
                </w:tcPr>
                <w:p w14:paraId="14D5D483"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 xml:space="preserve">estoy decaído, porque a pesar de seguir los consejos del profesional sanitario he tenido una bajada </w:t>
                  </w:r>
                </w:p>
              </w:tc>
              <w:tc>
                <w:tcPr>
                  <w:tcW w:w="438" w:type="pct"/>
                  <w:tcBorders>
                    <w:right w:val="single" w:sz="4" w:space="0" w:color="auto"/>
                  </w:tcBorders>
                  <w:vAlign w:val="center"/>
                </w:tcPr>
                <w:p w14:paraId="14D5D484"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85"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86"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8C" w14:textId="77777777" w:rsidTr="005C7D61">
              <w:tc>
                <w:tcPr>
                  <w:tcW w:w="3634" w:type="pct"/>
                </w:tcPr>
                <w:p w14:paraId="14D5D488"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me pongo de mal humor</w:t>
                  </w:r>
                </w:p>
              </w:tc>
              <w:tc>
                <w:tcPr>
                  <w:tcW w:w="438" w:type="pct"/>
                  <w:tcBorders>
                    <w:right w:val="single" w:sz="4" w:space="0" w:color="auto"/>
                  </w:tcBorders>
                  <w:vAlign w:val="center"/>
                </w:tcPr>
                <w:p w14:paraId="14D5D489"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8A"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8B"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91" w14:textId="77777777" w:rsidTr="005C7D61">
              <w:tc>
                <w:tcPr>
                  <w:tcW w:w="3634" w:type="pct"/>
                </w:tcPr>
                <w:p w14:paraId="14D5D48D"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me despierto en mitad de la noche y me cuesta dormirme las noches siguientes</w:t>
                  </w:r>
                </w:p>
              </w:tc>
              <w:tc>
                <w:tcPr>
                  <w:tcW w:w="438" w:type="pct"/>
                  <w:tcBorders>
                    <w:right w:val="single" w:sz="4" w:space="0" w:color="auto"/>
                  </w:tcBorders>
                  <w:vAlign w:val="center"/>
                </w:tcPr>
                <w:p w14:paraId="14D5D48E"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8F"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90"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96" w14:textId="77777777" w:rsidTr="005C7D61">
              <w:tc>
                <w:tcPr>
                  <w:tcW w:w="3634" w:type="pct"/>
                </w:tcPr>
                <w:p w14:paraId="14D5D492"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me cuesta mucho hacer las tareas de casa</w:t>
                  </w:r>
                </w:p>
              </w:tc>
              <w:tc>
                <w:tcPr>
                  <w:tcW w:w="438" w:type="pct"/>
                  <w:tcBorders>
                    <w:right w:val="single" w:sz="4" w:space="0" w:color="auto"/>
                  </w:tcBorders>
                  <w:vAlign w:val="center"/>
                </w:tcPr>
                <w:p w14:paraId="14D5D493"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94"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95"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9B" w14:textId="77777777" w:rsidTr="005C7D61">
              <w:tc>
                <w:tcPr>
                  <w:tcW w:w="3634" w:type="pct"/>
                </w:tcPr>
                <w:p w14:paraId="14D5D497"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la sensación de cansancio hace que no tenga ganas de nada el resto del día</w:t>
                  </w:r>
                </w:p>
              </w:tc>
              <w:tc>
                <w:tcPr>
                  <w:tcW w:w="438" w:type="pct"/>
                  <w:tcBorders>
                    <w:right w:val="single" w:sz="4" w:space="0" w:color="auto"/>
                  </w:tcBorders>
                  <w:vAlign w:val="center"/>
                </w:tcPr>
                <w:p w14:paraId="14D5D498"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99"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9A" w14:textId="77777777" w:rsidR="00F6220D" w:rsidRPr="00C513D0" w:rsidRDefault="00F6220D" w:rsidP="008A4319">
                  <w:pPr>
                    <w:spacing w:before="120" w:after="120" w:line="240" w:lineRule="auto"/>
                    <w:jc w:val="center"/>
                    <w:rPr>
                      <w:rFonts w:asciiTheme="minorHAnsi" w:hAnsiTheme="minorHAnsi"/>
                    </w:rPr>
                  </w:pPr>
                </w:p>
              </w:tc>
            </w:tr>
          </w:tbl>
          <w:p w14:paraId="14D5D49C" w14:textId="77777777" w:rsidR="00F6220D" w:rsidRPr="00C513D0" w:rsidRDefault="00F6220D" w:rsidP="008A4319">
            <w:pPr>
              <w:spacing w:before="240" w:after="120" w:line="360" w:lineRule="auto"/>
              <w:rPr>
                <w:rFonts w:asciiTheme="minorHAnsi" w:hAnsiTheme="minorHAnsi"/>
                <w:sz w:val="20"/>
                <w:szCs w:val="20"/>
              </w:rPr>
            </w:pPr>
            <w:r w:rsidRPr="00885F4F">
              <w:rPr>
                <w:rFonts w:asciiTheme="minorHAnsi" w:hAnsiTheme="minorHAnsi"/>
                <w:b/>
                <w:sz w:val="20"/>
                <w:szCs w:val="20"/>
              </w:rPr>
              <w:t>6.</w:t>
            </w:r>
            <w:r w:rsidRPr="00885F4F">
              <w:rPr>
                <w:rFonts w:asciiTheme="minorHAnsi" w:hAnsiTheme="minorHAnsi"/>
                <w:sz w:val="20"/>
                <w:szCs w:val="20"/>
              </w:rPr>
              <w:t xml:space="preserve"> A continuación, </w:t>
            </w:r>
            <w:r w:rsidR="0064582E">
              <w:rPr>
                <w:rFonts w:asciiTheme="minorHAnsi" w:hAnsiTheme="minorHAnsi"/>
                <w:sz w:val="20"/>
                <w:szCs w:val="20"/>
              </w:rPr>
              <w:t xml:space="preserve">marque con una cruz </w:t>
            </w:r>
            <w:r w:rsidRPr="00885F4F">
              <w:rPr>
                <w:rFonts w:asciiTheme="minorHAnsi" w:hAnsiTheme="minorHAnsi"/>
                <w:sz w:val="20"/>
                <w:szCs w:val="20"/>
              </w:rPr>
              <w:t>la opción de la parte derecha que mejor represente su situación en cada una de las afirmaciones que se presentan. No deje ninguna cuestión sin marcar. Recuerde que no existen respuestas buenas ni malas.</w:t>
            </w:r>
          </w:p>
          <w:tbl>
            <w:tblPr>
              <w:tblStyle w:val="Tablaconcuadrcula"/>
              <w:tblW w:w="8504" w:type="dxa"/>
              <w:tblLook w:val="04A0" w:firstRow="1" w:lastRow="0" w:firstColumn="1" w:lastColumn="0" w:noHBand="0" w:noVBand="1"/>
            </w:tblPr>
            <w:tblGrid>
              <w:gridCol w:w="6180"/>
              <w:gridCol w:w="745"/>
              <w:gridCol w:w="676"/>
              <w:gridCol w:w="903"/>
            </w:tblGrid>
            <w:tr w:rsidR="005C7D61" w:rsidRPr="00C513D0" w14:paraId="14D5D4A1" w14:textId="77777777" w:rsidTr="005C7D61">
              <w:tc>
                <w:tcPr>
                  <w:tcW w:w="3634" w:type="pct"/>
                  <w:shd w:val="clear" w:color="auto" w:fill="D9D9D9" w:themeFill="background1" w:themeFillShade="D9"/>
                </w:tcPr>
                <w:p w14:paraId="14D5D49D" w14:textId="77777777" w:rsidR="005C7D61" w:rsidRPr="00C513D0" w:rsidRDefault="005C7D61" w:rsidP="008A4319">
                  <w:pPr>
                    <w:spacing w:before="120" w:after="120" w:line="240" w:lineRule="auto"/>
                    <w:rPr>
                      <w:rFonts w:asciiTheme="minorHAnsi" w:hAnsiTheme="minorHAnsi"/>
                      <w:b/>
                    </w:rPr>
                  </w:pPr>
                  <w:r w:rsidRPr="00C513D0">
                    <w:rPr>
                      <w:rFonts w:asciiTheme="minorHAnsi" w:hAnsiTheme="minorHAnsi"/>
                      <w:b/>
                    </w:rPr>
                    <w:t>Piense en cada una de las siguientes frases en relación con sus bajadas de azúcar.</w:t>
                  </w:r>
                </w:p>
              </w:tc>
              <w:tc>
                <w:tcPr>
                  <w:tcW w:w="438" w:type="pct"/>
                  <w:tcBorders>
                    <w:bottom w:val="single" w:sz="4" w:space="0" w:color="auto"/>
                  </w:tcBorders>
                  <w:shd w:val="clear" w:color="auto" w:fill="D9D9D9" w:themeFill="background1" w:themeFillShade="D9"/>
                  <w:vAlign w:val="center"/>
                </w:tcPr>
                <w:p w14:paraId="14D5D49E" w14:textId="77777777" w:rsidR="005C7D61" w:rsidRPr="00C513D0" w:rsidRDefault="005C7D61" w:rsidP="00FB7C6B">
                  <w:pPr>
                    <w:spacing w:before="120" w:after="120" w:line="240" w:lineRule="auto"/>
                    <w:jc w:val="center"/>
                    <w:rPr>
                      <w:rFonts w:asciiTheme="minorHAnsi" w:hAnsiTheme="minorHAnsi" w:cs="Arial"/>
                      <w:b/>
                    </w:rPr>
                  </w:pPr>
                  <w:r>
                    <w:rPr>
                      <w:rFonts w:asciiTheme="minorHAnsi" w:hAnsiTheme="minorHAnsi" w:cs="Arial"/>
                      <w:b/>
                    </w:rPr>
                    <w:t>Nunca</w:t>
                  </w:r>
                </w:p>
              </w:tc>
              <w:tc>
                <w:tcPr>
                  <w:tcW w:w="397" w:type="pct"/>
                  <w:tcBorders>
                    <w:bottom w:val="single" w:sz="4" w:space="0" w:color="auto"/>
                  </w:tcBorders>
                  <w:shd w:val="clear" w:color="auto" w:fill="D9D9D9" w:themeFill="background1" w:themeFillShade="D9"/>
                  <w:vAlign w:val="center"/>
                </w:tcPr>
                <w:p w14:paraId="14D5D49F" w14:textId="77777777" w:rsidR="005C7D61" w:rsidRPr="00C513D0" w:rsidRDefault="005C7D61" w:rsidP="00FB7C6B">
                  <w:pPr>
                    <w:spacing w:before="120" w:after="120" w:line="240" w:lineRule="auto"/>
                    <w:jc w:val="center"/>
                    <w:rPr>
                      <w:rFonts w:asciiTheme="minorHAnsi" w:hAnsiTheme="minorHAnsi" w:cs="Arial"/>
                      <w:b/>
                    </w:rPr>
                  </w:pPr>
                  <w:r w:rsidRPr="00C513D0">
                    <w:rPr>
                      <w:rFonts w:asciiTheme="minorHAnsi" w:hAnsiTheme="minorHAnsi" w:cs="Arial"/>
                      <w:b/>
                    </w:rPr>
                    <w:t>A veces</w:t>
                  </w:r>
                </w:p>
              </w:tc>
              <w:tc>
                <w:tcPr>
                  <w:tcW w:w="531" w:type="pct"/>
                  <w:tcBorders>
                    <w:bottom w:val="single" w:sz="4" w:space="0" w:color="auto"/>
                  </w:tcBorders>
                  <w:shd w:val="clear" w:color="auto" w:fill="D9D9D9" w:themeFill="background1" w:themeFillShade="D9"/>
                  <w:vAlign w:val="center"/>
                </w:tcPr>
                <w:p w14:paraId="14D5D4A0" w14:textId="77777777" w:rsidR="005C7D61" w:rsidRPr="00C513D0" w:rsidRDefault="005C7D61" w:rsidP="00FB7C6B">
                  <w:pPr>
                    <w:spacing w:before="120" w:after="120" w:line="240" w:lineRule="auto"/>
                    <w:jc w:val="center"/>
                    <w:rPr>
                      <w:rFonts w:asciiTheme="minorHAnsi" w:hAnsiTheme="minorHAnsi" w:cs="Arial"/>
                      <w:b/>
                    </w:rPr>
                  </w:pPr>
                  <w:r>
                    <w:rPr>
                      <w:rFonts w:asciiTheme="minorHAnsi" w:hAnsiTheme="minorHAnsi" w:cs="Arial"/>
                      <w:b/>
                    </w:rPr>
                    <w:t xml:space="preserve">Siempre </w:t>
                  </w:r>
                </w:p>
              </w:tc>
            </w:tr>
            <w:tr w:rsidR="00F6220D" w:rsidRPr="00C513D0" w14:paraId="14D5D4A6" w14:textId="77777777" w:rsidTr="005C7D61">
              <w:tc>
                <w:tcPr>
                  <w:tcW w:w="3634" w:type="pct"/>
                </w:tcPr>
                <w:p w14:paraId="14D5D4A2"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Las bajadas de azúcar afectan la relación con mi familia</w:t>
                  </w:r>
                </w:p>
              </w:tc>
              <w:tc>
                <w:tcPr>
                  <w:tcW w:w="438" w:type="pct"/>
                  <w:tcBorders>
                    <w:right w:val="single" w:sz="4" w:space="0" w:color="auto"/>
                  </w:tcBorders>
                  <w:vAlign w:val="center"/>
                </w:tcPr>
                <w:p w14:paraId="14D5D4A3"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A4"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A5"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AB" w14:textId="77777777" w:rsidTr="005C7D61">
              <w:tc>
                <w:tcPr>
                  <w:tcW w:w="3634" w:type="pct"/>
                </w:tcPr>
                <w:p w14:paraId="14D5D4A7"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A causa de las bajadas de azúcar, pierdo confianza en mí mismo</w:t>
                  </w:r>
                </w:p>
              </w:tc>
              <w:tc>
                <w:tcPr>
                  <w:tcW w:w="438" w:type="pct"/>
                  <w:tcBorders>
                    <w:right w:val="single" w:sz="4" w:space="0" w:color="auto"/>
                  </w:tcBorders>
                  <w:vAlign w:val="center"/>
                </w:tcPr>
                <w:p w14:paraId="14D5D4A8"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A9"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AA"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B0" w14:textId="77777777" w:rsidTr="005C7D61">
              <w:tc>
                <w:tcPr>
                  <w:tcW w:w="3634" w:type="pct"/>
                </w:tcPr>
                <w:p w14:paraId="14D5D4AC" w14:textId="77777777" w:rsidR="00F6220D" w:rsidRPr="00C513D0" w:rsidRDefault="00F6220D" w:rsidP="008A4319">
                  <w:pPr>
                    <w:tabs>
                      <w:tab w:val="left" w:pos="1005"/>
                    </w:tabs>
                    <w:spacing w:before="120" w:after="120" w:line="240" w:lineRule="auto"/>
                    <w:rPr>
                      <w:rFonts w:asciiTheme="minorHAnsi" w:hAnsiTheme="minorHAnsi"/>
                    </w:rPr>
                  </w:pPr>
                  <w:r w:rsidRPr="00C513D0">
                    <w:rPr>
                      <w:rFonts w:asciiTheme="minorHAnsi" w:hAnsiTheme="minorHAnsi"/>
                    </w:rPr>
                    <w:t>En general, me siento más preocupado por si tengo una bajada de azúcar</w:t>
                  </w:r>
                </w:p>
              </w:tc>
              <w:tc>
                <w:tcPr>
                  <w:tcW w:w="438" w:type="pct"/>
                  <w:tcBorders>
                    <w:right w:val="single" w:sz="4" w:space="0" w:color="auto"/>
                  </w:tcBorders>
                  <w:vAlign w:val="center"/>
                </w:tcPr>
                <w:p w14:paraId="14D5D4AD"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AE"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AF"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B5" w14:textId="77777777" w:rsidTr="005C7D61">
              <w:tc>
                <w:tcPr>
                  <w:tcW w:w="3634" w:type="pct"/>
                </w:tcPr>
                <w:p w14:paraId="14D5D4B1"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Cuando me voy a dormir tengo miedo a que me dé una bajada de azúcar mientras duermo</w:t>
                  </w:r>
                </w:p>
              </w:tc>
              <w:tc>
                <w:tcPr>
                  <w:tcW w:w="438" w:type="pct"/>
                  <w:tcBorders>
                    <w:right w:val="single" w:sz="4" w:space="0" w:color="auto"/>
                  </w:tcBorders>
                  <w:vAlign w:val="center"/>
                </w:tcPr>
                <w:p w14:paraId="14D5D4B2"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B3"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B4"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BA" w14:textId="77777777" w:rsidTr="005C7D61">
              <w:tc>
                <w:tcPr>
                  <w:tcW w:w="3634" w:type="pct"/>
                </w:tcPr>
                <w:p w14:paraId="14D5D4B6"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Las bajadas de azúcar me impiden desarrollar mi trabajo con normalidad</w:t>
                  </w:r>
                </w:p>
              </w:tc>
              <w:tc>
                <w:tcPr>
                  <w:tcW w:w="438" w:type="pct"/>
                  <w:tcBorders>
                    <w:right w:val="single" w:sz="4" w:space="0" w:color="auto"/>
                  </w:tcBorders>
                  <w:vAlign w:val="center"/>
                </w:tcPr>
                <w:p w14:paraId="14D5D4B7"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B8"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B9"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BF" w14:textId="77777777" w:rsidTr="005C7D61">
              <w:tc>
                <w:tcPr>
                  <w:tcW w:w="3634" w:type="pct"/>
                </w:tcPr>
                <w:p w14:paraId="14D5D4BB"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Hago menos ejercicio físico del que debería por miedo a sufrir una bajada de azúcar</w:t>
                  </w:r>
                </w:p>
              </w:tc>
              <w:tc>
                <w:tcPr>
                  <w:tcW w:w="438" w:type="pct"/>
                  <w:tcBorders>
                    <w:right w:val="single" w:sz="4" w:space="0" w:color="auto"/>
                  </w:tcBorders>
                  <w:vAlign w:val="center"/>
                </w:tcPr>
                <w:p w14:paraId="14D5D4BC"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right w:val="single" w:sz="4" w:space="0" w:color="auto"/>
                  </w:tcBorders>
                  <w:vAlign w:val="center"/>
                </w:tcPr>
                <w:p w14:paraId="14D5D4BD"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tcBorders>
                  <w:vAlign w:val="center"/>
                </w:tcPr>
                <w:p w14:paraId="14D5D4BE" w14:textId="77777777" w:rsidR="00F6220D" w:rsidRPr="00C513D0" w:rsidRDefault="00F6220D" w:rsidP="008A4319">
                  <w:pPr>
                    <w:spacing w:before="120" w:after="120" w:line="240" w:lineRule="auto"/>
                    <w:jc w:val="center"/>
                    <w:rPr>
                      <w:rFonts w:asciiTheme="minorHAnsi" w:hAnsiTheme="minorHAnsi"/>
                    </w:rPr>
                  </w:pPr>
                </w:p>
              </w:tc>
            </w:tr>
            <w:tr w:rsidR="00F6220D" w:rsidRPr="00C513D0" w14:paraId="14D5D4C4" w14:textId="77777777" w:rsidTr="005C7D61">
              <w:tc>
                <w:tcPr>
                  <w:tcW w:w="3634" w:type="pct"/>
                  <w:tcBorders>
                    <w:bottom w:val="single" w:sz="4" w:space="0" w:color="auto"/>
                  </w:tcBorders>
                </w:tcPr>
                <w:p w14:paraId="14D5D4C0" w14:textId="77777777" w:rsidR="00F6220D" w:rsidRPr="00C513D0" w:rsidRDefault="00F6220D" w:rsidP="008A4319">
                  <w:pPr>
                    <w:spacing w:before="120" w:after="120" w:line="240" w:lineRule="auto"/>
                    <w:rPr>
                      <w:rFonts w:asciiTheme="minorHAnsi" w:hAnsiTheme="minorHAnsi"/>
                    </w:rPr>
                  </w:pPr>
                  <w:r w:rsidRPr="00C513D0">
                    <w:rPr>
                      <w:rFonts w:asciiTheme="minorHAnsi" w:hAnsiTheme="minorHAnsi"/>
                    </w:rPr>
                    <w:t>Tener que comer sin hambre para evitar las bajadas de azúcar, me resulta molesto</w:t>
                  </w:r>
                </w:p>
              </w:tc>
              <w:tc>
                <w:tcPr>
                  <w:tcW w:w="438" w:type="pct"/>
                  <w:tcBorders>
                    <w:bottom w:val="single" w:sz="4" w:space="0" w:color="auto"/>
                    <w:right w:val="single" w:sz="4" w:space="0" w:color="auto"/>
                  </w:tcBorders>
                  <w:vAlign w:val="center"/>
                </w:tcPr>
                <w:p w14:paraId="14D5D4C1" w14:textId="77777777" w:rsidR="00F6220D" w:rsidRPr="00C513D0" w:rsidRDefault="00F6220D" w:rsidP="008A4319">
                  <w:pPr>
                    <w:spacing w:before="120" w:after="120" w:line="240" w:lineRule="auto"/>
                    <w:jc w:val="center"/>
                    <w:rPr>
                      <w:rFonts w:asciiTheme="minorHAnsi" w:hAnsiTheme="minorHAnsi"/>
                    </w:rPr>
                  </w:pPr>
                </w:p>
              </w:tc>
              <w:tc>
                <w:tcPr>
                  <w:tcW w:w="397" w:type="pct"/>
                  <w:tcBorders>
                    <w:left w:val="single" w:sz="4" w:space="0" w:color="auto"/>
                    <w:bottom w:val="single" w:sz="4" w:space="0" w:color="auto"/>
                    <w:right w:val="single" w:sz="4" w:space="0" w:color="auto"/>
                  </w:tcBorders>
                  <w:vAlign w:val="center"/>
                </w:tcPr>
                <w:p w14:paraId="14D5D4C2" w14:textId="77777777" w:rsidR="00F6220D" w:rsidRPr="00C513D0" w:rsidRDefault="00F6220D" w:rsidP="008A4319">
                  <w:pPr>
                    <w:spacing w:before="120" w:after="120" w:line="240" w:lineRule="auto"/>
                    <w:jc w:val="center"/>
                    <w:rPr>
                      <w:rFonts w:asciiTheme="minorHAnsi" w:hAnsiTheme="minorHAnsi"/>
                    </w:rPr>
                  </w:pPr>
                </w:p>
              </w:tc>
              <w:tc>
                <w:tcPr>
                  <w:tcW w:w="531" w:type="pct"/>
                  <w:tcBorders>
                    <w:left w:val="single" w:sz="4" w:space="0" w:color="auto"/>
                    <w:bottom w:val="single" w:sz="4" w:space="0" w:color="auto"/>
                  </w:tcBorders>
                  <w:vAlign w:val="center"/>
                </w:tcPr>
                <w:p w14:paraId="14D5D4C3" w14:textId="77777777" w:rsidR="00F6220D" w:rsidRPr="00C513D0" w:rsidRDefault="00F6220D" w:rsidP="008A4319">
                  <w:pPr>
                    <w:spacing w:before="120" w:after="120" w:line="240" w:lineRule="auto"/>
                    <w:jc w:val="center"/>
                    <w:rPr>
                      <w:rFonts w:asciiTheme="minorHAnsi" w:hAnsiTheme="minorHAnsi"/>
                    </w:rPr>
                  </w:pPr>
                </w:p>
              </w:tc>
            </w:tr>
            <w:tr w:rsidR="001073F8" w:rsidRPr="00C513D0" w14:paraId="14D5D4C9" w14:textId="77777777" w:rsidTr="001073F8">
              <w:tc>
                <w:tcPr>
                  <w:tcW w:w="5000" w:type="pct"/>
                  <w:gridSpan w:val="4"/>
                  <w:tcBorders>
                    <w:left w:val="nil"/>
                    <w:bottom w:val="nil"/>
                    <w:right w:val="nil"/>
                  </w:tcBorders>
                </w:tcPr>
                <w:p w14:paraId="14D5D4C8" w14:textId="1970D685" w:rsidR="001073F8" w:rsidRPr="001073F8" w:rsidRDefault="001073F8" w:rsidP="001073F8">
                  <w:pPr>
                    <w:spacing w:before="120" w:after="120" w:line="240" w:lineRule="auto"/>
                    <w:jc w:val="right"/>
                    <w:rPr>
                      <w:rFonts w:asciiTheme="minorHAnsi" w:hAnsiTheme="minorHAnsi"/>
                      <w:b/>
                    </w:rPr>
                  </w:pPr>
                  <w:r w:rsidRPr="001073F8">
                    <w:rPr>
                      <w:rFonts w:ascii="Arial" w:hAnsi="Arial" w:cs="Arial"/>
                      <w:b/>
                      <w:lang w:val="ca-ES"/>
                    </w:rPr>
                    <w:t>©2017 Novartis Farmacéutica, S.A.U.</w:t>
                  </w:r>
                </w:p>
              </w:tc>
            </w:tr>
          </w:tbl>
          <w:p w14:paraId="14D5D4CA" w14:textId="77777777" w:rsidR="00F6220D" w:rsidRPr="00377A07" w:rsidRDefault="00F6220D" w:rsidP="008A4319">
            <w:pPr>
              <w:spacing w:before="120" w:after="120" w:line="240" w:lineRule="auto"/>
              <w:rPr>
                <w:sz w:val="20"/>
                <w:szCs w:val="20"/>
              </w:rPr>
            </w:pPr>
          </w:p>
        </w:tc>
      </w:tr>
    </w:tbl>
    <w:p w14:paraId="14D5D4CC" w14:textId="77777777" w:rsidR="00B76750" w:rsidRDefault="00B76750" w:rsidP="00514DFB">
      <w:bookmarkStart w:id="0" w:name="_GoBack"/>
      <w:bookmarkEnd w:id="0"/>
    </w:p>
    <w:sectPr w:rsidR="00B76750" w:rsidSect="00B767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abon">
    <w:altName w:val="Constantia"/>
    <w:charset w:val="00"/>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B75"/>
    <w:multiLevelType w:val="hybridMultilevel"/>
    <w:tmpl w:val="C9DA5D1E"/>
    <w:lvl w:ilvl="0" w:tplc="BAF601D0">
      <w:start w:val="1"/>
      <w:numFmt w:val="decimal"/>
      <w:lvlText w:val="%1."/>
      <w:lvlJc w:val="left"/>
      <w:pPr>
        <w:ind w:left="720" w:hanging="360"/>
      </w:pPr>
      <w:rPr>
        <w:rFonts w:asciiTheme="minorHAnsi" w:hAnsiTheme="minorHAnsi" w:hint="default"/>
        <w:b/>
        <w:sz w:val="20"/>
        <w:szCs w:val="2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20D"/>
    <w:rsid w:val="000078A3"/>
    <w:rsid w:val="0001183B"/>
    <w:rsid w:val="00011CE7"/>
    <w:rsid w:val="00011E68"/>
    <w:rsid w:val="00016C69"/>
    <w:rsid w:val="00020D52"/>
    <w:rsid w:val="00031813"/>
    <w:rsid w:val="00036813"/>
    <w:rsid w:val="000409D3"/>
    <w:rsid w:val="0004118B"/>
    <w:rsid w:val="0004530B"/>
    <w:rsid w:val="0004688B"/>
    <w:rsid w:val="00050FE6"/>
    <w:rsid w:val="00090ABC"/>
    <w:rsid w:val="000A41EC"/>
    <w:rsid w:val="000C31B7"/>
    <w:rsid w:val="000C31B9"/>
    <w:rsid w:val="000E0CB8"/>
    <w:rsid w:val="000E7EDF"/>
    <w:rsid w:val="000F40E5"/>
    <w:rsid w:val="00103D84"/>
    <w:rsid w:val="00106CDB"/>
    <w:rsid w:val="001073F8"/>
    <w:rsid w:val="00115A24"/>
    <w:rsid w:val="00117FFD"/>
    <w:rsid w:val="00120719"/>
    <w:rsid w:val="0012193D"/>
    <w:rsid w:val="0012785E"/>
    <w:rsid w:val="00140CDA"/>
    <w:rsid w:val="00142E9D"/>
    <w:rsid w:val="00145F51"/>
    <w:rsid w:val="00156C3E"/>
    <w:rsid w:val="0015795D"/>
    <w:rsid w:val="00172E10"/>
    <w:rsid w:val="001951DC"/>
    <w:rsid w:val="00196D5D"/>
    <w:rsid w:val="001C2F5D"/>
    <w:rsid w:val="001D1005"/>
    <w:rsid w:val="001D4444"/>
    <w:rsid w:val="001E18DC"/>
    <w:rsid w:val="001F18A9"/>
    <w:rsid w:val="001F420A"/>
    <w:rsid w:val="002001FF"/>
    <w:rsid w:val="0021364B"/>
    <w:rsid w:val="00213F0F"/>
    <w:rsid w:val="00222FDB"/>
    <w:rsid w:val="0022407A"/>
    <w:rsid w:val="00225718"/>
    <w:rsid w:val="00230ACD"/>
    <w:rsid w:val="0024328C"/>
    <w:rsid w:val="00246652"/>
    <w:rsid w:val="0026221B"/>
    <w:rsid w:val="00291244"/>
    <w:rsid w:val="00296A54"/>
    <w:rsid w:val="002A070C"/>
    <w:rsid w:val="002B004F"/>
    <w:rsid w:val="002B6DEA"/>
    <w:rsid w:val="002C109B"/>
    <w:rsid w:val="002C55A3"/>
    <w:rsid w:val="002E2B63"/>
    <w:rsid w:val="002E7A15"/>
    <w:rsid w:val="002F1183"/>
    <w:rsid w:val="002F1B34"/>
    <w:rsid w:val="002F476B"/>
    <w:rsid w:val="00317207"/>
    <w:rsid w:val="003225D0"/>
    <w:rsid w:val="00322B5B"/>
    <w:rsid w:val="00323791"/>
    <w:rsid w:val="00327E75"/>
    <w:rsid w:val="003459EF"/>
    <w:rsid w:val="003528C6"/>
    <w:rsid w:val="0035652B"/>
    <w:rsid w:val="00364B6A"/>
    <w:rsid w:val="0037625D"/>
    <w:rsid w:val="00380FA1"/>
    <w:rsid w:val="00382FED"/>
    <w:rsid w:val="00384CD8"/>
    <w:rsid w:val="00390B78"/>
    <w:rsid w:val="003B110D"/>
    <w:rsid w:val="003C43C8"/>
    <w:rsid w:val="003C506E"/>
    <w:rsid w:val="003C77ED"/>
    <w:rsid w:val="003C7CD1"/>
    <w:rsid w:val="003D0462"/>
    <w:rsid w:val="003E128D"/>
    <w:rsid w:val="0040416B"/>
    <w:rsid w:val="004147A7"/>
    <w:rsid w:val="004173F4"/>
    <w:rsid w:val="00430533"/>
    <w:rsid w:val="00434BC2"/>
    <w:rsid w:val="004445AD"/>
    <w:rsid w:val="00447687"/>
    <w:rsid w:val="00463E65"/>
    <w:rsid w:val="00474A3D"/>
    <w:rsid w:val="004805CC"/>
    <w:rsid w:val="00483F1A"/>
    <w:rsid w:val="00484693"/>
    <w:rsid w:val="004B1CC4"/>
    <w:rsid w:val="004B2C08"/>
    <w:rsid w:val="004B6A92"/>
    <w:rsid w:val="004D1205"/>
    <w:rsid w:val="004D21AD"/>
    <w:rsid w:val="004D514F"/>
    <w:rsid w:val="004E0B9F"/>
    <w:rsid w:val="004E5B60"/>
    <w:rsid w:val="004E771C"/>
    <w:rsid w:val="004F409A"/>
    <w:rsid w:val="004F575F"/>
    <w:rsid w:val="004F5DEA"/>
    <w:rsid w:val="00506283"/>
    <w:rsid w:val="0051232A"/>
    <w:rsid w:val="00513E3B"/>
    <w:rsid w:val="00513F81"/>
    <w:rsid w:val="00514DFB"/>
    <w:rsid w:val="00523422"/>
    <w:rsid w:val="005300C4"/>
    <w:rsid w:val="005528F5"/>
    <w:rsid w:val="00553E6C"/>
    <w:rsid w:val="00557BC6"/>
    <w:rsid w:val="00560F8C"/>
    <w:rsid w:val="00562246"/>
    <w:rsid w:val="00567E48"/>
    <w:rsid w:val="00572EED"/>
    <w:rsid w:val="00587E54"/>
    <w:rsid w:val="00597203"/>
    <w:rsid w:val="005B042B"/>
    <w:rsid w:val="005B0DE5"/>
    <w:rsid w:val="005B2625"/>
    <w:rsid w:val="005B781A"/>
    <w:rsid w:val="005C06F7"/>
    <w:rsid w:val="005C47D7"/>
    <w:rsid w:val="005C7D61"/>
    <w:rsid w:val="005E211E"/>
    <w:rsid w:val="005E326F"/>
    <w:rsid w:val="005E65F1"/>
    <w:rsid w:val="005F1B31"/>
    <w:rsid w:val="005F5129"/>
    <w:rsid w:val="005F6BA4"/>
    <w:rsid w:val="00603E79"/>
    <w:rsid w:val="00611F19"/>
    <w:rsid w:val="00613491"/>
    <w:rsid w:val="006142EA"/>
    <w:rsid w:val="00621D69"/>
    <w:rsid w:val="00640AB1"/>
    <w:rsid w:val="00641A4A"/>
    <w:rsid w:val="00645438"/>
    <w:rsid w:val="0064582E"/>
    <w:rsid w:val="0066313F"/>
    <w:rsid w:val="006707ED"/>
    <w:rsid w:val="00670DEE"/>
    <w:rsid w:val="00696A15"/>
    <w:rsid w:val="006A2802"/>
    <w:rsid w:val="006A6B58"/>
    <w:rsid w:val="006B0ADC"/>
    <w:rsid w:val="006E437C"/>
    <w:rsid w:val="006F5A97"/>
    <w:rsid w:val="007043CA"/>
    <w:rsid w:val="00705355"/>
    <w:rsid w:val="00711BE4"/>
    <w:rsid w:val="007122D8"/>
    <w:rsid w:val="007127B8"/>
    <w:rsid w:val="00716661"/>
    <w:rsid w:val="00725B13"/>
    <w:rsid w:val="00730CCB"/>
    <w:rsid w:val="00743534"/>
    <w:rsid w:val="0075244D"/>
    <w:rsid w:val="00752C03"/>
    <w:rsid w:val="00753E54"/>
    <w:rsid w:val="00762957"/>
    <w:rsid w:val="0077689E"/>
    <w:rsid w:val="007803F1"/>
    <w:rsid w:val="007A04B1"/>
    <w:rsid w:val="007A0A90"/>
    <w:rsid w:val="007A1894"/>
    <w:rsid w:val="007D65E8"/>
    <w:rsid w:val="007E05E1"/>
    <w:rsid w:val="007E4628"/>
    <w:rsid w:val="007E63AE"/>
    <w:rsid w:val="007E716C"/>
    <w:rsid w:val="007F547C"/>
    <w:rsid w:val="00803EA8"/>
    <w:rsid w:val="00813A24"/>
    <w:rsid w:val="0081529C"/>
    <w:rsid w:val="00817B30"/>
    <w:rsid w:val="008266F8"/>
    <w:rsid w:val="00832C41"/>
    <w:rsid w:val="00833351"/>
    <w:rsid w:val="0083405E"/>
    <w:rsid w:val="008416D0"/>
    <w:rsid w:val="00841B0A"/>
    <w:rsid w:val="0085640F"/>
    <w:rsid w:val="0085754E"/>
    <w:rsid w:val="00882714"/>
    <w:rsid w:val="008934D4"/>
    <w:rsid w:val="00897C6E"/>
    <w:rsid w:val="008B77A9"/>
    <w:rsid w:val="008C2424"/>
    <w:rsid w:val="008D283E"/>
    <w:rsid w:val="008D3BBC"/>
    <w:rsid w:val="008F5520"/>
    <w:rsid w:val="009004D9"/>
    <w:rsid w:val="0090385A"/>
    <w:rsid w:val="00903D8E"/>
    <w:rsid w:val="00916F3D"/>
    <w:rsid w:val="00921DDE"/>
    <w:rsid w:val="009258FB"/>
    <w:rsid w:val="009309F3"/>
    <w:rsid w:val="00935EE6"/>
    <w:rsid w:val="00943189"/>
    <w:rsid w:val="009452CC"/>
    <w:rsid w:val="00966254"/>
    <w:rsid w:val="00975B31"/>
    <w:rsid w:val="00981661"/>
    <w:rsid w:val="00981CD9"/>
    <w:rsid w:val="009A4C94"/>
    <w:rsid w:val="009B0F75"/>
    <w:rsid w:val="009C3ACB"/>
    <w:rsid w:val="009D6F72"/>
    <w:rsid w:val="009F6C72"/>
    <w:rsid w:val="00A00E3F"/>
    <w:rsid w:val="00A2725E"/>
    <w:rsid w:val="00A376DF"/>
    <w:rsid w:val="00A472E2"/>
    <w:rsid w:val="00A534A3"/>
    <w:rsid w:val="00A539FA"/>
    <w:rsid w:val="00A74776"/>
    <w:rsid w:val="00A8039B"/>
    <w:rsid w:val="00AA0BE3"/>
    <w:rsid w:val="00AA491F"/>
    <w:rsid w:val="00AB395B"/>
    <w:rsid w:val="00AB56F7"/>
    <w:rsid w:val="00AB5BA4"/>
    <w:rsid w:val="00AC1B5C"/>
    <w:rsid w:val="00AD2099"/>
    <w:rsid w:val="00AE1BCA"/>
    <w:rsid w:val="00AE4906"/>
    <w:rsid w:val="00AF4EFE"/>
    <w:rsid w:val="00AF5EF7"/>
    <w:rsid w:val="00AF6551"/>
    <w:rsid w:val="00B01339"/>
    <w:rsid w:val="00B036B7"/>
    <w:rsid w:val="00B13555"/>
    <w:rsid w:val="00B15337"/>
    <w:rsid w:val="00B17C5E"/>
    <w:rsid w:val="00B226F0"/>
    <w:rsid w:val="00B246EF"/>
    <w:rsid w:val="00B258A7"/>
    <w:rsid w:val="00B3113F"/>
    <w:rsid w:val="00B3351F"/>
    <w:rsid w:val="00B33A14"/>
    <w:rsid w:val="00B3796C"/>
    <w:rsid w:val="00B45D7D"/>
    <w:rsid w:val="00B657C0"/>
    <w:rsid w:val="00B703CD"/>
    <w:rsid w:val="00B76750"/>
    <w:rsid w:val="00B8485B"/>
    <w:rsid w:val="00B857DB"/>
    <w:rsid w:val="00BB3157"/>
    <w:rsid w:val="00BB32C5"/>
    <w:rsid w:val="00BE6FF0"/>
    <w:rsid w:val="00BE7A08"/>
    <w:rsid w:val="00BF2D7A"/>
    <w:rsid w:val="00C14388"/>
    <w:rsid w:val="00C20B4B"/>
    <w:rsid w:val="00C2780D"/>
    <w:rsid w:val="00C308DD"/>
    <w:rsid w:val="00C30C37"/>
    <w:rsid w:val="00C34A80"/>
    <w:rsid w:val="00C43E3B"/>
    <w:rsid w:val="00C5094C"/>
    <w:rsid w:val="00C55E46"/>
    <w:rsid w:val="00C55F1F"/>
    <w:rsid w:val="00C62DB9"/>
    <w:rsid w:val="00C643DA"/>
    <w:rsid w:val="00C653BE"/>
    <w:rsid w:val="00C66C91"/>
    <w:rsid w:val="00C83CAA"/>
    <w:rsid w:val="00C85DA4"/>
    <w:rsid w:val="00CB353C"/>
    <w:rsid w:val="00CC17F5"/>
    <w:rsid w:val="00CC79AD"/>
    <w:rsid w:val="00CE3634"/>
    <w:rsid w:val="00CF29B7"/>
    <w:rsid w:val="00CF7629"/>
    <w:rsid w:val="00D11399"/>
    <w:rsid w:val="00D23AE0"/>
    <w:rsid w:val="00D756C7"/>
    <w:rsid w:val="00D76DB3"/>
    <w:rsid w:val="00D80A7B"/>
    <w:rsid w:val="00D92375"/>
    <w:rsid w:val="00D936F1"/>
    <w:rsid w:val="00D9625B"/>
    <w:rsid w:val="00DB3042"/>
    <w:rsid w:val="00DB6AFB"/>
    <w:rsid w:val="00DC7390"/>
    <w:rsid w:val="00DE5005"/>
    <w:rsid w:val="00DF2EB8"/>
    <w:rsid w:val="00E11007"/>
    <w:rsid w:val="00E16DCE"/>
    <w:rsid w:val="00E222E8"/>
    <w:rsid w:val="00E45847"/>
    <w:rsid w:val="00E507A8"/>
    <w:rsid w:val="00E60E0C"/>
    <w:rsid w:val="00E87EE6"/>
    <w:rsid w:val="00EB1ACD"/>
    <w:rsid w:val="00EB47F6"/>
    <w:rsid w:val="00EC392D"/>
    <w:rsid w:val="00ED08FF"/>
    <w:rsid w:val="00ED4207"/>
    <w:rsid w:val="00EE5CD4"/>
    <w:rsid w:val="00EE6A96"/>
    <w:rsid w:val="00EF2CFB"/>
    <w:rsid w:val="00F05ACE"/>
    <w:rsid w:val="00F150D5"/>
    <w:rsid w:val="00F23103"/>
    <w:rsid w:val="00F25CC7"/>
    <w:rsid w:val="00F30A53"/>
    <w:rsid w:val="00F32F44"/>
    <w:rsid w:val="00F36F07"/>
    <w:rsid w:val="00F435C0"/>
    <w:rsid w:val="00F6220D"/>
    <w:rsid w:val="00F67122"/>
    <w:rsid w:val="00F675F1"/>
    <w:rsid w:val="00F677CD"/>
    <w:rsid w:val="00F76EBD"/>
    <w:rsid w:val="00FA5358"/>
    <w:rsid w:val="00FA6FF6"/>
    <w:rsid w:val="00FB204B"/>
    <w:rsid w:val="00FB769F"/>
    <w:rsid w:val="00FB76D5"/>
    <w:rsid w:val="00FE1E3E"/>
    <w:rsid w:val="00FF3D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D44C"/>
  <w15:docId w15:val="{1E2BF5D2-8EB9-491A-8B06-C092CE2A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s-ES" w:eastAsia="en-US" w:bidi="ar-SA"/>
      </w:rPr>
    </w:rPrDefault>
    <w:pPrDefault>
      <w:pPr>
        <w:spacing w:after="12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220D"/>
    <w:pPr>
      <w:spacing w:after="200" w:line="276" w:lineRule="auto"/>
      <w:jc w:val="left"/>
    </w:pPr>
    <w:rPr>
      <w:rFonts w:ascii="Calibri" w:eastAsia="Calibri" w:hAnsi="Calibri" w:cs="Times New Roman"/>
    </w:rPr>
  </w:style>
  <w:style w:type="paragraph" w:styleId="Ttulo3">
    <w:name w:val="heading 3"/>
    <w:basedOn w:val="Normal"/>
    <w:next w:val="Normal"/>
    <w:link w:val="Ttulo3Car"/>
    <w:uiPriority w:val="9"/>
    <w:unhideWhenUsed/>
    <w:qFormat/>
    <w:rsid w:val="005B0DE5"/>
    <w:pPr>
      <w:keepNext/>
      <w:keepLines/>
      <w:spacing w:before="440" w:after="240"/>
      <w:outlineLvl w:val="2"/>
    </w:pPr>
    <w:rPr>
      <w:rFonts w:eastAsiaTheme="majorEastAsia"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B0DE5"/>
    <w:rPr>
      <w:rFonts w:ascii="Century Gothic" w:eastAsiaTheme="majorEastAsia" w:hAnsi="Century Gothic" w:cstheme="majorBidi"/>
      <w:b/>
      <w:bCs/>
      <w:color w:val="4F81BD" w:themeColor="accent1"/>
      <w:szCs w:val="24"/>
      <w:lang w:eastAsia="es-ES"/>
    </w:rPr>
  </w:style>
  <w:style w:type="table" w:styleId="Tablaconcuadrcula">
    <w:name w:val="Table Grid"/>
    <w:basedOn w:val="Tablanormal"/>
    <w:uiPriority w:val="59"/>
    <w:rsid w:val="00F6220D"/>
    <w:pPr>
      <w:spacing w:after="0"/>
      <w:jc w:val="left"/>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6220D"/>
    <w:pPr>
      <w:spacing w:after="0" w:line="360" w:lineRule="auto"/>
      <w:ind w:left="720"/>
      <w:contextualSpacing/>
    </w:pPr>
    <w:rPr>
      <w:rFonts w:ascii="Sabon" w:eastAsia="Times New Roman" w:hAnsi="Sabo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6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593E1703C2D847B7D8698093129A7D" ma:contentTypeVersion="1" ma:contentTypeDescription="Crear nuevo documento." ma:contentTypeScope="" ma:versionID="9918ab1c3e95e190ad9d0f6bf6b3c1f2">
  <xsd:schema xmlns:xsd="http://www.w3.org/2001/XMLSchema" xmlns:p="http://schemas.microsoft.com/office/2006/metadata/properties" targetNamespace="http://schemas.microsoft.com/office/2006/metadata/properties" ma:root="true" ma:fieldsID="15b3ba662ff3cfb383a49c746040233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8" ma:displayName="Comentario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FD94FFC-F38C-4BA9-B165-B37C94BB0B85}">
  <ds:schemaRefs>
    <ds:schemaRef ds:uri="http://schemas.openxmlformats.org/package/2006/metadata/core-properties"/>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7395564-1A96-4893-86CB-F33C215BE6D7}">
  <ds:schemaRefs>
    <ds:schemaRef ds:uri="http://schemas.microsoft.com/sharepoint/v3/contenttype/forms"/>
  </ds:schemaRefs>
</ds:datastoreItem>
</file>

<file path=customXml/itemProps3.xml><?xml version="1.0" encoding="utf-8"?>
<ds:datastoreItem xmlns:ds="http://schemas.openxmlformats.org/officeDocument/2006/customXml" ds:itemID="{ADA7CB74-8516-46B6-A12D-D6A24E98E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2377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mcomellas</dc:creator>
  <cp:keywords/>
  <dc:description/>
  <cp:lastModifiedBy>Marta Comellas</cp:lastModifiedBy>
  <cp:revision>2</cp:revision>
  <cp:lastPrinted>2014-09-12T14:49:00Z</cp:lastPrinted>
  <dcterms:created xsi:type="dcterms:W3CDTF">2018-02-09T11:57:00Z</dcterms:created>
  <dcterms:modified xsi:type="dcterms:W3CDTF">2018-02-09T11:57:00Z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0x0101000D593E1703C2D847B7D8698093129A7D</vt:lpwstr>
  </property>
</Properties>
</file>