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Default="00BC4CA2" w:rsidP="00955FB4">
      <w:pPr>
        <w:spacing w:after="160"/>
        <w:rPr>
          <w:rFonts w:cs="Arial"/>
          <w:b/>
        </w:rPr>
      </w:pPr>
      <w:r>
        <w:rPr>
          <w:rFonts w:cs="Arial"/>
          <w:b/>
        </w:rPr>
        <w:t>Additional file 1</w:t>
      </w:r>
    </w:p>
    <w:p w:rsidR="00702465" w:rsidRDefault="00702465" w:rsidP="00955FB4">
      <w:pPr>
        <w:spacing w:after="160"/>
        <w:rPr>
          <w:rFonts w:cs="Arial"/>
          <w:b/>
        </w:rPr>
      </w:pPr>
      <w:bookmarkStart w:id="0" w:name="_GoBack"/>
      <w:bookmarkEnd w:id="0"/>
    </w:p>
    <w:p w:rsidR="00955FB4" w:rsidRPr="007D6DD8" w:rsidRDefault="00955FB4" w:rsidP="00955FB4">
      <w:pPr>
        <w:spacing w:after="160"/>
        <w:rPr>
          <w:rFonts w:cs="Arial"/>
        </w:rPr>
      </w:pPr>
      <w:r>
        <w:rPr>
          <w:rFonts w:cs="Arial"/>
          <w:b/>
        </w:rPr>
        <w:t>Table S1</w:t>
      </w:r>
      <w:r w:rsidR="007D6DD8">
        <w:rPr>
          <w:rFonts w:cs="Arial"/>
          <w:b/>
        </w:rPr>
        <w:t>.</w:t>
      </w:r>
      <w:r w:rsidRPr="007D6DD8">
        <w:rPr>
          <w:rFonts w:cs="Arial"/>
        </w:rPr>
        <w:t xml:space="preserve"> Cronbach`s alpha of parent-reported health-related quality of life scores (N=12,989). Data</w:t>
      </w:r>
      <w:r w:rsidR="007D6DD8">
        <w:rPr>
          <w:rFonts w:cs="Arial"/>
        </w:rPr>
        <w:t xml:space="preserve"> from the KiGGS Study 2003-2006.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0"/>
        <w:gridCol w:w="3070"/>
        <w:gridCol w:w="2886"/>
      </w:tblGrid>
      <w:tr w:rsidR="00955FB4" w:rsidRPr="00FB353F" w:rsidTr="004A63CB">
        <w:tc>
          <w:tcPr>
            <w:tcW w:w="1890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 xml:space="preserve">Health-related quality of life </w:t>
            </w:r>
            <w:r>
              <w:rPr>
                <w:rFonts w:cs="Arial"/>
                <w:b/>
              </w:rPr>
              <w:t>domain (KINDL-R)</w:t>
            </w:r>
          </w:p>
        </w:tc>
        <w:tc>
          <w:tcPr>
            <w:tcW w:w="1603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No 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</w:rPr>
              <w:t>N</w:t>
            </w:r>
            <w:r w:rsidRPr="00FB353F">
              <w:rPr>
                <w:rFonts w:cs="Arial"/>
              </w:rPr>
              <w:t>= 12</w:t>
            </w:r>
            <w:r>
              <w:rPr>
                <w:rFonts w:cs="Arial"/>
              </w:rPr>
              <w:t>,245</w:t>
            </w:r>
          </w:p>
        </w:tc>
        <w:tc>
          <w:tcPr>
            <w:tcW w:w="1507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FB353F">
              <w:rPr>
                <w:rFonts w:cs="Arial"/>
              </w:rPr>
              <w:t>= 5</w:t>
            </w:r>
            <w:r>
              <w:rPr>
                <w:rFonts w:cs="Arial"/>
              </w:rPr>
              <w:t>67</w:t>
            </w:r>
          </w:p>
        </w:tc>
      </w:tr>
      <w:tr w:rsidR="00955FB4" w:rsidRPr="00753632" w:rsidTr="004A63CB">
        <w:tc>
          <w:tcPr>
            <w:tcW w:w="1890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Total</w:t>
            </w:r>
            <w:r>
              <w:rPr>
                <w:rFonts w:cs="Arial"/>
              </w:rPr>
              <w:t xml:space="preserve"> scale (3-6 years)*</w:t>
            </w: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Total scale (7-17 years)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Physical well-being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Emotional well-being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Self-esteem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Family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Friends</w:t>
            </w:r>
          </w:p>
          <w:p w:rsidR="00955FB4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School</w:t>
            </w:r>
            <w:r>
              <w:rPr>
                <w:rFonts w:cs="Arial"/>
              </w:rPr>
              <w:t xml:space="preserve"> (3-6 years)*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School (7-17 years)</w:t>
            </w:r>
          </w:p>
        </w:tc>
        <w:tc>
          <w:tcPr>
            <w:tcW w:w="1603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0.60</w:t>
            </w: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0.60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0.65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0.70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0.63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0.63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0.64</w:t>
            </w:r>
          </w:p>
        </w:tc>
        <w:tc>
          <w:tcPr>
            <w:tcW w:w="1507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0.67</w:t>
            </w: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0.69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0.64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0.67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0.72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0.71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0.60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0.67</w:t>
            </w:r>
          </w:p>
        </w:tc>
      </w:tr>
    </w:tbl>
    <w:p w:rsidR="00955FB4" w:rsidRPr="00753632" w:rsidRDefault="00955FB4" w:rsidP="00955FB4">
      <w:pPr>
        <w:rPr>
          <w:rFonts w:cs="Arial"/>
        </w:rPr>
      </w:pPr>
      <w:r w:rsidRPr="00753632">
        <w:rPr>
          <w:rFonts w:cs="Arial"/>
        </w:rPr>
        <w:t xml:space="preserve">* Cronbach`s alpha for the parent-reported scale </w:t>
      </w:r>
      <w:r>
        <w:rPr>
          <w:rFonts w:cs="Arial"/>
        </w:rPr>
        <w:t>‘</w:t>
      </w:r>
      <w:r w:rsidRPr="00753632">
        <w:rPr>
          <w:rFonts w:cs="Arial"/>
        </w:rPr>
        <w:t xml:space="preserve">school’ </w:t>
      </w:r>
      <w:r>
        <w:rPr>
          <w:rFonts w:cs="Arial"/>
        </w:rPr>
        <w:t>must</w:t>
      </w:r>
      <w:r w:rsidRPr="00753632">
        <w:rPr>
          <w:rFonts w:cs="Arial"/>
        </w:rPr>
        <w:t xml:space="preserve"> be regarded separately for the indicated age groups as items and item formulations differ </w:t>
      </w:r>
    </w:p>
    <w:p w:rsidR="00422538" w:rsidRDefault="00422538"/>
    <w:sectPr w:rsidR="0042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64E37"/>
    <w:rsid w:val="0040507C"/>
    <w:rsid w:val="00422538"/>
    <w:rsid w:val="00702465"/>
    <w:rsid w:val="007D6DD8"/>
    <w:rsid w:val="00955FB4"/>
    <w:rsid w:val="00A43412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4</cp:revision>
  <dcterms:created xsi:type="dcterms:W3CDTF">2019-04-28T23:55:00Z</dcterms:created>
  <dcterms:modified xsi:type="dcterms:W3CDTF">2019-04-28T23:58:00Z</dcterms:modified>
</cp:coreProperties>
</file>