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73971" w14:textId="0F36B90D" w:rsidR="00712609" w:rsidRPr="005464CD" w:rsidRDefault="00523484" w:rsidP="004831B2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</w:pPr>
      <w:r w:rsidRPr="005464CD">
        <w:rPr>
          <w:rFonts w:ascii="Times New Roman" w:hAnsi="Times New Roman" w:cs="Times New Roman"/>
          <w:b/>
          <w:sz w:val="24"/>
          <w:lang w:val="en-GB"/>
        </w:rPr>
        <w:t>Table S1</w:t>
      </w:r>
      <w:r w:rsidRPr="005464CD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 xml:space="preserve">. </w:t>
      </w:r>
      <w:r w:rsidR="004831B2" w:rsidRPr="005464CD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>Positive and negative results in the</w:t>
      </w:r>
      <w:r w:rsidR="004831B2" w:rsidRPr="005464CD">
        <w:rPr>
          <w:rFonts w:ascii="Times New Roman" w:eastAsia="Times New Roman" w:hAnsi="Times New Roman" w:cs="Times New Roman"/>
          <w:b/>
          <w:bCs/>
          <w:color w:val="000000"/>
          <w:sz w:val="24"/>
          <w:lang w:val="en-GB" w:eastAsia="it-IT"/>
        </w:rPr>
        <w:t xml:space="preserve"> </w:t>
      </w:r>
      <w:r w:rsidR="004831B2" w:rsidRPr="005464CD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>intervention</w:t>
      </w:r>
      <w:r w:rsidR="00D2558A" w:rsidRPr="005464CD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 xml:space="preserve"> </w:t>
      </w:r>
      <w:r w:rsidRPr="005464CD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>comparisons</w:t>
      </w:r>
      <w:r w:rsidR="00FF1DE0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 xml:space="preserve"> (n=81)</w:t>
      </w:r>
      <w:r w:rsidRPr="005464CD">
        <w:rPr>
          <w:rFonts w:ascii="Times New Roman" w:eastAsia="Times New Roman" w:hAnsi="Times New Roman" w:cs="Times New Roman"/>
          <w:bCs/>
          <w:color w:val="000000"/>
          <w:sz w:val="24"/>
          <w:lang w:val="en-GB" w:eastAsia="it-IT"/>
        </w:rPr>
        <w:t>.</w:t>
      </w:r>
      <w:r w:rsidR="004831B2" w:rsidRPr="005464CD" w:rsidDel="004831B2"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377"/>
        <w:gridCol w:w="1590"/>
        <w:gridCol w:w="1843"/>
        <w:gridCol w:w="1418"/>
      </w:tblGrid>
      <w:tr w:rsidR="00097E11" w:rsidRPr="005464CD" w14:paraId="766E6B1A" w14:textId="39D002D1" w:rsidTr="00FF33F9">
        <w:tc>
          <w:tcPr>
            <w:tcW w:w="2689" w:type="dxa"/>
          </w:tcPr>
          <w:p w14:paraId="713E92E2" w14:textId="7E40E9D1" w:rsidR="00827700" w:rsidRPr="005464CD" w:rsidRDefault="00FF33F9" w:rsidP="008277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GB" w:eastAsia="it-IT"/>
              </w:rPr>
              <w:t>All c</w:t>
            </w:r>
            <w:r w:rsidR="00827700" w:rsidRPr="0082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GB" w:eastAsia="it-IT"/>
              </w:rPr>
              <w:t>omparisons (n=81)</w:t>
            </w:r>
            <w:r w:rsidR="00827700" w:rsidRPr="005464CD" w:rsidDel="00483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t xml:space="preserve"> </w:t>
            </w:r>
          </w:p>
          <w:p w14:paraId="69D0AB76" w14:textId="399270AF" w:rsidR="00097E11" w:rsidRPr="005464CD" w:rsidRDefault="00097E11" w:rsidP="005464C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  <w:gridSpan w:val="2"/>
            <w:shd w:val="clear" w:color="auto" w:fill="C5E0B3" w:themeFill="accent6" w:themeFillTint="66"/>
          </w:tcPr>
          <w:p w14:paraId="75311078" w14:textId="77777777" w:rsidR="00097E11" w:rsidRPr="00FF1DE0" w:rsidRDefault="00097E11" w:rsidP="005464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Statistical positive </w:t>
            </w:r>
            <w:proofErr w:type="spellStart"/>
            <w:r w:rsidRPr="00FF1DE0">
              <w:rPr>
                <w:rFonts w:ascii="Times New Roman" w:hAnsi="Times New Roman" w:cs="Times New Roman"/>
                <w:b/>
                <w:sz w:val="24"/>
              </w:rPr>
              <w:t>findings</w:t>
            </w:r>
            <w:proofErr w:type="spellEnd"/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18EF0E3" w14:textId="19FCF678" w:rsidR="00097E11" w:rsidRPr="00FF1DE0" w:rsidRDefault="00155548" w:rsidP="005464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N=42</w:t>
            </w:r>
          </w:p>
        </w:tc>
        <w:tc>
          <w:tcPr>
            <w:tcW w:w="3261" w:type="dxa"/>
            <w:gridSpan w:val="2"/>
            <w:shd w:val="clear" w:color="auto" w:fill="F9D5CF"/>
          </w:tcPr>
          <w:p w14:paraId="32293A97" w14:textId="77777777" w:rsidR="00097E11" w:rsidRPr="00FF1DE0" w:rsidRDefault="00097E11" w:rsidP="00097E11">
            <w:pPr>
              <w:spacing w:line="480" w:lineRule="auto"/>
              <w:ind w:left="-54" w:firstLine="5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Statistical negative </w:t>
            </w:r>
            <w:proofErr w:type="spellStart"/>
            <w:r w:rsidRPr="00FF1DE0">
              <w:rPr>
                <w:rFonts w:ascii="Times New Roman" w:hAnsi="Times New Roman" w:cs="Times New Roman"/>
                <w:b/>
                <w:sz w:val="24"/>
              </w:rPr>
              <w:t>findings</w:t>
            </w:r>
            <w:proofErr w:type="spellEnd"/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C08CE9C" w14:textId="09D3F5D5" w:rsidR="00097E11" w:rsidRPr="00FF1DE0" w:rsidRDefault="00155548" w:rsidP="005464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N=39</w:t>
            </w:r>
          </w:p>
        </w:tc>
      </w:tr>
      <w:tr w:rsidR="00041C65" w:rsidRPr="005464CD" w14:paraId="6053D6DD" w14:textId="78EB29D5" w:rsidTr="00FF33F9">
        <w:trPr>
          <w:trHeight w:val="546"/>
        </w:trPr>
        <w:tc>
          <w:tcPr>
            <w:tcW w:w="2689" w:type="dxa"/>
            <w:vMerge w:val="restart"/>
          </w:tcPr>
          <w:p w14:paraId="61495DBE" w14:textId="77777777" w:rsidR="00155548" w:rsidRDefault="00041C65" w:rsidP="00FF1D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Active versus </w:t>
            </w:r>
            <w:proofErr w:type="spellStart"/>
            <w:r w:rsidRPr="00FF1DE0">
              <w:rPr>
                <w:rFonts w:ascii="Times New Roman" w:hAnsi="Times New Roman" w:cs="Times New Roman"/>
                <w:b/>
                <w:sz w:val="24"/>
              </w:rPr>
              <w:t>active</w:t>
            </w:r>
            <w:proofErr w:type="spellEnd"/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1DE0">
              <w:rPr>
                <w:rFonts w:ascii="Times New Roman" w:hAnsi="Times New Roman" w:cs="Times New Roman"/>
                <w:b/>
                <w:sz w:val="24"/>
              </w:rPr>
              <w:t>comparisons</w:t>
            </w:r>
            <w:proofErr w:type="spellEnd"/>
            <w:r w:rsidR="00155548" w:rsidRPr="00FF1D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050FBAB0" w14:textId="1B6DE07A" w:rsidR="00041C65" w:rsidRPr="00FF1DE0" w:rsidRDefault="00155548" w:rsidP="00FF1D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1DE0">
              <w:rPr>
                <w:rFonts w:ascii="Times New Roman" w:hAnsi="Times New Roman" w:cs="Times New Roman"/>
                <w:b/>
                <w:sz w:val="24"/>
              </w:rPr>
              <w:t>n ( %)</w:t>
            </w:r>
          </w:p>
        </w:tc>
        <w:tc>
          <w:tcPr>
            <w:tcW w:w="2967" w:type="dxa"/>
            <w:gridSpan w:val="2"/>
            <w:shd w:val="clear" w:color="auto" w:fill="C5E0B3" w:themeFill="accent6" w:themeFillTint="66"/>
          </w:tcPr>
          <w:p w14:paraId="5F5B4511" w14:textId="68D8E1B2" w:rsidR="00041C65" w:rsidRPr="00FF1DE0" w:rsidRDefault="00441B11" w:rsidP="00655D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655DA4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2631A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E78A3">
              <w:rPr>
                <w:rFonts w:ascii="Times New Roman" w:hAnsi="Times New Roman" w:cs="Times New Roman"/>
                <w:b/>
                <w:sz w:val="24"/>
              </w:rPr>
              <w:t>(31)</w:t>
            </w:r>
          </w:p>
        </w:tc>
        <w:tc>
          <w:tcPr>
            <w:tcW w:w="3261" w:type="dxa"/>
            <w:gridSpan w:val="2"/>
            <w:shd w:val="clear" w:color="auto" w:fill="F9D5CF"/>
          </w:tcPr>
          <w:p w14:paraId="70B0D79F" w14:textId="6EBFC9B6" w:rsidR="00041C65" w:rsidRPr="00FF1DE0" w:rsidRDefault="002631A2" w:rsidP="000E78A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  <w:r w:rsidR="000E78A3">
              <w:rPr>
                <w:rFonts w:ascii="Times New Roman" w:hAnsi="Times New Roman" w:cs="Times New Roman"/>
                <w:b/>
                <w:sz w:val="24"/>
              </w:rPr>
              <w:t xml:space="preserve"> (37)</w:t>
            </w:r>
          </w:p>
        </w:tc>
      </w:tr>
      <w:tr w:rsidR="00041C65" w:rsidRPr="005464CD" w14:paraId="12390B5F" w14:textId="4B4CE9B8" w:rsidTr="00FF33F9">
        <w:trPr>
          <w:trHeight w:val="406"/>
        </w:trPr>
        <w:tc>
          <w:tcPr>
            <w:tcW w:w="2689" w:type="dxa"/>
            <w:vMerge/>
          </w:tcPr>
          <w:p w14:paraId="1B532283" w14:textId="7F7F7A6B" w:rsidR="00041C65" w:rsidRPr="005464CD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shd w:val="clear" w:color="auto" w:fill="C5E0B3" w:themeFill="accent6" w:themeFillTint="66"/>
          </w:tcPr>
          <w:p w14:paraId="5F5FB967" w14:textId="193D70D1" w:rsidR="00041C65" w:rsidRDefault="00041C65" w:rsidP="00041C6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</w:t>
            </w:r>
            <w:r w:rsidRPr="005464CD">
              <w:rPr>
                <w:rFonts w:ascii="Times New Roman" w:hAnsi="Times New Roman" w:cs="Times New Roman"/>
                <w:sz w:val="24"/>
              </w:rPr>
              <w:t xml:space="preserve"> A</w:t>
            </w:r>
          </w:p>
        </w:tc>
        <w:tc>
          <w:tcPr>
            <w:tcW w:w="1590" w:type="dxa"/>
            <w:shd w:val="clear" w:color="auto" w:fill="C5E0B3" w:themeFill="accent6" w:themeFillTint="66"/>
          </w:tcPr>
          <w:p w14:paraId="7934CEA4" w14:textId="0E583846" w:rsidR="00041C65" w:rsidRDefault="00441B11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(10)</w:t>
            </w:r>
          </w:p>
        </w:tc>
        <w:tc>
          <w:tcPr>
            <w:tcW w:w="1843" w:type="dxa"/>
            <w:shd w:val="clear" w:color="auto" w:fill="F9D5CF"/>
          </w:tcPr>
          <w:p w14:paraId="40D8A322" w14:textId="471C06CB" w:rsidR="00041C65" w:rsidRDefault="00041C65" w:rsidP="00041C6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</w:t>
            </w:r>
            <w:r w:rsidRPr="005464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418" w:type="dxa"/>
            <w:shd w:val="clear" w:color="auto" w:fill="F9D5CF"/>
          </w:tcPr>
          <w:p w14:paraId="60AF1487" w14:textId="56149CBB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1(1)</w:t>
            </w:r>
          </w:p>
        </w:tc>
      </w:tr>
      <w:tr w:rsidR="00041C65" w:rsidRPr="005464CD" w14:paraId="6027EFBC" w14:textId="37B37355" w:rsidTr="00FF33F9">
        <w:trPr>
          <w:trHeight w:val="59"/>
        </w:trPr>
        <w:tc>
          <w:tcPr>
            <w:tcW w:w="2689" w:type="dxa"/>
            <w:vMerge/>
          </w:tcPr>
          <w:p w14:paraId="464907CF" w14:textId="053036C7" w:rsidR="00041C65" w:rsidRDefault="00041C65" w:rsidP="00097E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shd w:val="clear" w:color="auto" w:fill="C5E0B3" w:themeFill="accent6" w:themeFillTint="66"/>
          </w:tcPr>
          <w:p w14:paraId="7ABD6F21" w14:textId="6085B9A7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 B</w:t>
            </w:r>
          </w:p>
        </w:tc>
        <w:tc>
          <w:tcPr>
            <w:tcW w:w="1590" w:type="dxa"/>
            <w:shd w:val="clear" w:color="auto" w:fill="C5E0B3" w:themeFill="accent6" w:themeFillTint="66"/>
          </w:tcPr>
          <w:p w14:paraId="63A215D0" w14:textId="3EE6AD1D" w:rsidR="00041C65" w:rsidRDefault="00441B11" w:rsidP="00655DA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55DA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655DA4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43" w:type="dxa"/>
            <w:shd w:val="clear" w:color="auto" w:fill="F9D5CF"/>
          </w:tcPr>
          <w:p w14:paraId="26005171" w14:textId="391E6F69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 D</w:t>
            </w:r>
          </w:p>
        </w:tc>
        <w:tc>
          <w:tcPr>
            <w:tcW w:w="1418" w:type="dxa"/>
            <w:shd w:val="clear" w:color="auto" w:fill="F9D5CF"/>
          </w:tcPr>
          <w:p w14:paraId="7A5C5A1E" w14:textId="57C85FFA" w:rsidR="00041C65" w:rsidRDefault="004C4A43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 (36)</w:t>
            </w:r>
          </w:p>
        </w:tc>
      </w:tr>
      <w:tr w:rsidR="00041C65" w:rsidRPr="005464CD" w14:paraId="5C38DC87" w14:textId="43FA33B9" w:rsidTr="00FF33F9">
        <w:tc>
          <w:tcPr>
            <w:tcW w:w="2689" w:type="dxa"/>
            <w:vMerge w:val="restart"/>
          </w:tcPr>
          <w:p w14:paraId="0D8DFD35" w14:textId="77777777" w:rsidR="00155548" w:rsidRDefault="00041C65" w:rsidP="00097E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Active versus </w:t>
            </w:r>
            <w:proofErr w:type="spellStart"/>
            <w:r w:rsidRPr="00FF1DE0">
              <w:rPr>
                <w:rFonts w:ascii="Times New Roman" w:hAnsi="Times New Roman" w:cs="Times New Roman"/>
                <w:b/>
                <w:sz w:val="24"/>
              </w:rPr>
              <w:t>inert</w:t>
            </w:r>
            <w:proofErr w:type="spellEnd"/>
            <w:r w:rsidRPr="00FF1D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1DE0">
              <w:rPr>
                <w:rFonts w:ascii="Times New Roman" w:hAnsi="Times New Roman" w:cs="Times New Roman"/>
                <w:b/>
                <w:sz w:val="24"/>
              </w:rPr>
              <w:t>comparisons</w:t>
            </w:r>
            <w:proofErr w:type="spellEnd"/>
            <w:r w:rsidR="00155548" w:rsidRPr="00FF1D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0B66CDBB" w14:textId="569E2F6B" w:rsidR="00041C65" w:rsidRPr="00FF1DE0" w:rsidRDefault="00155548" w:rsidP="00097E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1DE0">
              <w:rPr>
                <w:rFonts w:ascii="Times New Roman" w:hAnsi="Times New Roman" w:cs="Times New Roman"/>
                <w:b/>
                <w:sz w:val="24"/>
              </w:rPr>
              <w:t>n ( %)</w:t>
            </w:r>
          </w:p>
        </w:tc>
        <w:tc>
          <w:tcPr>
            <w:tcW w:w="2967" w:type="dxa"/>
            <w:gridSpan w:val="2"/>
            <w:shd w:val="clear" w:color="auto" w:fill="C5E0B3" w:themeFill="accent6" w:themeFillTint="66"/>
          </w:tcPr>
          <w:p w14:paraId="1527E63A" w14:textId="08A47EFE" w:rsidR="00041C65" w:rsidRPr="00FF1DE0" w:rsidRDefault="00655DA4" w:rsidP="00097E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  <w:r w:rsidR="000E78A3">
              <w:rPr>
                <w:rFonts w:ascii="Times New Roman" w:hAnsi="Times New Roman" w:cs="Times New Roman"/>
                <w:b/>
                <w:sz w:val="24"/>
              </w:rPr>
              <w:t xml:space="preserve"> (21)</w:t>
            </w:r>
          </w:p>
        </w:tc>
        <w:tc>
          <w:tcPr>
            <w:tcW w:w="3261" w:type="dxa"/>
            <w:gridSpan w:val="2"/>
            <w:shd w:val="clear" w:color="auto" w:fill="F9D5CF"/>
          </w:tcPr>
          <w:p w14:paraId="709F1FBD" w14:textId="3C9219A1" w:rsidR="00041C65" w:rsidRPr="00FF1DE0" w:rsidRDefault="002631A2" w:rsidP="00097E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0E78A3">
              <w:rPr>
                <w:rFonts w:ascii="Times New Roman" w:hAnsi="Times New Roman" w:cs="Times New Roman"/>
                <w:b/>
                <w:sz w:val="24"/>
              </w:rPr>
              <w:t xml:space="preserve"> (11)</w:t>
            </w:r>
          </w:p>
        </w:tc>
      </w:tr>
      <w:tr w:rsidR="00041C65" w:rsidRPr="005464CD" w14:paraId="0BC26A21" w14:textId="23918634" w:rsidTr="00FF33F9">
        <w:trPr>
          <w:trHeight w:val="572"/>
        </w:trPr>
        <w:tc>
          <w:tcPr>
            <w:tcW w:w="2689" w:type="dxa"/>
            <w:vMerge/>
          </w:tcPr>
          <w:p w14:paraId="01EA1CCD" w14:textId="77777777" w:rsidR="00041C65" w:rsidRPr="005464CD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shd w:val="clear" w:color="auto" w:fill="C5E0B3" w:themeFill="accent6" w:themeFillTint="66"/>
          </w:tcPr>
          <w:p w14:paraId="0D5F8B10" w14:textId="1400292A" w:rsidR="00041C65" w:rsidRDefault="00041C65" w:rsidP="00041C6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</w:t>
            </w:r>
            <w:r w:rsidRPr="005464CD">
              <w:rPr>
                <w:rFonts w:ascii="Times New Roman" w:hAnsi="Times New Roman" w:cs="Times New Roman"/>
                <w:sz w:val="24"/>
              </w:rPr>
              <w:t xml:space="preserve"> A</w:t>
            </w:r>
          </w:p>
        </w:tc>
        <w:tc>
          <w:tcPr>
            <w:tcW w:w="1590" w:type="dxa"/>
            <w:shd w:val="clear" w:color="auto" w:fill="C5E0B3" w:themeFill="accent6" w:themeFillTint="66"/>
          </w:tcPr>
          <w:p w14:paraId="4A1FF3B0" w14:textId="7D8C8EBE" w:rsidR="00041C65" w:rsidRDefault="002F6C7D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2631A2">
              <w:rPr>
                <w:rFonts w:ascii="Times New Roman" w:hAnsi="Times New Roman" w:cs="Times New Roman"/>
                <w:sz w:val="24"/>
              </w:rPr>
              <w:t xml:space="preserve"> (15)</w:t>
            </w:r>
          </w:p>
        </w:tc>
        <w:tc>
          <w:tcPr>
            <w:tcW w:w="1843" w:type="dxa"/>
            <w:shd w:val="clear" w:color="auto" w:fill="F9D5CF"/>
          </w:tcPr>
          <w:p w14:paraId="6F0F3379" w14:textId="2CBC287C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 C</w:t>
            </w:r>
          </w:p>
        </w:tc>
        <w:tc>
          <w:tcPr>
            <w:tcW w:w="1418" w:type="dxa"/>
            <w:shd w:val="clear" w:color="auto" w:fill="F9D5CF"/>
          </w:tcPr>
          <w:p w14:paraId="20D64C23" w14:textId="55968AAE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(0)</w:t>
            </w:r>
          </w:p>
        </w:tc>
      </w:tr>
      <w:tr w:rsidR="00041C65" w:rsidRPr="005464CD" w14:paraId="1D825EA9" w14:textId="5833ACFC" w:rsidTr="00FF33F9">
        <w:tc>
          <w:tcPr>
            <w:tcW w:w="2689" w:type="dxa"/>
            <w:vMerge/>
          </w:tcPr>
          <w:p w14:paraId="001CE224" w14:textId="0D6FE7A2" w:rsidR="00041C65" w:rsidRPr="005464CD" w:rsidRDefault="00041C65" w:rsidP="00097E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shd w:val="clear" w:color="auto" w:fill="C5E0B3" w:themeFill="accent6" w:themeFillTint="66"/>
          </w:tcPr>
          <w:p w14:paraId="6F1C2F54" w14:textId="44743579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 B</w:t>
            </w:r>
          </w:p>
        </w:tc>
        <w:tc>
          <w:tcPr>
            <w:tcW w:w="1590" w:type="dxa"/>
            <w:shd w:val="clear" w:color="auto" w:fill="C5E0B3" w:themeFill="accent6" w:themeFillTint="66"/>
          </w:tcPr>
          <w:p w14:paraId="5F353CCB" w14:textId="1EFD110F" w:rsidR="00041C65" w:rsidRDefault="00AA5E97" w:rsidP="00AA5E9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2631A2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655DA4">
              <w:rPr>
                <w:rFonts w:ascii="Times New Roman" w:hAnsi="Times New Roman" w:cs="Times New Roman"/>
                <w:sz w:val="24"/>
              </w:rPr>
              <w:t>6</w:t>
            </w:r>
            <w:r w:rsidR="002631A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43" w:type="dxa"/>
            <w:shd w:val="clear" w:color="auto" w:fill="F9D5CF"/>
          </w:tcPr>
          <w:p w14:paraId="5C695987" w14:textId="5C77B7D2" w:rsidR="00041C65" w:rsidRDefault="00041C65" w:rsidP="00097E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scenario D</w:t>
            </w:r>
          </w:p>
        </w:tc>
        <w:tc>
          <w:tcPr>
            <w:tcW w:w="1418" w:type="dxa"/>
            <w:shd w:val="clear" w:color="auto" w:fill="F9D5CF"/>
          </w:tcPr>
          <w:p w14:paraId="51802A52" w14:textId="166F48D6" w:rsidR="00041C65" w:rsidRDefault="002631A2" w:rsidP="002631A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041C65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="00041C6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0746CC37" w14:textId="4580BCAD" w:rsidR="004831B2" w:rsidRPr="005464CD" w:rsidRDefault="004831B2" w:rsidP="004831B2">
      <w:pPr>
        <w:rPr>
          <w:rFonts w:ascii="Times New Roman" w:hAnsi="Times New Roman" w:cs="Times New Roman"/>
          <w:sz w:val="24"/>
        </w:rPr>
      </w:pPr>
    </w:p>
    <w:p w14:paraId="14007D3F" w14:textId="54E58FDB" w:rsidR="004831B2" w:rsidRPr="005464CD" w:rsidRDefault="004831B2" w:rsidP="005464CD">
      <w:pPr>
        <w:rPr>
          <w:rFonts w:ascii="Times New Roman" w:hAnsi="Times New Roman" w:cs="Times New Roman"/>
          <w:sz w:val="24"/>
        </w:rPr>
      </w:pPr>
      <w:r w:rsidRPr="0066014B">
        <w:rPr>
          <w:rFonts w:ascii="Times New Roman" w:hAnsi="Times New Roman" w:cs="Times New Roman"/>
          <w:b/>
          <w:sz w:val="24"/>
        </w:rPr>
        <w:t>Legend</w:t>
      </w:r>
      <w:r w:rsidR="0066014B">
        <w:rPr>
          <w:rFonts w:ascii="Times New Roman" w:hAnsi="Times New Roman" w:cs="Times New Roman"/>
          <w:sz w:val="24"/>
        </w:rPr>
        <w:t>.</w:t>
      </w:r>
      <w:r w:rsidR="008E1C7B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5464CD" w:rsidRPr="005464CD">
        <w:rPr>
          <w:rFonts w:ascii="Times New Roman" w:hAnsi="Times New Roman" w:cs="Times New Roman"/>
          <w:sz w:val="24"/>
          <w:szCs w:val="24"/>
          <w:lang w:val="en-US"/>
        </w:rPr>
        <w:t>A “statistically significant and clinically relevant”;</w:t>
      </w:r>
      <w:r w:rsidR="008E1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64CD" w:rsidRPr="005464CD">
        <w:rPr>
          <w:rFonts w:ascii="Times New Roman" w:hAnsi="Times New Roman" w:cs="Times New Roman"/>
          <w:sz w:val="24"/>
          <w:szCs w:val="24"/>
          <w:lang w:val="en-US"/>
        </w:rPr>
        <w:t>B “statistically significant but not clinically relevant”;</w:t>
      </w:r>
      <w:r w:rsidR="008E1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64CD" w:rsidRPr="005464CD">
        <w:rPr>
          <w:rFonts w:ascii="Times New Roman" w:hAnsi="Times New Roman" w:cs="Times New Roman"/>
          <w:sz w:val="24"/>
          <w:szCs w:val="24"/>
          <w:lang w:val="en-US"/>
        </w:rPr>
        <w:t>C “not statistically significant but clinically relevant”;</w:t>
      </w:r>
      <w:r w:rsidR="008E1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64CD" w:rsidRPr="005464CD">
        <w:rPr>
          <w:rFonts w:ascii="Times New Roman" w:hAnsi="Times New Roman" w:cs="Times New Roman"/>
          <w:sz w:val="24"/>
          <w:szCs w:val="24"/>
          <w:lang w:val="en-US"/>
        </w:rPr>
        <w:t>D “not statistically significant and not clinically relevant”</w:t>
      </w:r>
    </w:p>
    <w:sectPr w:rsidR="004831B2" w:rsidRPr="005464CD" w:rsidSect="00041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C9607C" w16cid:durableId="1F539382"/>
  <w16cid:commentId w16cid:paraId="298751F6" w16cid:durableId="1F53937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C6"/>
    <w:rsid w:val="00007225"/>
    <w:rsid w:val="00041C65"/>
    <w:rsid w:val="00097E11"/>
    <w:rsid w:val="000D3101"/>
    <w:rsid w:val="000E78A3"/>
    <w:rsid w:val="00155548"/>
    <w:rsid w:val="001778C6"/>
    <w:rsid w:val="001A12AC"/>
    <w:rsid w:val="002631A2"/>
    <w:rsid w:val="002F6C7D"/>
    <w:rsid w:val="0041413D"/>
    <w:rsid w:val="00441B11"/>
    <w:rsid w:val="004831B2"/>
    <w:rsid w:val="004B0C34"/>
    <w:rsid w:val="004C4A43"/>
    <w:rsid w:val="00523484"/>
    <w:rsid w:val="005464CD"/>
    <w:rsid w:val="005825E9"/>
    <w:rsid w:val="00655DA4"/>
    <w:rsid w:val="0066014B"/>
    <w:rsid w:val="006A745A"/>
    <w:rsid w:val="00827700"/>
    <w:rsid w:val="00895079"/>
    <w:rsid w:val="008E1C7B"/>
    <w:rsid w:val="0099282A"/>
    <w:rsid w:val="0099699B"/>
    <w:rsid w:val="00AA5E97"/>
    <w:rsid w:val="00B30129"/>
    <w:rsid w:val="00D2558A"/>
    <w:rsid w:val="00D3326B"/>
    <w:rsid w:val="00EA7B0F"/>
    <w:rsid w:val="00ED22A4"/>
    <w:rsid w:val="00EF4658"/>
    <w:rsid w:val="00F52623"/>
    <w:rsid w:val="00FF1DE0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F65A"/>
  <w15:chartTrackingRefBased/>
  <w15:docId w15:val="{2EBD26F6-1724-45BB-9DD1-68E35FD2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A12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12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12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12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12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1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12A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8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Gianola</dc:creator>
  <cp:keywords/>
  <dc:description/>
  <cp:lastModifiedBy>Silvia Gianola</cp:lastModifiedBy>
  <cp:revision>3</cp:revision>
  <cp:lastPrinted>2018-10-01T09:18:00Z</cp:lastPrinted>
  <dcterms:created xsi:type="dcterms:W3CDTF">2018-11-23T15:22:00Z</dcterms:created>
  <dcterms:modified xsi:type="dcterms:W3CDTF">2018-11-26T07:02:00Z</dcterms:modified>
</cp:coreProperties>
</file>