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07764" w14:textId="77777777" w:rsidR="000E4FCE" w:rsidRPr="006F5700" w:rsidRDefault="002C0D6C" w:rsidP="008574A0">
      <w:pPr>
        <w:spacing w:after="0" w:line="360" w:lineRule="auto"/>
        <w:rPr>
          <w:lang w:val="en-US"/>
        </w:rPr>
      </w:pPr>
      <w:bookmarkStart w:id="0" w:name="_GoBack"/>
      <w:r w:rsidRPr="006F5700">
        <w:rPr>
          <w:lang w:val="en-US"/>
        </w:rPr>
        <w:t xml:space="preserve">Additional file 1: </w:t>
      </w:r>
      <w:r w:rsidR="0079647E" w:rsidRPr="006F5700">
        <w:rPr>
          <w:lang w:val="en-US"/>
        </w:rPr>
        <w:t>Supplementary material</w:t>
      </w:r>
    </w:p>
    <w:p w14:paraId="50C10C4C" w14:textId="77777777" w:rsidR="008574A0" w:rsidRPr="006F5700" w:rsidRDefault="008574A0" w:rsidP="008574A0">
      <w:pPr>
        <w:spacing w:after="0" w:line="360" w:lineRule="auto"/>
        <w:jc w:val="both"/>
        <w:rPr>
          <w:rFonts w:cstheme="minorHAnsi"/>
          <w:lang w:val="en-US"/>
        </w:rPr>
      </w:pPr>
      <w:r w:rsidRPr="006F5700">
        <w:rPr>
          <w:rFonts w:cstheme="minorHAnsi"/>
          <w:lang w:val="en-US"/>
        </w:rPr>
        <w:t>Title: EQ-5D-5L utilities per health states in Spanish population with knee or hip osteoarthritis</w:t>
      </w:r>
    </w:p>
    <w:p w14:paraId="190198B4" w14:textId="77777777" w:rsidR="008574A0" w:rsidRPr="006F5700" w:rsidRDefault="008574A0" w:rsidP="008574A0">
      <w:pPr>
        <w:spacing w:after="0" w:line="360" w:lineRule="auto"/>
        <w:jc w:val="both"/>
        <w:rPr>
          <w:rFonts w:cstheme="minorHAnsi"/>
          <w:lang w:val="en-US"/>
        </w:rPr>
      </w:pPr>
      <w:r w:rsidRPr="006F5700">
        <w:rPr>
          <w:rFonts w:cstheme="minorHAnsi"/>
          <w:lang w:val="en-US"/>
        </w:rPr>
        <w:t xml:space="preserve">Authors: </w:t>
      </w:r>
      <w:proofErr w:type="spellStart"/>
      <w:r w:rsidRPr="006F5700">
        <w:rPr>
          <w:rFonts w:cstheme="minorHAnsi"/>
          <w:lang w:val="en-US"/>
        </w:rPr>
        <w:t>García</w:t>
      </w:r>
      <w:proofErr w:type="spellEnd"/>
      <w:r w:rsidRPr="006F5700">
        <w:rPr>
          <w:rFonts w:cstheme="minorHAnsi"/>
          <w:lang w:val="en-US"/>
        </w:rPr>
        <w:t xml:space="preserve"> Pérez, L et al.</w:t>
      </w:r>
    </w:p>
    <w:p w14:paraId="6D4BE3BD" w14:textId="77777777" w:rsidR="00571F26" w:rsidRPr="006F5700" w:rsidRDefault="008574A0" w:rsidP="00752687">
      <w:pPr>
        <w:spacing w:after="0" w:line="360" w:lineRule="auto"/>
        <w:jc w:val="both"/>
        <w:rPr>
          <w:rFonts w:cstheme="minorHAnsi"/>
          <w:lang w:val="en-US"/>
        </w:rPr>
      </w:pPr>
      <w:r w:rsidRPr="006F5700">
        <w:rPr>
          <w:rFonts w:cstheme="minorHAnsi"/>
          <w:lang w:val="en-US"/>
        </w:rPr>
        <w:t xml:space="preserve">Journal: </w:t>
      </w:r>
      <w:r w:rsidR="00752687" w:rsidRPr="006F5700">
        <w:rPr>
          <w:rFonts w:cstheme="minorHAnsi"/>
          <w:lang w:val="en-US"/>
        </w:rPr>
        <w:t xml:space="preserve">Health </w:t>
      </w:r>
      <w:proofErr w:type="spellStart"/>
      <w:r w:rsidR="00752687" w:rsidRPr="006F5700">
        <w:rPr>
          <w:rFonts w:cstheme="minorHAnsi"/>
          <w:lang w:val="en-US"/>
        </w:rPr>
        <w:t>Qual</w:t>
      </w:r>
      <w:proofErr w:type="spellEnd"/>
      <w:r w:rsidR="00752687" w:rsidRPr="006F5700">
        <w:rPr>
          <w:rFonts w:cstheme="minorHAnsi"/>
          <w:lang w:val="en-US"/>
        </w:rPr>
        <w:t xml:space="preserve"> Life Outcomes</w:t>
      </w:r>
    </w:p>
    <w:p w14:paraId="136CCC43" w14:textId="77777777" w:rsidR="00752687" w:rsidRPr="006F5700" w:rsidRDefault="00752687" w:rsidP="00752687">
      <w:pPr>
        <w:spacing w:after="0" w:line="360" w:lineRule="auto"/>
        <w:jc w:val="both"/>
        <w:rPr>
          <w:rFonts w:cstheme="minorHAnsi"/>
          <w:lang w:val="en-US"/>
        </w:rPr>
      </w:pPr>
    </w:p>
    <w:p w14:paraId="4FE4F0E5" w14:textId="77777777" w:rsidR="008574A0" w:rsidRPr="006F5700" w:rsidRDefault="008574A0" w:rsidP="002F29A6">
      <w:pPr>
        <w:spacing w:after="0" w:line="240" w:lineRule="auto"/>
        <w:rPr>
          <w:lang w:val="en-US"/>
        </w:rPr>
      </w:pPr>
    </w:p>
    <w:p w14:paraId="1CFA50C5" w14:textId="12926895" w:rsidR="00487687" w:rsidRDefault="00487687" w:rsidP="002F29A6">
      <w:pPr>
        <w:spacing w:after="0" w:line="240" w:lineRule="auto"/>
        <w:rPr>
          <w:rFonts w:cstheme="minorHAnsi"/>
          <w:b/>
          <w:bCs/>
          <w:color w:val="000000"/>
          <w:lang w:val="en-US"/>
        </w:rPr>
      </w:pPr>
      <w:r w:rsidRPr="006F5700">
        <w:rPr>
          <w:rFonts w:cstheme="minorHAnsi"/>
          <w:b/>
          <w:bCs/>
          <w:color w:val="000000"/>
          <w:lang w:val="en-US"/>
        </w:rPr>
        <w:t>Tabl</w:t>
      </w:r>
      <w:r w:rsidR="007C51DF" w:rsidRPr="006F5700">
        <w:rPr>
          <w:rFonts w:cstheme="minorHAnsi"/>
          <w:b/>
          <w:bCs/>
          <w:color w:val="000000"/>
          <w:lang w:val="en-US"/>
        </w:rPr>
        <w:t>e</w:t>
      </w:r>
      <w:r w:rsidRPr="006F5700">
        <w:rPr>
          <w:rFonts w:cstheme="minorHAnsi"/>
          <w:b/>
          <w:bCs/>
          <w:color w:val="000000"/>
          <w:lang w:val="en-US"/>
        </w:rPr>
        <w:t xml:space="preserve"> S1.</w:t>
      </w:r>
      <w:r w:rsidR="00612820" w:rsidRPr="006F5700">
        <w:rPr>
          <w:rFonts w:cstheme="minorHAnsi"/>
          <w:b/>
          <w:bCs/>
          <w:color w:val="000000"/>
          <w:lang w:val="en-US"/>
        </w:rPr>
        <w:t xml:space="preserve"> Search</w:t>
      </w:r>
      <w:r w:rsidRPr="006F5700">
        <w:rPr>
          <w:rFonts w:cstheme="minorHAnsi"/>
          <w:b/>
          <w:bCs/>
          <w:color w:val="000000"/>
          <w:lang w:val="en-US"/>
        </w:rPr>
        <w:t xml:space="preserve"> strategy and results</w:t>
      </w:r>
      <w:r w:rsidR="00ED2051">
        <w:rPr>
          <w:rFonts w:cstheme="minorHAnsi"/>
          <w:b/>
          <w:bCs/>
          <w:color w:val="000000"/>
          <w:lang w:val="en-US"/>
        </w:rPr>
        <w:t xml:space="preserve">, </w:t>
      </w:r>
      <w:r w:rsidR="00ED2051" w:rsidRPr="00ED2051">
        <w:rPr>
          <w:rFonts w:cstheme="minorHAnsi"/>
          <w:b/>
          <w:bCs/>
          <w:color w:val="000000"/>
          <w:lang w:val="en-US"/>
        </w:rPr>
        <w:t>NHS Economic Evaluation Database</w:t>
      </w:r>
      <w:r w:rsidRPr="006F5700">
        <w:rPr>
          <w:rFonts w:cstheme="minorHAnsi"/>
          <w:b/>
          <w:bCs/>
          <w:color w:val="000000"/>
          <w:lang w:val="en-US"/>
        </w:rPr>
        <w:t xml:space="preserve"> (NHS EED</w:t>
      </w:r>
      <w:r w:rsidR="00ED2051">
        <w:rPr>
          <w:rFonts w:cstheme="minorHAnsi"/>
          <w:b/>
          <w:bCs/>
          <w:color w:val="000000"/>
          <w:lang w:val="en-US"/>
        </w:rPr>
        <w:t>) by the Centre for Reviews and Dissemination</w:t>
      </w:r>
      <w:r w:rsidRPr="006F5700">
        <w:rPr>
          <w:rFonts w:cstheme="minorHAnsi"/>
          <w:b/>
          <w:bCs/>
          <w:color w:val="000000"/>
          <w:lang w:val="en-US"/>
        </w:rPr>
        <w:t xml:space="preserve"> (CRD), July 2017</w:t>
      </w:r>
    </w:p>
    <w:p w14:paraId="49F9454C" w14:textId="77777777" w:rsidR="00335D97" w:rsidRPr="00ED2051" w:rsidRDefault="00335D97" w:rsidP="002F29A6">
      <w:pPr>
        <w:spacing w:after="0" w:line="240" w:lineRule="auto"/>
        <w:rPr>
          <w:b/>
          <w:color w:val="00000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5910"/>
        <w:gridCol w:w="1395"/>
      </w:tblGrid>
      <w:tr w:rsidR="00487687" w:rsidRPr="006F5700" w14:paraId="34B52D1A" w14:textId="77777777" w:rsidTr="00487687">
        <w:trPr>
          <w:trHeight w:val="315"/>
        </w:trPr>
        <w:tc>
          <w:tcPr>
            <w:tcW w:w="811" w:type="pct"/>
            <w:shd w:val="clear" w:color="auto" w:fill="auto"/>
            <w:hideMark/>
          </w:tcPr>
          <w:p w14:paraId="7AE44322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Search Number</w:t>
            </w:r>
          </w:p>
        </w:tc>
        <w:tc>
          <w:tcPr>
            <w:tcW w:w="3389" w:type="pct"/>
            <w:shd w:val="clear" w:color="auto" w:fill="auto"/>
            <w:hideMark/>
          </w:tcPr>
          <w:p w14:paraId="21F056FB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Search</w:t>
            </w:r>
          </w:p>
        </w:tc>
        <w:tc>
          <w:tcPr>
            <w:tcW w:w="800" w:type="pct"/>
            <w:shd w:val="clear" w:color="auto" w:fill="auto"/>
            <w:hideMark/>
          </w:tcPr>
          <w:p w14:paraId="1C4596C1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Hits</w:t>
            </w:r>
          </w:p>
        </w:tc>
      </w:tr>
      <w:tr w:rsidR="00487687" w:rsidRPr="006F5700" w14:paraId="09875D5C" w14:textId="77777777" w:rsidTr="00487687">
        <w:trPr>
          <w:trHeight w:val="315"/>
        </w:trPr>
        <w:tc>
          <w:tcPr>
            <w:tcW w:w="811" w:type="pct"/>
            <w:shd w:val="clear" w:color="auto" w:fill="auto"/>
            <w:hideMark/>
          </w:tcPr>
          <w:p w14:paraId="259000C2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</w:t>
            </w:r>
          </w:p>
        </w:tc>
        <w:tc>
          <w:tcPr>
            <w:tcW w:w="3389" w:type="pct"/>
            <w:shd w:val="clear" w:color="auto" w:fill="auto"/>
            <w:hideMark/>
          </w:tcPr>
          <w:p w14:paraId="2079E2CD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(osteoarthritis) AND (knee) IN NHSEED</w:t>
            </w:r>
          </w:p>
        </w:tc>
        <w:tc>
          <w:tcPr>
            <w:tcW w:w="800" w:type="pct"/>
            <w:shd w:val="clear" w:color="auto" w:fill="auto"/>
            <w:hideMark/>
          </w:tcPr>
          <w:p w14:paraId="7EFEA185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92</w:t>
            </w:r>
          </w:p>
        </w:tc>
      </w:tr>
      <w:tr w:rsidR="00487687" w:rsidRPr="006F5700" w14:paraId="311F38F2" w14:textId="77777777" w:rsidTr="00487687">
        <w:trPr>
          <w:trHeight w:val="315"/>
        </w:trPr>
        <w:tc>
          <w:tcPr>
            <w:tcW w:w="811" w:type="pct"/>
            <w:shd w:val="clear" w:color="auto" w:fill="auto"/>
            <w:hideMark/>
          </w:tcPr>
          <w:p w14:paraId="29155795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</w:t>
            </w:r>
          </w:p>
        </w:tc>
        <w:tc>
          <w:tcPr>
            <w:tcW w:w="3389" w:type="pct"/>
            <w:shd w:val="clear" w:color="auto" w:fill="auto"/>
            <w:hideMark/>
          </w:tcPr>
          <w:p w14:paraId="32CDBBB5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(osteoarthritis) AND (hip) IN NHSEED</w:t>
            </w:r>
          </w:p>
        </w:tc>
        <w:tc>
          <w:tcPr>
            <w:tcW w:w="800" w:type="pct"/>
            <w:shd w:val="clear" w:color="auto" w:fill="auto"/>
            <w:hideMark/>
          </w:tcPr>
          <w:p w14:paraId="19A6DAA9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48</w:t>
            </w:r>
          </w:p>
        </w:tc>
      </w:tr>
      <w:tr w:rsidR="00487687" w:rsidRPr="006F5700" w14:paraId="44B44D20" w14:textId="77777777" w:rsidTr="00487687">
        <w:trPr>
          <w:trHeight w:val="315"/>
        </w:trPr>
        <w:tc>
          <w:tcPr>
            <w:tcW w:w="811" w:type="pct"/>
            <w:shd w:val="clear" w:color="auto" w:fill="auto"/>
            <w:hideMark/>
          </w:tcPr>
          <w:p w14:paraId="15D8748F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</w:t>
            </w:r>
          </w:p>
        </w:tc>
        <w:tc>
          <w:tcPr>
            <w:tcW w:w="3389" w:type="pct"/>
            <w:shd w:val="clear" w:color="auto" w:fill="auto"/>
            <w:hideMark/>
          </w:tcPr>
          <w:p w14:paraId="2BFC40DB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#1 OR #2</w:t>
            </w:r>
          </w:p>
        </w:tc>
        <w:tc>
          <w:tcPr>
            <w:tcW w:w="800" w:type="pct"/>
            <w:shd w:val="clear" w:color="auto" w:fill="auto"/>
            <w:hideMark/>
          </w:tcPr>
          <w:p w14:paraId="0750E02A" w14:textId="77777777" w:rsidR="00487687" w:rsidRPr="006F5700" w:rsidRDefault="00487687" w:rsidP="00487687">
            <w:pPr>
              <w:spacing w:after="0" w:line="240" w:lineRule="auto"/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116</w:t>
            </w:r>
          </w:p>
        </w:tc>
      </w:tr>
    </w:tbl>
    <w:p w14:paraId="53FFA25C" w14:textId="77777777" w:rsidR="00487687" w:rsidRPr="006F5700" w:rsidRDefault="00487687" w:rsidP="002F29A6">
      <w:pPr>
        <w:spacing w:after="0" w:line="240" w:lineRule="auto"/>
        <w:rPr>
          <w:lang w:val="en-US"/>
        </w:rPr>
      </w:pPr>
    </w:p>
    <w:p w14:paraId="1104862E" w14:textId="77777777" w:rsidR="007C51DF" w:rsidRPr="006F5700" w:rsidRDefault="007C51DF">
      <w:pPr>
        <w:rPr>
          <w:lang w:val="en-US"/>
        </w:rPr>
      </w:pPr>
    </w:p>
    <w:p w14:paraId="759C559E" w14:textId="77777777" w:rsidR="00B2468F" w:rsidRDefault="00B2468F" w:rsidP="00B2468F">
      <w:pPr>
        <w:spacing w:after="0" w:line="240" w:lineRule="auto"/>
        <w:rPr>
          <w:rFonts w:cstheme="minorHAnsi"/>
          <w:bCs/>
          <w:color w:val="FF0000"/>
          <w:lang w:val="en-US"/>
        </w:rPr>
      </w:pPr>
    </w:p>
    <w:p w14:paraId="098D9679" w14:textId="77777777" w:rsidR="00B2468F" w:rsidRDefault="00B2468F" w:rsidP="00B2468F">
      <w:pPr>
        <w:rPr>
          <w:b/>
          <w:lang w:val="en-US"/>
        </w:rPr>
        <w:sectPr w:rsidR="00B2468F" w:rsidSect="0078036A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D24E0A" w14:textId="5C3BFFD6" w:rsidR="00B2468F" w:rsidRPr="006F5700" w:rsidRDefault="00B2468F" w:rsidP="00B2468F">
      <w:pPr>
        <w:rPr>
          <w:b/>
          <w:lang w:val="en-US"/>
        </w:rPr>
      </w:pPr>
      <w:r w:rsidRPr="006F5700">
        <w:rPr>
          <w:b/>
          <w:lang w:val="en-US"/>
        </w:rPr>
        <w:lastRenderedPageBreak/>
        <w:t>Table</w:t>
      </w:r>
      <w:r>
        <w:rPr>
          <w:b/>
          <w:lang w:val="en-US"/>
        </w:rPr>
        <w:t xml:space="preserve"> S2</w:t>
      </w:r>
      <w:r w:rsidRPr="006F5700">
        <w:rPr>
          <w:b/>
          <w:lang w:val="en-US"/>
        </w:rPr>
        <w:t xml:space="preserve">. Utilities from the National Health Survey </w:t>
      </w:r>
      <w:r w:rsidRPr="000F2A91">
        <w:rPr>
          <w:b/>
          <w:lang w:val="en-US"/>
        </w:rPr>
        <w:t>in Spain (2011-2012) and differences with observational Spanish study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9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51"/>
      </w:tblGrid>
      <w:tr w:rsidR="00B2468F" w:rsidRPr="00B2468F" w14:paraId="1548A32C" w14:textId="77777777" w:rsidTr="00275A64">
        <w:tc>
          <w:tcPr>
            <w:tcW w:w="636" w:type="pct"/>
            <w:vMerge w:val="restart"/>
          </w:tcPr>
          <w:p w14:paraId="7A08A44E" w14:textId="77777777" w:rsidR="00B2468F" w:rsidRPr="006F5700" w:rsidRDefault="00B2468F" w:rsidP="00275A64">
            <w:pPr>
              <w:rPr>
                <w:lang w:val="en-US"/>
              </w:rPr>
            </w:pPr>
            <w:r w:rsidRPr="006F5700">
              <w:rPr>
                <w:lang w:val="en-US"/>
              </w:rPr>
              <w:t>Subgroups</w:t>
            </w:r>
          </w:p>
        </w:tc>
        <w:tc>
          <w:tcPr>
            <w:tcW w:w="1308" w:type="pct"/>
            <w:gridSpan w:val="3"/>
          </w:tcPr>
          <w:p w14:paraId="389439E6" w14:textId="77777777" w:rsidR="00B2468F" w:rsidRDefault="00B2468F" w:rsidP="00275A64">
            <w:pPr>
              <w:jc w:val="center"/>
              <w:rPr>
                <w:rFonts w:eastAsia="Times New Roman" w:cstheme="minorHAnsi"/>
                <w:lang w:val="en-US" w:eastAsia="es-ES"/>
              </w:rPr>
            </w:pPr>
            <w:r>
              <w:rPr>
                <w:rFonts w:eastAsia="Times New Roman" w:cstheme="minorHAnsi"/>
                <w:lang w:val="en-US" w:eastAsia="es-ES"/>
              </w:rPr>
              <w:t>Diagnosed knee or hip osteoarthritis</w:t>
            </w:r>
            <w:r w:rsidRPr="00463686">
              <w:rPr>
                <w:rFonts w:eastAsia="Times New Roman" w:cstheme="minorHAnsi"/>
                <w:lang w:val="en-US" w:eastAsia="es-ES"/>
              </w:rPr>
              <w:t xml:space="preserve"> </w:t>
            </w:r>
            <w:r>
              <w:rPr>
                <w:rFonts w:eastAsia="Times New Roman" w:cstheme="minorHAnsi"/>
                <w:lang w:val="en-US" w:eastAsia="es-ES"/>
              </w:rPr>
              <w:t>(source: o</w:t>
            </w:r>
            <w:r w:rsidRPr="00463686">
              <w:rPr>
                <w:rFonts w:eastAsia="Times New Roman" w:cstheme="minorHAnsi"/>
                <w:lang w:val="en-US" w:eastAsia="es-ES"/>
              </w:rPr>
              <w:t>ur Spanish observational study</w:t>
            </w:r>
            <w:r>
              <w:rPr>
                <w:rFonts w:eastAsia="Times New Roman" w:cstheme="minorHAnsi"/>
                <w:lang w:val="en-US" w:eastAsia="es-ES"/>
              </w:rPr>
              <w:t>)</w:t>
            </w:r>
          </w:p>
        </w:tc>
        <w:tc>
          <w:tcPr>
            <w:tcW w:w="1308" w:type="pct"/>
            <w:gridSpan w:val="3"/>
          </w:tcPr>
          <w:p w14:paraId="297E063F" w14:textId="77777777" w:rsidR="00B2468F" w:rsidRDefault="00B2468F" w:rsidP="00275A64">
            <w:pPr>
              <w:jc w:val="center"/>
              <w:rPr>
                <w:rFonts w:eastAsia="Times New Roman" w:cstheme="minorHAnsi"/>
                <w:lang w:val="en-US" w:eastAsia="es-ES"/>
              </w:rPr>
            </w:pPr>
            <w:r>
              <w:rPr>
                <w:rFonts w:eastAsia="Times New Roman" w:cstheme="minorHAnsi"/>
                <w:lang w:val="en-US" w:eastAsia="es-ES"/>
              </w:rPr>
              <w:t xml:space="preserve">General population (source: </w:t>
            </w:r>
            <w:r w:rsidRPr="00C42CC6">
              <w:rPr>
                <w:rFonts w:eastAsia="Times New Roman" w:cstheme="minorHAnsi"/>
                <w:lang w:val="en-US" w:eastAsia="es-ES"/>
              </w:rPr>
              <w:t>National Health Survey</w:t>
            </w:r>
            <w:r>
              <w:rPr>
                <w:rFonts w:eastAsia="Times New Roman" w:cstheme="minorHAnsi"/>
                <w:lang w:val="en-US" w:eastAsia="es-ES"/>
              </w:rPr>
              <w:t>)</w:t>
            </w:r>
          </w:p>
        </w:tc>
        <w:tc>
          <w:tcPr>
            <w:tcW w:w="436" w:type="pct"/>
            <w:vMerge w:val="restart"/>
            <w:vAlign w:val="bottom"/>
          </w:tcPr>
          <w:p w14:paraId="62C2629F" w14:textId="77777777" w:rsidR="00B2468F" w:rsidRDefault="00B2468F" w:rsidP="00275A64">
            <w:pPr>
              <w:jc w:val="center"/>
              <w:rPr>
                <w:rFonts w:eastAsia="Times New Roman" w:cstheme="minorHAnsi"/>
                <w:lang w:val="en-US" w:eastAsia="es-ES"/>
              </w:rPr>
            </w:pPr>
            <w:r w:rsidRPr="00BB3E2F">
              <w:rPr>
                <w:i/>
                <w:lang w:val="en-US"/>
              </w:rPr>
              <w:t>P</w:t>
            </w:r>
            <w:r>
              <w:rPr>
                <w:lang w:val="en-US"/>
              </w:rPr>
              <w:t>-value (*)</w:t>
            </w:r>
          </w:p>
        </w:tc>
        <w:tc>
          <w:tcPr>
            <w:tcW w:w="1312" w:type="pct"/>
            <w:gridSpan w:val="3"/>
          </w:tcPr>
          <w:p w14:paraId="564E4F64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rFonts w:eastAsia="Times New Roman" w:cstheme="minorHAnsi"/>
                <w:lang w:val="en-US" w:eastAsia="es-ES"/>
              </w:rPr>
              <w:t xml:space="preserve">Self-reported diagnosis of osteoarthritis (source: </w:t>
            </w:r>
            <w:r w:rsidRPr="00C42CC6">
              <w:rPr>
                <w:rFonts w:eastAsia="Times New Roman" w:cstheme="minorHAnsi"/>
                <w:lang w:val="en-US" w:eastAsia="es-ES"/>
              </w:rPr>
              <w:t>National Health Survey</w:t>
            </w:r>
            <w:r>
              <w:rPr>
                <w:rFonts w:eastAsia="Times New Roman" w:cstheme="minorHAnsi"/>
                <w:lang w:val="en-US" w:eastAsia="es-ES"/>
              </w:rPr>
              <w:t>)</w:t>
            </w:r>
          </w:p>
        </w:tc>
      </w:tr>
      <w:tr w:rsidR="00B2468F" w:rsidRPr="006F5700" w14:paraId="1941CE96" w14:textId="77777777" w:rsidTr="00275A64">
        <w:trPr>
          <w:trHeight w:val="283"/>
        </w:trPr>
        <w:tc>
          <w:tcPr>
            <w:tcW w:w="636" w:type="pct"/>
            <w:vMerge/>
          </w:tcPr>
          <w:p w14:paraId="1EA87B6B" w14:textId="77777777" w:rsidR="00B2468F" w:rsidRPr="006F5700" w:rsidRDefault="00B2468F" w:rsidP="00275A64">
            <w:pPr>
              <w:rPr>
                <w:lang w:val="en-US"/>
              </w:rPr>
            </w:pPr>
          </w:p>
        </w:tc>
        <w:tc>
          <w:tcPr>
            <w:tcW w:w="436" w:type="pct"/>
            <w:vAlign w:val="bottom"/>
          </w:tcPr>
          <w:p w14:paraId="409386B2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N</w:t>
            </w:r>
          </w:p>
        </w:tc>
        <w:tc>
          <w:tcPr>
            <w:tcW w:w="436" w:type="pct"/>
            <w:vAlign w:val="bottom"/>
          </w:tcPr>
          <w:p w14:paraId="76A337CC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Mean</w:t>
            </w:r>
          </w:p>
        </w:tc>
        <w:tc>
          <w:tcPr>
            <w:tcW w:w="436" w:type="pct"/>
            <w:vAlign w:val="bottom"/>
          </w:tcPr>
          <w:p w14:paraId="6EA084D8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Standard deviation</w:t>
            </w:r>
          </w:p>
        </w:tc>
        <w:tc>
          <w:tcPr>
            <w:tcW w:w="436" w:type="pct"/>
            <w:vAlign w:val="bottom"/>
          </w:tcPr>
          <w:p w14:paraId="1F153680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N</w:t>
            </w:r>
          </w:p>
        </w:tc>
        <w:tc>
          <w:tcPr>
            <w:tcW w:w="436" w:type="pct"/>
            <w:vAlign w:val="bottom"/>
          </w:tcPr>
          <w:p w14:paraId="0BD892DC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Mean</w:t>
            </w:r>
          </w:p>
        </w:tc>
        <w:tc>
          <w:tcPr>
            <w:tcW w:w="436" w:type="pct"/>
            <w:vAlign w:val="bottom"/>
          </w:tcPr>
          <w:p w14:paraId="0E86CAE8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Standard deviation</w:t>
            </w:r>
          </w:p>
        </w:tc>
        <w:tc>
          <w:tcPr>
            <w:tcW w:w="436" w:type="pct"/>
            <w:vMerge/>
            <w:vAlign w:val="bottom"/>
          </w:tcPr>
          <w:p w14:paraId="6422D69C" w14:textId="77777777" w:rsidR="00B2468F" w:rsidRDefault="00B2468F" w:rsidP="00275A64">
            <w:pPr>
              <w:jc w:val="center"/>
              <w:rPr>
                <w:lang w:val="en-US"/>
              </w:rPr>
            </w:pPr>
          </w:p>
        </w:tc>
        <w:tc>
          <w:tcPr>
            <w:tcW w:w="436" w:type="pct"/>
            <w:vAlign w:val="bottom"/>
          </w:tcPr>
          <w:p w14:paraId="278FFE95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N</w:t>
            </w:r>
          </w:p>
        </w:tc>
        <w:tc>
          <w:tcPr>
            <w:tcW w:w="436" w:type="pct"/>
            <w:vAlign w:val="bottom"/>
          </w:tcPr>
          <w:p w14:paraId="5A2660C9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Mean</w:t>
            </w:r>
          </w:p>
        </w:tc>
        <w:tc>
          <w:tcPr>
            <w:tcW w:w="440" w:type="pct"/>
            <w:vAlign w:val="bottom"/>
          </w:tcPr>
          <w:p w14:paraId="0D5BE3E0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Standard deviation</w:t>
            </w:r>
          </w:p>
        </w:tc>
      </w:tr>
      <w:tr w:rsidR="00B2468F" w:rsidRPr="006F5700" w14:paraId="030E8C72" w14:textId="77777777" w:rsidTr="00275A64">
        <w:tc>
          <w:tcPr>
            <w:tcW w:w="636" w:type="pct"/>
          </w:tcPr>
          <w:p w14:paraId="0C9F0B8A" w14:textId="77777777" w:rsidR="00B2468F" w:rsidRPr="006F5700" w:rsidRDefault="00B2468F" w:rsidP="00275A64">
            <w:pPr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436" w:type="pct"/>
            <w:vAlign w:val="center"/>
          </w:tcPr>
          <w:p w14:paraId="4C8A65B4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750</w:t>
            </w:r>
          </w:p>
        </w:tc>
        <w:tc>
          <w:tcPr>
            <w:tcW w:w="436" w:type="pct"/>
            <w:vAlign w:val="center"/>
          </w:tcPr>
          <w:p w14:paraId="746C898C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0.533</w:t>
            </w:r>
          </w:p>
        </w:tc>
        <w:tc>
          <w:tcPr>
            <w:tcW w:w="436" w:type="pct"/>
            <w:vAlign w:val="center"/>
          </w:tcPr>
          <w:p w14:paraId="02E5B3ED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0.287</w:t>
            </w:r>
          </w:p>
        </w:tc>
        <w:tc>
          <w:tcPr>
            <w:tcW w:w="436" w:type="pct"/>
            <w:vAlign w:val="center"/>
          </w:tcPr>
          <w:p w14:paraId="41344C83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20560</w:t>
            </w:r>
          </w:p>
        </w:tc>
        <w:tc>
          <w:tcPr>
            <w:tcW w:w="436" w:type="pct"/>
            <w:vAlign w:val="center"/>
          </w:tcPr>
          <w:p w14:paraId="0E680706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0.896</w:t>
            </w:r>
          </w:p>
        </w:tc>
        <w:tc>
          <w:tcPr>
            <w:tcW w:w="436" w:type="pct"/>
            <w:vAlign w:val="center"/>
          </w:tcPr>
          <w:p w14:paraId="47E23BF5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0.214</w:t>
            </w:r>
          </w:p>
        </w:tc>
        <w:tc>
          <w:tcPr>
            <w:tcW w:w="436" w:type="pct"/>
            <w:vAlign w:val="center"/>
          </w:tcPr>
          <w:p w14:paraId="4D230A7B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D32616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545600C7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5004</w:t>
            </w:r>
          </w:p>
        </w:tc>
        <w:tc>
          <w:tcPr>
            <w:tcW w:w="436" w:type="pct"/>
            <w:vAlign w:val="center"/>
          </w:tcPr>
          <w:p w14:paraId="0268A1F2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0.734</w:t>
            </w:r>
          </w:p>
        </w:tc>
        <w:tc>
          <w:tcPr>
            <w:tcW w:w="440" w:type="pct"/>
            <w:vAlign w:val="center"/>
          </w:tcPr>
          <w:p w14:paraId="0319779E" w14:textId="77777777" w:rsidR="00B2468F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0.29</w:t>
            </w:r>
            <w:r>
              <w:rPr>
                <w:lang w:val="en-US"/>
              </w:rPr>
              <w:t>7</w:t>
            </w:r>
          </w:p>
        </w:tc>
      </w:tr>
      <w:tr w:rsidR="00B2468F" w:rsidRPr="006F5700" w14:paraId="164B5870" w14:textId="77777777" w:rsidTr="00275A64">
        <w:tc>
          <w:tcPr>
            <w:tcW w:w="636" w:type="pct"/>
          </w:tcPr>
          <w:p w14:paraId="602EA3AF" w14:textId="77777777" w:rsidR="00B2468F" w:rsidRPr="006F5700" w:rsidRDefault="00B2468F" w:rsidP="0027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en-US"/>
              </w:rPr>
            </w:pPr>
            <w:r w:rsidRPr="006F5700">
              <w:rPr>
                <w:rFonts w:cstheme="minorHAnsi"/>
                <w:color w:val="000000"/>
                <w:lang w:val="en-US"/>
              </w:rPr>
              <w:t>&lt;45 years</w:t>
            </w:r>
          </w:p>
        </w:tc>
        <w:tc>
          <w:tcPr>
            <w:tcW w:w="436" w:type="pct"/>
            <w:vAlign w:val="center"/>
          </w:tcPr>
          <w:p w14:paraId="784A6494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36" w:type="pct"/>
            <w:vAlign w:val="center"/>
          </w:tcPr>
          <w:p w14:paraId="590169FD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0.600</w:t>
            </w:r>
          </w:p>
        </w:tc>
        <w:tc>
          <w:tcPr>
            <w:tcW w:w="436" w:type="pct"/>
            <w:vAlign w:val="center"/>
          </w:tcPr>
          <w:p w14:paraId="264C023A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0.345</w:t>
            </w:r>
          </w:p>
        </w:tc>
        <w:tc>
          <w:tcPr>
            <w:tcW w:w="436" w:type="pct"/>
            <w:vAlign w:val="center"/>
          </w:tcPr>
          <w:p w14:paraId="4CFE3373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7941</w:t>
            </w:r>
          </w:p>
        </w:tc>
        <w:tc>
          <w:tcPr>
            <w:tcW w:w="436" w:type="pct"/>
            <w:vAlign w:val="center"/>
          </w:tcPr>
          <w:p w14:paraId="4F08AE73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0.968</w:t>
            </w:r>
          </w:p>
        </w:tc>
        <w:tc>
          <w:tcPr>
            <w:tcW w:w="436" w:type="pct"/>
            <w:vAlign w:val="center"/>
          </w:tcPr>
          <w:p w14:paraId="1B194C4B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0.103</w:t>
            </w:r>
          </w:p>
        </w:tc>
        <w:tc>
          <w:tcPr>
            <w:tcW w:w="436" w:type="pct"/>
            <w:vAlign w:val="center"/>
          </w:tcPr>
          <w:p w14:paraId="34909CE8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D32616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D32616">
              <w:rPr>
                <w:lang w:val="en-US"/>
              </w:rPr>
              <w:t>002</w:t>
            </w:r>
          </w:p>
        </w:tc>
        <w:tc>
          <w:tcPr>
            <w:tcW w:w="436" w:type="pct"/>
            <w:vAlign w:val="center"/>
          </w:tcPr>
          <w:p w14:paraId="2AE04AF2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261</w:t>
            </w:r>
          </w:p>
        </w:tc>
        <w:tc>
          <w:tcPr>
            <w:tcW w:w="436" w:type="pct"/>
            <w:vAlign w:val="center"/>
          </w:tcPr>
          <w:p w14:paraId="79A7F782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0.876</w:t>
            </w:r>
          </w:p>
        </w:tc>
        <w:tc>
          <w:tcPr>
            <w:tcW w:w="440" w:type="pct"/>
            <w:vAlign w:val="center"/>
          </w:tcPr>
          <w:p w14:paraId="3BCF2F03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0.174</w:t>
            </w:r>
          </w:p>
        </w:tc>
      </w:tr>
      <w:tr w:rsidR="00B2468F" w:rsidRPr="006F5700" w14:paraId="35F45DE1" w14:textId="77777777" w:rsidTr="00275A64">
        <w:tc>
          <w:tcPr>
            <w:tcW w:w="636" w:type="pct"/>
          </w:tcPr>
          <w:p w14:paraId="638C8C10" w14:textId="77777777" w:rsidR="00B2468F" w:rsidRPr="006F5700" w:rsidRDefault="00B2468F" w:rsidP="0027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en-US"/>
              </w:rPr>
            </w:pPr>
            <w:r w:rsidRPr="006F5700">
              <w:rPr>
                <w:rFonts w:cstheme="minorHAnsi"/>
                <w:color w:val="000000"/>
                <w:lang w:val="en-US"/>
              </w:rPr>
              <w:t>45-54.99 years</w:t>
            </w:r>
          </w:p>
        </w:tc>
        <w:tc>
          <w:tcPr>
            <w:tcW w:w="436" w:type="pct"/>
            <w:vAlign w:val="center"/>
          </w:tcPr>
          <w:p w14:paraId="21E637AD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436" w:type="pct"/>
            <w:vAlign w:val="center"/>
          </w:tcPr>
          <w:p w14:paraId="17F2B6FA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0.510</w:t>
            </w:r>
          </w:p>
        </w:tc>
        <w:tc>
          <w:tcPr>
            <w:tcW w:w="436" w:type="pct"/>
            <w:vAlign w:val="center"/>
          </w:tcPr>
          <w:p w14:paraId="5562411A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</w:t>
            </w:r>
          </w:p>
        </w:tc>
        <w:tc>
          <w:tcPr>
            <w:tcW w:w="436" w:type="pct"/>
            <w:vAlign w:val="center"/>
          </w:tcPr>
          <w:p w14:paraId="356869B3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3574</w:t>
            </w:r>
          </w:p>
        </w:tc>
        <w:tc>
          <w:tcPr>
            <w:tcW w:w="436" w:type="pct"/>
            <w:vAlign w:val="center"/>
          </w:tcPr>
          <w:p w14:paraId="01ABB70C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D41F75">
              <w:rPr>
                <w:lang w:val="en-US"/>
              </w:rPr>
              <w:t>934</w:t>
            </w:r>
          </w:p>
        </w:tc>
        <w:tc>
          <w:tcPr>
            <w:tcW w:w="436" w:type="pct"/>
            <w:vAlign w:val="center"/>
          </w:tcPr>
          <w:p w14:paraId="3399F19F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0.148</w:t>
            </w:r>
          </w:p>
        </w:tc>
        <w:tc>
          <w:tcPr>
            <w:tcW w:w="436" w:type="pct"/>
            <w:vAlign w:val="center"/>
          </w:tcPr>
          <w:p w14:paraId="33D72553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1D7AEA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5FBFB359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563</w:t>
            </w:r>
          </w:p>
        </w:tc>
        <w:tc>
          <w:tcPr>
            <w:tcW w:w="436" w:type="pct"/>
            <w:vAlign w:val="center"/>
          </w:tcPr>
          <w:p w14:paraId="58504123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0.824</w:t>
            </w:r>
          </w:p>
        </w:tc>
        <w:tc>
          <w:tcPr>
            <w:tcW w:w="440" w:type="pct"/>
            <w:vAlign w:val="center"/>
          </w:tcPr>
          <w:p w14:paraId="19DFB375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0.22</w:t>
            </w:r>
            <w:r>
              <w:rPr>
                <w:lang w:val="en-US"/>
              </w:rPr>
              <w:t>7</w:t>
            </w:r>
          </w:p>
        </w:tc>
      </w:tr>
      <w:tr w:rsidR="00B2468F" w:rsidRPr="006F5700" w14:paraId="3DCE841B" w14:textId="77777777" w:rsidTr="00275A64">
        <w:tc>
          <w:tcPr>
            <w:tcW w:w="636" w:type="pct"/>
          </w:tcPr>
          <w:p w14:paraId="7AC25A6D" w14:textId="77777777" w:rsidR="00B2468F" w:rsidRPr="006F5700" w:rsidRDefault="00B2468F" w:rsidP="0027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en-US"/>
              </w:rPr>
            </w:pPr>
            <w:r w:rsidRPr="006F5700">
              <w:rPr>
                <w:rFonts w:cstheme="minorHAnsi"/>
                <w:color w:val="000000"/>
                <w:lang w:val="en-US"/>
              </w:rPr>
              <w:t>55-64.99 years</w:t>
            </w:r>
          </w:p>
        </w:tc>
        <w:tc>
          <w:tcPr>
            <w:tcW w:w="436" w:type="pct"/>
            <w:vAlign w:val="center"/>
          </w:tcPr>
          <w:p w14:paraId="0D13F1B3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436" w:type="pct"/>
            <w:vAlign w:val="center"/>
          </w:tcPr>
          <w:p w14:paraId="512C1B4B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0.499</w:t>
            </w:r>
          </w:p>
        </w:tc>
        <w:tc>
          <w:tcPr>
            <w:tcW w:w="436" w:type="pct"/>
            <w:vAlign w:val="center"/>
          </w:tcPr>
          <w:p w14:paraId="24200016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0.283</w:t>
            </w:r>
          </w:p>
        </w:tc>
        <w:tc>
          <w:tcPr>
            <w:tcW w:w="436" w:type="pct"/>
            <w:vAlign w:val="center"/>
          </w:tcPr>
          <w:p w14:paraId="7AB01EC9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3171</w:t>
            </w:r>
          </w:p>
        </w:tc>
        <w:tc>
          <w:tcPr>
            <w:tcW w:w="436" w:type="pct"/>
            <w:vAlign w:val="center"/>
          </w:tcPr>
          <w:p w14:paraId="5199FA35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Pr="00D41F75">
              <w:rPr>
                <w:lang w:val="en-US"/>
              </w:rPr>
              <w:t>892</w:t>
            </w:r>
          </w:p>
        </w:tc>
        <w:tc>
          <w:tcPr>
            <w:tcW w:w="436" w:type="pct"/>
            <w:vAlign w:val="center"/>
          </w:tcPr>
          <w:p w14:paraId="1B20A064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0.201</w:t>
            </w:r>
          </w:p>
        </w:tc>
        <w:tc>
          <w:tcPr>
            <w:tcW w:w="436" w:type="pct"/>
            <w:vAlign w:val="center"/>
          </w:tcPr>
          <w:p w14:paraId="4DB5EDB3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1D7AEA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576CCFE8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1034</w:t>
            </w:r>
          </w:p>
        </w:tc>
        <w:tc>
          <w:tcPr>
            <w:tcW w:w="436" w:type="pct"/>
            <w:vAlign w:val="center"/>
          </w:tcPr>
          <w:p w14:paraId="0470D5FF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0.797</w:t>
            </w:r>
          </w:p>
        </w:tc>
        <w:tc>
          <w:tcPr>
            <w:tcW w:w="440" w:type="pct"/>
            <w:vAlign w:val="center"/>
          </w:tcPr>
          <w:p w14:paraId="77CE3B86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0.246</w:t>
            </w:r>
          </w:p>
        </w:tc>
      </w:tr>
      <w:tr w:rsidR="00B2468F" w:rsidRPr="006F5700" w14:paraId="69F3C2B5" w14:textId="77777777" w:rsidTr="00275A64">
        <w:tc>
          <w:tcPr>
            <w:tcW w:w="636" w:type="pct"/>
          </w:tcPr>
          <w:p w14:paraId="36AEE689" w14:textId="77777777" w:rsidR="00B2468F" w:rsidRPr="006F5700" w:rsidRDefault="00B2468F" w:rsidP="0027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en-US"/>
              </w:rPr>
            </w:pPr>
            <w:r w:rsidRPr="006F5700">
              <w:rPr>
                <w:rFonts w:cstheme="minorHAnsi"/>
                <w:color w:val="000000"/>
                <w:lang w:val="en-US"/>
              </w:rPr>
              <w:t>65-74.99 years</w:t>
            </w:r>
          </w:p>
        </w:tc>
        <w:tc>
          <w:tcPr>
            <w:tcW w:w="436" w:type="pct"/>
            <w:vAlign w:val="center"/>
          </w:tcPr>
          <w:p w14:paraId="6ECEF0BB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436" w:type="pct"/>
            <w:vAlign w:val="center"/>
          </w:tcPr>
          <w:p w14:paraId="13F62368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0.540</w:t>
            </w:r>
          </w:p>
        </w:tc>
        <w:tc>
          <w:tcPr>
            <w:tcW w:w="436" w:type="pct"/>
            <w:vAlign w:val="center"/>
          </w:tcPr>
          <w:p w14:paraId="64B90ECB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0.288</w:t>
            </w:r>
          </w:p>
        </w:tc>
        <w:tc>
          <w:tcPr>
            <w:tcW w:w="436" w:type="pct"/>
            <w:vAlign w:val="center"/>
          </w:tcPr>
          <w:p w14:paraId="2A795C90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2731</w:t>
            </w:r>
          </w:p>
        </w:tc>
        <w:tc>
          <w:tcPr>
            <w:tcW w:w="436" w:type="pct"/>
            <w:vAlign w:val="center"/>
          </w:tcPr>
          <w:p w14:paraId="0CE0B97C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Pr="00D41F75">
              <w:rPr>
                <w:lang w:val="en-US"/>
              </w:rPr>
              <w:t>858</w:t>
            </w:r>
          </w:p>
        </w:tc>
        <w:tc>
          <w:tcPr>
            <w:tcW w:w="436" w:type="pct"/>
            <w:vAlign w:val="center"/>
          </w:tcPr>
          <w:p w14:paraId="2438943A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0.218</w:t>
            </w:r>
          </w:p>
        </w:tc>
        <w:tc>
          <w:tcPr>
            <w:tcW w:w="436" w:type="pct"/>
            <w:vAlign w:val="center"/>
          </w:tcPr>
          <w:p w14:paraId="299B482B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1D7AEA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452C5DF5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1260</w:t>
            </w:r>
          </w:p>
        </w:tc>
        <w:tc>
          <w:tcPr>
            <w:tcW w:w="436" w:type="pct"/>
            <w:vAlign w:val="center"/>
          </w:tcPr>
          <w:p w14:paraId="521D4CA8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0.77</w:t>
            </w:r>
            <w:r>
              <w:rPr>
                <w:lang w:val="en-US"/>
              </w:rPr>
              <w:t>3</w:t>
            </w:r>
          </w:p>
        </w:tc>
        <w:tc>
          <w:tcPr>
            <w:tcW w:w="440" w:type="pct"/>
            <w:vAlign w:val="center"/>
          </w:tcPr>
          <w:p w14:paraId="49129BE7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0.2</w:t>
            </w:r>
            <w:r>
              <w:rPr>
                <w:lang w:val="en-US"/>
              </w:rPr>
              <w:t>50</w:t>
            </w:r>
          </w:p>
        </w:tc>
      </w:tr>
      <w:tr w:rsidR="00B2468F" w:rsidRPr="006F5700" w14:paraId="141A6303" w14:textId="77777777" w:rsidTr="00275A64">
        <w:tc>
          <w:tcPr>
            <w:tcW w:w="636" w:type="pct"/>
          </w:tcPr>
          <w:p w14:paraId="47819922" w14:textId="77777777" w:rsidR="00B2468F" w:rsidRPr="006F5700" w:rsidRDefault="00B2468F" w:rsidP="0027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en-US"/>
              </w:rPr>
            </w:pPr>
            <w:r w:rsidRPr="006F5700">
              <w:rPr>
                <w:rFonts w:cstheme="minorHAnsi"/>
                <w:color w:val="000000"/>
                <w:lang w:val="en-US"/>
              </w:rPr>
              <w:t>75-84.99 years</w:t>
            </w:r>
          </w:p>
        </w:tc>
        <w:tc>
          <w:tcPr>
            <w:tcW w:w="436" w:type="pct"/>
            <w:vAlign w:val="center"/>
          </w:tcPr>
          <w:p w14:paraId="51DC7F19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246</w:t>
            </w:r>
          </w:p>
        </w:tc>
        <w:tc>
          <w:tcPr>
            <w:tcW w:w="436" w:type="pct"/>
            <w:vAlign w:val="center"/>
          </w:tcPr>
          <w:p w14:paraId="1304C271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0.539</w:t>
            </w:r>
          </w:p>
        </w:tc>
        <w:tc>
          <w:tcPr>
            <w:tcW w:w="436" w:type="pct"/>
            <w:vAlign w:val="center"/>
          </w:tcPr>
          <w:p w14:paraId="38A43328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0.279</w:t>
            </w:r>
          </w:p>
        </w:tc>
        <w:tc>
          <w:tcPr>
            <w:tcW w:w="436" w:type="pct"/>
            <w:vAlign w:val="center"/>
          </w:tcPr>
          <w:p w14:paraId="0E4B51A9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2341</w:t>
            </w:r>
          </w:p>
        </w:tc>
        <w:tc>
          <w:tcPr>
            <w:tcW w:w="436" w:type="pct"/>
            <w:vAlign w:val="center"/>
          </w:tcPr>
          <w:p w14:paraId="7A8888D9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Pr="00D41F75">
              <w:rPr>
                <w:lang w:val="en-US"/>
              </w:rPr>
              <w:t>756</w:t>
            </w:r>
          </w:p>
        </w:tc>
        <w:tc>
          <w:tcPr>
            <w:tcW w:w="436" w:type="pct"/>
            <w:vAlign w:val="center"/>
          </w:tcPr>
          <w:p w14:paraId="62F6DF78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0.296</w:t>
            </w:r>
          </w:p>
        </w:tc>
        <w:tc>
          <w:tcPr>
            <w:tcW w:w="436" w:type="pct"/>
            <w:vAlign w:val="center"/>
          </w:tcPr>
          <w:p w14:paraId="33E7FB80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1D7AEA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65A82F78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1402</w:t>
            </w:r>
          </w:p>
        </w:tc>
        <w:tc>
          <w:tcPr>
            <w:tcW w:w="436" w:type="pct"/>
            <w:vAlign w:val="center"/>
          </w:tcPr>
          <w:p w14:paraId="003203DC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0.683</w:t>
            </w:r>
          </w:p>
        </w:tc>
        <w:tc>
          <w:tcPr>
            <w:tcW w:w="440" w:type="pct"/>
            <w:vAlign w:val="center"/>
          </w:tcPr>
          <w:p w14:paraId="19CACCAA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0.306</w:t>
            </w:r>
          </w:p>
        </w:tc>
      </w:tr>
      <w:tr w:rsidR="00B2468F" w:rsidRPr="006F5700" w14:paraId="6E3CEC09" w14:textId="77777777" w:rsidTr="00275A64">
        <w:tc>
          <w:tcPr>
            <w:tcW w:w="636" w:type="pct"/>
          </w:tcPr>
          <w:p w14:paraId="53553659" w14:textId="77777777" w:rsidR="00B2468F" w:rsidRPr="006F5700" w:rsidRDefault="00B2468F" w:rsidP="0027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lang w:val="en-US"/>
              </w:rPr>
            </w:pPr>
            <w:r w:rsidRPr="006F5700">
              <w:rPr>
                <w:rFonts w:cstheme="minorHAnsi"/>
                <w:color w:val="000000"/>
                <w:lang w:val="en-US"/>
              </w:rPr>
              <w:t>≥85 years</w:t>
            </w:r>
          </w:p>
        </w:tc>
        <w:tc>
          <w:tcPr>
            <w:tcW w:w="436" w:type="pct"/>
            <w:vAlign w:val="center"/>
          </w:tcPr>
          <w:p w14:paraId="0712D294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436" w:type="pct"/>
            <w:vAlign w:val="center"/>
          </w:tcPr>
          <w:p w14:paraId="78252013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0.587</w:t>
            </w:r>
          </w:p>
        </w:tc>
        <w:tc>
          <w:tcPr>
            <w:tcW w:w="436" w:type="pct"/>
            <w:vAlign w:val="center"/>
          </w:tcPr>
          <w:p w14:paraId="434C6E77" w14:textId="77777777" w:rsidR="00B2468F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0.324</w:t>
            </w:r>
          </w:p>
        </w:tc>
        <w:tc>
          <w:tcPr>
            <w:tcW w:w="436" w:type="pct"/>
            <w:vAlign w:val="center"/>
          </w:tcPr>
          <w:p w14:paraId="6636A4EB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796</w:t>
            </w:r>
          </w:p>
        </w:tc>
        <w:tc>
          <w:tcPr>
            <w:tcW w:w="436" w:type="pct"/>
            <w:vAlign w:val="center"/>
          </w:tcPr>
          <w:p w14:paraId="5961B578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Pr="00D41F75">
              <w:rPr>
                <w:lang w:val="en-US"/>
              </w:rPr>
              <w:t>561</w:t>
            </w:r>
          </w:p>
        </w:tc>
        <w:tc>
          <w:tcPr>
            <w:tcW w:w="436" w:type="pct"/>
            <w:vAlign w:val="center"/>
          </w:tcPr>
          <w:p w14:paraId="147B9E3A" w14:textId="77777777" w:rsidR="00B2468F" w:rsidRPr="00D41F75" w:rsidRDefault="00B2468F" w:rsidP="00275A64">
            <w:pPr>
              <w:jc w:val="center"/>
              <w:rPr>
                <w:lang w:val="en-US"/>
              </w:rPr>
            </w:pPr>
            <w:r w:rsidRPr="00D41F75">
              <w:rPr>
                <w:lang w:val="en-US"/>
              </w:rPr>
              <w:t>0.403</w:t>
            </w:r>
          </w:p>
        </w:tc>
        <w:tc>
          <w:tcPr>
            <w:tcW w:w="436" w:type="pct"/>
            <w:vAlign w:val="center"/>
          </w:tcPr>
          <w:p w14:paraId="6571E48B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D32616">
              <w:rPr>
                <w:lang w:val="en-US"/>
              </w:rPr>
              <w:t>0.630</w:t>
            </w:r>
            <w:r>
              <w:rPr>
                <w:lang w:val="en-US"/>
              </w:rPr>
              <w:t>**</w:t>
            </w:r>
          </w:p>
        </w:tc>
        <w:tc>
          <w:tcPr>
            <w:tcW w:w="436" w:type="pct"/>
            <w:vAlign w:val="center"/>
          </w:tcPr>
          <w:p w14:paraId="5D59A1A7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48</w:t>
            </w:r>
            <w:r>
              <w:rPr>
                <w:lang w:val="en-US"/>
              </w:rPr>
              <w:t>1</w:t>
            </w:r>
          </w:p>
        </w:tc>
        <w:tc>
          <w:tcPr>
            <w:tcW w:w="436" w:type="pct"/>
            <w:vAlign w:val="center"/>
          </w:tcPr>
          <w:p w14:paraId="529B78DB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0.4</w:t>
            </w:r>
            <w:r>
              <w:rPr>
                <w:lang w:val="en-US"/>
              </w:rPr>
              <w:t>72</w:t>
            </w:r>
          </w:p>
        </w:tc>
        <w:tc>
          <w:tcPr>
            <w:tcW w:w="440" w:type="pct"/>
            <w:vAlign w:val="center"/>
          </w:tcPr>
          <w:p w14:paraId="317846B2" w14:textId="77777777" w:rsidR="00B2468F" w:rsidRPr="00696143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0.40</w:t>
            </w:r>
            <w:r>
              <w:rPr>
                <w:lang w:val="en-US"/>
              </w:rPr>
              <w:t>2</w:t>
            </w:r>
          </w:p>
        </w:tc>
      </w:tr>
      <w:tr w:rsidR="00B2468F" w:rsidRPr="006F5700" w14:paraId="16031FEC" w14:textId="77777777" w:rsidTr="00275A64">
        <w:tc>
          <w:tcPr>
            <w:tcW w:w="636" w:type="pct"/>
            <w:vAlign w:val="center"/>
          </w:tcPr>
          <w:p w14:paraId="3237F926" w14:textId="77777777" w:rsidR="00B2468F" w:rsidRPr="00B913DC" w:rsidRDefault="00B2468F" w:rsidP="00275A64">
            <w:pPr>
              <w:rPr>
                <w:rFonts w:cstheme="minorHAnsi"/>
                <w:highlight w:val="yellow"/>
                <w:lang w:val="en-US"/>
              </w:rPr>
            </w:pPr>
            <w:r w:rsidRPr="006F5700">
              <w:rPr>
                <w:rFonts w:cstheme="minorHAnsi"/>
                <w:lang w:val="en-US"/>
              </w:rPr>
              <w:t>Women</w:t>
            </w:r>
          </w:p>
        </w:tc>
        <w:tc>
          <w:tcPr>
            <w:tcW w:w="436" w:type="pct"/>
            <w:vAlign w:val="center"/>
          </w:tcPr>
          <w:p w14:paraId="285E0597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463</w:t>
            </w:r>
          </w:p>
        </w:tc>
        <w:tc>
          <w:tcPr>
            <w:tcW w:w="436" w:type="pct"/>
            <w:vAlign w:val="center"/>
          </w:tcPr>
          <w:p w14:paraId="3A094314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0.522</w:t>
            </w:r>
          </w:p>
        </w:tc>
        <w:tc>
          <w:tcPr>
            <w:tcW w:w="436" w:type="pct"/>
            <w:vAlign w:val="center"/>
          </w:tcPr>
          <w:p w14:paraId="105F2C36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0.284</w:t>
            </w:r>
          </w:p>
        </w:tc>
        <w:tc>
          <w:tcPr>
            <w:tcW w:w="436" w:type="pct"/>
            <w:vAlign w:val="center"/>
          </w:tcPr>
          <w:p w14:paraId="2E2FD435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11157</w:t>
            </w:r>
          </w:p>
        </w:tc>
        <w:tc>
          <w:tcPr>
            <w:tcW w:w="436" w:type="pct"/>
            <w:vAlign w:val="center"/>
          </w:tcPr>
          <w:p w14:paraId="7BECBEC1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0.866</w:t>
            </w:r>
          </w:p>
        </w:tc>
        <w:tc>
          <w:tcPr>
            <w:tcW w:w="436" w:type="pct"/>
            <w:vAlign w:val="center"/>
          </w:tcPr>
          <w:p w14:paraId="445EF995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0.239</w:t>
            </w:r>
          </w:p>
        </w:tc>
        <w:tc>
          <w:tcPr>
            <w:tcW w:w="436" w:type="pct"/>
            <w:vAlign w:val="center"/>
          </w:tcPr>
          <w:p w14:paraId="0A99B28E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1D7AEA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4563BADE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36</w:t>
            </w:r>
            <w:r>
              <w:rPr>
                <w:lang w:val="en-US"/>
              </w:rPr>
              <w:t>17</w:t>
            </w:r>
          </w:p>
        </w:tc>
        <w:tc>
          <w:tcPr>
            <w:tcW w:w="436" w:type="pct"/>
            <w:vAlign w:val="center"/>
          </w:tcPr>
          <w:p w14:paraId="1E04A2DA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0.71</w:t>
            </w:r>
            <w:r>
              <w:rPr>
                <w:lang w:val="en-US"/>
              </w:rPr>
              <w:t>6</w:t>
            </w:r>
          </w:p>
        </w:tc>
        <w:tc>
          <w:tcPr>
            <w:tcW w:w="440" w:type="pct"/>
            <w:vAlign w:val="center"/>
          </w:tcPr>
          <w:p w14:paraId="32E8549F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0.304</w:t>
            </w:r>
          </w:p>
        </w:tc>
      </w:tr>
      <w:tr w:rsidR="00B2468F" w:rsidRPr="006F5700" w14:paraId="68AF5B25" w14:textId="77777777" w:rsidTr="00275A64">
        <w:tc>
          <w:tcPr>
            <w:tcW w:w="636" w:type="pct"/>
            <w:vAlign w:val="center"/>
          </w:tcPr>
          <w:p w14:paraId="10EC5124" w14:textId="77777777" w:rsidR="00B2468F" w:rsidRPr="00B913DC" w:rsidRDefault="00B2468F" w:rsidP="00275A64">
            <w:pPr>
              <w:rPr>
                <w:rFonts w:cstheme="minorHAnsi"/>
                <w:highlight w:val="yellow"/>
                <w:lang w:val="en-US"/>
              </w:rPr>
            </w:pPr>
            <w:r w:rsidRPr="006F5700">
              <w:rPr>
                <w:rFonts w:cstheme="minorHAnsi"/>
                <w:lang w:val="en-US"/>
              </w:rPr>
              <w:t>Men</w:t>
            </w:r>
          </w:p>
        </w:tc>
        <w:tc>
          <w:tcPr>
            <w:tcW w:w="436" w:type="pct"/>
            <w:vAlign w:val="center"/>
          </w:tcPr>
          <w:p w14:paraId="54F19297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287</w:t>
            </w:r>
          </w:p>
        </w:tc>
        <w:tc>
          <w:tcPr>
            <w:tcW w:w="436" w:type="pct"/>
            <w:vAlign w:val="center"/>
          </w:tcPr>
          <w:p w14:paraId="529193C1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0.550</w:t>
            </w:r>
          </w:p>
        </w:tc>
        <w:tc>
          <w:tcPr>
            <w:tcW w:w="436" w:type="pct"/>
            <w:vAlign w:val="center"/>
          </w:tcPr>
          <w:p w14:paraId="35DE3858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0.292</w:t>
            </w:r>
          </w:p>
        </w:tc>
        <w:tc>
          <w:tcPr>
            <w:tcW w:w="436" w:type="pct"/>
            <w:vAlign w:val="center"/>
          </w:tcPr>
          <w:p w14:paraId="29244AA8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9397</w:t>
            </w:r>
          </w:p>
        </w:tc>
        <w:tc>
          <w:tcPr>
            <w:tcW w:w="436" w:type="pct"/>
            <w:vAlign w:val="center"/>
          </w:tcPr>
          <w:p w14:paraId="7050DBD5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0.931</w:t>
            </w:r>
          </w:p>
        </w:tc>
        <w:tc>
          <w:tcPr>
            <w:tcW w:w="436" w:type="pct"/>
            <w:vAlign w:val="center"/>
          </w:tcPr>
          <w:p w14:paraId="690E5B2F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0.173</w:t>
            </w:r>
          </w:p>
        </w:tc>
        <w:tc>
          <w:tcPr>
            <w:tcW w:w="436" w:type="pct"/>
            <w:vAlign w:val="center"/>
          </w:tcPr>
          <w:p w14:paraId="66CD0DFC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1D7AEA">
              <w:rPr>
                <w:lang w:val="en-US"/>
              </w:rPr>
              <w:t>&lt;0.0001</w:t>
            </w:r>
          </w:p>
        </w:tc>
        <w:tc>
          <w:tcPr>
            <w:tcW w:w="436" w:type="pct"/>
            <w:vAlign w:val="center"/>
          </w:tcPr>
          <w:p w14:paraId="639E7CAC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1384</w:t>
            </w:r>
          </w:p>
        </w:tc>
        <w:tc>
          <w:tcPr>
            <w:tcW w:w="436" w:type="pct"/>
            <w:vAlign w:val="center"/>
          </w:tcPr>
          <w:p w14:paraId="5221C38D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0.785</w:t>
            </w:r>
          </w:p>
        </w:tc>
        <w:tc>
          <w:tcPr>
            <w:tcW w:w="440" w:type="pct"/>
            <w:vAlign w:val="center"/>
          </w:tcPr>
          <w:p w14:paraId="7457D5BB" w14:textId="77777777" w:rsidR="00B2468F" w:rsidRPr="006F5700" w:rsidRDefault="00B2468F" w:rsidP="00275A64">
            <w:pPr>
              <w:jc w:val="center"/>
              <w:rPr>
                <w:lang w:val="en-US"/>
              </w:rPr>
            </w:pPr>
            <w:r w:rsidRPr="006F5700">
              <w:rPr>
                <w:lang w:val="en-US"/>
              </w:rPr>
              <w:t>0.26</w:t>
            </w:r>
            <w:r>
              <w:rPr>
                <w:lang w:val="en-US"/>
              </w:rPr>
              <w:t>9</w:t>
            </w:r>
          </w:p>
        </w:tc>
      </w:tr>
    </w:tbl>
    <w:p w14:paraId="2A489028" w14:textId="77777777" w:rsidR="00B2468F" w:rsidRDefault="00B2468F" w:rsidP="00B2468F">
      <w:pPr>
        <w:rPr>
          <w:rFonts w:cstheme="minorHAnsi"/>
          <w:lang w:val="en-US"/>
        </w:rPr>
      </w:pPr>
      <w:r>
        <w:rPr>
          <w:lang w:val="en-US"/>
        </w:rPr>
        <w:t>*</w:t>
      </w:r>
      <w:r w:rsidRPr="00463686">
        <w:rPr>
          <w:rFonts w:cstheme="minorHAnsi"/>
          <w:i/>
          <w:lang w:val="en-US"/>
        </w:rPr>
        <w:t>P</w:t>
      </w:r>
      <w:r w:rsidRPr="00463686">
        <w:rPr>
          <w:rFonts w:cstheme="minorHAnsi"/>
          <w:lang w:val="en-US"/>
        </w:rPr>
        <w:t xml:space="preserve">-value comparing </w:t>
      </w:r>
      <w:r>
        <w:rPr>
          <w:rFonts w:cstheme="minorHAnsi"/>
          <w:lang w:val="en-US"/>
        </w:rPr>
        <w:t xml:space="preserve">the mean of our study </w:t>
      </w:r>
      <w:r w:rsidRPr="00463686">
        <w:rPr>
          <w:rFonts w:cstheme="minorHAnsi"/>
          <w:lang w:val="en-US"/>
        </w:rPr>
        <w:t xml:space="preserve">with the </w:t>
      </w:r>
      <w:r>
        <w:rPr>
          <w:rFonts w:cstheme="minorHAnsi"/>
          <w:lang w:val="en-US"/>
        </w:rPr>
        <w:t>means from the National Health Survey</w:t>
      </w:r>
      <w:r w:rsidRPr="00463686">
        <w:rPr>
          <w:rFonts w:cstheme="minorHAnsi"/>
          <w:lang w:val="en-US"/>
        </w:rPr>
        <w:t xml:space="preserve"> (one sample </w:t>
      </w:r>
      <w:r w:rsidRPr="00463686">
        <w:rPr>
          <w:rFonts w:cstheme="minorHAnsi"/>
          <w:i/>
          <w:lang w:val="en-US"/>
        </w:rPr>
        <w:t>t</w:t>
      </w:r>
      <w:r w:rsidRPr="00463686">
        <w:rPr>
          <w:rFonts w:cstheme="minorHAnsi"/>
          <w:lang w:val="en-US"/>
        </w:rPr>
        <w:t>-test)</w:t>
      </w:r>
      <w:r>
        <w:rPr>
          <w:rFonts w:cstheme="minorHAnsi"/>
          <w:lang w:val="en-US"/>
        </w:rPr>
        <w:t>.</w:t>
      </w:r>
    </w:p>
    <w:p w14:paraId="3CCF0FB8" w14:textId="77777777" w:rsidR="00B2468F" w:rsidRPr="006F5700" w:rsidRDefault="00B2468F" w:rsidP="00B2468F">
      <w:pPr>
        <w:rPr>
          <w:lang w:val="en-US"/>
        </w:rPr>
      </w:pPr>
      <w:r>
        <w:rPr>
          <w:rFonts w:cstheme="minorHAnsi"/>
          <w:lang w:val="en-US"/>
        </w:rPr>
        <w:t xml:space="preserve">**Differences are also found when comparing the sample with knee </w:t>
      </w:r>
      <w:r w:rsidRPr="004A545D">
        <w:rPr>
          <w:rFonts w:cstheme="minorHAnsi"/>
          <w:i/>
          <w:lang w:val="en-US"/>
        </w:rPr>
        <w:t>(P</w:t>
      </w:r>
      <w:r>
        <w:rPr>
          <w:rFonts w:cstheme="minorHAnsi"/>
          <w:lang w:val="en-US"/>
        </w:rPr>
        <w:t>=0.648) and hip (</w:t>
      </w:r>
      <w:r w:rsidRPr="004A545D">
        <w:rPr>
          <w:rFonts w:cstheme="minorHAnsi"/>
          <w:i/>
          <w:lang w:val="en-US"/>
        </w:rPr>
        <w:t>P</w:t>
      </w:r>
      <w:r>
        <w:rPr>
          <w:rFonts w:cstheme="minorHAnsi"/>
          <w:lang w:val="en-US"/>
        </w:rPr>
        <w:t>=0.790) osteoarthritis separately with the mean of the general population.</w:t>
      </w:r>
    </w:p>
    <w:p w14:paraId="6E9AE0BB" w14:textId="77777777" w:rsidR="00B2468F" w:rsidRDefault="00B2468F" w:rsidP="002F29A6">
      <w:pPr>
        <w:spacing w:after="0" w:line="240" w:lineRule="auto"/>
        <w:rPr>
          <w:rFonts w:cstheme="minorHAnsi"/>
          <w:b/>
          <w:bCs/>
          <w:color w:val="000000"/>
          <w:lang w:val="en-US"/>
        </w:rPr>
      </w:pPr>
    </w:p>
    <w:p w14:paraId="46AC4C6F" w14:textId="77777777" w:rsidR="00B2468F" w:rsidRDefault="00B2468F" w:rsidP="002F29A6">
      <w:pPr>
        <w:spacing w:after="0" w:line="240" w:lineRule="auto"/>
        <w:rPr>
          <w:rFonts w:cstheme="minorHAnsi"/>
          <w:b/>
          <w:bCs/>
          <w:color w:val="000000"/>
          <w:lang w:val="en-US"/>
        </w:rPr>
        <w:sectPr w:rsidR="00B2468F" w:rsidSect="00B2468F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5AFD2ABE" w14:textId="53885904" w:rsidR="00AE075F" w:rsidRDefault="00AE075F" w:rsidP="002F29A6">
      <w:pPr>
        <w:spacing w:after="0" w:line="240" w:lineRule="auto"/>
        <w:rPr>
          <w:rFonts w:cstheme="minorHAnsi"/>
          <w:b/>
          <w:bCs/>
          <w:color w:val="000000"/>
          <w:lang w:val="en-US"/>
        </w:rPr>
      </w:pPr>
      <w:r w:rsidRPr="006F5700">
        <w:rPr>
          <w:rFonts w:cstheme="minorHAnsi"/>
          <w:b/>
          <w:bCs/>
          <w:color w:val="000000"/>
          <w:lang w:val="en-US"/>
        </w:rPr>
        <w:lastRenderedPageBreak/>
        <w:t>Tabl</w:t>
      </w:r>
      <w:r w:rsidR="0079647E" w:rsidRPr="006F5700">
        <w:rPr>
          <w:rFonts w:cstheme="minorHAnsi"/>
          <w:b/>
          <w:bCs/>
          <w:color w:val="000000"/>
          <w:lang w:val="en-US"/>
        </w:rPr>
        <w:t>e</w:t>
      </w:r>
      <w:r w:rsidRPr="006F5700">
        <w:rPr>
          <w:rFonts w:cstheme="minorHAnsi"/>
          <w:b/>
          <w:bCs/>
          <w:color w:val="000000"/>
          <w:lang w:val="en-US"/>
        </w:rPr>
        <w:t xml:space="preserve"> S</w:t>
      </w:r>
      <w:r w:rsidR="00B2468F">
        <w:rPr>
          <w:rFonts w:cstheme="minorHAnsi"/>
          <w:b/>
          <w:bCs/>
          <w:color w:val="000000"/>
          <w:lang w:val="en-US"/>
        </w:rPr>
        <w:t>3</w:t>
      </w:r>
      <w:r w:rsidRPr="006F5700">
        <w:rPr>
          <w:rFonts w:cstheme="minorHAnsi"/>
          <w:b/>
          <w:bCs/>
          <w:color w:val="000000"/>
          <w:lang w:val="en-US"/>
        </w:rPr>
        <w:t xml:space="preserve">. </w:t>
      </w:r>
      <w:r w:rsidR="0079647E" w:rsidRPr="006F5700">
        <w:rPr>
          <w:rFonts w:cstheme="minorHAnsi"/>
          <w:b/>
          <w:bCs/>
          <w:color w:val="000000"/>
          <w:lang w:val="en-US"/>
        </w:rPr>
        <w:t xml:space="preserve">The most </w:t>
      </w:r>
      <w:r w:rsidR="007C51DF" w:rsidRPr="006F5700">
        <w:rPr>
          <w:rFonts w:cstheme="minorHAnsi"/>
          <w:b/>
          <w:bCs/>
          <w:color w:val="000000"/>
          <w:lang w:val="en-US"/>
        </w:rPr>
        <w:t xml:space="preserve">common </w:t>
      </w:r>
      <w:r w:rsidR="00571F26" w:rsidRPr="006F5700">
        <w:rPr>
          <w:rFonts w:cstheme="minorHAnsi"/>
          <w:b/>
          <w:bCs/>
          <w:color w:val="000000"/>
          <w:lang w:val="en-US"/>
        </w:rPr>
        <w:t xml:space="preserve">EQ-5D-5L </w:t>
      </w:r>
      <w:r w:rsidR="0079647E" w:rsidRPr="006F5700">
        <w:rPr>
          <w:rFonts w:cstheme="minorHAnsi"/>
          <w:b/>
          <w:bCs/>
          <w:color w:val="000000"/>
          <w:lang w:val="en-US"/>
        </w:rPr>
        <w:t>health states</w:t>
      </w:r>
      <w:r w:rsidR="000F2A91">
        <w:rPr>
          <w:rFonts w:cstheme="minorHAnsi"/>
          <w:b/>
          <w:bCs/>
          <w:color w:val="000000"/>
          <w:lang w:val="en-US"/>
        </w:rPr>
        <w:t xml:space="preserve"> according to Spanish observational study</w:t>
      </w:r>
    </w:p>
    <w:p w14:paraId="3D5DB4DB" w14:textId="77777777" w:rsidR="00335D97" w:rsidRPr="006F5700" w:rsidRDefault="00335D97" w:rsidP="002F29A6">
      <w:pPr>
        <w:spacing w:after="0" w:line="240" w:lineRule="auto"/>
        <w:rPr>
          <w:rFonts w:cstheme="minorHAnsi"/>
          <w:b/>
          <w:bCs/>
          <w:color w:val="000000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24"/>
        <w:gridCol w:w="2325"/>
        <w:gridCol w:w="2489"/>
        <w:gridCol w:w="2082"/>
      </w:tblGrid>
      <w:tr w:rsidR="0079647E" w:rsidRPr="006F5700" w14:paraId="741B8A85" w14:textId="77777777" w:rsidTr="00571F26">
        <w:tc>
          <w:tcPr>
            <w:tcW w:w="1046" w:type="pct"/>
          </w:tcPr>
          <w:p w14:paraId="4EF01CBC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6C8B36B4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Health state</w:t>
            </w:r>
          </w:p>
        </w:tc>
        <w:tc>
          <w:tcPr>
            <w:tcW w:w="1427" w:type="pct"/>
          </w:tcPr>
          <w:p w14:paraId="33BE9280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Frequency</w:t>
            </w:r>
          </w:p>
        </w:tc>
        <w:tc>
          <w:tcPr>
            <w:tcW w:w="1194" w:type="pct"/>
          </w:tcPr>
          <w:p w14:paraId="3106FCC3" w14:textId="77777777" w:rsidR="0079647E" w:rsidRPr="006F5700" w:rsidRDefault="00B309FB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Percentage</w:t>
            </w:r>
          </w:p>
        </w:tc>
      </w:tr>
      <w:tr w:rsidR="0079647E" w:rsidRPr="006F5700" w14:paraId="1B91A677" w14:textId="77777777" w:rsidTr="00571F26">
        <w:tc>
          <w:tcPr>
            <w:tcW w:w="1046" w:type="pct"/>
            <w:vMerge w:val="restart"/>
          </w:tcPr>
          <w:p w14:paraId="5F9E0DAB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Knee osteoarthritis</w:t>
            </w:r>
          </w:p>
        </w:tc>
        <w:tc>
          <w:tcPr>
            <w:tcW w:w="1333" w:type="pct"/>
          </w:tcPr>
          <w:p w14:paraId="4D7F54FA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32331</w:t>
            </w:r>
          </w:p>
        </w:tc>
        <w:tc>
          <w:tcPr>
            <w:tcW w:w="1427" w:type="pct"/>
          </w:tcPr>
          <w:p w14:paraId="28EBDE54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18</w:t>
            </w:r>
          </w:p>
        </w:tc>
        <w:tc>
          <w:tcPr>
            <w:tcW w:w="1194" w:type="pct"/>
          </w:tcPr>
          <w:p w14:paraId="7BBCF861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4.58%</w:t>
            </w:r>
          </w:p>
        </w:tc>
      </w:tr>
      <w:tr w:rsidR="0079647E" w:rsidRPr="006F5700" w14:paraId="41909816" w14:textId="77777777" w:rsidTr="00571F26">
        <w:tc>
          <w:tcPr>
            <w:tcW w:w="1046" w:type="pct"/>
            <w:vMerge/>
          </w:tcPr>
          <w:p w14:paraId="3DABD535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041F3204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11121</w:t>
            </w:r>
          </w:p>
        </w:tc>
        <w:tc>
          <w:tcPr>
            <w:tcW w:w="1427" w:type="pct"/>
          </w:tcPr>
          <w:p w14:paraId="3BCE7C2D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15</w:t>
            </w:r>
          </w:p>
        </w:tc>
        <w:tc>
          <w:tcPr>
            <w:tcW w:w="1194" w:type="pct"/>
          </w:tcPr>
          <w:p w14:paraId="7B7E9114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3.82%</w:t>
            </w:r>
          </w:p>
        </w:tc>
      </w:tr>
      <w:tr w:rsidR="0079647E" w:rsidRPr="006F5700" w14:paraId="1A8060CA" w14:textId="77777777" w:rsidTr="00571F26">
        <w:tc>
          <w:tcPr>
            <w:tcW w:w="1046" w:type="pct"/>
            <w:vMerge/>
          </w:tcPr>
          <w:p w14:paraId="63276C84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7A7AECB3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33333</w:t>
            </w:r>
          </w:p>
        </w:tc>
        <w:tc>
          <w:tcPr>
            <w:tcW w:w="1427" w:type="pct"/>
          </w:tcPr>
          <w:p w14:paraId="58D78CA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11</w:t>
            </w:r>
          </w:p>
        </w:tc>
        <w:tc>
          <w:tcPr>
            <w:tcW w:w="1194" w:type="pct"/>
          </w:tcPr>
          <w:p w14:paraId="603CE093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2.80%</w:t>
            </w:r>
          </w:p>
        </w:tc>
      </w:tr>
      <w:tr w:rsidR="0079647E" w:rsidRPr="006F5700" w14:paraId="3C51EB04" w14:textId="77777777" w:rsidTr="00571F26">
        <w:tc>
          <w:tcPr>
            <w:tcW w:w="1046" w:type="pct"/>
            <w:vMerge/>
          </w:tcPr>
          <w:p w14:paraId="4A0DE2C0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11C0B087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21121</w:t>
            </w:r>
          </w:p>
        </w:tc>
        <w:tc>
          <w:tcPr>
            <w:tcW w:w="1427" w:type="pct"/>
          </w:tcPr>
          <w:p w14:paraId="2840D72D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8</w:t>
            </w:r>
          </w:p>
        </w:tc>
        <w:tc>
          <w:tcPr>
            <w:tcW w:w="1194" w:type="pct"/>
          </w:tcPr>
          <w:p w14:paraId="5A8BB2A9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2.03%</w:t>
            </w:r>
          </w:p>
        </w:tc>
      </w:tr>
      <w:tr w:rsidR="0079647E" w:rsidRPr="006F5700" w14:paraId="7F6D46D9" w14:textId="77777777" w:rsidTr="00571F26">
        <w:tc>
          <w:tcPr>
            <w:tcW w:w="1046" w:type="pct"/>
            <w:vMerge/>
          </w:tcPr>
          <w:p w14:paraId="2DB1C854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185F0A1F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21221</w:t>
            </w:r>
          </w:p>
        </w:tc>
        <w:tc>
          <w:tcPr>
            <w:tcW w:w="1427" w:type="pct"/>
          </w:tcPr>
          <w:p w14:paraId="1114054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8</w:t>
            </w:r>
          </w:p>
        </w:tc>
        <w:tc>
          <w:tcPr>
            <w:tcW w:w="1194" w:type="pct"/>
          </w:tcPr>
          <w:p w14:paraId="481C4419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2.03%</w:t>
            </w:r>
          </w:p>
        </w:tc>
      </w:tr>
      <w:tr w:rsidR="0079647E" w:rsidRPr="006F5700" w14:paraId="6962A045" w14:textId="77777777" w:rsidTr="00571F26">
        <w:tc>
          <w:tcPr>
            <w:tcW w:w="1046" w:type="pct"/>
            <w:vMerge/>
          </w:tcPr>
          <w:p w14:paraId="1E43F5E2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303CAD1A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32231</w:t>
            </w:r>
          </w:p>
        </w:tc>
        <w:tc>
          <w:tcPr>
            <w:tcW w:w="1427" w:type="pct"/>
          </w:tcPr>
          <w:p w14:paraId="22C99BA9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8</w:t>
            </w:r>
          </w:p>
        </w:tc>
        <w:tc>
          <w:tcPr>
            <w:tcW w:w="1194" w:type="pct"/>
          </w:tcPr>
          <w:p w14:paraId="2B655460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2.03%</w:t>
            </w:r>
          </w:p>
        </w:tc>
      </w:tr>
      <w:tr w:rsidR="0079647E" w:rsidRPr="006F5700" w14:paraId="71B997EE" w14:textId="77777777" w:rsidTr="00571F26">
        <w:tc>
          <w:tcPr>
            <w:tcW w:w="1046" w:type="pct"/>
            <w:vMerge w:val="restart"/>
          </w:tcPr>
          <w:p w14:paraId="07AB5627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Hip osteoarthritis</w:t>
            </w:r>
          </w:p>
        </w:tc>
        <w:tc>
          <w:tcPr>
            <w:tcW w:w="1333" w:type="pct"/>
          </w:tcPr>
          <w:p w14:paraId="5314DCE6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11111</w:t>
            </w:r>
          </w:p>
        </w:tc>
        <w:tc>
          <w:tcPr>
            <w:tcW w:w="1427" w:type="pct"/>
          </w:tcPr>
          <w:p w14:paraId="626B4F60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15</w:t>
            </w:r>
          </w:p>
        </w:tc>
        <w:tc>
          <w:tcPr>
            <w:tcW w:w="1194" w:type="pct"/>
          </w:tcPr>
          <w:p w14:paraId="49D0FE53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4.20%</w:t>
            </w:r>
          </w:p>
        </w:tc>
      </w:tr>
      <w:tr w:rsidR="0079647E" w:rsidRPr="006F5700" w14:paraId="3126E947" w14:textId="77777777" w:rsidTr="00571F26">
        <w:tc>
          <w:tcPr>
            <w:tcW w:w="1046" w:type="pct"/>
            <w:vMerge/>
          </w:tcPr>
          <w:p w14:paraId="7806873C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2D7EF9B7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33331</w:t>
            </w:r>
          </w:p>
        </w:tc>
        <w:tc>
          <w:tcPr>
            <w:tcW w:w="1427" w:type="pct"/>
          </w:tcPr>
          <w:p w14:paraId="7B3EB120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13</w:t>
            </w:r>
          </w:p>
        </w:tc>
        <w:tc>
          <w:tcPr>
            <w:tcW w:w="1194" w:type="pct"/>
          </w:tcPr>
          <w:p w14:paraId="2F1E1C0D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3.64%</w:t>
            </w:r>
          </w:p>
        </w:tc>
      </w:tr>
      <w:tr w:rsidR="0079647E" w:rsidRPr="006F5700" w14:paraId="4D5C8167" w14:textId="77777777" w:rsidTr="00571F26">
        <w:tc>
          <w:tcPr>
            <w:tcW w:w="1046" w:type="pct"/>
            <w:vMerge/>
          </w:tcPr>
          <w:p w14:paraId="3CD0185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1643A43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33332</w:t>
            </w:r>
          </w:p>
        </w:tc>
        <w:tc>
          <w:tcPr>
            <w:tcW w:w="1427" w:type="pct"/>
          </w:tcPr>
          <w:p w14:paraId="3C00AD0D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11</w:t>
            </w:r>
          </w:p>
        </w:tc>
        <w:tc>
          <w:tcPr>
            <w:tcW w:w="1194" w:type="pct"/>
          </w:tcPr>
          <w:p w14:paraId="00FB8CFD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3.08%</w:t>
            </w:r>
          </w:p>
        </w:tc>
      </w:tr>
      <w:tr w:rsidR="0079647E" w:rsidRPr="006F5700" w14:paraId="330A396F" w14:textId="77777777" w:rsidTr="00571F26">
        <w:tc>
          <w:tcPr>
            <w:tcW w:w="1046" w:type="pct"/>
            <w:vMerge/>
          </w:tcPr>
          <w:p w14:paraId="70DD2ECC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7059405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21221</w:t>
            </w:r>
          </w:p>
        </w:tc>
        <w:tc>
          <w:tcPr>
            <w:tcW w:w="1427" w:type="pct"/>
          </w:tcPr>
          <w:p w14:paraId="2B074485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9</w:t>
            </w:r>
          </w:p>
        </w:tc>
        <w:tc>
          <w:tcPr>
            <w:tcW w:w="1194" w:type="pct"/>
          </w:tcPr>
          <w:p w14:paraId="50DC6B39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2.52%</w:t>
            </w:r>
          </w:p>
        </w:tc>
      </w:tr>
      <w:tr w:rsidR="0079647E" w:rsidRPr="006F5700" w14:paraId="6EB4E51D" w14:textId="77777777" w:rsidTr="00571F26">
        <w:tc>
          <w:tcPr>
            <w:tcW w:w="1046" w:type="pct"/>
            <w:vMerge/>
          </w:tcPr>
          <w:p w14:paraId="2A4A14F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77141A8E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22222</w:t>
            </w:r>
          </w:p>
        </w:tc>
        <w:tc>
          <w:tcPr>
            <w:tcW w:w="1427" w:type="pct"/>
          </w:tcPr>
          <w:p w14:paraId="594BA1F6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9</w:t>
            </w:r>
          </w:p>
        </w:tc>
        <w:tc>
          <w:tcPr>
            <w:tcW w:w="1194" w:type="pct"/>
          </w:tcPr>
          <w:p w14:paraId="45913541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2.52%</w:t>
            </w:r>
          </w:p>
        </w:tc>
      </w:tr>
      <w:tr w:rsidR="0079647E" w:rsidRPr="006F5700" w14:paraId="0B6403CA" w14:textId="77777777" w:rsidTr="00571F26">
        <w:tc>
          <w:tcPr>
            <w:tcW w:w="1046" w:type="pct"/>
            <w:vMerge/>
          </w:tcPr>
          <w:p w14:paraId="2CC675F5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54A80B8C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21121</w:t>
            </w:r>
          </w:p>
        </w:tc>
        <w:tc>
          <w:tcPr>
            <w:tcW w:w="1427" w:type="pct"/>
          </w:tcPr>
          <w:p w14:paraId="4DCFE801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8</w:t>
            </w:r>
          </w:p>
        </w:tc>
        <w:tc>
          <w:tcPr>
            <w:tcW w:w="1194" w:type="pct"/>
          </w:tcPr>
          <w:p w14:paraId="3C0448A7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2.24%</w:t>
            </w:r>
          </w:p>
        </w:tc>
      </w:tr>
      <w:tr w:rsidR="0079647E" w:rsidRPr="006F5700" w14:paraId="5868D640" w14:textId="77777777" w:rsidTr="00571F26">
        <w:tc>
          <w:tcPr>
            <w:tcW w:w="1046" w:type="pct"/>
            <w:vMerge/>
          </w:tcPr>
          <w:p w14:paraId="16F21D0C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615125D5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22231</w:t>
            </w:r>
          </w:p>
        </w:tc>
        <w:tc>
          <w:tcPr>
            <w:tcW w:w="1427" w:type="pct"/>
          </w:tcPr>
          <w:p w14:paraId="0125395E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8</w:t>
            </w:r>
          </w:p>
        </w:tc>
        <w:tc>
          <w:tcPr>
            <w:tcW w:w="1194" w:type="pct"/>
          </w:tcPr>
          <w:p w14:paraId="0C168E96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2.24%</w:t>
            </w:r>
          </w:p>
        </w:tc>
      </w:tr>
      <w:tr w:rsidR="0079647E" w:rsidRPr="006F5700" w14:paraId="0A1641D0" w14:textId="77777777" w:rsidTr="00571F26">
        <w:tc>
          <w:tcPr>
            <w:tcW w:w="1046" w:type="pct"/>
            <w:vMerge/>
          </w:tcPr>
          <w:p w14:paraId="48F03EB6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</w:p>
        </w:tc>
        <w:tc>
          <w:tcPr>
            <w:tcW w:w="1333" w:type="pct"/>
          </w:tcPr>
          <w:p w14:paraId="43A2AC07" w14:textId="77777777" w:rsidR="0079647E" w:rsidRPr="006F5700" w:rsidRDefault="0079647E" w:rsidP="002F29A6">
            <w:pPr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33342</w:t>
            </w:r>
          </w:p>
        </w:tc>
        <w:tc>
          <w:tcPr>
            <w:tcW w:w="1427" w:type="pct"/>
          </w:tcPr>
          <w:p w14:paraId="52AE4F33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8</w:t>
            </w:r>
          </w:p>
        </w:tc>
        <w:tc>
          <w:tcPr>
            <w:tcW w:w="1194" w:type="pct"/>
          </w:tcPr>
          <w:p w14:paraId="04213C63" w14:textId="77777777" w:rsidR="0079647E" w:rsidRPr="006F5700" w:rsidRDefault="0079647E" w:rsidP="002F29A6">
            <w:pPr>
              <w:tabs>
                <w:tab w:val="left" w:pos="1348"/>
              </w:tabs>
              <w:rPr>
                <w:rFonts w:cstheme="minorHAnsi"/>
                <w:bCs/>
                <w:color w:val="000000"/>
                <w:lang w:val="en-US"/>
              </w:rPr>
            </w:pPr>
            <w:r w:rsidRPr="006F5700">
              <w:rPr>
                <w:rFonts w:cstheme="minorHAnsi"/>
                <w:bCs/>
                <w:color w:val="000000"/>
                <w:lang w:val="en-US"/>
              </w:rPr>
              <w:t>2.24%</w:t>
            </w:r>
          </w:p>
        </w:tc>
      </w:tr>
    </w:tbl>
    <w:p w14:paraId="12E7839C" w14:textId="77777777" w:rsidR="00AE075F" w:rsidRPr="006F5700" w:rsidRDefault="00AE075F" w:rsidP="002F29A6">
      <w:pPr>
        <w:spacing w:after="0" w:line="240" w:lineRule="auto"/>
        <w:rPr>
          <w:rFonts w:cstheme="minorHAnsi"/>
          <w:bCs/>
          <w:color w:val="000000"/>
          <w:lang w:val="en-US"/>
        </w:rPr>
      </w:pPr>
    </w:p>
    <w:p w14:paraId="56B0B03E" w14:textId="77777777" w:rsidR="007C51DF" w:rsidRPr="006F5700" w:rsidRDefault="007C51DF">
      <w:pPr>
        <w:rPr>
          <w:rFonts w:cstheme="minorHAnsi"/>
          <w:bCs/>
          <w:color w:val="000000"/>
          <w:lang w:val="en-US"/>
        </w:rPr>
      </w:pPr>
      <w:r w:rsidRPr="006F5700">
        <w:rPr>
          <w:rFonts w:cstheme="minorHAnsi"/>
          <w:bCs/>
          <w:color w:val="000000"/>
          <w:lang w:val="en-US"/>
        </w:rPr>
        <w:br w:type="page"/>
      </w:r>
    </w:p>
    <w:p w14:paraId="536619AE" w14:textId="77777777" w:rsidR="00DE4D67" w:rsidRDefault="00DE4D67">
      <w:pPr>
        <w:rPr>
          <w:rFonts w:cstheme="minorHAnsi"/>
          <w:lang w:val="en-US"/>
        </w:rPr>
      </w:pPr>
    </w:p>
    <w:p w14:paraId="0EF41C47" w14:textId="77777777" w:rsidR="0086478E" w:rsidRPr="00E26091" w:rsidRDefault="0086478E" w:rsidP="0086478E">
      <w:pPr>
        <w:rPr>
          <w:rFonts w:cstheme="minorHAnsi"/>
          <w:b/>
          <w:bCs/>
          <w:color w:val="000000"/>
          <w:lang w:val="en-US"/>
        </w:rPr>
      </w:pPr>
      <w:r w:rsidRPr="00E26091">
        <w:rPr>
          <w:rFonts w:cstheme="minorHAnsi"/>
          <w:b/>
          <w:bCs/>
          <w:color w:val="000000"/>
          <w:lang w:val="en-US"/>
        </w:rPr>
        <w:t>Figure S1. Flow-chart of scoping review</w:t>
      </w:r>
    </w:p>
    <w:p w14:paraId="45ED9121" w14:textId="77777777" w:rsidR="0086478E" w:rsidRDefault="0086478E">
      <w:pPr>
        <w:rPr>
          <w:rFonts w:cstheme="minorHAnsi"/>
          <w:bCs/>
          <w:color w:val="000000"/>
          <w:lang w:val="en-US"/>
        </w:rPr>
      </w:pPr>
    </w:p>
    <w:p w14:paraId="45E587D0" w14:textId="77777777" w:rsidR="0086478E" w:rsidRDefault="00B2468F">
      <w:pPr>
        <w:rPr>
          <w:rFonts w:cstheme="minorHAnsi"/>
          <w:bCs/>
          <w:color w:val="000000"/>
          <w:lang w:val="en-US"/>
        </w:rPr>
      </w:pPr>
      <w:r w:rsidRPr="00275A64">
        <w:rPr>
          <w:rFonts w:cstheme="minorHAnsi"/>
          <w:bCs/>
          <w:noProof/>
          <w:color w:val="000000"/>
          <w:lang w:val="en-PH" w:eastAsia="en-PH"/>
        </w:rPr>
        <w:drawing>
          <wp:inline distT="0" distB="0" distL="0" distR="0" wp14:anchorId="227BB857" wp14:editId="7F5B9EE5">
            <wp:extent cx="5398936" cy="6504168"/>
            <wp:effectExtent l="38100" t="0" r="0" b="0"/>
            <wp:docPr id="1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19814D3" w14:textId="77777777" w:rsidR="0086478E" w:rsidRDefault="0086478E" w:rsidP="001E2022">
      <w:pPr>
        <w:spacing w:after="0" w:line="240" w:lineRule="auto"/>
        <w:rPr>
          <w:rFonts w:cstheme="minorHAnsi"/>
          <w:bCs/>
          <w:color w:val="000000"/>
          <w:lang w:val="en-US"/>
        </w:rPr>
      </w:pPr>
    </w:p>
    <w:p w14:paraId="1263A976" w14:textId="77777777" w:rsidR="0086478E" w:rsidRDefault="0086478E" w:rsidP="001E2022">
      <w:pPr>
        <w:spacing w:after="0" w:line="240" w:lineRule="auto"/>
        <w:rPr>
          <w:rFonts w:cstheme="minorHAnsi"/>
          <w:bCs/>
          <w:color w:val="000000"/>
          <w:lang w:val="en-US"/>
        </w:rPr>
      </w:pPr>
    </w:p>
    <w:p w14:paraId="1468E04C" w14:textId="77777777" w:rsidR="0086478E" w:rsidRDefault="0086478E" w:rsidP="001E2022">
      <w:pPr>
        <w:spacing w:after="0" w:line="240" w:lineRule="auto"/>
        <w:rPr>
          <w:rFonts w:cstheme="minorHAnsi"/>
          <w:bCs/>
          <w:color w:val="000000"/>
          <w:lang w:val="en-US"/>
        </w:rPr>
        <w:sectPr w:rsidR="0086478E" w:rsidSect="0086478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6718194" w14:textId="36D005C7" w:rsidR="00335D97" w:rsidRPr="00E26091" w:rsidRDefault="001E2022" w:rsidP="001E2022">
      <w:pPr>
        <w:spacing w:after="0" w:line="240" w:lineRule="auto"/>
        <w:rPr>
          <w:rFonts w:cstheme="minorHAnsi"/>
          <w:b/>
          <w:bCs/>
          <w:color w:val="000000"/>
          <w:lang w:val="en-US"/>
        </w:rPr>
      </w:pPr>
      <w:r w:rsidRPr="00E26091">
        <w:rPr>
          <w:rFonts w:cstheme="minorHAnsi"/>
          <w:b/>
          <w:bCs/>
          <w:color w:val="000000"/>
          <w:lang w:val="en-US"/>
        </w:rPr>
        <w:lastRenderedPageBreak/>
        <w:t xml:space="preserve">Table </w:t>
      </w:r>
      <w:r w:rsidR="00335D97" w:rsidRPr="00E26091">
        <w:rPr>
          <w:rFonts w:cstheme="minorHAnsi"/>
          <w:b/>
          <w:bCs/>
          <w:color w:val="000000"/>
          <w:lang w:val="en-US"/>
        </w:rPr>
        <w:t>S4</w:t>
      </w:r>
      <w:r w:rsidRPr="00E26091">
        <w:rPr>
          <w:rFonts w:cstheme="minorHAnsi"/>
          <w:b/>
          <w:bCs/>
          <w:color w:val="000000"/>
          <w:lang w:val="en-US"/>
        </w:rPr>
        <w:t xml:space="preserve">. </w:t>
      </w:r>
      <w:r w:rsidR="00335D97" w:rsidRPr="00E26091">
        <w:rPr>
          <w:rFonts w:cstheme="minorHAnsi"/>
          <w:b/>
          <w:bCs/>
          <w:color w:val="000000"/>
          <w:lang w:val="en-US"/>
        </w:rPr>
        <w:t>Comparison of health states and utilities from literature and from a Spanish study: knee osteoarthritis</w:t>
      </w:r>
    </w:p>
    <w:p w14:paraId="1B84C690" w14:textId="77777777" w:rsidR="001E2022" w:rsidRPr="00463686" w:rsidRDefault="001E2022" w:rsidP="001E2022">
      <w:pPr>
        <w:spacing w:after="0" w:line="240" w:lineRule="auto"/>
        <w:rPr>
          <w:rFonts w:cstheme="minorHAnsi"/>
          <w:bCs/>
          <w:color w:val="00000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871"/>
        <w:gridCol w:w="1907"/>
        <w:gridCol w:w="4297"/>
        <w:gridCol w:w="987"/>
        <w:gridCol w:w="1556"/>
      </w:tblGrid>
      <w:tr w:rsidR="001E2022" w:rsidRPr="00B2468F" w14:paraId="37962952" w14:textId="77777777" w:rsidTr="001E2022">
        <w:trPr>
          <w:cantSplit/>
          <w:trHeight w:val="255"/>
          <w:tblHeader/>
        </w:trPr>
        <w:tc>
          <w:tcPr>
            <w:tcW w:w="2582" w:type="pct"/>
            <w:gridSpan w:val="3"/>
            <w:shd w:val="clear" w:color="auto" w:fill="auto"/>
            <w:noWrap/>
            <w:vAlign w:val="center"/>
          </w:tcPr>
          <w:p w14:paraId="4FC233D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From literature (CEA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Registry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>)</w:t>
            </w:r>
          </w:p>
        </w:tc>
        <w:tc>
          <w:tcPr>
            <w:tcW w:w="2418" w:type="pct"/>
            <w:gridSpan w:val="3"/>
            <w:shd w:val="clear" w:color="auto" w:fill="auto"/>
            <w:noWrap/>
            <w:vAlign w:val="center"/>
          </w:tcPr>
          <w:p w14:paraId="684B9B6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From our Spanish observational study</w:t>
            </w:r>
          </w:p>
        </w:tc>
      </w:tr>
      <w:tr w:rsidR="001E2022" w:rsidRPr="00463686" w14:paraId="6CBDC405" w14:textId="77777777" w:rsidTr="001E2022">
        <w:trPr>
          <w:cantSplit/>
          <w:trHeight w:val="255"/>
          <w:tblHeader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6BBF34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Health state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3709F0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Utility weight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2914D7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Reference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B54E4F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Health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state</w:t>
            </w:r>
            <w:r w:rsidRPr="00A678D5">
              <w:rPr>
                <w:rFonts w:eastAsia="Times New Roman" w:cstheme="minorHAnsi"/>
                <w:vertAlign w:val="superscript"/>
                <w:lang w:val="en-US" w:eastAsia="es-ES"/>
              </w:rPr>
              <w:t>b,c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2E05CF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N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45BB1B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Utility weight (mean ± SD)</w:t>
            </w:r>
          </w:p>
        </w:tc>
      </w:tr>
      <w:tr w:rsidR="001E2022" w:rsidRPr="00463686" w14:paraId="26C0A127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715EE6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F679F3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0.995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552D00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502687E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86F711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652EFA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0.713</w:t>
            </w:r>
          </w:p>
        </w:tc>
      </w:tr>
      <w:tr w:rsidR="001E2022" w:rsidRPr="00463686" w14:paraId="3F6FD730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6F3139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non-obese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64320B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0.814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84B8B7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5320C8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non-obese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C16742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472B3F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59D73064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09F23F4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433277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0.921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97E330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977BCB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18F0B3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7AE6EA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5C16598C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2F68499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EDCEB5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0.781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C3D6A9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B2F9BC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25-44,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C7797C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306848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065DC60B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60764678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45 - 64,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47A580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0.952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490476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E1131F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45 - 64,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4B66C8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15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56E5FC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0.726 ± 0.137</w:t>
            </w:r>
          </w:p>
        </w:tc>
      </w:tr>
      <w:tr w:rsidR="001E2022" w:rsidRPr="00463686" w14:paraId="67E3F0E8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683388F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45-64, non-obese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31DB85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0.806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636AFA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AFCD09E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45-64, non-obese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FDC040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69471F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0.482 ± 0.257</w:t>
            </w:r>
          </w:p>
        </w:tc>
      </w:tr>
      <w:tr w:rsidR="001E2022" w:rsidRPr="00463686" w14:paraId="255A2F7F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2E9DE3A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45-64, 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A3247D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0.918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5F9FCD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2656467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45-64, 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6C981F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9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B8C6DB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cstheme="minorHAnsi"/>
                <w:lang w:val="en-US"/>
              </w:rPr>
              <w:t>0.818 ± 0.078</w:t>
            </w:r>
          </w:p>
        </w:tc>
      </w:tr>
      <w:tr w:rsidR="001E2022" w:rsidRPr="00463686" w14:paraId="1B04FABF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0FDCD41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45-64,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5C1054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0.773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8F3E12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F11CB78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45-64,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8B791E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24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5647C6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cstheme="minorHAnsi"/>
                <w:lang w:val="en-US"/>
              </w:rPr>
              <w:t>0.455 ± 0.261</w:t>
            </w:r>
          </w:p>
        </w:tc>
      </w:tr>
      <w:tr w:rsidR="001E2022" w:rsidRPr="00463686" w14:paraId="37B78EB6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291432E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6F08BC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0.943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52F00F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74431D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E38A42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48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DFD411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0.793 ± 0.122</w:t>
            </w:r>
          </w:p>
        </w:tc>
      </w:tr>
      <w:tr w:rsidR="001E2022" w:rsidRPr="00463686" w14:paraId="2B2ADFA5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7EAB728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non-obese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281479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0.884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4A4E97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59E34A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non-obese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155E49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85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730835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0.499 ± 0.216</w:t>
            </w:r>
          </w:p>
        </w:tc>
      </w:tr>
      <w:tr w:rsidR="001E2022" w:rsidRPr="00463686" w14:paraId="0C617C09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26D2844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529484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0.909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BC66CE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64D0B9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4C1D39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17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ADEB20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0.777 ± 0.122</w:t>
            </w:r>
          </w:p>
        </w:tc>
      </w:tr>
      <w:tr w:rsidR="001E2022" w:rsidRPr="00463686" w14:paraId="3100867A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2E01A8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A6725F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227EB3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077743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0-1 comorbidity, age 65+obese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1B18C7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83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36767A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0.425 ± 0.288</w:t>
            </w:r>
          </w:p>
        </w:tc>
      </w:tr>
      <w:tr w:rsidR="001E2022" w:rsidRPr="00463686" w14:paraId="2700F6CD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7C33C61E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94457E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0.903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DECD4B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1A9593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8D103E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58E813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184EBEE1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6B08D0B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lastRenderedPageBreak/>
              <w:t>2-3 comorbidity, age 25-44, non-obese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C3AF54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0.721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CE1BDD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B3C3798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non-obese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02DAA4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2EAE48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70857413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FFD866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C1A980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0.87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3481B1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045131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4F8F30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D90367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61356263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AC2F3B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40D76C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0.688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393417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343EF9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25-44,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04A460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C6D1E6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001787D4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80C568A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C60DF8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0.901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B6BE70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58ADF2B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BA0567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12268B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7AC44851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21C2799A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non-obese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CBFDB8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0.713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75544E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D400AC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non-obese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CE995F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82ABDE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cstheme="minorHAnsi"/>
                <w:lang w:val="en-US"/>
              </w:rPr>
              <w:t>0.301 ± 0.183</w:t>
            </w:r>
          </w:p>
        </w:tc>
      </w:tr>
      <w:tr w:rsidR="001E2022" w:rsidRPr="00463686" w14:paraId="4643E89B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7173FD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1F9E59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0.679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AEA9A31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52A21B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C5B5F9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86FDB7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-</w:t>
            </w:r>
          </w:p>
        </w:tc>
      </w:tr>
      <w:tr w:rsidR="001E2022" w:rsidRPr="00463686" w14:paraId="1FFEF79C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363F63DE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8E7022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0.867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14A8F7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46DFD39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45-64,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A987AB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6A917B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cstheme="minorHAnsi"/>
                <w:lang w:val="en-US"/>
              </w:rPr>
              <w:t>0.151 ± 0.283</w:t>
            </w:r>
          </w:p>
        </w:tc>
      </w:tr>
      <w:tr w:rsidR="001E2022" w:rsidRPr="00463686" w14:paraId="0D51D040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36DDD6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8D2DDE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0.891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C97D6E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81D7DF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E756EB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8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1A24B57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cstheme="minorHAnsi"/>
                <w:lang w:val="en-US"/>
              </w:rPr>
              <w:t>0.762 ± 0.173</w:t>
            </w:r>
          </w:p>
        </w:tc>
      </w:tr>
      <w:tr w:rsidR="001E2022" w:rsidRPr="00463686" w14:paraId="63AD1FE7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6AEE81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non-obese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F098C3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0.791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C553B7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CD69554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non-obese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F2B763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163908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0.432 ± 0.273</w:t>
            </w:r>
          </w:p>
        </w:tc>
      </w:tr>
      <w:tr w:rsidR="001E2022" w:rsidRPr="00463686" w14:paraId="7B2A2EB1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03ADC0FB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BD116E1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0.757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F678A5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232BB7E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F4F97B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4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B7CBB4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0.876 ± 0.088</w:t>
            </w:r>
          </w:p>
        </w:tc>
      </w:tr>
      <w:tr w:rsidR="001E2022" w:rsidRPr="00463686" w14:paraId="5C9891B5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C4E45A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obese with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1D2A2D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0.858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8BDA1B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DF0D4BF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2-3 comorbidity, age 65+, obese with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B1EA53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19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1B58AB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0.417 ± 0.257</w:t>
            </w:r>
          </w:p>
        </w:tc>
      </w:tr>
      <w:tr w:rsidR="001E2022" w:rsidRPr="00463686" w14:paraId="37E15635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641AC22A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3+ comorbidity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197B74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0.662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45FC9F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9D4874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3+ comorbidity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955F07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34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0F6672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0.421 ± 0.303</w:t>
            </w:r>
          </w:p>
        </w:tc>
      </w:tr>
      <w:tr w:rsidR="001E2022" w:rsidRPr="00463686" w14:paraId="059ABF81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AB50AE4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3+ comorbidity, non-obese with no osteoarthritis related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E6FAC4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0.662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D31561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8C0AE0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3+ comorbidity, non-obese with no osteoarthritis related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2E0740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7CFAFD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0.787 ± 0.158</w:t>
            </w:r>
          </w:p>
        </w:tc>
      </w:tr>
      <w:tr w:rsidR="001E2022" w:rsidRPr="00463686" w14:paraId="245C8027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CB161E7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Knee pain secondary to osteoarthritis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C058A9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BA1F0F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Nelson 2014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EA5D2C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KOA with pain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6A92F13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286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23D4A6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0.455 ± 0.258</w:t>
            </w:r>
          </w:p>
        </w:tc>
      </w:tr>
      <w:tr w:rsidR="001E2022" w:rsidRPr="00463686" w14:paraId="2E3C4991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0BAD222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Severe osteoarthritis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C02E3D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5EA999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vMerge w:val="restart"/>
            <w:shd w:val="clear" w:color="auto" w:fill="auto"/>
            <w:vAlign w:val="center"/>
            <w:hideMark/>
          </w:tcPr>
          <w:p w14:paraId="74145AA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Severe KOA (0&lt;OKS&lt;19)</w:t>
            </w:r>
          </w:p>
        </w:tc>
        <w:tc>
          <w:tcPr>
            <w:tcW w:w="349" w:type="pct"/>
            <w:vMerge w:val="restart"/>
            <w:shd w:val="clear" w:color="auto" w:fill="auto"/>
            <w:noWrap/>
            <w:vAlign w:val="center"/>
            <w:hideMark/>
          </w:tcPr>
          <w:p w14:paraId="4BE6961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155</w:t>
            </w:r>
          </w:p>
        </w:tc>
        <w:tc>
          <w:tcPr>
            <w:tcW w:w="550" w:type="pct"/>
            <w:vMerge w:val="restart"/>
            <w:shd w:val="clear" w:color="auto" w:fill="auto"/>
            <w:noWrap/>
            <w:vAlign w:val="center"/>
            <w:hideMark/>
          </w:tcPr>
          <w:p w14:paraId="681950C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0.327 ± 0.253</w:t>
            </w:r>
          </w:p>
        </w:tc>
      </w:tr>
      <w:tr w:rsidR="001E2022" w:rsidRPr="00463686" w14:paraId="155D2AA5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9DF1BC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lastRenderedPageBreak/>
              <w:t>All subjects with severe osteoarthritis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F38EAB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592723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2014</w:t>
            </w:r>
          </w:p>
        </w:tc>
        <w:tc>
          <w:tcPr>
            <w:tcW w:w="1519" w:type="pct"/>
            <w:vMerge/>
            <w:vAlign w:val="center"/>
            <w:hideMark/>
          </w:tcPr>
          <w:p w14:paraId="7E35414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5C157C8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3F575B7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7FED1875" w14:textId="77777777" w:rsidTr="001E2022">
        <w:trPr>
          <w:trHeight w:val="30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3239AED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Pre-total knee replacement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9F46E9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142F7C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2009</w:t>
            </w:r>
          </w:p>
        </w:tc>
        <w:tc>
          <w:tcPr>
            <w:tcW w:w="1519" w:type="pct"/>
            <w:vMerge w:val="restart"/>
            <w:shd w:val="clear" w:color="auto" w:fill="auto"/>
            <w:vAlign w:val="center"/>
            <w:hideMark/>
          </w:tcPr>
          <w:p w14:paraId="6127BF1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KOA patients waiting for TKR</w:t>
            </w:r>
          </w:p>
        </w:tc>
        <w:tc>
          <w:tcPr>
            <w:tcW w:w="349" w:type="pct"/>
            <w:vMerge w:val="restart"/>
            <w:shd w:val="clear" w:color="auto" w:fill="auto"/>
            <w:noWrap/>
            <w:vAlign w:val="center"/>
            <w:hideMark/>
          </w:tcPr>
          <w:p w14:paraId="4CD9D71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92</w:t>
            </w:r>
          </w:p>
        </w:tc>
        <w:tc>
          <w:tcPr>
            <w:tcW w:w="550" w:type="pct"/>
            <w:vMerge w:val="restart"/>
            <w:shd w:val="clear" w:color="auto" w:fill="auto"/>
            <w:noWrap/>
            <w:vAlign w:val="center"/>
            <w:hideMark/>
          </w:tcPr>
          <w:p w14:paraId="5C1DD7C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0.4 ± 0.266</w:t>
            </w:r>
          </w:p>
        </w:tc>
      </w:tr>
      <w:tr w:rsidR="001E2022" w:rsidRPr="00463686" w14:paraId="23660502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5D02EC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End stage knee osteoarthritis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EA0305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26B201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Mather 2014</w:t>
            </w:r>
          </w:p>
        </w:tc>
        <w:tc>
          <w:tcPr>
            <w:tcW w:w="1519" w:type="pct"/>
            <w:vMerge/>
            <w:vAlign w:val="center"/>
            <w:hideMark/>
          </w:tcPr>
          <w:p w14:paraId="22BC06A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2258E44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73A51E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B2468F" w14:paraId="4F5E627F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BDAE6A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Baseline pre-treatment, UKA (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unicompartmental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knee arthroplasty)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7CEA49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D8C7F6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Li 2013 (J Long Term Eff Med Implants)</w:t>
            </w:r>
          </w:p>
        </w:tc>
        <w:tc>
          <w:tcPr>
            <w:tcW w:w="1519" w:type="pct"/>
            <w:vMerge/>
            <w:vAlign w:val="center"/>
            <w:hideMark/>
          </w:tcPr>
          <w:p w14:paraId="62018B9B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7055A1A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2028916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B2468F" w14:paraId="2F9989FB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72F592A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Surgical treatment (baseline)for knee osteoarthritis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208F04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0.53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BF7CB1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Li 2013 (Knee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Surg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Sports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Traumatol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Arthrosc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>)</w:t>
            </w:r>
          </w:p>
        </w:tc>
        <w:tc>
          <w:tcPr>
            <w:tcW w:w="1519" w:type="pct"/>
            <w:vMerge/>
            <w:vAlign w:val="center"/>
            <w:hideMark/>
          </w:tcPr>
          <w:p w14:paraId="2C37C4CB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72856E7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03ECD44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047AE67B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304F2D4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Primary total knee arthroplasty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8883D5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DA59F2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Novak 2007</w:t>
            </w:r>
          </w:p>
        </w:tc>
        <w:tc>
          <w:tcPr>
            <w:tcW w:w="1519" w:type="pct"/>
            <w:vMerge w:val="restart"/>
            <w:shd w:val="clear" w:color="auto" w:fill="auto"/>
            <w:vAlign w:val="center"/>
            <w:hideMark/>
          </w:tcPr>
          <w:p w14:paraId="65D65FC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TKR during the last 6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months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d</w:t>
            </w:r>
            <w:proofErr w:type="spellEnd"/>
          </w:p>
        </w:tc>
        <w:tc>
          <w:tcPr>
            <w:tcW w:w="349" w:type="pct"/>
            <w:vMerge w:val="restart"/>
            <w:shd w:val="clear" w:color="auto" w:fill="auto"/>
            <w:noWrap/>
            <w:vAlign w:val="center"/>
            <w:hideMark/>
          </w:tcPr>
          <w:p w14:paraId="6C24FDE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65</w:t>
            </w:r>
          </w:p>
        </w:tc>
        <w:tc>
          <w:tcPr>
            <w:tcW w:w="550" w:type="pct"/>
            <w:vMerge w:val="restart"/>
            <w:shd w:val="clear" w:color="auto" w:fill="auto"/>
            <w:noWrap/>
            <w:vAlign w:val="center"/>
            <w:hideMark/>
          </w:tcPr>
          <w:p w14:paraId="622D71F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0.683 ± 0.243</w:t>
            </w:r>
          </w:p>
        </w:tc>
      </w:tr>
      <w:tr w:rsidR="001E2022" w:rsidRPr="00463686" w14:paraId="501D986D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79E8C1EA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Primary total knee arthroplasty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16427E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A5C2A3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Soohoo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2006</w:t>
            </w:r>
          </w:p>
        </w:tc>
        <w:tc>
          <w:tcPr>
            <w:tcW w:w="1519" w:type="pct"/>
            <w:vMerge/>
            <w:vAlign w:val="center"/>
            <w:hideMark/>
          </w:tcPr>
          <w:p w14:paraId="2CCCD467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48FD4B6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3841D1E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2FD79639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A6D78D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Total knee arthroplasty in adult Canadian patients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4C0E75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0.549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7786A7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Tso 2012</w:t>
            </w:r>
          </w:p>
        </w:tc>
        <w:tc>
          <w:tcPr>
            <w:tcW w:w="1519" w:type="pct"/>
            <w:vMerge/>
            <w:vAlign w:val="center"/>
            <w:hideMark/>
          </w:tcPr>
          <w:p w14:paraId="51986FE7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6009DE9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75AE03E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7F115E6E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7CAAC74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Primary total knee arthroplasty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EAB959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79738B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Mather 2014</w:t>
            </w:r>
          </w:p>
        </w:tc>
        <w:tc>
          <w:tcPr>
            <w:tcW w:w="1519" w:type="pct"/>
            <w:vMerge/>
            <w:vAlign w:val="center"/>
            <w:hideMark/>
          </w:tcPr>
          <w:p w14:paraId="5F68BE44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5058307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6247FF1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6EFF22C6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8609CB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Treatment of infection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D68208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EB46F9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Soohoo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2006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B292B67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Infection related to TKR during the last 6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months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d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572CF8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090685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0.794</w:t>
            </w:r>
          </w:p>
        </w:tc>
      </w:tr>
      <w:tr w:rsidR="001E2022" w:rsidRPr="00463686" w14:paraId="499C5B14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CE5F20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Post-total knee replacement western Ontario and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McCaster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(WOMAC) index &lt;60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C83BAC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4A07CB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2009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BDE5DD1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TKR during the last 6 months (WOMAC&lt;60)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d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CC1D7C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54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37F66E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0.765 ± 0.142</w:t>
            </w:r>
          </w:p>
        </w:tc>
      </w:tr>
      <w:tr w:rsidR="001E2022" w:rsidRPr="00463686" w14:paraId="184D1C66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0E5EE4F6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Post-total knee replacement western Ontario and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McCaster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(WOMAC) index &gt;60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9826AE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0.835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B4C59A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Losina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2009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B18B39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TKR during the last 6 months (WOMAC≥60)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d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DAF543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11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1A3FAFE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0.279 ± 0.228</w:t>
            </w:r>
          </w:p>
        </w:tc>
      </w:tr>
      <w:tr w:rsidR="001E2022" w:rsidRPr="00463686" w14:paraId="4C8EC4ED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61472DD9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Osteoarthritis with conventional treatment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2B6D1E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A9F25E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Yen 2004</w:t>
            </w:r>
          </w:p>
        </w:tc>
        <w:tc>
          <w:tcPr>
            <w:tcW w:w="1519" w:type="pct"/>
            <w:vMerge w:val="restart"/>
            <w:shd w:val="clear" w:color="auto" w:fill="auto"/>
            <w:vAlign w:val="center"/>
            <w:hideMark/>
          </w:tcPr>
          <w:p w14:paraId="067D84A9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KOA treated with conservative treatment for the last month (SYSADOA, pain medication, rehabilitation/physiotherapy)</w:t>
            </w:r>
          </w:p>
        </w:tc>
        <w:tc>
          <w:tcPr>
            <w:tcW w:w="349" w:type="pct"/>
            <w:vMerge w:val="restart"/>
            <w:shd w:val="clear" w:color="auto" w:fill="auto"/>
            <w:noWrap/>
            <w:vAlign w:val="center"/>
            <w:hideMark/>
          </w:tcPr>
          <w:p w14:paraId="1856EFE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342</w:t>
            </w:r>
          </w:p>
        </w:tc>
        <w:tc>
          <w:tcPr>
            <w:tcW w:w="550" w:type="pct"/>
            <w:vMerge w:val="restart"/>
            <w:shd w:val="clear" w:color="auto" w:fill="auto"/>
            <w:noWrap/>
            <w:vAlign w:val="center"/>
            <w:hideMark/>
          </w:tcPr>
          <w:p w14:paraId="5A3F619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0.541 ± 0.267</w:t>
            </w:r>
          </w:p>
        </w:tc>
      </w:tr>
      <w:tr w:rsidR="001E2022" w:rsidRPr="00463686" w14:paraId="58059E27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C259C5B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End stage knee osteoarthritis with treatment bridge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9EC03E1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0.7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E5DD11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Mather 2014</w:t>
            </w:r>
          </w:p>
        </w:tc>
        <w:tc>
          <w:tcPr>
            <w:tcW w:w="1519" w:type="pct"/>
            <w:vMerge/>
            <w:vAlign w:val="center"/>
            <w:hideMark/>
          </w:tcPr>
          <w:p w14:paraId="102C217A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080CF3E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73F6A42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B2468F" w14:paraId="6B220562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6A911A67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Conservative treatment (baseline) for knee osteoarthritis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BAED24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0.55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CC51CF2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Li 2013 (Knee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Surg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Sports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Traumatol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Arthrosc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>)</w:t>
            </w:r>
          </w:p>
        </w:tc>
        <w:tc>
          <w:tcPr>
            <w:tcW w:w="1519" w:type="pct"/>
            <w:vMerge/>
            <w:vAlign w:val="center"/>
            <w:hideMark/>
          </w:tcPr>
          <w:p w14:paraId="10F44A2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06CCA22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737503D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3A5C7A86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3356130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Knee injection for patients with osteoarthritis-</w:t>
            </w:r>
            <w:r w:rsidRPr="00463686">
              <w:rPr>
                <w:rFonts w:eastAsia="Times New Roman" w:cstheme="minorHAnsi"/>
                <w:lang w:val="en-US" w:eastAsia="es-ES"/>
              </w:rPr>
              <w:lastRenderedPageBreak/>
              <w:t>based knee pain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1DE272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lastRenderedPageBreak/>
              <w:t>0.84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29116A1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Nelson 2014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31DE3F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KOA treated with any type of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injections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3CBEBA5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46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C0080D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0.579 </w:t>
            </w:r>
            <w:r w:rsidRPr="00463686">
              <w:rPr>
                <w:rFonts w:cstheme="minorHAnsi"/>
                <w:lang w:val="en-US"/>
              </w:rPr>
              <w:t xml:space="preserve">± </w:t>
            </w:r>
            <w:r w:rsidRPr="00463686">
              <w:rPr>
                <w:rFonts w:eastAsia="Times New Roman" w:cstheme="minorHAnsi"/>
                <w:lang w:val="en-US" w:eastAsia="es-ES"/>
              </w:rPr>
              <w:t>0.251</w:t>
            </w:r>
          </w:p>
        </w:tc>
      </w:tr>
      <w:tr w:rsidR="001E2022" w:rsidRPr="00463686" w14:paraId="3CEE95EE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08D5313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3915CD">
              <w:rPr>
                <w:rFonts w:eastAsia="Times New Roman" w:cstheme="minorHAnsi"/>
                <w:lang w:val="en-US" w:eastAsia="es-ES"/>
              </w:rPr>
              <w:lastRenderedPageBreak/>
              <w:t xml:space="preserve">Osteoarthritis with </w:t>
            </w:r>
            <w:proofErr w:type="spellStart"/>
            <w:r w:rsidRPr="003915CD">
              <w:rPr>
                <w:rFonts w:eastAsia="Times New Roman" w:cstheme="minorHAnsi"/>
                <w:lang w:val="en-US" w:eastAsia="es-ES"/>
              </w:rPr>
              <w:t>hyaluronan</w:t>
            </w:r>
            <w:proofErr w:type="spellEnd"/>
            <w:r w:rsidRPr="003915CD">
              <w:rPr>
                <w:rFonts w:eastAsia="Times New Roman" w:cstheme="minorHAnsi"/>
                <w:lang w:val="en-US" w:eastAsia="es-ES"/>
              </w:rPr>
              <w:t xml:space="preserve"> injections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5CE9A5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205049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Yen 2004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58E7CE8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KOA treated with hyaluronic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acid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e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65ABEE1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9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259751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0.663 </w:t>
            </w:r>
            <w:r w:rsidRPr="00463686">
              <w:rPr>
                <w:rFonts w:cstheme="minorHAnsi"/>
                <w:lang w:val="en-US"/>
              </w:rPr>
              <w:t xml:space="preserve">± </w:t>
            </w:r>
            <w:r w:rsidRPr="00463686">
              <w:rPr>
                <w:rFonts w:eastAsia="Times New Roman" w:cstheme="minorHAnsi"/>
                <w:lang w:val="en-US" w:eastAsia="es-ES"/>
              </w:rPr>
              <w:t>0.218</w:t>
            </w:r>
          </w:p>
        </w:tc>
      </w:tr>
    </w:tbl>
    <w:p w14:paraId="27FA8E60" w14:textId="77777777" w:rsidR="001E2022" w:rsidRPr="00463686" w:rsidRDefault="001E2022" w:rsidP="001E2022">
      <w:pPr>
        <w:tabs>
          <w:tab w:val="left" w:pos="945"/>
        </w:tabs>
        <w:spacing w:after="0" w:line="240" w:lineRule="auto"/>
        <w:rPr>
          <w:lang w:val="en-US"/>
        </w:rPr>
      </w:pPr>
    </w:p>
    <w:p w14:paraId="5234CB38" w14:textId="77777777" w:rsidR="00335D97" w:rsidRPr="00463686" w:rsidRDefault="00335D97" w:rsidP="00335D97">
      <w:pPr>
        <w:spacing w:after="0" w:line="240" w:lineRule="auto"/>
        <w:rPr>
          <w:rFonts w:eastAsia="Times New Roman" w:cstheme="minorHAnsi"/>
          <w:lang w:val="en-US" w:eastAsia="es-ES"/>
        </w:rPr>
      </w:pPr>
      <w:r w:rsidRPr="00463686">
        <w:rPr>
          <w:rFonts w:eastAsia="Times New Roman" w:cstheme="minorHAnsi"/>
          <w:lang w:val="en-US" w:eastAsia="es-ES"/>
        </w:rPr>
        <w:t>KOA: Knee osteoarthritis; OKS: Oxford Knee Score; SD: Standard deviation; SYSADOA: Symptomatic slow acting drugs for osteoarthritis; TKR: Total knee replacement.</w:t>
      </w:r>
    </w:p>
    <w:p w14:paraId="4E651516" w14:textId="77777777" w:rsidR="00335D97" w:rsidRPr="00A678D5" w:rsidRDefault="00335D97" w:rsidP="00335D97">
      <w:pPr>
        <w:spacing w:after="0" w:line="240" w:lineRule="auto"/>
        <w:rPr>
          <w:rFonts w:eastAsia="Times New Roman" w:cstheme="minorHAnsi"/>
          <w:lang w:val="en-US" w:eastAsia="es-ES"/>
        </w:rPr>
      </w:pPr>
      <w:proofErr w:type="spellStart"/>
      <w:proofErr w:type="gramStart"/>
      <w:r w:rsidRPr="00A678D5">
        <w:rPr>
          <w:rFonts w:eastAsia="Times New Roman" w:cstheme="minorHAnsi"/>
          <w:vertAlign w:val="superscript"/>
          <w:lang w:val="en-US" w:eastAsia="es-ES"/>
        </w:rPr>
        <w:t>a</w:t>
      </w:r>
      <w:r w:rsidRPr="00A678D5">
        <w:rPr>
          <w:rFonts w:eastAsia="Times New Roman" w:cstheme="minorHAnsi"/>
          <w:lang w:val="en-US" w:eastAsia="es-ES"/>
        </w:rPr>
        <w:t>Health</w:t>
      </w:r>
      <w:proofErr w:type="spellEnd"/>
      <w:proofErr w:type="gramEnd"/>
      <w:r w:rsidRPr="00A678D5">
        <w:rPr>
          <w:rFonts w:eastAsia="Times New Roman" w:cstheme="minorHAnsi"/>
          <w:lang w:val="en-US" w:eastAsia="es-ES"/>
        </w:rPr>
        <w:t xml:space="preserve"> states and utilities weights obtained from CEA Registry.</w:t>
      </w:r>
    </w:p>
    <w:p w14:paraId="16E6BC7E" w14:textId="77777777" w:rsidR="00335D97" w:rsidRPr="00A678D5" w:rsidRDefault="00335D97" w:rsidP="00335D97">
      <w:pPr>
        <w:spacing w:after="0" w:line="240" w:lineRule="auto"/>
        <w:rPr>
          <w:rFonts w:eastAsia="Times New Roman" w:cstheme="minorHAnsi"/>
          <w:lang w:val="en-US" w:eastAsia="es-ES"/>
        </w:rPr>
      </w:pPr>
      <w:proofErr w:type="spellStart"/>
      <w:r w:rsidRPr="00A678D5">
        <w:rPr>
          <w:rFonts w:eastAsia="Times New Roman" w:cstheme="minorHAnsi"/>
          <w:vertAlign w:val="superscript"/>
          <w:lang w:val="en-US" w:eastAsia="es-ES"/>
        </w:rPr>
        <w:t>b</w:t>
      </w:r>
      <w:r w:rsidRPr="00A678D5">
        <w:rPr>
          <w:rFonts w:eastAsia="Times New Roman" w:cstheme="minorHAnsi"/>
          <w:lang w:val="en-US" w:eastAsia="es-ES"/>
        </w:rPr>
        <w:t>‘Pain</w:t>
      </w:r>
      <w:proofErr w:type="spellEnd"/>
      <w:r w:rsidRPr="00A678D5">
        <w:rPr>
          <w:rFonts w:eastAsia="Times New Roman" w:cstheme="minorHAnsi"/>
          <w:lang w:val="en-US" w:eastAsia="es-ES"/>
        </w:rPr>
        <w:t xml:space="preserve">’ is defined as moderate, severe or extreme pain according to pain/discomfort domain in EQ-5D-5L; ‘No pain’ is defined as slight or no pain according to pain/discomfort domain in EQ-5D-5L. </w:t>
      </w:r>
    </w:p>
    <w:p w14:paraId="2CD9FCE6" w14:textId="77777777" w:rsidR="00335D97" w:rsidRPr="00A678D5" w:rsidRDefault="00335D97" w:rsidP="00335D97">
      <w:pPr>
        <w:spacing w:after="0" w:line="240" w:lineRule="auto"/>
        <w:rPr>
          <w:rFonts w:eastAsia="Times New Roman" w:cstheme="minorHAnsi"/>
          <w:lang w:val="en-US" w:eastAsia="es-ES"/>
        </w:rPr>
      </w:pPr>
      <w:proofErr w:type="spellStart"/>
      <w:proofErr w:type="gramStart"/>
      <w:r w:rsidRPr="00A678D5">
        <w:rPr>
          <w:rFonts w:eastAsia="Times New Roman" w:cstheme="minorHAnsi"/>
          <w:vertAlign w:val="superscript"/>
          <w:lang w:val="en-US" w:eastAsia="es-ES"/>
        </w:rPr>
        <w:t>c</w:t>
      </w:r>
      <w:r w:rsidRPr="00A678D5">
        <w:rPr>
          <w:rFonts w:eastAsia="Times New Roman" w:cstheme="minorHAnsi"/>
          <w:lang w:val="en-US" w:eastAsia="es-ES"/>
        </w:rPr>
        <w:t>‘Obese</w:t>
      </w:r>
      <w:proofErr w:type="spellEnd"/>
      <w:r w:rsidRPr="00A678D5">
        <w:rPr>
          <w:rFonts w:eastAsia="Times New Roman" w:cstheme="minorHAnsi"/>
          <w:lang w:val="en-US" w:eastAsia="es-ES"/>
        </w:rPr>
        <w:t>’</w:t>
      </w:r>
      <w:proofErr w:type="gramEnd"/>
      <w:r w:rsidRPr="00A678D5">
        <w:rPr>
          <w:rFonts w:eastAsia="Times New Roman" w:cstheme="minorHAnsi"/>
          <w:lang w:val="en-US" w:eastAsia="es-ES"/>
        </w:rPr>
        <w:t xml:space="preserve"> is defined as body mass index ≥30; ‘No obese’ is defined as body mass index &lt;30.</w:t>
      </w:r>
    </w:p>
    <w:p w14:paraId="41C7D633" w14:textId="77777777" w:rsidR="00335D97" w:rsidRPr="00A678D5" w:rsidRDefault="00335D97" w:rsidP="00335D97">
      <w:pPr>
        <w:spacing w:after="0" w:line="240" w:lineRule="auto"/>
        <w:rPr>
          <w:rFonts w:cstheme="minorHAnsi"/>
          <w:lang w:val="en-US"/>
        </w:rPr>
      </w:pPr>
      <w:proofErr w:type="spellStart"/>
      <w:proofErr w:type="gramStart"/>
      <w:r w:rsidRPr="00A678D5">
        <w:rPr>
          <w:rFonts w:eastAsia="Times New Roman" w:cstheme="minorHAnsi"/>
          <w:vertAlign w:val="superscript"/>
          <w:lang w:val="en-US" w:eastAsia="es-ES"/>
        </w:rPr>
        <w:t>d</w:t>
      </w:r>
      <w:r w:rsidRPr="00A678D5">
        <w:rPr>
          <w:rFonts w:cstheme="minorHAnsi"/>
          <w:lang w:val="en-US"/>
        </w:rPr>
        <w:t>Estimated</w:t>
      </w:r>
      <w:proofErr w:type="spellEnd"/>
      <w:proofErr w:type="gramEnd"/>
      <w:r w:rsidRPr="00A678D5">
        <w:rPr>
          <w:rFonts w:cstheme="minorHAnsi"/>
          <w:lang w:val="en-US"/>
        </w:rPr>
        <w:t xml:space="preserve"> using the measurement at 6 months.</w:t>
      </w:r>
    </w:p>
    <w:p w14:paraId="2A7149C8" w14:textId="77777777" w:rsidR="00335D97" w:rsidRPr="00463686" w:rsidRDefault="00335D97" w:rsidP="00335D97">
      <w:pPr>
        <w:spacing w:after="0" w:line="240" w:lineRule="auto"/>
        <w:rPr>
          <w:rFonts w:cstheme="minorHAnsi"/>
          <w:bCs/>
          <w:color w:val="000000"/>
          <w:lang w:val="en-US"/>
        </w:rPr>
        <w:sectPr w:rsidR="00335D97" w:rsidRPr="00463686" w:rsidSect="001E2022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proofErr w:type="spellStart"/>
      <w:proofErr w:type="gramStart"/>
      <w:r w:rsidRPr="00A678D5">
        <w:rPr>
          <w:rFonts w:cstheme="minorHAnsi"/>
          <w:vertAlign w:val="superscript"/>
          <w:lang w:val="en-US"/>
        </w:rPr>
        <w:t>e</w:t>
      </w:r>
      <w:r w:rsidRPr="00A678D5">
        <w:rPr>
          <w:rFonts w:cstheme="minorHAnsi"/>
          <w:lang w:val="en-US"/>
        </w:rPr>
        <w:t>Data</w:t>
      </w:r>
      <w:proofErr w:type="spellEnd"/>
      <w:proofErr w:type="gramEnd"/>
      <w:r w:rsidRPr="00A678D5">
        <w:rPr>
          <w:rFonts w:cstheme="minorHAnsi"/>
          <w:lang w:val="en-US"/>
        </w:rPr>
        <w:t xml:space="preserve"> collected directly from patients.</w:t>
      </w:r>
    </w:p>
    <w:p w14:paraId="57283CAB" w14:textId="2446A3D9" w:rsidR="00335D97" w:rsidRPr="00335D97" w:rsidRDefault="001E2022" w:rsidP="001E2022">
      <w:pPr>
        <w:spacing w:after="0" w:line="240" w:lineRule="auto"/>
        <w:rPr>
          <w:rFonts w:cstheme="minorHAnsi"/>
          <w:b/>
          <w:bCs/>
          <w:color w:val="000000"/>
          <w:lang w:val="en-US"/>
        </w:rPr>
      </w:pPr>
      <w:r w:rsidRPr="00335D97">
        <w:rPr>
          <w:rFonts w:cstheme="minorHAnsi"/>
          <w:b/>
          <w:bCs/>
          <w:color w:val="000000"/>
          <w:lang w:val="en-US"/>
        </w:rPr>
        <w:lastRenderedPageBreak/>
        <w:t xml:space="preserve">Table </w:t>
      </w:r>
      <w:r w:rsidR="00335D97" w:rsidRPr="00335D97">
        <w:rPr>
          <w:rFonts w:cstheme="minorHAnsi"/>
          <w:b/>
          <w:bCs/>
          <w:color w:val="000000"/>
          <w:lang w:val="en-US"/>
        </w:rPr>
        <w:t>S5</w:t>
      </w:r>
      <w:r w:rsidRPr="00335D97">
        <w:rPr>
          <w:rFonts w:cstheme="minorHAnsi"/>
          <w:b/>
          <w:bCs/>
          <w:color w:val="000000"/>
          <w:lang w:val="en-US"/>
        </w:rPr>
        <w:t xml:space="preserve">. </w:t>
      </w:r>
      <w:r w:rsidR="00335D97" w:rsidRPr="00335D97">
        <w:rPr>
          <w:rFonts w:cstheme="minorHAnsi"/>
          <w:b/>
          <w:bCs/>
          <w:color w:val="000000"/>
          <w:lang w:val="en-US"/>
        </w:rPr>
        <w:t>Comparison of health states and utilities from literature and from a Spanish study: hip osteoarthritis</w:t>
      </w:r>
    </w:p>
    <w:p w14:paraId="3DAC631C" w14:textId="77777777" w:rsidR="001E2022" w:rsidRPr="00463686" w:rsidRDefault="001E2022" w:rsidP="001E2022">
      <w:pPr>
        <w:spacing w:after="0" w:line="240" w:lineRule="auto"/>
        <w:rPr>
          <w:rFonts w:cstheme="minorHAnsi"/>
          <w:bCs/>
          <w:color w:val="00000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871"/>
        <w:gridCol w:w="1907"/>
        <w:gridCol w:w="4297"/>
        <w:gridCol w:w="987"/>
        <w:gridCol w:w="1556"/>
      </w:tblGrid>
      <w:tr w:rsidR="001E2022" w:rsidRPr="00B2468F" w14:paraId="55EAA848" w14:textId="77777777" w:rsidTr="001E2022">
        <w:trPr>
          <w:trHeight w:val="255"/>
        </w:trPr>
        <w:tc>
          <w:tcPr>
            <w:tcW w:w="2582" w:type="pct"/>
            <w:gridSpan w:val="3"/>
            <w:shd w:val="clear" w:color="auto" w:fill="auto"/>
            <w:noWrap/>
            <w:vAlign w:val="center"/>
          </w:tcPr>
          <w:p w14:paraId="1962EDB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From literature (CEA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Registry</w:t>
            </w:r>
            <w:r w:rsidRPr="002B26D1">
              <w:rPr>
                <w:rFonts w:eastAsia="Times New Roman" w:cstheme="minorHAnsi"/>
                <w:vertAlign w:val="superscript"/>
                <w:lang w:val="en-US" w:eastAsia="es-ES"/>
              </w:rPr>
              <w:t>a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>)</w:t>
            </w:r>
          </w:p>
        </w:tc>
        <w:tc>
          <w:tcPr>
            <w:tcW w:w="2418" w:type="pct"/>
            <w:gridSpan w:val="3"/>
            <w:shd w:val="clear" w:color="auto" w:fill="auto"/>
            <w:noWrap/>
            <w:vAlign w:val="center"/>
          </w:tcPr>
          <w:p w14:paraId="0347007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From our Spanish observational study</w:t>
            </w:r>
          </w:p>
        </w:tc>
      </w:tr>
      <w:tr w:rsidR="001E2022" w:rsidRPr="00463686" w14:paraId="79B94A9A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2646A91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Health state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FD1235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Utility weight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54631A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Reference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0EB942E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Health state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8A0919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N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2FEF2E7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Utility weight (mean ± SD)</w:t>
            </w:r>
          </w:p>
        </w:tc>
      </w:tr>
      <w:tr w:rsidR="001E2022" w:rsidRPr="00463686" w14:paraId="2CCA99FD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546FE91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Severe osteoarthritis before hip resurfacing arthroplasty or total hip arthroplasty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44EB80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AF7C59B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Bozic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2010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E64A0F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Severe HOA patients waiting for THR (0&lt;OHS&lt;19)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57F7BB9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62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6BA1BD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0.231 ± 0.272</w:t>
            </w:r>
          </w:p>
        </w:tc>
      </w:tr>
      <w:tr w:rsidR="001E2022" w:rsidRPr="00463686" w14:paraId="3F444FD1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7382500E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Post primary total hip arthroplasty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9461E6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20A0075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Bozic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2010</w:t>
            </w:r>
          </w:p>
        </w:tc>
        <w:tc>
          <w:tcPr>
            <w:tcW w:w="1519" w:type="pct"/>
            <w:vMerge w:val="restart"/>
            <w:shd w:val="clear" w:color="auto" w:fill="auto"/>
            <w:noWrap/>
            <w:vAlign w:val="center"/>
            <w:hideMark/>
          </w:tcPr>
          <w:p w14:paraId="14C05F93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THR during the last 6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months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b</w:t>
            </w:r>
            <w:proofErr w:type="spellEnd"/>
          </w:p>
        </w:tc>
        <w:tc>
          <w:tcPr>
            <w:tcW w:w="349" w:type="pct"/>
            <w:vMerge w:val="restart"/>
            <w:shd w:val="clear" w:color="auto" w:fill="auto"/>
            <w:noWrap/>
            <w:vAlign w:val="center"/>
            <w:hideMark/>
          </w:tcPr>
          <w:p w14:paraId="331F406D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65</w:t>
            </w:r>
          </w:p>
        </w:tc>
        <w:tc>
          <w:tcPr>
            <w:tcW w:w="550" w:type="pct"/>
            <w:vMerge w:val="restart"/>
            <w:shd w:val="clear" w:color="auto" w:fill="auto"/>
            <w:noWrap/>
            <w:vAlign w:val="center"/>
            <w:hideMark/>
          </w:tcPr>
          <w:p w14:paraId="50F76E0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463686">
              <w:rPr>
                <w:rFonts w:cstheme="minorHAnsi"/>
                <w:lang w:val="en-US"/>
              </w:rPr>
              <w:t>0.73 ± 0.208</w:t>
            </w:r>
          </w:p>
        </w:tc>
      </w:tr>
      <w:tr w:rsidR="001E2022" w:rsidRPr="00463686" w14:paraId="0CFFB599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3AB6DFE4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Primary total hip arthroplasty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4B7F4F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03C5D1F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Cummins 2009</w:t>
            </w:r>
          </w:p>
        </w:tc>
        <w:tc>
          <w:tcPr>
            <w:tcW w:w="1519" w:type="pct"/>
            <w:vMerge/>
            <w:vAlign w:val="center"/>
            <w:hideMark/>
          </w:tcPr>
          <w:p w14:paraId="56CD6878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212DA75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6F78EBEC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7D4D4AC8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48E6619C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Total hip arthroplasty in adult Canadian patients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93B6BE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0.522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7A7225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Tso 2012</w:t>
            </w:r>
          </w:p>
        </w:tc>
        <w:tc>
          <w:tcPr>
            <w:tcW w:w="1519" w:type="pct"/>
            <w:vMerge/>
            <w:vAlign w:val="center"/>
            <w:hideMark/>
          </w:tcPr>
          <w:p w14:paraId="31DBFCAD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5F7959B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D742F74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591E6F85" w14:textId="77777777" w:rsidTr="001E2022">
        <w:trPr>
          <w:trHeight w:val="255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193ACC1A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Total hip replacement (traditional implant) including revisions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FB4B538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0.964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29912E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McKenzie 2003</w:t>
            </w:r>
          </w:p>
        </w:tc>
        <w:tc>
          <w:tcPr>
            <w:tcW w:w="1519" w:type="pct"/>
            <w:vMerge/>
            <w:vAlign w:val="center"/>
            <w:hideMark/>
          </w:tcPr>
          <w:p w14:paraId="55767DE2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14:paraId="3DC824C3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23728A1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</w:p>
        </w:tc>
      </w:tr>
      <w:tr w:rsidR="001E2022" w:rsidRPr="00463686" w14:paraId="268ECD35" w14:textId="77777777" w:rsidTr="001E2022">
        <w:trPr>
          <w:trHeight w:val="300"/>
        </w:trPr>
        <w:tc>
          <w:tcPr>
            <w:tcW w:w="1600" w:type="pct"/>
            <w:shd w:val="clear" w:color="auto" w:fill="auto"/>
            <w:noWrap/>
            <w:vAlign w:val="center"/>
            <w:hideMark/>
          </w:tcPr>
          <w:p w14:paraId="7FA922A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Complication after primary total hip arthroplasty surgery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6A31246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0.663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900C480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Heintzbergen</w:t>
            </w:r>
            <w:proofErr w:type="spellEnd"/>
            <w:r w:rsidRPr="00463686">
              <w:rPr>
                <w:rFonts w:eastAsia="Times New Roman" w:cstheme="minorHAnsi"/>
                <w:lang w:val="en-US" w:eastAsia="es-ES"/>
              </w:rPr>
              <w:t xml:space="preserve"> 2013</w:t>
            </w:r>
          </w:p>
        </w:tc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D7F1765" w14:textId="77777777" w:rsidR="001E2022" w:rsidRPr="00463686" w:rsidRDefault="001E2022" w:rsidP="001E2022">
            <w:pPr>
              <w:spacing w:after="0" w:line="240" w:lineRule="auto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 xml:space="preserve">Complication related to THR during the last 6 </w:t>
            </w:r>
            <w:proofErr w:type="spellStart"/>
            <w:r w:rsidRPr="00463686">
              <w:rPr>
                <w:rFonts w:eastAsia="Times New Roman" w:cstheme="minorHAnsi"/>
                <w:lang w:val="en-US" w:eastAsia="es-ES"/>
              </w:rPr>
              <w:t>months</w:t>
            </w:r>
            <w:r>
              <w:rPr>
                <w:rFonts w:eastAsia="Times New Roman" w:cstheme="minorHAnsi"/>
                <w:vertAlign w:val="superscript"/>
                <w:lang w:val="en-US" w:eastAsia="es-ES"/>
              </w:rPr>
              <w:t>b</w:t>
            </w:r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FB1870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eastAsia="Times New Roman" w:cstheme="minorHAnsi"/>
                <w:lang w:val="en-US" w:eastAsia="es-ES"/>
              </w:rPr>
              <w:t>8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8963C2A" w14:textId="77777777" w:rsidR="001E2022" w:rsidRPr="00463686" w:rsidRDefault="001E2022" w:rsidP="001E2022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es-ES"/>
              </w:rPr>
            </w:pPr>
            <w:r w:rsidRPr="00463686">
              <w:rPr>
                <w:rFonts w:cstheme="minorHAnsi"/>
                <w:lang w:val="en-US"/>
              </w:rPr>
              <w:t>0.782 ± 0.144</w:t>
            </w:r>
          </w:p>
        </w:tc>
      </w:tr>
    </w:tbl>
    <w:p w14:paraId="4F633BB3" w14:textId="77777777" w:rsidR="001E2022" w:rsidRPr="00463686" w:rsidRDefault="001E2022" w:rsidP="001E2022">
      <w:pPr>
        <w:spacing w:after="0" w:line="240" w:lineRule="auto"/>
        <w:rPr>
          <w:rFonts w:cstheme="minorHAnsi"/>
          <w:bCs/>
          <w:color w:val="000000"/>
          <w:lang w:val="en-US"/>
        </w:rPr>
      </w:pPr>
    </w:p>
    <w:p w14:paraId="2CF62CE0" w14:textId="77777777" w:rsidR="00335D97" w:rsidRPr="00463686" w:rsidRDefault="00335D97" w:rsidP="00335D97">
      <w:pPr>
        <w:spacing w:after="0" w:line="240" w:lineRule="auto"/>
        <w:rPr>
          <w:rFonts w:eastAsia="Times New Roman" w:cstheme="minorHAnsi"/>
          <w:lang w:val="en-US" w:eastAsia="es-ES"/>
        </w:rPr>
      </w:pPr>
      <w:r w:rsidRPr="00463686">
        <w:rPr>
          <w:rFonts w:eastAsia="Times New Roman" w:cstheme="minorHAnsi"/>
          <w:lang w:val="en-US" w:eastAsia="es-ES"/>
        </w:rPr>
        <w:t>HOA: Hip osteoarthritis; OHS: Oxford Hip Score; SD: Standard deviation; THR: Total hip replacement.</w:t>
      </w:r>
    </w:p>
    <w:p w14:paraId="7B2467F6" w14:textId="77777777" w:rsidR="00335D97" w:rsidRPr="00463686" w:rsidRDefault="00335D97" w:rsidP="00335D97">
      <w:pPr>
        <w:spacing w:after="0" w:line="240" w:lineRule="auto"/>
        <w:rPr>
          <w:rFonts w:eastAsia="Times New Roman" w:cstheme="minorHAnsi"/>
          <w:lang w:val="en-US" w:eastAsia="es-ES"/>
        </w:rPr>
      </w:pPr>
      <w:proofErr w:type="spellStart"/>
      <w:proofErr w:type="gramStart"/>
      <w:r w:rsidRPr="002B26D1">
        <w:rPr>
          <w:rFonts w:eastAsia="Times New Roman" w:cstheme="minorHAnsi"/>
          <w:vertAlign w:val="superscript"/>
          <w:lang w:val="en-US" w:eastAsia="es-ES"/>
        </w:rPr>
        <w:t>a</w:t>
      </w:r>
      <w:r w:rsidRPr="00463686">
        <w:rPr>
          <w:rFonts w:eastAsia="Times New Roman" w:cstheme="minorHAnsi"/>
          <w:lang w:val="en-US" w:eastAsia="es-ES"/>
        </w:rPr>
        <w:t>Health</w:t>
      </w:r>
      <w:proofErr w:type="spellEnd"/>
      <w:proofErr w:type="gramEnd"/>
      <w:r w:rsidRPr="00463686">
        <w:rPr>
          <w:rFonts w:eastAsia="Times New Roman" w:cstheme="minorHAnsi"/>
          <w:lang w:val="en-US" w:eastAsia="es-ES"/>
        </w:rPr>
        <w:t xml:space="preserve"> states and utilities weights obtained from CEA Registry.</w:t>
      </w:r>
    </w:p>
    <w:p w14:paraId="3EB5395C" w14:textId="77777777" w:rsidR="00335D97" w:rsidRPr="00463686" w:rsidRDefault="00335D97" w:rsidP="00335D97">
      <w:pPr>
        <w:rPr>
          <w:rFonts w:cstheme="minorHAnsi"/>
          <w:lang w:val="en-US"/>
        </w:rPr>
      </w:pPr>
      <w:proofErr w:type="spellStart"/>
      <w:proofErr w:type="gramStart"/>
      <w:r>
        <w:rPr>
          <w:rFonts w:eastAsia="Times New Roman" w:cstheme="minorHAnsi"/>
          <w:vertAlign w:val="superscript"/>
          <w:lang w:val="en-US" w:eastAsia="es-ES"/>
        </w:rPr>
        <w:t>b</w:t>
      </w:r>
      <w:r w:rsidRPr="00463686">
        <w:rPr>
          <w:rFonts w:cstheme="minorHAnsi"/>
          <w:lang w:val="en-US"/>
        </w:rPr>
        <w:t>Estimated</w:t>
      </w:r>
      <w:proofErr w:type="spellEnd"/>
      <w:proofErr w:type="gramEnd"/>
      <w:r w:rsidRPr="00463686">
        <w:rPr>
          <w:rFonts w:cstheme="minorHAnsi"/>
          <w:lang w:val="en-US"/>
        </w:rPr>
        <w:t xml:space="preserve"> using the measurement at 6 months.</w:t>
      </w:r>
    </w:p>
    <w:bookmarkEnd w:id="0"/>
    <w:p w14:paraId="496654F7" w14:textId="77777777" w:rsidR="001E2022" w:rsidRPr="00C42CC6" w:rsidRDefault="001E2022" w:rsidP="002F29A6">
      <w:pPr>
        <w:spacing w:after="0" w:line="240" w:lineRule="auto"/>
        <w:rPr>
          <w:rFonts w:cstheme="minorHAnsi"/>
          <w:bCs/>
          <w:color w:val="FF0000"/>
          <w:lang w:val="en-US"/>
        </w:rPr>
      </w:pPr>
    </w:p>
    <w:sectPr w:rsidR="001E2022" w:rsidRPr="00C42CC6" w:rsidSect="00C42CC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33C45" w14:textId="77777777" w:rsidR="00112C73" w:rsidRDefault="00112C73" w:rsidP="0078036A">
      <w:pPr>
        <w:spacing w:after="0" w:line="240" w:lineRule="auto"/>
      </w:pPr>
      <w:r>
        <w:separator/>
      </w:r>
    </w:p>
  </w:endnote>
  <w:endnote w:type="continuationSeparator" w:id="0">
    <w:p w14:paraId="7D2A40EE" w14:textId="77777777" w:rsidR="00112C73" w:rsidRDefault="00112C73" w:rsidP="0078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9706317"/>
      <w:docPartObj>
        <w:docPartGallery w:val="Page Numbers (Bottom of Page)"/>
        <w:docPartUnique/>
      </w:docPartObj>
    </w:sdtPr>
    <w:sdtEndPr/>
    <w:sdtContent>
      <w:p w14:paraId="54701AA3" w14:textId="77777777" w:rsidR="00275A64" w:rsidRDefault="00275A64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0030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BBAC80A" w14:textId="77777777" w:rsidR="00275A64" w:rsidRDefault="00275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3B60F" w14:textId="77777777" w:rsidR="00112C73" w:rsidRDefault="00112C73" w:rsidP="0078036A">
      <w:pPr>
        <w:spacing w:after="0" w:line="240" w:lineRule="auto"/>
      </w:pPr>
      <w:r>
        <w:separator/>
      </w:r>
    </w:p>
  </w:footnote>
  <w:footnote w:type="continuationSeparator" w:id="0">
    <w:p w14:paraId="23F88D67" w14:textId="77777777" w:rsidR="00112C73" w:rsidRDefault="00112C73" w:rsidP="0078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0F022" w14:textId="77777777" w:rsidR="00275A64" w:rsidRDefault="00275A64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dia">
    <w15:presenceInfo w15:providerId="None" w15:userId="Lidia"/>
  </w15:person>
  <w15:person w15:author="LIDIA GARCÍA PÉREZ">
    <w15:presenceInfo w15:providerId="AD" w15:userId="S-1-5-21-179182931-2115931549-3889725553-5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dgnword-docGUID" w:val="{1C6048EC-877A-4244-8F37-F989D715E300}"/>
    <w:docVar w:name="dgnword-eventsink" w:val="530037864"/>
  </w:docVars>
  <w:rsids>
    <w:rsidRoot w:val="00AE075F"/>
    <w:rsid w:val="00005442"/>
    <w:rsid w:val="000103A5"/>
    <w:rsid w:val="00035142"/>
    <w:rsid w:val="000A382B"/>
    <w:rsid w:val="000D3664"/>
    <w:rsid w:val="000E4FCE"/>
    <w:rsid w:val="000F172A"/>
    <w:rsid w:val="000F2A91"/>
    <w:rsid w:val="00100073"/>
    <w:rsid w:val="00100300"/>
    <w:rsid w:val="00107807"/>
    <w:rsid w:val="00112C73"/>
    <w:rsid w:val="0012681C"/>
    <w:rsid w:val="001344D7"/>
    <w:rsid w:val="001354CC"/>
    <w:rsid w:val="00163E82"/>
    <w:rsid w:val="001742E1"/>
    <w:rsid w:val="001826A2"/>
    <w:rsid w:val="001E2022"/>
    <w:rsid w:val="0025355E"/>
    <w:rsid w:val="0027227E"/>
    <w:rsid w:val="00275A64"/>
    <w:rsid w:val="0029431F"/>
    <w:rsid w:val="002C03DC"/>
    <w:rsid w:val="002C0D6C"/>
    <w:rsid w:val="002C4E5B"/>
    <w:rsid w:val="002F29A6"/>
    <w:rsid w:val="002F7C9F"/>
    <w:rsid w:val="00333EDD"/>
    <w:rsid w:val="00335D97"/>
    <w:rsid w:val="00336A79"/>
    <w:rsid w:val="0034334D"/>
    <w:rsid w:val="00361F6D"/>
    <w:rsid w:val="0037741B"/>
    <w:rsid w:val="003915CD"/>
    <w:rsid w:val="00392F6C"/>
    <w:rsid w:val="003D73A5"/>
    <w:rsid w:val="003E5100"/>
    <w:rsid w:val="003E5AA6"/>
    <w:rsid w:val="004033D3"/>
    <w:rsid w:val="00404D52"/>
    <w:rsid w:val="00434128"/>
    <w:rsid w:val="00452624"/>
    <w:rsid w:val="004645FC"/>
    <w:rsid w:val="0047049B"/>
    <w:rsid w:val="00473B81"/>
    <w:rsid w:val="00476F24"/>
    <w:rsid w:val="00487687"/>
    <w:rsid w:val="00494550"/>
    <w:rsid w:val="004B6741"/>
    <w:rsid w:val="00566800"/>
    <w:rsid w:val="00571F26"/>
    <w:rsid w:val="00572369"/>
    <w:rsid w:val="005A4863"/>
    <w:rsid w:val="005D4661"/>
    <w:rsid w:val="00612820"/>
    <w:rsid w:val="00630FC0"/>
    <w:rsid w:val="00696143"/>
    <w:rsid w:val="006B0B33"/>
    <w:rsid w:val="006B7EC0"/>
    <w:rsid w:val="006E714A"/>
    <w:rsid w:val="006F5700"/>
    <w:rsid w:val="00746AE5"/>
    <w:rsid w:val="00752687"/>
    <w:rsid w:val="0078036A"/>
    <w:rsid w:val="00791152"/>
    <w:rsid w:val="0079647E"/>
    <w:rsid w:val="007C51DF"/>
    <w:rsid w:val="007E5C17"/>
    <w:rsid w:val="008574A0"/>
    <w:rsid w:val="0086478E"/>
    <w:rsid w:val="008B4562"/>
    <w:rsid w:val="008B72CE"/>
    <w:rsid w:val="008C7CF0"/>
    <w:rsid w:val="0091326D"/>
    <w:rsid w:val="009607FA"/>
    <w:rsid w:val="00984A6C"/>
    <w:rsid w:val="00997679"/>
    <w:rsid w:val="009B7480"/>
    <w:rsid w:val="00A76D24"/>
    <w:rsid w:val="00A81A74"/>
    <w:rsid w:val="00A86C3A"/>
    <w:rsid w:val="00A95F44"/>
    <w:rsid w:val="00AC4599"/>
    <w:rsid w:val="00AE075F"/>
    <w:rsid w:val="00B2468F"/>
    <w:rsid w:val="00B309FB"/>
    <w:rsid w:val="00B3214E"/>
    <w:rsid w:val="00B3261C"/>
    <w:rsid w:val="00B913DC"/>
    <w:rsid w:val="00BA7FF2"/>
    <w:rsid w:val="00BB3E2F"/>
    <w:rsid w:val="00BF3E2C"/>
    <w:rsid w:val="00BF6197"/>
    <w:rsid w:val="00C42CC6"/>
    <w:rsid w:val="00C812D4"/>
    <w:rsid w:val="00CA77CC"/>
    <w:rsid w:val="00CF28C2"/>
    <w:rsid w:val="00D00447"/>
    <w:rsid w:val="00D32616"/>
    <w:rsid w:val="00D41F75"/>
    <w:rsid w:val="00D719CC"/>
    <w:rsid w:val="00D74565"/>
    <w:rsid w:val="00D95347"/>
    <w:rsid w:val="00DE4D67"/>
    <w:rsid w:val="00E0395C"/>
    <w:rsid w:val="00E243DF"/>
    <w:rsid w:val="00E26091"/>
    <w:rsid w:val="00E42255"/>
    <w:rsid w:val="00E84A1D"/>
    <w:rsid w:val="00EA134E"/>
    <w:rsid w:val="00EB6E67"/>
    <w:rsid w:val="00ED2051"/>
    <w:rsid w:val="00F2473A"/>
    <w:rsid w:val="00F8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2F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7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74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0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F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76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03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36A"/>
  </w:style>
  <w:style w:type="paragraph" w:styleId="Footer">
    <w:name w:val="footer"/>
    <w:basedOn w:val="Normal"/>
    <w:link w:val="FooterChar"/>
    <w:uiPriority w:val="99"/>
    <w:unhideWhenUsed/>
    <w:rsid w:val="007803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36A"/>
  </w:style>
  <w:style w:type="character" w:styleId="Hyperlink">
    <w:name w:val="Hyperlink"/>
    <w:basedOn w:val="DefaultParagraphFont"/>
    <w:uiPriority w:val="99"/>
    <w:semiHidden/>
    <w:unhideWhenUsed/>
    <w:rsid w:val="007526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432B22-A305-492A-812B-59891781C2CD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s-ES"/>
        </a:p>
      </dgm:t>
    </dgm:pt>
    <dgm:pt modelId="{66A30F74-FC87-48FB-9C33-CD9515422029}">
      <dgm:prSet phldrT="[Texto]"/>
      <dgm:spPr/>
      <dgm:t>
        <a:bodyPr/>
        <a:lstStyle/>
        <a:p>
          <a:r>
            <a:rPr lang="es-ES"/>
            <a:t>PubMed</a:t>
          </a:r>
        </a:p>
        <a:p>
          <a:r>
            <a:rPr lang="es-ES"/>
            <a:t>(N=116)</a:t>
          </a:r>
        </a:p>
      </dgm:t>
    </dgm:pt>
    <dgm:pt modelId="{EB743966-516F-4BC4-90E0-DD177654E56E}" type="parTrans" cxnId="{B23158D6-9778-4D98-B6FB-C31A2FEBF9F8}">
      <dgm:prSet/>
      <dgm:spPr/>
      <dgm:t>
        <a:bodyPr/>
        <a:lstStyle/>
        <a:p>
          <a:endParaRPr lang="es-ES"/>
        </a:p>
      </dgm:t>
    </dgm:pt>
    <dgm:pt modelId="{84CD7DFE-6D7B-4D3F-BB88-A378E645C1DC}" type="sibTrans" cxnId="{B23158D6-9778-4D98-B6FB-C31A2FEBF9F8}">
      <dgm:prSet/>
      <dgm:spPr/>
      <dgm:t>
        <a:bodyPr/>
        <a:lstStyle/>
        <a:p>
          <a:endParaRPr lang="es-ES"/>
        </a:p>
      </dgm:t>
    </dgm:pt>
    <dgm:pt modelId="{154A2185-9DC3-4124-9221-3AB5AAD56B6B}" type="asst">
      <dgm:prSet phldrT="[Texto]"/>
      <dgm:spPr/>
      <dgm:t>
        <a:bodyPr/>
        <a:lstStyle/>
        <a:p>
          <a:r>
            <a:rPr lang="es-ES"/>
            <a:t>79 rferences excluded</a:t>
          </a:r>
        </a:p>
      </dgm:t>
    </dgm:pt>
    <dgm:pt modelId="{EB8BCA57-C7E5-4129-8011-F488CF97FAEF}" type="parTrans" cxnId="{6902C903-B581-4ED2-BD7C-66285FD5412E}">
      <dgm:prSet/>
      <dgm:spPr/>
      <dgm:t>
        <a:bodyPr/>
        <a:lstStyle/>
        <a:p>
          <a:endParaRPr lang="es-ES"/>
        </a:p>
      </dgm:t>
    </dgm:pt>
    <dgm:pt modelId="{E386F2C6-A2D0-421D-803A-DE69B01594E8}" type="sibTrans" cxnId="{6902C903-B581-4ED2-BD7C-66285FD5412E}">
      <dgm:prSet/>
      <dgm:spPr/>
      <dgm:t>
        <a:bodyPr/>
        <a:lstStyle/>
        <a:p>
          <a:endParaRPr lang="es-ES"/>
        </a:p>
      </dgm:t>
    </dgm:pt>
    <dgm:pt modelId="{DC2CE1E4-E8A7-4720-9EB4-45ED2D341445}">
      <dgm:prSet phldrT="[Texto]"/>
      <dgm:spPr/>
      <dgm:t>
        <a:bodyPr/>
        <a:lstStyle/>
        <a:p>
          <a:r>
            <a:rPr lang="es-ES"/>
            <a:t>References selected</a:t>
          </a:r>
        </a:p>
        <a:p>
          <a:r>
            <a:rPr lang="es-ES"/>
            <a:t>(N=37)</a:t>
          </a:r>
        </a:p>
      </dgm:t>
    </dgm:pt>
    <dgm:pt modelId="{D6BC4902-C475-4E60-AE50-0C4AD1E41210}" type="parTrans" cxnId="{32AD2772-CDAC-43D4-BA48-13CE490FA826}">
      <dgm:prSet/>
      <dgm:spPr/>
      <dgm:t>
        <a:bodyPr/>
        <a:lstStyle/>
        <a:p>
          <a:endParaRPr lang="es-ES"/>
        </a:p>
      </dgm:t>
    </dgm:pt>
    <dgm:pt modelId="{E532AE76-D0CC-4D09-9709-04A7804C6BC3}" type="sibTrans" cxnId="{32AD2772-CDAC-43D4-BA48-13CE490FA826}">
      <dgm:prSet/>
      <dgm:spPr/>
      <dgm:t>
        <a:bodyPr/>
        <a:lstStyle/>
        <a:p>
          <a:endParaRPr lang="es-ES"/>
        </a:p>
      </dgm:t>
    </dgm:pt>
    <dgm:pt modelId="{E0E77875-4602-4703-AAEC-BFF10231A917}">
      <dgm:prSet/>
      <dgm:spPr/>
      <dgm:t>
        <a:bodyPr/>
        <a:lstStyle/>
        <a:p>
          <a:r>
            <a:rPr lang="es-ES"/>
            <a:t>16 not included in CEA Registry or included but only reporting QALYs, no utilities</a:t>
          </a:r>
        </a:p>
      </dgm:t>
    </dgm:pt>
    <dgm:pt modelId="{C278DAFB-DCC2-4375-9B6B-97E3B4DC26FB}" type="parTrans" cxnId="{F926FD46-8CE1-49B5-B129-006CFBD5E0D5}">
      <dgm:prSet/>
      <dgm:spPr/>
      <dgm:t>
        <a:bodyPr/>
        <a:lstStyle/>
        <a:p>
          <a:endParaRPr lang="es-ES"/>
        </a:p>
      </dgm:t>
    </dgm:pt>
    <dgm:pt modelId="{6E09A22D-8792-4A53-BF7A-B82FED643C73}" type="sibTrans" cxnId="{F926FD46-8CE1-49B5-B129-006CFBD5E0D5}">
      <dgm:prSet/>
      <dgm:spPr/>
      <dgm:t>
        <a:bodyPr/>
        <a:lstStyle/>
        <a:p>
          <a:endParaRPr lang="es-ES"/>
        </a:p>
      </dgm:t>
    </dgm:pt>
    <dgm:pt modelId="{F2E43809-35DC-4056-8841-4D09DD5F5385}">
      <dgm:prSet/>
      <dgm:spPr/>
      <dgm:t>
        <a:bodyPr/>
        <a:lstStyle/>
        <a:p>
          <a:r>
            <a:rPr lang="es-ES"/>
            <a:t>6  not reported health states similar to those availble with our study</a:t>
          </a:r>
        </a:p>
      </dgm:t>
    </dgm:pt>
    <dgm:pt modelId="{58C6A064-F45F-4017-953B-019A856B6D96}" type="parTrans" cxnId="{A81060F2-D911-4D03-BAC4-236249B8DD39}">
      <dgm:prSet/>
      <dgm:spPr/>
      <dgm:t>
        <a:bodyPr/>
        <a:lstStyle/>
        <a:p>
          <a:endParaRPr lang="es-ES"/>
        </a:p>
      </dgm:t>
    </dgm:pt>
    <dgm:pt modelId="{8629FF45-2C40-44E3-8837-0B5A66A35029}" type="sibTrans" cxnId="{A81060F2-D911-4D03-BAC4-236249B8DD39}">
      <dgm:prSet/>
      <dgm:spPr/>
      <dgm:t>
        <a:bodyPr/>
        <a:lstStyle/>
        <a:p>
          <a:endParaRPr lang="es-ES"/>
        </a:p>
      </dgm:t>
    </dgm:pt>
    <dgm:pt modelId="{36A7E1CE-F8B4-4A8B-A8F6-7ABA68A77FD4}">
      <dgm:prSet/>
      <dgm:spPr/>
      <dgm:t>
        <a:bodyPr/>
        <a:lstStyle/>
        <a:p>
          <a:r>
            <a:rPr lang="es-ES"/>
            <a:t>15 reported at least one health state similar to those available with our study</a:t>
          </a:r>
        </a:p>
      </dgm:t>
    </dgm:pt>
    <dgm:pt modelId="{3C8C070A-28AC-4CA4-BFC0-14D44A7E7775}" type="parTrans" cxnId="{FD600C63-C590-490F-8C94-25BD6C563314}">
      <dgm:prSet/>
      <dgm:spPr/>
      <dgm:t>
        <a:bodyPr/>
        <a:lstStyle/>
        <a:p>
          <a:endParaRPr lang="es-ES"/>
        </a:p>
      </dgm:t>
    </dgm:pt>
    <dgm:pt modelId="{43FE51E7-AFEA-428A-B022-9BD4A39EF46B}" type="sibTrans" cxnId="{FD600C63-C590-490F-8C94-25BD6C563314}">
      <dgm:prSet/>
      <dgm:spPr/>
      <dgm:t>
        <a:bodyPr/>
        <a:lstStyle/>
        <a:p>
          <a:endParaRPr lang="es-ES"/>
        </a:p>
      </dgm:t>
    </dgm:pt>
    <dgm:pt modelId="{E367C396-2E37-42CF-855C-2FA7EF298ABA}">
      <dgm:prSet/>
      <dgm:spPr/>
      <dgm:t>
        <a:bodyPr/>
        <a:lstStyle/>
        <a:p>
          <a:r>
            <a:rPr lang="es-ES"/>
            <a:t>Utility values</a:t>
          </a:r>
        </a:p>
        <a:p>
          <a:r>
            <a:rPr lang="es-ES"/>
            <a:t>(N=149)</a:t>
          </a:r>
        </a:p>
      </dgm:t>
    </dgm:pt>
    <dgm:pt modelId="{46DAB8CB-B6FF-442C-9293-2C17EB35AA36}" type="parTrans" cxnId="{01DA7595-3981-4998-B4E3-469D25DD6219}">
      <dgm:prSet/>
      <dgm:spPr/>
      <dgm:t>
        <a:bodyPr/>
        <a:lstStyle/>
        <a:p>
          <a:endParaRPr lang="es-ES"/>
        </a:p>
      </dgm:t>
    </dgm:pt>
    <dgm:pt modelId="{8E33C768-0B88-417C-AE79-4C3F1E441C98}" type="sibTrans" cxnId="{01DA7595-3981-4998-B4E3-469D25DD6219}">
      <dgm:prSet/>
      <dgm:spPr/>
      <dgm:t>
        <a:bodyPr/>
        <a:lstStyle/>
        <a:p>
          <a:endParaRPr lang="es-ES"/>
        </a:p>
      </dgm:t>
    </dgm:pt>
    <dgm:pt modelId="{37E6C945-8097-4AC7-92A9-78E18BB16C45}">
      <dgm:prSet/>
      <dgm:spPr/>
      <dgm:t>
        <a:bodyPr/>
        <a:lstStyle/>
        <a:p>
          <a:r>
            <a:rPr lang="es-ES"/>
            <a:t>61 values that could not be estimated with our study</a:t>
          </a:r>
        </a:p>
      </dgm:t>
    </dgm:pt>
    <dgm:pt modelId="{6E24D764-3257-4947-8210-4CAA825D62F3}" type="parTrans" cxnId="{4935B163-A878-48F9-B836-D0AD74BBFC72}">
      <dgm:prSet/>
      <dgm:spPr/>
      <dgm:t>
        <a:bodyPr/>
        <a:lstStyle/>
        <a:p>
          <a:endParaRPr lang="es-ES"/>
        </a:p>
      </dgm:t>
    </dgm:pt>
    <dgm:pt modelId="{0007E747-C94D-4100-91CF-B76AAC7FC3FA}" type="sibTrans" cxnId="{4935B163-A878-48F9-B836-D0AD74BBFC72}">
      <dgm:prSet/>
      <dgm:spPr/>
      <dgm:t>
        <a:bodyPr/>
        <a:lstStyle/>
        <a:p>
          <a:endParaRPr lang="es-ES"/>
        </a:p>
      </dgm:t>
    </dgm:pt>
    <dgm:pt modelId="{85FB1CDE-BB5D-4DA6-B198-F108F0F767CB}">
      <dgm:prSet/>
      <dgm:spPr/>
      <dgm:t>
        <a:bodyPr/>
        <a:lstStyle/>
        <a:p>
          <a:r>
            <a:rPr lang="es-ES"/>
            <a:t>37 duplicated values</a:t>
          </a:r>
        </a:p>
      </dgm:t>
    </dgm:pt>
    <dgm:pt modelId="{4175A963-957D-4443-830C-65AE31246D2A}" type="parTrans" cxnId="{1A3F9D2B-6EF3-4D56-AC6A-859DDFCF7538}">
      <dgm:prSet/>
      <dgm:spPr/>
      <dgm:t>
        <a:bodyPr/>
        <a:lstStyle/>
        <a:p>
          <a:endParaRPr lang="es-ES"/>
        </a:p>
      </dgm:t>
    </dgm:pt>
    <dgm:pt modelId="{E163FCE7-C02F-40D3-9380-CA329D113D8C}" type="sibTrans" cxnId="{1A3F9D2B-6EF3-4D56-AC6A-859DDFCF7538}">
      <dgm:prSet/>
      <dgm:spPr/>
      <dgm:t>
        <a:bodyPr/>
        <a:lstStyle/>
        <a:p>
          <a:endParaRPr lang="es-ES"/>
        </a:p>
      </dgm:t>
    </dgm:pt>
    <dgm:pt modelId="{7B89E1B5-A9E6-40C1-A0E7-4E1C733BF6C4}">
      <dgm:prSet/>
      <dgm:spPr/>
      <dgm:t>
        <a:bodyPr/>
        <a:lstStyle/>
        <a:p>
          <a:r>
            <a:rPr lang="es-ES"/>
            <a:t>51 values that could be estimated with our study</a:t>
          </a:r>
        </a:p>
      </dgm:t>
    </dgm:pt>
    <dgm:pt modelId="{4FF0255A-B00A-478D-9C22-D4EF041F7C0D}" type="parTrans" cxnId="{8AA788E2-82D6-4490-9FD4-18343111A360}">
      <dgm:prSet/>
      <dgm:spPr/>
      <dgm:t>
        <a:bodyPr/>
        <a:lstStyle/>
        <a:p>
          <a:endParaRPr lang="es-ES"/>
        </a:p>
      </dgm:t>
    </dgm:pt>
    <dgm:pt modelId="{5DE6CB7A-4D7A-427C-A9B5-0D9DD5D03E7D}" type="sibTrans" cxnId="{8AA788E2-82D6-4490-9FD4-18343111A360}">
      <dgm:prSet/>
      <dgm:spPr/>
      <dgm:t>
        <a:bodyPr/>
        <a:lstStyle/>
        <a:p>
          <a:endParaRPr lang="es-ES"/>
        </a:p>
      </dgm:t>
    </dgm:pt>
    <dgm:pt modelId="{6CB3DE7A-8E24-4CE1-ACA4-A5EB2DB8B370}">
      <dgm:prSet/>
      <dgm:spPr/>
      <dgm:t>
        <a:bodyPr/>
        <a:lstStyle/>
        <a:p>
          <a:r>
            <a:rPr lang="es-ES"/>
            <a:t>Knee: 45 values</a:t>
          </a:r>
        </a:p>
      </dgm:t>
    </dgm:pt>
    <dgm:pt modelId="{199AC16B-3504-4E1C-99BC-238522A85D5B}" type="parTrans" cxnId="{09F892BE-67C0-4558-B2C5-CE79E5E8CF57}">
      <dgm:prSet/>
      <dgm:spPr/>
      <dgm:t>
        <a:bodyPr/>
        <a:lstStyle/>
        <a:p>
          <a:endParaRPr lang="es-ES"/>
        </a:p>
      </dgm:t>
    </dgm:pt>
    <dgm:pt modelId="{D8BEB3B3-D58D-4A3A-9990-6E10CE11575A}" type="sibTrans" cxnId="{09F892BE-67C0-4558-B2C5-CE79E5E8CF57}">
      <dgm:prSet/>
      <dgm:spPr/>
      <dgm:t>
        <a:bodyPr/>
        <a:lstStyle/>
        <a:p>
          <a:endParaRPr lang="es-ES"/>
        </a:p>
      </dgm:t>
    </dgm:pt>
    <dgm:pt modelId="{1E07F2B7-B69F-42B5-9BB5-20429DCC00DD}">
      <dgm:prSet/>
      <dgm:spPr/>
      <dgm:t>
        <a:bodyPr/>
        <a:lstStyle/>
        <a:p>
          <a:r>
            <a:rPr lang="es-ES"/>
            <a:t>Hip: 6 values</a:t>
          </a:r>
        </a:p>
      </dgm:t>
    </dgm:pt>
    <dgm:pt modelId="{289ACB23-A3B9-4E0C-8674-C99AC99509FF}" type="parTrans" cxnId="{83C53433-D769-49CC-A91C-F2F492DFAAC3}">
      <dgm:prSet/>
      <dgm:spPr/>
      <dgm:t>
        <a:bodyPr/>
        <a:lstStyle/>
        <a:p>
          <a:endParaRPr lang="es-ES"/>
        </a:p>
      </dgm:t>
    </dgm:pt>
    <dgm:pt modelId="{A60AAC61-6104-4ACC-A53C-AEB434AAB516}" type="sibTrans" cxnId="{83C53433-D769-49CC-A91C-F2F492DFAAC3}">
      <dgm:prSet/>
      <dgm:spPr/>
      <dgm:t>
        <a:bodyPr/>
        <a:lstStyle/>
        <a:p>
          <a:endParaRPr lang="es-ES"/>
        </a:p>
      </dgm:t>
    </dgm:pt>
    <dgm:pt modelId="{8F3F83F4-5EDB-4972-ACAD-16FE44E48070}" type="pres">
      <dgm:prSet presAssocID="{FE432B22-A305-492A-812B-59891781C2C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FEDE2913-F38E-485E-978C-80EA5B5AB423}" type="pres">
      <dgm:prSet presAssocID="{66A30F74-FC87-48FB-9C33-CD9515422029}" presName="hierRoot1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61B86933-D94B-4AC8-8851-82783AC1EDDC}" type="pres">
      <dgm:prSet presAssocID="{66A30F74-FC87-48FB-9C33-CD9515422029}" presName="rootComposite1" presStyleCnt="0"/>
      <dgm:spPr/>
      <dgm:t>
        <a:bodyPr/>
        <a:lstStyle/>
        <a:p>
          <a:endParaRPr lang="es-ES"/>
        </a:p>
      </dgm:t>
    </dgm:pt>
    <dgm:pt modelId="{3AFEABDC-908D-4929-BE62-D1D944217CF9}" type="pres">
      <dgm:prSet presAssocID="{66A30F74-FC87-48FB-9C33-CD951542202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12415F0B-E6B7-4F8C-A874-F0DD9E8460B1}" type="pres">
      <dgm:prSet presAssocID="{66A30F74-FC87-48FB-9C33-CD9515422029}" presName="rootConnector1" presStyleLbl="node1" presStyleIdx="0" presStyleCnt="0"/>
      <dgm:spPr/>
      <dgm:t>
        <a:bodyPr/>
        <a:lstStyle/>
        <a:p>
          <a:endParaRPr lang="es-ES"/>
        </a:p>
      </dgm:t>
    </dgm:pt>
    <dgm:pt modelId="{338F2A96-EB9E-4115-90A3-A5D30425B630}" type="pres">
      <dgm:prSet presAssocID="{66A30F74-FC87-48FB-9C33-CD9515422029}" presName="hierChild2" presStyleCnt="0"/>
      <dgm:spPr/>
      <dgm:t>
        <a:bodyPr/>
        <a:lstStyle/>
        <a:p>
          <a:endParaRPr lang="es-ES"/>
        </a:p>
      </dgm:t>
    </dgm:pt>
    <dgm:pt modelId="{FB985D58-404E-4082-9414-F579A2521A89}" type="pres">
      <dgm:prSet presAssocID="{D6BC4902-C475-4E60-AE50-0C4AD1E41210}" presName="Name37" presStyleLbl="parChTrans1D2" presStyleIdx="0" presStyleCnt="2"/>
      <dgm:spPr/>
      <dgm:t>
        <a:bodyPr/>
        <a:lstStyle/>
        <a:p>
          <a:endParaRPr lang="es-ES"/>
        </a:p>
      </dgm:t>
    </dgm:pt>
    <dgm:pt modelId="{12FAB144-379E-435A-B72C-01ED360408FD}" type="pres">
      <dgm:prSet presAssocID="{DC2CE1E4-E8A7-4720-9EB4-45ED2D341445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15AD0C50-7CFA-4CED-87BA-108B9548C0C3}" type="pres">
      <dgm:prSet presAssocID="{DC2CE1E4-E8A7-4720-9EB4-45ED2D341445}" presName="rootComposite" presStyleCnt="0"/>
      <dgm:spPr/>
      <dgm:t>
        <a:bodyPr/>
        <a:lstStyle/>
        <a:p>
          <a:endParaRPr lang="es-ES"/>
        </a:p>
      </dgm:t>
    </dgm:pt>
    <dgm:pt modelId="{2DCCFC4D-A805-43CD-9479-95F0856218B1}" type="pres">
      <dgm:prSet presAssocID="{DC2CE1E4-E8A7-4720-9EB4-45ED2D341445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1BD33D3-8CB2-4D5A-9252-11B9AF7CB066}" type="pres">
      <dgm:prSet presAssocID="{DC2CE1E4-E8A7-4720-9EB4-45ED2D341445}" presName="rootConnector" presStyleLbl="node2" presStyleIdx="0" presStyleCnt="1"/>
      <dgm:spPr/>
      <dgm:t>
        <a:bodyPr/>
        <a:lstStyle/>
        <a:p>
          <a:endParaRPr lang="es-ES"/>
        </a:p>
      </dgm:t>
    </dgm:pt>
    <dgm:pt modelId="{9570C718-E402-404C-9884-7CB2F9A74CCA}" type="pres">
      <dgm:prSet presAssocID="{DC2CE1E4-E8A7-4720-9EB4-45ED2D341445}" presName="hierChild4" presStyleCnt="0"/>
      <dgm:spPr/>
      <dgm:t>
        <a:bodyPr/>
        <a:lstStyle/>
        <a:p>
          <a:endParaRPr lang="es-ES"/>
        </a:p>
      </dgm:t>
    </dgm:pt>
    <dgm:pt modelId="{400F5A20-3150-4675-BD2C-4809B8E23640}" type="pres">
      <dgm:prSet presAssocID="{C278DAFB-DCC2-4375-9B6B-97E3B4DC26FB}" presName="Name37" presStyleLbl="parChTrans1D3" presStyleIdx="0" presStyleCnt="3"/>
      <dgm:spPr/>
      <dgm:t>
        <a:bodyPr/>
        <a:lstStyle/>
        <a:p>
          <a:endParaRPr lang="es-ES"/>
        </a:p>
      </dgm:t>
    </dgm:pt>
    <dgm:pt modelId="{60BA4096-2B8E-4C94-828E-2ED61EA16753}" type="pres">
      <dgm:prSet presAssocID="{E0E77875-4602-4703-AAEC-BFF10231A917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01666910-4F82-48CC-9B66-03CC5F8A6751}" type="pres">
      <dgm:prSet presAssocID="{E0E77875-4602-4703-AAEC-BFF10231A917}" presName="rootComposite" presStyleCnt="0"/>
      <dgm:spPr/>
      <dgm:t>
        <a:bodyPr/>
        <a:lstStyle/>
        <a:p>
          <a:endParaRPr lang="es-ES"/>
        </a:p>
      </dgm:t>
    </dgm:pt>
    <dgm:pt modelId="{4417514D-35B9-4827-B790-7C8B1B43CF37}" type="pres">
      <dgm:prSet presAssocID="{E0E77875-4602-4703-AAEC-BFF10231A917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F16BD61B-56E9-4860-A6CE-B574BBA0DEA5}" type="pres">
      <dgm:prSet presAssocID="{E0E77875-4602-4703-AAEC-BFF10231A917}" presName="rootConnector" presStyleLbl="node3" presStyleIdx="0" presStyleCnt="3"/>
      <dgm:spPr/>
      <dgm:t>
        <a:bodyPr/>
        <a:lstStyle/>
        <a:p>
          <a:endParaRPr lang="es-ES"/>
        </a:p>
      </dgm:t>
    </dgm:pt>
    <dgm:pt modelId="{CE9015B5-6128-45DE-A513-44CF836BF10A}" type="pres">
      <dgm:prSet presAssocID="{E0E77875-4602-4703-AAEC-BFF10231A917}" presName="hierChild4" presStyleCnt="0"/>
      <dgm:spPr/>
      <dgm:t>
        <a:bodyPr/>
        <a:lstStyle/>
        <a:p>
          <a:endParaRPr lang="es-ES"/>
        </a:p>
      </dgm:t>
    </dgm:pt>
    <dgm:pt modelId="{E8030B62-0037-4D40-9F5E-2F26B82AC541}" type="pres">
      <dgm:prSet presAssocID="{E0E77875-4602-4703-AAEC-BFF10231A917}" presName="hierChild5" presStyleCnt="0"/>
      <dgm:spPr/>
      <dgm:t>
        <a:bodyPr/>
        <a:lstStyle/>
        <a:p>
          <a:endParaRPr lang="es-ES"/>
        </a:p>
      </dgm:t>
    </dgm:pt>
    <dgm:pt modelId="{1435D79D-F6E2-40E4-8D71-5FC12B6DBACC}" type="pres">
      <dgm:prSet presAssocID="{58C6A064-F45F-4017-953B-019A856B6D96}" presName="Name37" presStyleLbl="parChTrans1D3" presStyleIdx="1" presStyleCnt="3"/>
      <dgm:spPr/>
      <dgm:t>
        <a:bodyPr/>
        <a:lstStyle/>
        <a:p>
          <a:endParaRPr lang="es-ES"/>
        </a:p>
      </dgm:t>
    </dgm:pt>
    <dgm:pt modelId="{B6FA294C-64D3-4D8E-AB22-903F75134DF6}" type="pres">
      <dgm:prSet presAssocID="{F2E43809-35DC-4056-8841-4D09DD5F5385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14A8F40D-EC6B-45FD-B270-B2857CCAD01D}" type="pres">
      <dgm:prSet presAssocID="{F2E43809-35DC-4056-8841-4D09DD5F5385}" presName="rootComposite" presStyleCnt="0"/>
      <dgm:spPr/>
      <dgm:t>
        <a:bodyPr/>
        <a:lstStyle/>
        <a:p>
          <a:endParaRPr lang="es-ES"/>
        </a:p>
      </dgm:t>
    </dgm:pt>
    <dgm:pt modelId="{370222D4-4734-49E5-956A-67CAF014AFD2}" type="pres">
      <dgm:prSet presAssocID="{F2E43809-35DC-4056-8841-4D09DD5F5385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51E7817-C8F4-475B-BD16-72C3186A80BF}" type="pres">
      <dgm:prSet presAssocID="{F2E43809-35DC-4056-8841-4D09DD5F5385}" presName="rootConnector" presStyleLbl="node3" presStyleIdx="1" presStyleCnt="3"/>
      <dgm:spPr/>
      <dgm:t>
        <a:bodyPr/>
        <a:lstStyle/>
        <a:p>
          <a:endParaRPr lang="es-ES"/>
        </a:p>
      </dgm:t>
    </dgm:pt>
    <dgm:pt modelId="{617E41F2-5736-46B0-A47C-507AEFFFDC83}" type="pres">
      <dgm:prSet presAssocID="{F2E43809-35DC-4056-8841-4D09DD5F5385}" presName="hierChild4" presStyleCnt="0"/>
      <dgm:spPr/>
      <dgm:t>
        <a:bodyPr/>
        <a:lstStyle/>
        <a:p>
          <a:endParaRPr lang="es-ES"/>
        </a:p>
      </dgm:t>
    </dgm:pt>
    <dgm:pt modelId="{78307083-2951-4F8C-A81D-F9A5D2457308}" type="pres">
      <dgm:prSet presAssocID="{F2E43809-35DC-4056-8841-4D09DD5F5385}" presName="hierChild5" presStyleCnt="0"/>
      <dgm:spPr/>
      <dgm:t>
        <a:bodyPr/>
        <a:lstStyle/>
        <a:p>
          <a:endParaRPr lang="es-ES"/>
        </a:p>
      </dgm:t>
    </dgm:pt>
    <dgm:pt modelId="{616099A3-4F3C-4E72-B462-5791BE87D111}" type="pres">
      <dgm:prSet presAssocID="{3C8C070A-28AC-4CA4-BFC0-14D44A7E7775}" presName="Name37" presStyleLbl="parChTrans1D3" presStyleIdx="2" presStyleCnt="3"/>
      <dgm:spPr/>
      <dgm:t>
        <a:bodyPr/>
        <a:lstStyle/>
        <a:p>
          <a:endParaRPr lang="es-ES"/>
        </a:p>
      </dgm:t>
    </dgm:pt>
    <dgm:pt modelId="{6BBAE36B-0C19-45E4-B88F-5C9A300B8A79}" type="pres">
      <dgm:prSet presAssocID="{36A7E1CE-F8B4-4A8B-A8F6-7ABA68A77FD4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BE5FBE53-E7A6-46A7-8518-4FFCB62ACBEA}" type="pres">
      <dgm:prSet presAssocID="{36A7E1CE-F8B4-4A8B-A8F6-7ABA68A77FD4}" presName="rootComposite" presStyleCnt="0"/>
      <dgm:spPr/>
      <dgm:t>
        <a:bodyPr/>
        <a:lstStyle/>
        <a:p>
          <a:endParaRPr lang="es-ES"/>
        </a:p>
      </dgm:t>
    </dgm:pt>
    <dgm:pt modelId="{917BCDD7-22A1-440D-9C34-933A616391BB}" type="pres">
      <dgm:prSet presAssocID="{36A7E1CE-F8B4-4A8B-A8F6-7ABA68A77FD4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D6B3F75-3A7E-4517-9E7B-4A0816D6A7C6}" type="pres">
      <dgm:prSet presAssocID="{36A7E1CE-F8B4-4A8B-A8F6-7ABA68A77FD4}" presName="rootConnector" presStyleLbl="node3" presStyleIdx="2" presStyleCnt="3"/>
      <dgm:spPr/>
      <dgm:t>
        <a:bodyPr/>
        <a:lstStyle/>
        <a:p>
          <a:endParaRPr lang="es-ES"/>
        </a:p>
      </dgm:t>
    </dgm:pt>
    <dgm:pt modelId="{275991D6-2A19-4014-9E98-2B9FBAA66784}" type="pres">
      <dgm:prSet presAssocID="{36A7E1CE-F8B4-4A8B-A8F6-7ABA68A77FD4}" presName="hierChild4" presStyleCnt="0"/>
      <dgm:spPr/>
      <dgm:t>
        <a:bodyPr/>
        <a:lstStyle/>
        <a:p>
          <a:endParaRPr lang="es-ES"/>
        </a:p>
      </dgm:t>
    </dgm:pt>
    <dgm:pt modelId="{FE1D6F9A-436A-4E8B-9111-4E2177517916}" type="pres">
      <dgm:prSet presAssocID="{46DAB8CB-B6FF-442C-9293-2C17EB35AA36}" presName="Name37" presStyleLbl="parChTrans1D4" presStyleIdx="0" presStyleCnt="6"/>
      <dgm:spPr/>
      <dgm:t>
        <a:bodyPr/>
        <a:lstStyle/>
        <a:p>
          <a:endParaRPr lang="es-ES"/>
        </a:p>
      </dgm:t>
    </dgm:pt>
    <dgm:pt modelId="{89DA762F-9C1B-44BF-A6BC-25AC66DC6154}" type="pres">
      <dgm:prSet presAssocID="{E367C396-2E37-42CF-855C-2FA7EF298ABA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EEB324DB-8428-4766-BE46-DFD4A58D3CF2}" type="pres">
      <dgm:prSet presAssocID="{E367C396-2E37-42CF-855C-2FA7EF298ABA}" presName="rootComposite" presStyleCnt="0"/>
      <dgm:spPr/>
      <dgm:t>
        <a:bodyPr/>
        <a:lstStyle/>
        <a:p>
          <a:endParaRPr lang="es-ES"/>
        </a:p>
      </dgm:t>
    </dgm:pt>
    <dgm:pt modelId="{9DEBEFD7-0EB8-464D-941E-F5E8BAE5F7FD}" type="pres">
      <dgm:prSet presAssocID="{E367C396-2E37-42CF-855C-2FA7EF298ABA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337DB5D-1FCE-484A-B119-90CEEE40C834}" type="pres">
      <dgm:prSet presAssocID="{E367C396-2E37-42CF-855C-2FA7EF298ABA}" presName="rootConnector" presStyleLbl="node4" presStyleIdx="0" presStyleCnt="6"/>
      <dgm:spPr/>
      <dgm:t>
        <a:bodyPr/>
        <a:lstStyle/>
        <a:p>
          <a:endParaRPr lang="es-ES"/>
        </a:p>
      </dgm:t>
    </dgm:pt>
    <dgm:pt modelId="{B0AC0C01-740D-41B6-B8B8-991A9CDB5768}" type="pres">
      <dgm:prSet presAssocID="{E367C396-2E37-42CF-855C-2FA7EF298ABA}" presName="hierChild4" presStyleCnt="0"/>
      <dgm:spPr/>
      <dgm:t>
        <a:bodyPr/>
        <a:lstStyle/>
        <a:p>
          <a:endParaRPr lang="es-ES"/>
        </a:p>
      </dgm:t>
    </dgm:pt>
    <dgm:pt modelId="{EAC0A7AB-F485-434E-AD41-85C43DB53AE9}" type="pres">
      <dgm:prSet presAssocID="{6E24D764-3257-4947-8210-4CAA825D62F3}" presName="Name37" presStyleLbl="parChTrans1D4" presStyleIdx="1" presStyleCnt="6"/>
      <dgm:spPr/>
      <dgm:t>
        <a:bodyPr/>
        <a:lstStyle/>
        <a:p>
          <a:endParaRPr lang="es-ES"/>
        </a:p>
      </dgm:t>
    </dgm:pt>
    <dgm:pt modelId="{BC0687E7-6C98-4F88-A7A8-E075E530513C}" type="pres">
      <dgm:prSet presAssocID="{37E6C945-8097-4AC7-92A9-78E18BB16C45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F20750D2-E8B6-4B9D-9BA3-2F74854FD968}" type="pres">
      <dgm:prSet presAssocID="{37E6C945-8097-4AC7-92A9-78E18BB16C45}" presName="rootComposite" presStyleCnt="0"/>
      <dgm:spPr/>
      <dgm:t>
        <a:bodyPr/>
        <a:lstStyle/>
        <a:p>
          <a:endParaRPr lang="es-ES"/>
        </a:p>
      </dgm:t>
    </dgm:pt>
    <dgm:pt modelId="{B4E729D9-728D-4DD2-8BA9-8C693FE82EDC}" type="pres">
      <dgm:prSet presAssocID="{37E6C945-8097-4AC7-92A9-78E18BB16C45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ADD3857-5DEC-4CCA-93DB-5C491B36D8D8}" type="pres">
      <dgm:prSet presAssocID="{37E6C945-8097-4AC7-92A9-78E18BB16C45}" presName="rootConnector" presStyleLbl="node4" presStyleIdx="1" presStyleCnt="6"/>
      <dgm:spPr/>
      <dgm:t>
        <a:bodyPr/>
        <a:lstStyle/>
        <a:p>
          <a:endParaRPr lang="es-ES"/>
        </a:p>
      </dgm:t>
    </dgm:pt>
    <dgm:pt modelId="{B738333D-C026-4B2F-B0F1-90F6D8ABE6E1}" type="pres">
      <dgm:prSet presAssocID="{37E6C945-8097-4AC7-92A9-78E18BB16C45}" presName="hierChild4" presStyleCnt="0"/>
      <dgm:spPr/>
      <dgm:t>
        <a:bodyPr/>
        <a:lstStyle/>
        <a:p>
          <a:endParaRPr lang="es-ES"/>
        </a:p>
      </dgm:t>
    </dgm:pt>
    <dgm:pt modelId="{B91BBB59-0660-41D4-B141-5BB2B9CC14A5}" type="pres">
      <dgm:prSet presAssocID="{37E6C945-8097-4AC7-92A9-78E18BB16C45}" presName="hierChild5" presStyleCnt="0"/>
      <dgm:spPr/>
      <dgm:t>
        <a:bodyPr/>
        <a:lstStyle/>
        <a:p>
          <a:endParaRPr lang="es-ES"/>
        </a:p>
      </dgm:t>
    </dgm:pt>
    <dgm:pt modelId="{8E3BF627-F567-4BDE-A208-ADF7B0E9425C}" type="pres">
      <dgm:prSet presAssocID="{4175A963-957D-4443-830C-65AE31246D2A}" presName="Name37" presStyleLbl="parChTrans1D4" presStyleIdx="2" presStyleCnt="6"/>
      <dgm:spPr/>
      <dgm:t>
        <a:bodyPr/>
        <a:lstStyle/>
        <a:p>
          <a:endParaRPr lang="es-ES"/>
        </a:p>
      </dgm:t>
    </dgm:pt>
    <dgm:pt modelId="{74C34296-A4DF-4534-83F9-EC2719C9CBF3}" type="pres">
      <dgm:prSet presAssocID="{85FB1CDE-BB5D-4DA6-B198-F108F0F767CB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C93F9B22-52D7-4CC7-BFC7-A385E2B60E59}" type="pres">
      <dgm:prSet presAssocID="{85FB1CDE-BB5D-4DA6-B198-F108F0F767CB}" presName="rootComposite" presStyleCnt="0"/>
      <dgm:spPr/>
      <dgm:t>
        <a:bodyPr/>
        <a:lstStyle/>
        <a:p>
          <a:endParaRPr lang="es-ES"/>
        </a:p>
      </dgm:t>
    </dgm:pt>
    <dgm:pt modelId="{8FF51004-F28B-45D2-91D8-E8B67EAEA652}" type="pres">
      <dgm:prSet presAssocID="{85FB1CDE-BB5D-4DA6-B198-F108F0F767CB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8935B44-3698-4C4B-907A-127F58ACB9F4}" type="pres">
      <dgm:prSet presAssocID="{85FB1CDE-BB5D-4DA6-B198-F108F0F767CB}" presName="rootConnector" presStyleLbl="node4" presStyleIdx="2" presStyleCnt="6"/>
      <dgm:spPr/>
      <dgm:t>
        <a:bodyPr/>
        <a:lstStyle/>
        <a:p>
          <a:endParaRPr lang="es-ES"/>
        </a:p>
      </dgm:t>
    </dgm:pt>
    <dgm:pt modelId="{3A61CE6B-4E21-41FC-B2FA-79B03AD3F10F}" type="pres">
      <dgm:prSet presAssocID="{85FB1CDE-BB5D-4DA6-B198-F108F0F767CB}" presName="hierChild4" presStyleCnt="0"/>
      <dgm:spPr/>
      <dgm:t>
        <a:bodyPr/>
        <a:lstStyle/>
        <a:p>
          <a:endParaRPr lang="es-ES"/>
        </a:p>
      </dgm:t>
    </dgm:pt>
    <dgm:pt modelId="{1EEAA16D-4C4E-4CD3-BEE0-D3F6DAA4BDA6}" type="pres">
      <dgm:prSet presAssocID="{85FB1CDE-BB5D-4DA6-B198-F108F0F767CB}" presName="hierChild5" presStyleCnt="0"/>
      <dgm:spPr/>
      <dgm:t>
        <a:bodyPr/>
        <a:lstStyle/>
        <a:p>
          <a:endParaRPr lang="es-ES"/>
        </a:p>
      </dgm:t>
    </dgm:pt>
    <dgm:pt modelId="{9BD47E41-34A8-49CF-9E71-42A65877392E}" type="pres">
      <dgm:prSet presAssocID="{4FF0255A-B00A-478D-9C22-D4EF041F7C0D}" presName="Name37" presStyleLbl="parChTrans1D4" presStyleIdx="3" presStyleCnt="6"/>
      <dgm:spPr/>
      <dgm:t>
        <a:bodyPr/>
        <a:lstStyle/>
        <a:p>
          <a:endParaRPr lang="es-ES"/>
        </a:p>
      </dgm:t>
    </dgm:pt>
    <dgm:pt modelId="{D6C00EB6-311F-4914-8201-091DB3D81D25}" type="pres">
      <dgm:prSet presAssocID="{7B89E1B5-A9E6-40C1-A0E7-4E1C733BF6C4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427D0201-909A-4575-8D42-5797C573A525}" type="pres">
      <dgm:prSet presAssocID="{7B89E1B5-A9E6-40C1-A0E7-4E1C733BF6C4}" presName="rootComposite" presStyleCnt="0"/>
      <dgm:spPr/>
      <dgm:t>
        <a:bodyPr/>
        <a:lstStyle/>
        <a:p>
          <a:endParaRPr lang="es-ES"/>
        </a:p>
      </dgm:t>
    </dgm:pt>
    <dgm:pt modelId="{7DEFECC0-2B8C-460F-8C82-89D218C640F8}" type="pres">
      <dgm:prSet presAssocID="{7B89E1B5-A9E6-40C1-A0E7-4E1C733BF6C4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5DBCEC8-0462-4828-8270-B077D0CB6EAF}" type="pres">
      <dgm:prSet presAssocID="{7B89E1B5-A9E6-40C1-A0E7-4E1C733BF6C4}" presName="rootConnector" presStyleLbl="node4" presStyleIdx="3" presStyleCnt="6"/>
      <dgm:spPr/>
      <dgm:t>
        <a:bodyPr/>
        <a:lstStyle/>
        <a:p>
          <a:endParaRPr lang="es-ES"/>
        </a:p>
      </dgm:t>
    </dgm:pt>
    <dgm:pt modelId="{F3327D4A-1500-4CE3-A260-31C2D7EBDF9F}" type="pres">
      <dgm:prSet presAssocID="{7B89E1B5-A9E6-40C1-A0E7-4E1C733BF6C4}" presName="hierChild4" presStyleCnt="0"/>
      <dgm:spPr/>
      <dgm:t>
        <a:bodyPr/>
        <a:lstStyle/>
        <a:p>
          <a:endParaRPr lang="es-ES"/>
        </a:p>
      </dgm:t>
    </dgm:pt>
    <dgm:pt modelId="{9BCD7105-AD16-4156-B2B4-63ACD266B491}" type="pres">
      <dgm:prSet presAssocID="{199AC16B-3504-4E1C-99BC-238522A85D5B}" presName="Name37" presStyleLbl="parChTrans1D4" presStyleIdx="4" presStyleCnt="6"/>
      <dgm:spPr/>
      <dgm:t>
        <a:bodyPr/>
        <a:lstStyle/>
        <a:p>
          <a:endParaRPr lang="es-ES"/>
        </a:p>
      </dgm:t>
    </dgm:pt>
    <dgm:pt modelId="{9E26952A-33EA-4522-8B89-EFAB8423B724}" type="pres">
      <dgm:prSet presAssocID="{6CB3DE7A-8E24-4CE1-ACA4-A5EB2DB8B370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45854A52-D922-4341-9C53-FF5604DE8C00}" type="pres">
      <dgm:prSet presAssocID="{6CB3DE7A-8E24-4CE1-ACA4-A5EB2DB8B370}" presName="rootComposite" presStyleCnt="0"/>
      <dgm:spPr/>
      <dgm:t>
        <a:bodyPr/>
        <a:lstStyle/>
        <a:p>
          <a:endParaRPr lang="es-ES"/>
        </a:p>
      </dgm:t>
    </dgm:pt>
    <dgm:pt modelId="{A95410F5-F271-48BE-9335-D4900ACEDE80}" type="pres">
      <dgm:prSet presAssocID="{6CB3DE7A-8E24-4CE1-ACA4-A5EB2DB8B370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72B00E4-01C1-4483-88B8-418E94CB0D71}" type="pres">
      <dgm:prSet presAssocID="{6CB3DE7A-8E24-4CE1-ACA4-A5EB2DB8B370}" presName="rootConnector" presStyleLbl="node4" presStyleIdx="4" presStyleCnt="6"/>
      <dgm:spPr/>
      <dgm:t>
        <a:bodyPr/>
        <a:lstStyle/>
        <a:p>
          <a:endParaRPr lang="es-ES"/>
        </a:p>
      </dgm:t>
    </dgm:pt>
    <dgm:pt modelId="{FE753700-A489-40EA-A958-B4F7755EE020}" type="pres">
      <dgm:prSet presAssocID="{6CB3DE7A-8E24-4CE1-ACA4-A5EB2DB8B370}" presName="hierChild4" presStyleCnt="0"/>
      <dgm:spPr/>
      <dgm:t>
        <a:bodyPr/>
        <a:lstStyle/>
        <a:p>
          <a:endParaRPr lang="es-ES"/>
        </a:p>
      </dgm:t>
    </dgm:pt>
    <dgm:pt modelId="{1060D1ED-1315-4B30-8FEB-AE0A336ABC56}" type="pres">
      <dgm:prSet presAssocID="{6CB3DE7A-8E24-4CE1-ACA4-A5EB2DB8B370}" presName="hierChild5" presStyleCnt="0"/>
      <dgm:spPr/>
      <dgm:t>
        <a:bodyPr/>
        <a:lstStyle/>
        <a:p>
          <a:endParaRPr lang="es-ES"/>
        </a:p>
      </dgm:t>
    </dgm:pt>
    <dgm:pt modelId="{FDBED78B-4D87-478F-A617-FDFBFBCF555B}" type="pres">
      <dgm:prSet presAssocID="{289ACB23-A3B9-4E0C-8674-C99AC99509FF}" presName="Name37" presStyleLbl="parChTrans1D4" presStyleIdx="5" presStyleCnt="6"/>
      <dgm:spPr/>
      <dgm:t>
        <a:bodyPr/>
        <a:lstStyle/>
        <a:p>
          <a:endParaRPr lang="es-ES"/>
        </a:p>
      </dgm:t>
    </dgm:pt>
    <dgm:pt modelId="{8187E077-5870-45D4-BA6C-6F25321C288D}" type="pres">
      <dgm:prSet presAssocID="{1E07F2B7-B69F-42B5-9BB5-20429DCC00DD}" presName="hierRoot2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F9F774A6-FE01-4FFF-998E-B7AAC41E28A6}" type="pres">
      <dgm:prSet presAssocID="{1E07F2B7-B69F-42B5-9BB5-20429DCC00DD}" presName="rootComposite" presStyleCnt="0"/>
      <dgm:spPr/>
      <dgm:t>
        <a:bodyPr/>
        <a:lstStyle/>
        <a:p>
          <a:endParaRPr lang="es-ES"/>
        </a:p>
      </dgm:t>
    </dgm:pt>
    <dgm:pt modelId="{E0349C5E-F99D-4531-B232-FAA59BF5988D}" type="pres">
      <dgm:prSet presAssocID="{1E07F2B7-B69F-42B5-9BB5-20429DCC00DD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1023054-3270-4A8B-9A8D-805A551C3E9B}" type="pres">
      <dgm:prSet presAssocID="{1E07F2B7-B69F-42B5-9BB5-20429DCC00DD}" presName="rootConnector" presStyleLbl="node4" presStyleIdx="5" presStyleCnt="6"/>
      <dgm:spPr/>
      <dgm:t>
        <a:bodyPr/>
        <a:lstStyle/>
        <a:p>
          <a:endParaRPr lang="es-ES"/>
        </a:p>
      </dgm:t>
    </dgm:pt>
    <dgm:pt modelId="{744A42B2-08C6-4581-8EF5-31BD48D77465}" type="pres">
      <dgm:prSet presAssocID="{1E07F2B7-B69F-42B5-9BB5-20429DCC00DD}" presName="hierChild4" presStyleCnt="0"/>
      <dgm:spPr/>
      <dgm:t>
        <a:bodyPr/>
        <a:lstStyle/>
        <a:p>
          <a:endParaRPr lang="es-ES"/>
        </a:p>
      </dgm:t>
    </dgm:pt>
    <dgm:pt modelId="{4239196C-5E93-4E9A-9511-0A148CAB5D10}" type="pres">
      <dgm:prSet presAssocID="{1E07F2B7-B69F-42B5-9BB5-20429DCC00DD}" presName="hierChild5" presStyleCnt="0"/>
      <dgm:spPr/>
      <dgm:t>
        <a:bodyPr/>
        <a:lstStyle/>
        <a:p>
          <a:endParaRPr lang="es-ES"/>
        </a:p>
      </dgm:t>
    </dgm:pt>
    <dgm:pt modelId="{A814B45E-B72E-495A-9A92-2F071C2CEF54}" type="pres">
      <dgm:prSet presAssocID="{7B89E1B5-A9E6-40C1-A0E7-4E1C733BF6C4}" presName="hierChild5" presStyleCnt="0"/>
      <dgm:spPr/>
      <dgm:t>
        <a:bodyPr/>
        <a:lstStyle/>
        <a:p>
          <a:endParaRPr lang="es-ES"/>
        </a:p>
      </dgm:t>
    </dgm:pt>
    <dgm:pt modelId="{38FC5D59-3612-4618-83F8-9FC27CE0A491}" type="pres">
      <dgm:prSet presAssocID="{E367C396-2E37-42CF-855C-2FA7EF298ABA}" presName="hierChild5" presStyleCnt="0"/>
      <dgm:spPr/>
      <dgm:t>
        <a:bodyPr/>
        <a:lstStyle/>
        <a:p>
          <a:endParaRPr lang="es-ES"/>
        </a:p>
      </dgm:t>
    </dgm:pt>
    <dgm:pt modelId="{3D7C073C-4DA6-48A9-86EE-8E0C2B116660}" type="pres">
      <dgm:prSet presAssocID="{36A7E1CE-F8B4-4A8B-A8F6-7ABA68A77FD4}" presName="hierChild5" presStyleCnt="0"/>
      <dgm:spPr/>
      <dgm:t>
        <a:bodyPr/>
        <a:lstStyle/>
        <a:p>
          <a:endParaRPr lang="es-ES"/>
        </a:p>
      </dgm:t>
    </dgm:pt>
    <dgm:pt modelId="{0872644E-FC17-4E5B-92D3-0E12BBE8A012}" type="pres">
      <dgm:prSet presAssocID="{DC2CE1E4-E8A7-4720-9EB4-45ED2D341445}" presName="hierChild5" presStyleCnt="0"/>
      <dgm:spPr/>
      <dgm:t>
        <a:bodyPr/>
        <a:lstStyle/>
        <a:p>
          <a:endParaRPr lang="es-ES"/>
        </a:p>
      </dgm:t>
    </dgm:pt>
    <dgm:pt modelId="{418D1044-D7B1-4429-9029-14E5F918E4F2}" type="pres">
      <dgm:prSet presAssocID="{66A30F74-FC87-48FB-9C33-CD9515422029}" presName="hierChild3" presStyleCnt="0"/>
      <dgm:spPr/>
      <dgm:t>
        <a:bodyPr/>
        <a:lstStyle/>
        <a:p>
          <a:endParaRPr lang="es-ES"/>
        </a:p>
      </dgm:t>
    </dgm:pt>
    <dgm:pt modelId="{A89FFEDA-4F5A-469E-9E6A-E92C579AFBF3}" type="pres">
      <dgm:prSet presAssocID="{EB8BCA57-C7E5-4129-8011-F488CF97FAEF}" presName="Name111" presStyleLbl="parChTrans1D2" presStyleIdx="1" presStyleCnt="2"/>
      <dgm:spPr/>
      <dgm:t>
        <a:bodyPr/>
        <a:lstStyle/>
        <a:p>
          <a:endParaRPr lang="es-ES"/>
        </a:p>
      </dgm:t>
    </dgm:pt>
    <dgm:pt modelId="{506567DC-7FE3-482B-846E-45A1135EC487}" type="pres">
      <dgm:prSet presAssocID="{154A2185-9DC3-4124-9221-3AB5AAD56B6B}" presName="hierRoot3" presStyleCnt="0">
        <dgm:presLayoutVars>
          <dgm:hierBranch val="init"/>
        </dgm:presLayoutVars>
      </dgm:prSet>
      <dgm:spPr/>
      <dgm:t>
        <a:bodyPr/>
        <a:lstStyle/>
        <a:p>
          <a:endParaRPr lang="es-ES"/>
        </a:p>
      </dgm:t>
    </dgm:pt>
    <dgm:pt modelId="{4BFE0B19-19FD-47CA-8BB5-23E948F5960C}" type="pres">
      <dgm:prSet presAssocID="{154A2185-9DC3-4124-9221-3AB5AAD56B6B}" presName="rootComposite3" presStyleCnt="0"/>
      <dgm:spPr/>
      <dgm:t>
        <a:bodyPr/>
        <a:lstStyle/>
        <a:p>
          <a:endParaRPr lang="es-ES"/>
        </a:p>
      </dgm:t>
    </dgm:pt>
    <dgm:pt modelId="{32C2A033-17B7-4B32-9193-71DC62340349}" type="pres">
      <dgm:prSet presAssocID="{154A2185-9DC3-4124-9221-3AB5AAD56B6B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64A507C9-B056-431F-A3D3-C7C5A22DEFAF}" type="pres">
      <dgm:prSet presAssocID="{154A2185-9DC3-4124-9221-3AB5AAD56B6B}" presName="rootConnector3" presStyleLbl="asst1" presStyleIdx="0" presStyleCnt="1"/>
      <dgm:spPr/>
      <dgm:t>
        <a:bodyPr/>
        <a:lstStyle/>
        <a:p>
          <a:endParaRPr lang="es-ES"/>
        </a:p>
      </dgm:t>
    </dgm:pt>
    <dgm:pt modelId="{61FE4018-A082-4C21-A519-1ED816761DA9}" type="pres">
      <dgm:prSet presAssocID="{154A2185-9DC3-4124-9221-3AB5AAD56B6B}" presName="hierChild6" presStyleCnt="0"/>
      <dgm:spPr/>
      <dgm:t>
        <a:bodyPr/>
        <a:lstStyle/>
        <a:p>
          <a:endParaRPr lang="es-ES"/>
        </a:p>
      </dgm:t>
    </dgm:pt>
    <dgm:pt modelId="{83578898-FD30-4D7B-969D-3361421A0473}" type="pres">
      <dgm:prSet presAssocID="{154A2185-9DC3-4124-9221-3AB5AAD56B6B}" presName="hierChild7" presStyleCnt="0"/>
      <dgm:spPr/>
      <dgm:t>
        <a:bodyPr/>
        <a:lstStyle/>
        <a:p>
          <a:endParaRPr lang="es-ES"/>
        </a:p>
      </dgm:t>
    </dgm:pt>
  </dgm:ptLst>
  <dgm:cxnLst>
    <dgm:cxn modelId="{37F0DC35-F38E-400A-8A2C-AC8CCB80F6F2}" type="presOf" srcId="{6E24D764-3257-4947-8210-4CAA825D62F3}" destId="{EAC0A7AB-F485-434E-AD41-85C43DB53AE9}" srcOrd="0" destOrd="0" presId="urn:microsoft.com/office/officeart/2005/8/layout/orgChart1"/>
    <dgm:cxn modelId="{FA6FDC87-2251-45D1-A79F-30255D614D25}" type="presOf" srcId="{154A2185-9DC3-4124-9221-3AB5AAD56B6B}" destId="{64A507C9-B056-431F-A3D3-C7C5A22DEFAF}" srcOrd="1" destOrd="0" presId="urn:microsoft.com/office/officeart/2005/8/layout/orgChart1"/>
    <dgm:cxn modelId="{FD600C63-C590-490F-8C94-25BD6C563314}" srcId="{DC2CE1E4-E8A7-4720-9EB4-45ED2D341445}" destId="{36A7E1CE-F8B4-4A8B-A8F6-7ABA68A77FD4}" srcOrd="2" destOrd="0" parTransId="{3C8C070A-28AC-4CA4-BFC0-14D44A7E7775}" sibTransId="{43FE51E7-AFEA-428A-B022-9BD4A39EF46B}"/>
    <dgm:cxn modelId="{B4ABCD01-2BFF-4821-BD1F-692296FF2F45}" type="presOf" srcId="{85FB1CDE-BB5D-4DA6-B198-F108F0F767CB}" destId="{C8935B44-3698-4C4B-907A-127F58ACB9F4}" srcOrd="1" destOrd="0" presId="urn:microsoft.com/office/officeart/2005/8/layout/orgChart1"/>
    <dgm:cxn modelId="{C87F396D-297C-4389-84D9-D368F550034C}" type="presOf" srcId="{36A7E1CE-F8B4-4A8B-A8F6-7ABA68A77FD4}" destId="{DD6B3F75-3A7E-4517-9E7B-4A0816D6A7C6}" srcOrd="1" destOrd="0" presId="urn:microsoft.com/office/officeart/2005/8/layout/orgChart1"/>
    <dgm:cxn modelId="{F926FD46-8CE1-49B5-B129-006CFBD5E0D5}" srcId="{DC2CE1E4-E8A7-4720-9EB4-45ED2D341445}" destId="{E0E77875-4602-4703-AAEC-BFF10231A917}" srcOrd="0" destOrd="0" parTransId="{C278DAFB-DCC2-4375-9B6B-97E3B4DC26FB}" sibTransId="{6E09A22D-8792-4A53-BF7A-B82FED643C73}"/>
    <dgm:cxn modelId="{434C6BF2-6436-4D7E-A59E-533C300BCD38}" type="presOf" srcId="{3C8C070A-28AC-4CA4-BFC0-14D44A7E7775}" destId="{616099A3-4F3C-4E72-B462-5791BE87D111}" srcOrd="0" destOrd="0" presId="urn:microsoft.com/office/officeart/2005/8/layout/orgChart1"/>
    <dgm:cxn modelId="{8AA788E2-82D6-4490-9FD4-18343111A360}" srcId="{E367C396-2E37-42CF-855C-2FA7EF298ABA}" destId="{7B89E1B5-A9E6-40C1-A0E7-4E1C733BF6C4}" srcOrd="2" destOrd="0" parTransId="{4FF0255A-B00A-478D-9C22-D4EF041F7C0D}" sibTransId="{5DE6CB7A-4D7A-427C-A9B5-0D9DD5D03E7D}"/>
    <dgm:cxn modelId="{FE3EDC18-510A-49F2-9CCF-07188F864E65}" type="presOf" srcId="{154A2185-9DC3-4124-9221-3AB5AAD56B6B}" destId="{32C2A033-17B7-4B32-9193-71DC62340349}" srcOrd="0" destOrd="0" presId="urn:microsoft.com/office/officeart/2005/8/layout/orgChart1"/>
    <dgm:cxn modelId="{A81060F2-D911-4D03-BAC4-236249B8DD39}" srcId="{DC2CE1E4-E8A7-4720-9EB4-45ED2D341445}" destId="{F2E43809-35DC-4056-8841-4D09DD5F5385}" srcOrd="1" destOrd="0" parTransId="{58C6A064-F45F-4017-953B-019A856B6D96}" sibTransId="{8629FF45-2C40-44E3-8837-0B5A66A35029}"/>
    <dgm:cxn modelId="{83C53433-D769-49CC-A91C-F2F492DFAAC3}" srcId="{7B89E1B5-A9E6-40C1-A0E7-4E1C733BF6C4}" destId="{1E07F2B7-B69F-42B5-9BB5-20429DCC00DD}" srcOrd="1" destOrd="0" parTransId="{289ACB23-A3B9-4E0C-8674-C99AC99509FF}" sibTransId="{A60AAC61-6104-4ACC-A53C-AEB434AAB516}"/>
    <dgm:cxn modelId="{54BCF55E-53C3-406A-B9C3-91EBACA43F28}" type="presOf" srcId="{F2E43809-35DC-4056-8841-4D09DD5F5385}" destId="{370222D4-4734-49E5-956A-67CAF014AFD2}" srcOrd="0" destOrd="0" presId="urn:microsoft.com/office/officeart/2005/8/layout/orgChart1"/>
    <dgm:cxn modelId="{CD8CB093-FEFC-4A6E-BD64-6D7CC458770C}" type="presOf" srcId="{7B89E1B5-A9E6-40C1-A0E7-4E1C733BF6C4}" destId="{7DEFECC0-2B8C-460F-8C82-89D218C640F8}" srcOrd="0" destOrd="0" presId="urn:microsoft.com/office/officeart/2005/8/layout/orgChart1"/>
    <dgm:cxn modelId="{A611EA4F-363C-472F-8520-C008B1B7C09E}" type="presOf" srcId="{46DAB8CB-B6FF-442C-9293-2C17EB35AA36}" destId="{FE1D6F9A-436A-4E8B-9111-4E2177517916}" srcOrd="0" destOrd="0" presId="urn:microsoft.com/office/officeart/2005/8/layout/orgChart1"/>
    <dgm:cxn modelId="{373110A5-F251-4E12-8739-AF10824D386D}" type="presOf" srcId="{F2E43809-35DC-4056-8841-4D09DD5F5385}" destId="{551E7817-C8F4-475B-BD16-72C3186A80BF}" srcOrd="1" destOrd="0" presId="urn:microsoft.com/office/officeart/2005/8/layout/orgChart1"/>
    <dgm:cxn modelId="{36E00905-5E24-45A6-BC50-DB83813CAF9E}" type="presOf" srcId="{E367C396-2E37-42CF-855C-2FA7EF298ABA}" destId="{8337DB5D-1FCE-484A-B119-90CEEE40C834}" srcOrd="1" destOrd="0" presId="urn:microsoft.com/office/officeart/2005/8/layout/orgChart1"/>
    <dgm:cxn modelId="{52825FEF-B284-4F8B-AA0E-50DAF31F5E7A}" type="presOf" srcId="{1E07F2B7-B69F-42B5-9BB5-20429DCC00DD}" destId="{21023054-3270-4A8B-9A8D-805A551C3E9B}" srcOrd="1" destOrd="0" presId="urn:microsoft.com/office/officeart/2005/8/layout/orgChart1"/>
    <dgm:cxn modelId="{8D5D727F-8B11-4099-A6E0-756A004ED7EF}" type="presOf" srcId="{C278DAFB-DCC2-4375-9B6B-97E3B4DC26FB}" destId="{400F5A20-3150-4675-BD2C-4809B8E23640}" srcOrd="0" destOrd="0" presId="urn:microsoft.com/office/officeart/2005/8/layout/orgChart1"/>
    <dgm:cxn modelId="{E1E83B41-046D-40DA-A40B-0DFE022F8B9B}" type="presOf" srcId="{1E07F2B7-B69F-42B5-9BB5-20429DCC00DD}" destId="{E0349C5E-F99D-4531-B232-FAA59BF5988D}" srcOrd="0" destOrd="0" presId="urn:microsoft.com/office/officeart/2005/8/layout/orgChart1"/>
    <dgm:cxn modelId="{1A3F9D2B-6EF3-4D56-AC6A-859DDFCF7538}" srcId="{E367C396-2E37-42CF-855C-2FA7EF298ABA}" destId="{85FB1CDE-BB5D-4DA6-B198-F108F0F767CB}" srcOrd="1" destOrd="0" parTransId="{4175A963-957D-4443-830C-65AE31246D2A}" sibTransId="{E163FCE7-C02F-40D3-9380-CA329D113D8C}"/>
    <dgm:cxn modelId="{8C194C56-5333-4B4D-9062-784DD75ADB26}" type="presOf" srcId="{6CB3DE7A-8E24-4CE1-ACA4-A5EB2DB8B370}" destId="{C72B00E4-01C1-4483-88B8-418E94CB0D71}" srcOrd="1" destOrd="0" presId="urn:microsoft.com/office/officeart/2005/8/layout/orgChart1"/>
    <dgm:cxn modelId="{475D2997-E538-4C75-9041-DDB3379D9DCE}" type="presOf" srcId="{E367C396-2E37-42CF-855C-2FA7EF298ABA}" destId="{9DEBEFD7-0EB8-464D-941E-F5E8BAE5F7FD}" srcOrd="0" destOrd="0" presId="urn:microsoft.com/office/officeart/2005/8/layout/orgChart1"/>
    <dgm:cxn modelId="{D2B2B9D9-BCD1-4C28-BA56-75DE50615788}" type="presOf" srcId="{E0E77875-4602-4703-AAEC-BFF10231A917}" destId="{F16BD61B-56E9-4860-A6CE-B574BBA0DEA5}" srcOrd="1" destOrd="0" presId="urn:microsoft.com/office/officeart/2005/8/layout/orgChart1"/>
    <dgm:cxn modelId="{494B7B4B-DFCE-4BB1-A72A-080208E55E36}" type="presOf" srcId="{36A7E1CE-F8B4-4A8B-A8F6-7ABA68A77FD4}" destId="{917BCDD7-22A1-440D-9C34-933A616391BB}" srcOrd="0" destOrd="0" presId="urn:microsoft.com/office/officeart/2005/8/layout/orgChart1"/>
    <dgm:cxn modelId="{09F892BE-67C0-4558-B2C5-CE79E5E8CF57}" srcId="{7B89E1B5-A9E6-40C1-A0E7-4E1C733BF6C4}" destId="{6CB3DE7A-8E24-4CE1-ACA4-A5EB2DB8B370}" srcOrd="0" destOrd="0" parTransId="{199AC16B-3504-4E1C-99BC-238522A85D5B}" sibTransId="{D8BEB3B3-D58D-4A3A-9990-6E10CE11575A}"/>
    <dgm:cxn modelId="{BE4A09AA-97C2-4E29-9485-6D7F6953956C}" type="presOf" srcId="{7B89E1B5-A9E6-40C1-A0E7-4E1C733BF6C4}" destId="{25DBCEC8-0462-4828-8270-B077D0CB6EAF}" srcOrd="1" destOrd="0" presId="urn:microsoft.com/office/officeart/2005/8/layout/orgChart1"/>
    <dgm:cxn modelId="{01DA7595-3981-4998-B4E3-469D25DD6219}" srcId="{36A7E1CE-F8B4-4A8B-A8F6-7ABA68A77FD4}" destId="{E367C396-2E37-42CF-855C-2FA7EF298ABA}" srcOrd="0" destOrd="0" parTransId="{46DAB8CB-B6FF-442C-9293-2C17EB35AA36}" sibTransId="{8E33C768-0B88-417C-AE79-4C3F1E441C98}"/>
    <dgm:cxn modelId="{C765E953-EE24-4354-A4DD-1934F042587D}" type="presOf" srcId="{66A30F74-FC87-48FB-9C33-CD9515422029}" destId="{3AFEABDC-908D-4929-BE62-D1D944217CF9}" srcOrd="0" destOrd="0" presId="urn:microsoft.com/office/officeart/2005/8/layout/orgChart1"/>
    <dgm:cxn modelId="{F232B2FC-ADC3-428F-AAEE-68377FBAAD09}" type="presOf" srcId="{EB8BCA57-C7E5-4129-8011-F488CF97FAEF}" destId="{A89FFEDA-4F5A-469E-9E6A-E92C579AFBF3}" srcOrd="0" destOrd="0" presId="urn:microsoft.com/office/officeart/2005/8/layout/orgChart1"/>
    <dgm:cxn modelId="{925B6FB9-6EB4-45A6-82C7-8ADB47CDCD01}" type="presOf" srcId="{DC2CE1E4-E8A7-4720-9EB4-45ED2D341445}" destId="{2DCCFC4D-A805-43CD-9479-95F0856218B1}" srcOrd="0" destOrd="0" presId="urn:microsoft.com/office/officeart/2005/8/layout/orgChart1"/>
    <dgm:cxn modelId="{3466CCAD-5B3C-44D8-8D7A-E41C23290F29}" type="presOf" srcId="{66A30F74-FC87-48FB-9C33-CD9515422029}" destId="{12415F0B-E6B7-4F8C-A874-F0DD9E8460B1}" srcOrd="1" destOrd="0" presId="urn:microsoft.com/office/officeart/2005/8/layout/orgChart1"/>
    <dgm:cxn modelId="{7FF864BB-7D9E-4C03-9CAC-5130D6F40D9D}" type="presOf" srcId="{58C6A064-F45F-4017-953B-019A856B6D96}" destId="{1435D79D-F6E2-40E4-8D71-5FC12B6DBACC}" srcOrd="0" destOrd="0" presId="urn:microsoft.com/office/officeart/2005/8/layout/orgChart1"/>
    <dgm:cxn modelId="{28A4D996-E345-434C-A23F-6C155BA0FD70}" type="presOf" srcId="{4FF0255A-B00A-478D-9C22-D4EF041F7C0D}" destId="{9BD47E41-34A8-49CF-9E71-42A65877392E}" srcOrd="0" destOrd="0" presId="urn:microsoft.com/office/officeart/2005/8/layout/orgChart1"/>
    <dgm:cxn modelId="{32AD2772-CDAC-43D4-BA48-13CE490FA826}" srcId="{66A30F74-FC87-48FB-9C33-CD9515422029}" destId="{DC2CE1E4-E8A7-4720-9EB4-45ED2D341445}" srcOrd="1" destOrd="0" parTransId="{D6BC4902-C475-4E60-AE50-0C4AD1E41210}" sibTransId="{E532AE76-D0CC-4D09-9709-04A7804C6BC3}"/>
    <dgm:cxn modelId="{4F8F3DE6-B994-43AC-8E17-3A06C1038950}" type="presOf" srcId="{37E6C945-8097-4AC7-92A9-78E18BB16C45}" destId="{4ADD3857-5DEC-4CCA-93DB-5C491B36D8D8}" srcOrd="1" destOrd="0" presId="urn:microsoft.com/office/officeart/2005/8/layout/orgChart1"/>
    <dgm:cxn modelId="{40991DE4-7392-4B8D-89AF-AEB8C951CAFF}" type="presOf" srcId="{85FB1CDE-BB5D-4DA6-B198-F108F0F767CB}" destId="{8FF51004-F28B-45D2-91D8-E8B67EAEA652}" srcOrd="0" destOrd="0" presId="urn:microsoft.com/office/officeart/2005/8/layout/orgChart1"/>
    <dgm:cxn modelId="{D7942FA6-9BF1-4DDD-9804-CD6AD317AA45}" type="presOf" srcId="{6CB3DE7A-8E24-4CE1-ACA4-A5EB2DB8B370}" destId="{A95410F5-F271-48BE-9335-D4900ACEDE80}" srcOrd="0" destOrd="0" presId="urn:microsoft.com/office/officeart/2005/8/layout/orgChart1"/>
    <dgm:cxn modelId="{C1742899-10C4-4183-9908-6D364248D3FF}" type="presOf" srcId="{DC2CE1E4-E8A7-4720-9EB4-45ED2D341445}" destId="{D1BD33D3-8CB2-4D5A-9252-11B9AF7CB066}" srcOrd="1" destOrd="0" presId="urn:microsoft.com/office/officeart/2005/8/layout/orgChart1"/>
    <dgm:cxn modelId="{7C222B96-7472-4E3B-9DB9-75FB8ADAEBC3}" type="presOf" srcId="{289ACB23-A3B9-4E0C-8674-C99AC99509FF}" destId="{FDBED78B-4D87-478F-A617-FDFBFBCF555B}" srcOrd="0" destOrd="0" presId="urn:microsoft.com/office/officeart/2005/8/layout/orgChart1"/>
    <dgm:cxn modelId="{B23158D6-9778-4D98-B6FB-C31A2FEBF9F8}" srcId="{FE432B22-A305-492A-812B-59891781C2CD}" destId="{66A30F74-FC87-48FB-9C33-CD9515422029}" srcOrd="0" destOrd="0" parTransId="{EB743966-516F-4BC4-90E0-DD177654E56E}" sibTransId="{84CD7DFE-6D7B-4D3F-BB88-A378E645C1DC}"/>
    <dgm:cxn modelId="{ABDAD920-6ABC-4443-B98E-544197887884}" type="presOf" srcId="{FE432B22-A305-492A-812B-59891781C2CD}" destId="{8F3F83F4-5EDB-4972-ACAD-16FE44E48070}" srcOrd="0" destOrd="0" presId="urn:microsoft.com/office/officeart/2005/8/layout/orgChart1"/>
    <dgm:cxn modelId="{E41DD361-E59B-4C1A-80BB-2A8E89933886}" type="presOf" srcId="{199AC16B-3504-4E1C-99BC-238522A85D5B}" destId="{9BCD7105-AD16-4156-B2B4-63ACD266B491}" srcOrd="0" destOrd="0" presId="urn:microsoft.com/office/officeart/2005/8/layout/orgChart1"/>
    <dgm:cxn modelId="{6902C903-B581-4ED2-BD7C-66285FD5412E}" srcId="{66A30F74-FC87-48FB-9C33-CD9515422029}" destId="{154A2185-9DC3-4124-9221-3AB5AAD56B6B}" srcOrd="0" destOrd="0" parTransId="{EB8BCA57-C7E5-4129-8011-F488CF97FAEF}" sibTransId="{E386F2C6-A2D0-421D-803A-DE69B01594E8}"/>
    <dgm:cxn modelId="{08772087-6C2B-4AFC-AF24-53553B2FC7BB}" type="presOf" srcId="{37E6C945-8097-4AC7-92A9-78E18BB16C45}" destId="{B4E729D9-728D-4DD2-8BA9-8C693FE82EDC}" srcOrd="0" destOrd="0" presId="urn:microsoft.com/office/officeart/2005/8/layout/orgChart1"/>
    <dgm:cxn modelId="{A689F6AF-5959-4C86-9BD1-841D69464F50}" type="presOf" srcId="{D6BC4902-C475-4E60-AE50-0C4AD1E41210}" destId="{FB985D58-404E-4082-9414-F579A2521A89}" srcOrd="0" destOrd="0" presId="urn:microsoft.com/office/officeart/2005/8/layout/orgChart1"/>
    <dgm:cxn modelId="{003EA081-58FE-4B33-840B-04554B4B016F}" type="presOf" srcId="{E0E77875-4602-4703-AAEC-BFF10231A917}" destId="{4417514D-35B9-4827-B790-7C8B1B43CF37}" srcOrd="0" destOrd="0" presId="urn:microsoft.com/office/officeart/2005/8/layout/orgChart1"/>
    <dgm:cxn modelId="{4935B163-A878-48F9-B836-D0AD74BBFC72}" srcId="{E367C396-2E37-42CF-855C-2FA7EF298ABA}" destId="{37E6C945-8097-4AC7-92A9-78E18BB16C45}" srcOrd="0" destOrd="0" parTransId="{6E24D764-3257-4947-8210-4CAA825D62F3}" sibTransId="{0007E747-C94D-4100-91CF-B76AAC7FC3FA}"/>
    <dgm:cxn modelId="{BCDDBD1B-0E95-4C0D-82EC-878900A0BBCE}" type="presOf" srcId="{4175A963-957D-4443-830C-65AE31246D2A}" destId="{8E3BF627-F567-4BDE-A208-ADF7B0E9425C}" srcOrd="0" destOrd="0" presId="urn:microsoft.com/office/officeart/2005/8/layout/orgChart1"/>
    <dgm:cxn modelId="{1E60CE08-464F-407B-8A89-569C6C325A63}" type="presParOf" srcId="{8F3F83F4-5EDB-4972-ACAD-16FE44E48070}" destId="{FEDE2913-F38E-485E-978C-80EA5B5AB423}" srcOrd="0" destOrd="0" presId="urn:microsoft.com/office/officeart/2005/8/layout/orgChart1"/>
    <dgm:cxn modelId="{097BC8A4-0B21-47E0-8337-7F1A2ABBBBEF}" type="presParOf" srcId="{FEDE2913-F38E-485E-978C-80EA5B5AB423}" destId="{61B86933-D94B-4AC8-8851-82783AC1EDDC}" srcOrd="0" destOrd="0" presId="urn:microsoft.com/office/officeart/2005/8/layout/orgChart1"/>
    <dgm:cxn modelId="{B70123FB-07DA-4BAC-BD46-9470FC763CD6}" type="presParOf" srcId="{61B86933-D94B-4AC8-8851-82783AC1EDDC}" destId="{3AFEABDC-908D-4929-BE62-D1D944217CF9}" srcOrd="0" destOrd="0" presId="urn:microsoft.com/office/officeart/2005/8/layout/orgChart1"/>
    <dgm:cxn modelId="{1EE75E7C-0AC5-4E40-975D-7012F8860B33}" type="presParOf" srcId="{61B86933-D94B-4AC8-8851-82783AC1EDDC}" destId="{12415F0B-E6B7-4F8C-A874-F0DD9E8460B1}" srcOrd="1" destOrd="0" presId="urn:microsoft.com/office/officeart/2005/8/layout/orgChart1"/>
    <dgm:cxn modelId="{FB5AFBB1-C40C-4EE3-94B5-6A221D47F55B}" type="presParOf" srcId="{FEDE2913-F38E-485E-978C-80EA5B5AB423}" destId="{338F2A96-EB9E-4115-90A3-A5D30425B630}" srcOrd="1" destOrd="0" presId="urn:microsoft.com/office/officeart/2005/8/layout/orgChart1"/>
    <dgm:cxn modelId="{D4E5A597-DE1B-483C-B43C-D642C0E94264}" type="presParOf" srcId="{338F2A96-EB9E-4115-90A3-A5D30425B630}" destId="{FB985D58-404E-4082-9414-F579A2521A89}" srcOrd="0" destOrd="0" presId="urn:microsoft.com/office/officeart/2005/8/layout/orgChart1"/>
    <dgm:cxn modelId="{F905C063-FB2D-4DFE-9E31-1915914352A7}" type="presParOf" srcId="{338F2A96-EB9E-4115-90A3-A5D30425B630}" destId="{12FAB144-379E-435A-B72C-01ED360408FD}" srcOrd="1" destOrd="0" presId="urn:microsoft.com/office/officeart/2005/8/layout/orgChart1"/>
    <dgm:cxn modelId="{0210D783-EE52-4002-A523-D6FBBDEE57FF}" type="presParOf" srcId="{12FAB144-379E-435A-B72C-01ED360408FD}" destId="{15AD0C50-7CFA-4CED-87BA-108B9548C0C3}" srcOrd="0" destOrd="0" presId="urn:microsoft.com/office/officeart/2005/8/layout/orgChart1"/>
    <dgm:cxn modelId="{06A7F0D8-34F4-40C2-9FEA-9194C090726E}" type="presParOf" srcId="{15AD0C50-7CFA-4CED-87BA-108B9548C0C3}" destId="{2DCCFC4D-A805-43CD-9479-95F0856218B1}" srcOrd="0" destOrd="0" presId="urn:microsoft.com/office/officeart/2005/8/layout/orgChart1"/>
    <dgm:cxn modelId="{F2E99EAE-101B-43D4-9D6B-B651C66F2BEA}" type="presParOf" srcId="{15AD0C50-7CFA-4CED-87BA-108B9548C0C3}" destId="{D1BD33D3-8CB2-4D5A-9252-11B9AF7CB066}" srcOrd="1" destOrd="0" presId="urn:microsoft.com/office/officeart/2005/8/layout/orgChart1"/>
    <dgm:cxn modelId="{9E1CDC7F-E68D-4987-8D93-894A338DB408}" type="presParOf" srcId="{12FAB144-379E-435A-B72C-01ED360408FD}" destId="{9570C718-E402-404C-9884-7CB2F9A74CCA}" srcOrd="1" destOrd="0" presId="urn:microsoft.com/office/officeart/2005/8/layout/orgChart1"/>
    <dgm:cxn modelId="{B297081E-E4F7-4B5A-A237-610E807FA399}" type="presParOf" srcId="{9570C718-E402-404C-9884-7CB2F9A74CCA}" destId="{400F5A20-3150-4675-BD2C-4809B8E23640}" srcOrd="0" destOrd="0" presId="urn:microsoft.com/office/officeart/2005/8/layout/orgChart1"/>
    <dgm:cxn modelId="{014186B1-DF75-47B3-98E8-E279C2CFEE16}" type="presParOf" srcId="{9570C718-E402-404C-9884-7CB2F9A74CCA}" destId="{60BA4096-2B8E-4C94-828E-2ED61EA16753}" srcOrd="1" destOrd="0" presId="urn:microsoft.com/office/officeart/2005/8/layout/orgChart1"/>
    <dgm:cxn modelId="{02A01811-BEC3-4F9F-A6F7-D863583B7436}" type="presParOf" srcId="{60BA4096-2B8E-4C94-828E-2ED61EA16753}" destId="{01666910-4F82-48CC-9B66-03CC5F8A6751}" srcOrd="0" destOrd="0" presId="urn:microsoft.com/office/officeart/2005/8/layout/orgChart1"/>
    <dgm:cxn modelId="{775E0437-4FE9-4427-AAEB-0BBA1DBB397D}" type="presParOf" srcId="{01666910-4F82-48CC-9B66-03CC5F8A6751}" destId="{4417514D-35B9-4827-B790-7C8B1B43CF37}" srcOrd="0" destOrd="0" presId="urn:microsoft.com/office/officeart/2005/8/layout/orgChart1"/>
    <dgm:cxn modelId="{44984123-6FE4-4DDE-95C6-9C2B27CB6E97}" type="presParOf" srcId="{01666910-4F82-48CC-9B66-03CC5F8A6751}" destId="{F16BD61B-56E9-4860-A6CE-B574BBA0DEA5}" srcOrd="1" destOrd="0" presId="urn:microsoft.com/office/officeart/2005/8/layout/orgChart1"/>
    <dgm:cxn modelId="{DAFF566E-1EC1-4FA9-AC0B-96AE8D08B8D7}" type="presParOf" srcId="{60BA4096-2B8E-4C94-828E-2ED61EA16753}" destId="{CE9015B5-6128-45DE-A513-44CF836BF10A}" srcOrd="1" destOrd="0" presId="urn:microsoft.com/office/officeart/2005/8/layout/orgChart1"/>
    <dgm:cxn modelId="{BEEA848D-288B-4B4C-AB20-3C2D14F0B28F}" type="presParOf" srcId="{60BA4096-2B8E-4C94-828E-2ED61EA16753}" destId="{E8030B62-0037-4D40-9F5E-2F26B82AC541}" srcOrd="2" destOrd="0" presId="urn:microsoft.com/office/officeart/2005/8/layout/orgChart1"/>
    <dgm:cxn modelId="{EDAE86CB-EAE1-4744-A1A2-B097A6EB3406}" type="presParOf" srcId="{9570C718-E402-404C-9884-7CB2F9A74CCA}" destId="{1435D79D-F6E2-40E4-8D71-5FC12B6DBACC}" srcOrd="2" destOrd="0" presId="urn:microsoft.com/office/officeart/2005/8/layout/orgChart1"/>
    <dgm:cxn modelId="{54D4FD8A-1AD9-49F1-B481-2DB9ADF4E108}" type="presParOf" srcId="{9570C718-E402-404C-9884-7CB2F9A74CCA}" destId="{B6FA294C-64D3-4D8E-AB22-903F75134DF6}" srcOrd="3" destOrd="0" presId="urn:microsoft.com/office/officeart/2005/8/layout/orgChart1"/>
    <dgm:cxn modelId="{3D5A56BC-7CB9-4091-92D4-DA1E6D111636}" type="presParOf" srcId="{B6FA294C-64D3-4D8E-AB22-903F75134DF6}" destId="{14A8F40D-EC6B-45FD-B270-B2857CCAD01D}" srcOrd="0" destOrd="0" presId="urn:microsoft.com/office/officeart/2005/8/layout/orgChart1"/>
    <dgm:cxn modelId="{DAFFFEED-8AB9-425C-A0BB-10FD02816771}" type="presParOf" srcId="{14A8F40D-EC6B-45FD-B270-B2857CCAD01D}" destId="{370222D4-4734-49E5-956A-67CAF014AFD2}" srcOrd="0" destOrd="0" presId="urn:microsoft.com/office/officeart/2005/8/layout/orgChart1"/>
    <dgm:cxn modelId="{65CD1EEE-2059-45C5-B7C7-39DF9DA485AF}" type="presParOf" srcId="{14A8F40D-EC6B-45FD-B270-B2857CCAD01D}" destId="{551E7817-C8F4-475B-BD16-72C3186A80BF}" srcOrd="1" destOrd="0" presId="urn:microsoft.com/office/officeart/2005/8/layout/orgChart1"/>
    <dgm:cxn modelId="{04AF3FFA-420E-4EC3-932F-D8AACDCDF478}" type="presParOf" srcId="{B6FA294C-64D3-4D8E-AB22-903F75134DF6}" destId="{617E41F2-5736-46B0-A47C-507AEFFFDC83}" srcOrd="1" destOrd="0" presId="urn:microsoft.com/office/officeart/2005/8/layout/orgChart1"/>
    <dgm:cxn modelId="{E5215B94-3745-408A-A77A-A83A77659770}" type="presParOf" srcId="{B6FA294C-64D3-4D8E-AB22-903F75134DF6}" destId="{78307083-2951-4F8C-A81D-F9A5D2457308}" srcOrd="2" destOrd="0" presId="urn:microsoft.com/office/officeart/2005/8/layout/orgChart1"/>
    <dgm:cxn modelId="{F3DA0C30-1C30-432A-9F7E-46EFB4A917C4}" type="presParOf" srcId="{9570C718-E402-404C-9884-7CB2F9A74CCA}" destId="{616099A3-4F3C-4E72-B462-5791BE87D111}" srcOrd="4" destOrd="0" presId="urn:microsoft.com/office/officeart/2005/8/layout/orgChart1"/>
    <dgm:cxn modelId="{43F8F1A6-CD08-4AFA-B64D-80C3354F62D7}" type="presParOf" srcId="{9570C718-E402-404C-9884-7CB2F9A74CCA}" destId="{6BBAE36B-0C19-45E4-B88F-5C9A300B8A79}" srcOrd="5" destOrd="0" presId="urn:microsoft.com/office/officeart/2005/8/layout/orgChart1"/>
    <dgm:cxn modelId="{6DCC4B79-6DFB-4C91-A3DA-F13715433357}" type="presParOf" srcId="{6BBAE36B-0C19-45E4-B88F-5C9A300B8A79}" destId="{BE5FBE53-E7A6-46A7-8518-4FFCB62ACBEA}" srcOrd="0" destOrd="0" presId="urn:microsoft.com/office/officeart/2005/8/layout/orgChart1"/>
    <dgm:cxn modelId="{66794819-A9C8-44C5-B363-3F35DFE97A2F}" type="presParOf" srcId="{BE5FBE53-E7A6-46A7-8518-4FFCB62ACBEA}" destId="{917BCDD7-22A1-440D-9C34-933A616391BB}" srcOrd="0" destOrd="0" presId="urn:microsoft.com/office/officeart/2005/8/layout/orgChart1"/>
    <dgm:cxn modelId="{09383068-0CB2-4587-8FE8-1A8C84AF444A}" type="presParOf" srcId="{BE5FBE53-E7A6-46A7-8518-4FFCB62ACBEA}" destId="{DD6B3F75-3A7E-4517-9E7B-4A0816D6A7C6}" srcOrd="1" destOrd="0" presId="urn:microsoft.com/office/officeart/2005/8/layout/orgChart1"/>
    <dgm:cxn modelId="{AB99617C-91D9-4E68-B69C-5F700DA7EE73}" type="presParOf" srcId="{6BBAE36B-0C19-45E4-B88F-5C9A300B8A79}" destId="{275991D6-2A19-4014-9E98-2B9FBAA66784}" srcOrd="1" destOrd="0" presId="urn:microsoft.com/office/officeart/2005/8/layout/orgChart1"/>
    <dgm:cxn modelId="{764D8C25-40E9-4EC8-A6AF-823CAA0B227D}" type="presParOf" srcId="{275991D6-2A19-4014-9E98-2B9FBAA66784}" destId="{FE1D6F9A-436A-4E8B-9111-4E2177517916}" srcOrd="0" destOrd="0" presId="urn:microsoft.com/office/officeart/2005/8/layout/orgChart1"/>
    <dgm:cxn modelId="{EAAF7C8B-21AD-45AC-81FB-D80C61EA3F0A}" type="presParOf" srcId="{275991D6-2A19-4014-9E98-2B9FBAA66784}" destId="{89DA762F-9C1B-44BF-A6BC-25AC66DC6154}" srcOrd="1" destOrd="0" presId="urn:microsoft.com/office/officeart/2005/8/layout/orgChart1"/>
    <dgm:cxn modelId="{D47A0048-F09F-441E-A8D5-8B6F2F9CC9E6}" type="presParOf" srcId="{89DA762F-9C1B-44BF-A6BC-25AC66DC6154}" destId="{EEB324DB-8428-4766-BE46-DFD4A58D3CF2}" srcOrd="0" destOrd="0" presId="urn:microsoft.com/office/officeart/2005/8/layout/orgChart1"/>
    <dgm:cxn modelId="{79F0483E-C1C3-4E05-981A-92CA60DA7CAD}" type="presParOf" srcId="{EEB324DB-8428-4766-BE46-DFD4A58D3CF2}" destId="{9DEBEFD7-0EB8-464D-941E-F5E8BAE5F7FD}" srcOrd="0" destOrd="0" presId="urn:microsoft.com/office/officeart/2005/8/layout/orgChart1"/>
    <dgm:cxn modelId="{25647F32-E9BC-4A6E-9C7F-4B1D6803127F}" type="presParOf" srcId="{EEB324DB-8428-4766-BE46-DFD4A58D3CF2}" destId="{8337DB5D-1FCE-484A-B119-90CEEE40C834}" srcOrd="1" destOrd="0" presId="urn:microsoft.com/office/officeart/2005/8/layout/orgChart1"/>
    <dgm:cxn modelId="{9DFD2A0D-EAE1-406F-8013-AD8D04077C7B}" type="presParOf" srcId="{89DA762F-9C1B-44BF-A6BC-25AC66DC6154}" destId="{B0AC0C01-740D-41B6-B8B8-991A9CDB5768}" srcOrd="1" destOrd="0" presId="urn:microsoft.com/office/officeart/2005/8/layout/orgChart1"/>
    <dgm:cxn modelId="{97AA26D3-7460-4147-A953-CD445BB8711A}" type="presParOf" srcId="{B0AC0C01-740D-41B6-B8B8-991A9CDB5768}" destId="{EAC0A7AB-F485-434E-AD41-85C43DB53AE9}" srcOrd="0" destOrd="0" presId="urn:microsoft.com/office/officeart/2005/8/layout/orgChart1"/>
    <dgm:cxn modelId="{38955850-173A-4E52-831C-1F22876D545D}" type="presParOf" srcId="{B0AC0C01-740D-41B6-B8B8-991A9CDB5768}" destId="{BC0687E7-6C98-4F88-A7A8-E075E530513C}" srcOrd="1" destOrd="0" presId="urn:microsoft.com/office/officeart/2005/8/layout/orgChart1"/>
    <dgm:cxn modelId="{5B6B2739-7F06-4A14-A058-6EDD578ED35D}" type="presParOf" srcId="{BC0687E7-6C98-4F88-A7A8-E075E530513C}" destId="{F20750D2-E8B6-4B9D-9BA3-2F74854FD968}" srcOrd="0" destOrd="0" presId="urn:microsoft.com/office/officeart/2005/8/layout/orgChart1"/>
    <dgm:cxn modelId="{6AA76A1D-D6F8-4309-9E1B-43DE364D39BD}" type="presParOf" srcId="{F20750D2-E8B6-4B9D-9BA3-2F74854FD968}" destId="{B4E729D9-728D-4DD2-8BA9-8C693FE82EDC}" srcOrd="0" destOrd="0" presId="urn:microsoft.com/office/officeart/2005/8/layout/orgChart1"/>
    <dgm:cxn modelId="{01785B2C-FF80-4BDF-9272-62801A994742}" type="presParOf" srcId="{F20750D2-E8B6-4B9D-9BA3-2F74854FD968}" destId="{4ADD3857-5DEC-4CCA-93DB-5C491B36D8D8}" srcOrd="1" destOrd="0" presId="urn:microsoft.com/office/officeart/2005/8/layout/orgChart1"/>
    <dgm:cxn modelId="{6B8ACFF4-09DF-4483-8E16-FB668BB4851E}" type="presParOf" srcId="{BC0687E7-6C98-4F88-A7A8-E075E530513C}" destId="{B738333D-C026-4B2F-B0F1-90F6D8ABE6E1}" srcOrd="1" destOrd="0" presId="urn:microsoft.com/office/officeart/2005/8/layout/orgChart1"/>
    <dgm:cxn modelId="{C10D4514-63D4-450E-BE1A-45AB1EB832E4}" type="presParOf" srcId="{BC0687E7-6C98-4F88-A7A8-E075E530513C}" destId="{B91BBB59-0660-41D4-B141-5BB2B9CC14A5}" srcOrd="2" destOrd="0" presId="urn:microsoft.com/office/officeart/2005/8/layout/orgChart1"/>
    <dgm:cxn modelId="{1E540380-7E13-485C-9892-4B04DC35C862}" type="presParOf" srcId="{B0AC0C01-740D-41B6-B8B8-991A9CDB5768}" destId="{8E3BF627-F567-4BDE-A208-ADF7B0E9425C}" srcOrd="2" destOrd="0" presId="urn:microsoft.com/office/officeart/2005/8/layout/orgChart1"/>
    <dgm:cxn modelId="{7352B745-841C-4E4B-9025-8C06FA8F58BE}" type="presParOf" srcId="{B0AC0C01-740D-41B6-B8B8-991A9CDB5768}" destId="{74C34296-A4DF-4534-83F9-EC2719C9CBF3}" srcOrd="3" destOrd="0" presId="urn:microsoft.com/office/officeart/2005/8/layout/orgChart1"/>
    <dgm:cxn modelId="{412A7828-4631-40A2-A5B6-654A54611319}" type="presParOf" srcId="{74C34296-A4DF-4534-83F9-EC2719C9CBF3}" destId="{C93F9B22-52D7-4CC7-BFC7-A385E2B60E59}" srcOrd="0" destOrd="0" presId="urn:microsoft.com/office/officeart/2005/8/layout/orgChart1"/>
    <dgm:cxn modelId="{8F685C91-28AB-416C-B866-B668AB9D9CB6}" type="presParOf" srcId="{C93F9B22-52D7-4CC7-BFC7-A385E2B60E59}" destId="{8FF51004-F28B-45D2-91D8-E8B67EAEA652}" srcOrd="0" destOrd="0" presId="urn:microsoft.com/office/officeart/2005/8/layout/orgChart1"/>
    <dgm:cxn modelId="{E20A0D62-2A8E-4FFC-B938-09FB7BA5E220}" type="presParOf" srcId="{C93F9B22-52D7-4CC7-BFC7-A385E2B60E59}" destId="{C8935B44-3698-4C4B-907A-127F58ACB9F4}" srcOrd="1" destOrd="0" presId="urn:microsoft.com/office/officeart/2005/8/layout/orgChart1"/>
    <dgm:cxn modelId="{0AA1785F-AA59-438F-9CA3-BB017B32AADA}" type="presParOf" srcId="{74C34296-A4DF-4534-83F9-EC2719C9CBF3}" destId="{3A61CE6B-4E21-41FC-B2FA-79B03AD3F10F}" srcOrd="1" destOrd="0" presId="urn:microsoft.com/office/officeart/2005/8/layout/orgChart1"/>
    <dgm:cxn modelId="{D171F23B-9694-4C59-B927-801C79020A2F}" type="presParOf" srcId="{74C34296-A4DF-4534-83F9-EC2719C9CBF3}" destId="{1EEAA16D-4C4E-4CD3-BEE0-D3F6DAA4BDA6}" srcOrd="2" destOrd="0" presId="urn:microsoft.com/office/officeart/2005/8/layout/orgChart1"/>
    <dgm:cxn modelId="{4A1A3E7D-8C68-4945-A3A2-B3A8C212DF44}" type="presParOf" srcId="{B0AC0C01-740D-41B6-B8B8-991A9CDB5768}" destId="{9BD47E41-34A8-49CF-9E71-42A65877392E}" srcOrd="4" destOrd="0" presId="urn:microsoft.com/office/officeart/2005/8/layout/orgChart1"/>
    <dgm:cxn modelId="{7F9B541F-A70A-4A77-97AB-D6E5E1F3EE52}" type="presParOf" srcId="{B0AC0C01-740D-41B6-B8B8-991A9CDB5768}" destId="{D6C00EB6-311F-4914-8201-091DB3D81D25}" srcOrd="5" destOrd="0" presId="urn:microsoft.com/office/officeart/2005/8/layout/orgChart1"/>
    <dgm:cxn modelId="{ABBF0307-5BE2-4901-96A9-E67376E2E024}" type="presParOf" srcId="{D6C00EB6-311F-4914-8201-091DB3D81D25}" destId="{427D0201-909A-4575-8D42-5797C573A525}" srcOrd="0" destOrd="0" presId="urn:microsoft.com/office/officeart/2005/8/layout/orgChart1"/>
    <dgm:cxn modelId="{865F01E9-A4D5-4014-8E59-00187FFADF09}" type="presParOf" srcId="{427D0201-909A-4575-8D42-5797C573A525}" destId="{7DEFECC0-2B8C-460F-8C82-89D218C640F8}" srcOrd="0" destOrd="0" presId="urn:microsoft.com/office/officeart/2005/8/layout/orgChart1"/>
    <dgm:cxn modelId="{963E7FD9-AB83-4B82-A07A-C0A4D58A8421}" type="presParOf" srcId="{427D0201-909A-4575-8D42-5797C573A525}" destId="{25DBCEC8-0462-4828-8270-B077D0CB6EAF}" srcOrd="1" destOrd="0" presId="urn:microsoft.com/office/officeart/2005/8/layout/orgChart1"/>
    <dgm:cxn modelId="{B5569CDC-B29B-4F06-8381-A7F2E688A000}" type="presParOf" srcId="{D6C00EB6-311F-4914-8201-091DB3D81D25}" destId="{F3327D4A-1500-4CE3-A260-31C2D7EBDF9F}" srcOrd="1" destOrd="0" presId="urn:microsoft.com/office/officeart/2005/8/layout/orgChart1"/>
    <dgm:cxn modelId="{36982C5F-7204-46FA-BFB0-C7C7734B6E88}" type="presParOf" srcId="{F3327D4A-1500-4CE3-A260-31C2D7EBDF9F}" destId="{9BCD7105-AD16-4156-B2B4-63ACD266B491}" srcOrd="0" destOrd="0" presId="urn:microsoft.com/office/officeart/2005/8/layout/orgChart1"/>
    <dgm:cxn modelId="{71245CD9-D457-4011-B283-DD88D1084E94}" type="presParOf" srcId="{F3327D4A-1500-4CE3-A260-31C2D7EBDF9F}" destId="{9E26952A-33EA-4522-8B89-EFAB8423B724}" srcOrd="1" destOrd="0" presId="urn:microsoft.com/office/officeart/2005/8/layout/orgChart1"/>
    <dgm:cxn modelId="{6280B45E-55EB-4E97-A18E-DBEE6AF4CB60}" type="presParOf" srcId="{9E26952A-33EA-4522-8B89-EFAB8423B724}" destId="{45854A52-D922-4341-9C53-FF5604DE8C00}" srcOrd="0" destOrd="0" presId="urn:microsoft.com/office/officeart/2005/8/layout/orgChart1"/>
    <dgm:cxn modelId="{E279D38D-59CE-4B76-80C9-D5396B8AF268}" type="presParOf" srcId="{45854A52-D922-4341-9C53-FF5604DE8C00}" destId="{A95410F5-F271-48BE-9335-D4900ACEDE80}" srcOrd="0" destOrd="0" presId="urn:microsoft.com/office/officeart/2005/8/layout/orgChart1"/>
    <dgm:cxn modelId="{27C71218-2A17-489E-A883-9941A336F859}" type="presParOf" srcId="{45854A52-D922-4341-9C53-FF5604DE8C00}" destId="{C72B00E4-01C1-4483-88B8-418E94CB0D71}" srcOrd="1" destOrd="0" presId="urn:microsoft.com/office/officeart/2005/8/layout/orgChart1"/>
    <dgm:cxn modelId="{883849FE-AD0A-419E-BF81-C3F1196ACC18}" type="presParOf" srcId="{9E26952A-33EA-4522-8B89-EFAB8423B724}" destId="{FE753700-A489-40EA-A958-B4F7755EE020}" srcOrd="1" destOrd="0" presId="urn:microsoft.com/office/officeart/2005/8/layout/orgChart1"/>
    <dgm:cxn modelId="{E5A61B9B-8C4C-446A-8517-2478FBDD8EE0}" type="presParOf" srcId="{9E26952A-33EA-4522-8B89-EFAB8423B724}" destId="{1060D1ED-1315-4B30-8FEB-AE0A336ABC56}" srcOrd="2" destOrd="0" presId="urn:microsoft.com/office/officeart/2005/8/layout/orgChart1"/>
    <dgm:cxn modelId="{0AB340B3-4AA3-4303-9C7A-FF51E05483F3}" type="presParOf" srcId="{F3327D4A-1500-4CE3-A260-31C2D7EBDF9F}" destId="{FDBED78B-4D87-478F-A617-FDFBFBCF555B}" srcOrd="2" destOrd="0" presId="urn:microsoft.com/office/officeart/2005/8/layout/orgChart1"/>
    <dgm:cxn modelId="{3B28B682-E348-41A3-8D47-78D0EBF32BB8}" type="presParOf" srcId="{F3327D4A-1500-4CE3-A260-31C2D7EBDF9F}" destId="{8187E077-5870-45D4-BA6C-6F25321C288D}" srcOrd="3" destOrd="0" presId="urn:microsoft.com/office/officeart/2005/8/layout/orgChart1"/>
    <dgm:cxn modelId="{009C62C4-8694-43E8-AB77-517B09D1B50E}" type="presParOf" srcId="{8187E077-5870-45D4-BA6C-6F25321C288D}" destId="{F9F774A6-FE01-4FFF-998E-B7AAC41E28A6}" srcOrd="0" destOrd="0" presId="urn:microsoft.com/office/officeart/2005/8/layout/orgChart1"/>
    <dgm:cxn modelId="{68A8DEDB-8E80-4417-BF13-522C25EC48FC}" type="presParOf" srcId="{F9F774A6-FE01-4FFF-998E-B7AAC41E28A6}" destId="{E0349C5E-F99D-4531-B232-FAA59BF5988D}" srcOrd="0" destOrd="0" presId="urn:microsoft.com/office/officeart/2005/8/layout/orgChart1"/>
    <dgm:cxn modelId="{DC807133-80EA-449A-8A8D-D208C012475D}" type="presParOf" srcId="{F9F774A6-FE01-4FFF-998E-B7AAC41E28A6}" destId="{21023054-3270-4A8B-9A8D-805A551C3E9B}" srcOrd="1" destOrd="0" presId="urn:microsoft.com/office/officeart/2005/8/layout/orgChart1"/>
    <dgm:cxn modelId="{7CD406B3-041B-48AC-89F5-3834C8C2310A}" type="presParOf" srcId="{8187E077-5870-45D4-BA6C-6F25321C288D}" destId="{744A42B2-08C6-4581-8EF5-31BD48D77465}" srcOrd="1" destOrd="0" presId="urn:microsoft.com/office/officeart/2005/8/layout/orgChart1"/>
    <dgm:cxn modelId="{C00B135B-D48B-46DA-8D29-433019D06489}" type="presParOf" srcId="{8187E077-5870-45D4-BA6C-6F25321C288D}" destId="{4239196C-5E93-4E9A-9511-0A148CAB5D10}" srcOrd="2" destOrd="0" presId="urn:microsoft.com/office/officeart/2005/8/layout/orgChart1"/>
    <dgm:cxn modelId="{9545D1E6-9689-4AE3-A74A-7E870A7CF303}" type="presParOf" srcId="{D6C00EB6-311F-4914-8201-091DB3D81D25}" destId="{A814B45E-B72E-495A-9A92-2F071C2CEF54}" srcOrd="2" destOrd="0" presId="urn:microsoft.com/office/officeart/2005/8/layout/orgChart1"/>
    <dgm:cxn modelId="{E78D4B33-0B67-4792-B1D8-A19D5AC79EF0}" type="presParOf" srcId="{89DA762F-9C1B-44BF-A6BC-25AC66DC6154}" destId="{38FC5D59-3612-4618-83F8-9FC27CE0A491}" srcOrd="2" destOrd="0" presId="urn:microsoft.com/office/officeart/2005/8/layout/orgChart1"/>
    <dgm:cxn modelId="{EF97DF68-FB70-4821-B896-30A6583D7CE1}" type="presParOf" srcId="{6BBAE36B-0C19-45E4-B88F-5C9A300B8A79}" destId="{3D7C073C-4DA6-48A9-86EE-8E0C2B116660}" srcOrd="2" destOrd="0" presId="urn:microsoft.com/office/officeart/2005/8/layout/orgChart1"/>
    <dgm:cxn modelId="{9EE5C86D-FF2B-4B5B-9A5A-80A9C2C69804}" type="presParOf" srcId="{12FAB144-379E-435A-B72C-01ED360408FD}" destId="{0872644E-FC17-4E5B-92D3-0E12BBE8A012}" srcOrd="2" destOrd="0" presId="urn:microsoft.com/office/officeart/2005/8/layout/orgChart1"/>
    <dgm:cxn modelId="{9E41D59A-E78B-4195-9A6B-666DD743D0E7}" type="presParOf" srcId="{FEDE2913-F38E-485E-978C-80EA5B5AB423}" destId="{418D1044-D7B1-4429-9029-14E5F918E4F2}" srcOrd="2" destOrd="0" presId="urn:microsoft.com/office/officeart/2005/8/layout/orgChart1"/>
    <dgm:cxn modelId="{E3F256B5-188B-4787-8F6A-9911F86FD479}" type="presParOf" srcId="{418D1044-D7B1-4429-9029-14E5F918E4F2}" destId="{A89FFEDA-4F5A-469E-9E6A-E92C579AFBF3}" srcOrd="0" destOrd="0" presId="urn:microsoft.com/office/officeart/2005/8/layout/orgChart1"/>
    <dgm:cxn modelId="{D089C754-7AFE-43FB-9857-BCB32DF77E47}" type="presParOf" srcId="{418D1044-D7B1-4429-9029-14E5F918E4F2}" destId="{506567DC-7FE3-482B-846E-45A1135EC487}" srcOrd="1" destOrd="0" presId="urn:microsoft.com/office/officeart/2005/8/layout/orgChart1"/>
    <dgm:cxn modelId="{226A3C4F-7CE9-44D6-B052-F38F299A956E}" type="presParOf" srcId="{506567DC-7FE3-482B-846E-45A1135EC487}" destId="{4BFE0B19-19FD-47CA-8BB5-23E948F5960C}" srcOrd="0" destOrd="0" presId="urn:microsoft.com/office/officeart/2005/8/layout/orgChart1"/>
    <dgm:cxn modelId="{7FCE4554-3A20-4D4E-BEF9-F4CD9307AC41}" type="presParOf" srcId="{4BFE0B19-19FD-47CA-8BB5-23E948F5960C}" destId="{32C2A033-17B7-4B32-9193-71DC62340349}" srcOrd="0" destOrd="0" presId="urn:microsoft.com/office/officeart/2005/8/layout/orgChart1"/>
    <dgm:cxn modelId="{C85B50CF-CBE9-40C7-A4D7-58FF9E4ABB53}" type="presParOf" srcId="{4BFE0B19-19FD-47CA-8BB5-23E948F5960C}" destId="{64A507C9-B056-431F-A3D3-C7C5A22DEFAF}" srcOrd="1" destOrd="0" presId="urn:microsoft.com/office/officeart/2005/8/layout/orgChart1"/>
    <dgm:cxn modelId="{9CA8E476-47D1-40DE-80B2-C35A0C6810CD}" type="presParOf" srcId="{506567DC-7FE3-482B-846E-45A1135EC487}" destId="{61FE4018-A082-4C21-A519-1ED816761DA9}" srcOrd="1" destOrd="0" presId="urn:microsoft.com/office/officeart/2005/8/layout/orgChart1"/>
    <dgm:cxn modelId="{33DCF104-73C7-4B39-914B-C2BA76402452}" type="presParOf" srcId="{506567DC-7FE3-482B-846E-45A1135EC487}" destId="{83578898-FD30-4D7B-969D-3361421A047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9FFEDA-4F5A-469E-9E6A-E92C579AFBF3}">
      <dsp:nvSpPr>
        <dsp:cNvPr id="0" name=""/>
        <dsp:cNvSpPr/>
      </dsp:nvSpPr>
      <dsp:spPr>
        <a:xfrm>
          <a:off x="1776328" y="781166"/>
          <a:ext cx="116083" cy="508555"/>
        </a:xfrm>
        <a:custGeom>
          <a:avLst/>
          <a:gdLst/>
          <a:ahLst/>
          <a:cxnLst/>
          <a:rect l="0" t="0" r="0" b="0"/>
          <a:pathLst>
            <a:path>
              <a:moveTo>
                <a:pt x="116083" y="0"/>
              </a:moveTo>
              <a:lnTo>
                <a:pt x="116083" y="508555"/>
              </a:lnTo>
              <a:lnTo>
                <a:pt x="0" y="50855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BED78B-4D87-478F-A617-FDFBFBCF555B}">
      <dsp:nvSpPr>
        <dsp:cNvPr id="0" name=""/>
        <dsp:cNvSpPr/>
      </dsp:nvSpPr>
      <dsp:spPr>
        <a:xfrm>
          <a:off x="4125635" y="4705890"/>
          <a:ext cx="165833" cy="1293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3500"/>
              </a:lnTo>
              <a:lnTo>
                <a:pt x="165833" y="129350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CD7105-AD16-4156-B2B4-63ACD266B491}">
      <dsp:nvSpPr>
        <dsp:cNvPr id="0" name=""/>
        <dsp:cNvSpPr/>
      </dsp:nvSpPr>
      <dsp:spPr>
        <a:xfrm>
          <a:off x="4125635" y="4705890"/>
          <a:ext cx="165833" cy="508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555"/>
              </a:lnTo>
              <a:lnTo>
                <a:pt x="165833" y="508555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D47E41-34A8-49CF-9E71-42A65877392E}">
      <dsp:nvSpPr>
        <dsp:cNvPr id="0" name=""/>
        <dsp:cNvSpPr/>
      </dsp:nvSpPr>
      <dsp:spPr>
        <a:xfrm>
          <a:off x="3230134" y="3920945"/>
          <a:ext cx="1337722" cy="232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083"/>
              </a:lnTo>
              <a:lnTo>
                <a:pt x="1337722" y="116083"/>
              </a:lnTo>
              <a:lnTo>
                <a:pt x="1337722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3BF627-F567-4BDE-A208-ADF7B0E9425C}">
      <dsp:nvSpPr>
        <dsp:cNvPr id="0" name=""/>
        <dsp:cNvSpPr/>
      </dsp:nvSpPr>
      <dsp:spPr>
        <a:xfrm>
          <a:off x="3184414" y="3920945"/>
          <a:ext cx="91440" cy="2321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0A7AB-F485-434E-AD41-85C43DB53AE9}">
      <dsp:nvSpPr>
        <dsp:cNvPr id="0" name=""/>
        <dsp:cNvSpPr/>
      </dsp:nvSpPr>
      <dsp:spPr>
        <a:xfrm>
          <a:off x="1892412" y="3920945"/>
          <a:ext cx="1337722" cy="232166"/>
        </a:xfrm>
        <a:custGeom>
          <a:avLst/>
          <a:gdLst/>
          <a:ahLst/>
          <a:cxnLst/>
          <a:rect l="0" t="0" r="0" b="0"/>
          <a:pathLst>
            <a:path>
              <a:moveTo>
                <a:pt x="1337722" y="0"/>
              </a:moveTo>
              <a:lnTo>
                <a:pt x="1337722" y="116083"/>
              </a:lnTo>
              <a:lnTo>
                <a:pt x="0" y="116083"/>
              </a:lnTo>
              <a:lnTo>
                <a:pt x="0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1D6F9A-436A-4E8B-9111-4E2177517916}">
      <dsp:nvSpPr>
        <dsp:cNvPr id="0" name=""/>
        <dsp:cNvSpPr/>
      </dsp:nvSpPr>
      <dsp:spPr>
        <a:xfrm>
          <a:off x="3184414" y="3136000"/>
          <a:ext cx="91440" cy="2321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6099A3-4F3C-4E72-B462-5791BE87D111}">
      <dsp:nvSpPr>
        <dsp:cNvPr id="0" name=""/>
        <dsp:cNvSpPr/>
      </dsp:nvSpPr>
      <dsp:spPr>
        <a:xfrm>
          <a:off x="1892412" y="2351055"/>
          <a:ext cx="1337722" cy="232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083"/>
              </a:lnTo>
              <a:lnTo>
                <a:pt x="1337722" y="116083"/>
              </a:lnTo>
              <a:lnTo>
                <a:pt x="1337722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35D79D-F6E2-40E4-8D71-5FC12B6DBACC}">
      <dsp:nvSpPr>
        <dsp:cNvPr id="0" name=""/>
        <dsp:cNvSpPr/>
      </dsp:nvSpPr>
      <dsp:spPr>
        <a:xfrm>
          <a:off x="1846692" y="2351055"/>
          <a:ext cx="91440" cy="2321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0F5A20-3150-4675-BD2C-4809B8E23640}">
      <dsp:nvSpPr>
        <dsp:cNvPr id="0" name=""/>
        <dsp:cNvSpPr/>
      </dsp:nvSpPr>
      <dsp:spPr>
        <a:xfrm>
          <a:off x="554689" y="2351055"/>
          <a:ext cx="1337722" cy="232166"/>
        </a:xfrm>
        <a:custGeom>
          <a:avLst/>
          <a:gdLst/>
          <a:ahLst/>
          <a:cxnLst/>
          <a:rect l="0" t="0" r="0" b="0"/>
          <a:pathLst>
            <a:path>
              <a:moveTo>
                <a:pt x="1337722" y="0"/>
              </a:moveTo>
              <a:lnTo>
                <a:pt x="1337722" y="116083"/>
              </a:lnTo>
              <a:lnTo>
                <a:pt x="0" y="116083"/>
              </a:lnTo>
              <a:lnTo>
                <a:pt x="0" y="2321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985D58-404E-4082-9414-F579A2521A89}">
      <dsp:nvSpPr>
        <dsp:cNvPr id="0" name=""/>
        <dsp:cNvSpPr/>
      </dsp:nvSpPr>
      <dsp:spPr>
        <a:xfrm>
          <a:off x="1846692" y="781166"/>
          <a:ext cx="91440" cy="10171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17111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FEABDC-908D-4929-BE62-D1D944217CF9}">
      <dsp:nvSpPr>
        <dsp:cNvPr id="0" name=""/>
        <dsp:cNvSpPr/>
      </dsp:nvSpPr>
      <dsp:spPr>
        <a:xfrm>
          <a:off x="1339634" y="228388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PubMed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(N=116)</a:t>
          </a:r>
        </a:p>
      </dsp:txBody>
      <dsp:txXfrm>
        <a:off x="1339634" y="228388"/>
        <a:ext cx="1105556" cy="552778"/>
      </dsp:txXfrm>
    </dsp:sp>
    <dsp:sp modelId="{2DCCFC4D-A805-43CD-9479-95F0856218B1}">
      <dsp:nvSpPr>
        <dsp:cNvPr id="0" name=""/>
        <dsp:cNvSpPr/>
      </dsp:nvSpPr>
      <dsp:spPr>
        <a:xfrm>
          <a:off x="1339634" y="1798277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References selected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(N=37)</a:t>
          </a:r>
        </a:p>
      </dsp:txBody>
      <dsp:txXfrm>
        <a:off x="1339634" y="1798277"/>
        <a:ext cx="1105556" cy="552778"/>
      </dsp:txXfrm>
    </dsp:sp>
    <dsp:sp modelId="{4417514D-35B9-4827-B790-7C8B1B43CF37}">
      <dsp:nvSpPr>
        <dsp:cNvPr id="0" name=""/>
        <dsp:cNvSpPr/>
      </dsp:nvSpPr>
      <dsp:spPr>
        <a:xfrm>
          <a:off x="1911" y="2583222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16 not included in CEA Registry or included but only reporting QALYs, no utilities</a:t>
          </a:r>
        </a:p>
      </dsp:txBody>
      <dsp:txXfrm>
        <a:off x="1911" y="2583222"/>
        <a:ext cx="1105556" cy="552778"/>
      </dsp:txXfrm>
    </dsp:sp>
    <dsp:sp modelId="{370222D4-4734-49E5-956A-67CAF014AFD2}">
      <dsp:nvSpPr>
        <dsp:cNvPr id="0" name=""/>
        <dsp:cNvSpPr/>
      </dsp:nvSpPr>
      <dsp:spPr>
        <a:xfrm>
          <a:off x="1339634" y="2583222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6  not reported health states similar to those availble with our study</a:t>
          </a:r>
        </a:p>
      </dsp:txBody>
      <dsp:txXfrm>
        <a:off x="1339634" y="2583222"/>
        <a:ext cx="1105556" cy="552778"/>
      </dsp:txXfrm>
    </dsp:sp>
    <dsp:sp modelId="{917BCDD7-22A1-440D-9C34-933A616391BB}">
      <dsp:nvSpPr>
        <dsp:cNvPr id="0" name=""/>
        <dsp:cNvSpPr/>
      </dsp:nvSpPr>
      <dsp:spPr>
        <a:xfrm>
          <a:off x="2677356" y="2583222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15 reported at least one health state similar to those available with our study</a:t>
          </a:r>
        </a:p>
      </dsp:txBody>
      <dsp:txXfrm>
        <a:off x="2677356" y="2583222"/>
        <a:ext cx="1105556" cy="552778"/>
      </dsp:txXfrm>
    </dsp:sp>
    <dsp:sp modelId="{9DEBEFD7-0EB8-464D-941E-F5E8BAE5F7FD}">
      <dsp:nvSpPr>
        <dsp:cNvPr id="0" name=""/>
        <dsp:cNvSpPr/>
      </dsp:nvSpPr>
      <dsp:spPr>
        <a:xfrm>
          <a:off x="2677356" y="3368167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Utility values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(N=149)</a:t>
          </a:r>
        </a:p>
      </dsp:txBody>
      <dsp:txXfrm>
        <a:off x="2677356" y="3368167"/>
        <a:ext cx="1105556" cy="552778"/>
      </dsp:txXfrm>
    </dsp:sp>
    <dsp:sp modelId="{B4E729D9-728D-4DD2-8BA9-8C693FE82EDC}">
      <dsp:nvSpPr>
        <dsp:cNvPr id="0" name=""/>
        <dsp:cNvSpPr/>
      </dsp:nvSpPr>
      <dsp:spPr>
        <a:xfrm>
          <a:off x="1339634" y="4153112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61 values that could not be estimated with our study</a:t>
          </a:r>
        </a:p>
      </dsp:txBody>
      <dsp:txXfrm>
        <a:off x="1339634" y="4153112"/>
        <a:ext cx="1105556" cy="552778"/>
      </dsp:txXfrm>
    </dsp:sp>
    <dsp:sp modelId="{8FF51004-F28B-45D2-91D8-E8B67EAEA652}">
      <dsp:nvSpPr>
        <dsp:cNvPr id="0" name=""/>
        <dsp:cNvSpPr/>
      </dsp:nvSpPr>
      <dsp:spPr>
        <a:xfrm>
          <a:off x="2677356" y="4153112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37 duplicated values</a:t>
          </a:r>
        </a:p>
      </dsp:txBody>
      <dsp:txXfrm>
        <a:off x="2677356" y="4153112"/>
        <a:ext cx="1105556" cy="552778"/>
      </dsp:txXfrm>
    </dsp:sp>
    <dsp:sp modelId="{7DEFECC0-2B8C-460F-8C82-89D218C640F8}">
      <dsp:nvSpPr>
        <dsp:cNvPr id="0" name=""/>
        <dsp:cNvSpPr/>
      </dsp:nvSpPr>
      <dsp:spPr>
        <a:xfrm>
          <a:off x="4015079" y="4153112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51 values that could be estimated with our study</a:t>
          </a:r>
        </a:p>
      </dsp:txBody>
      <dsp:txXfrm>
        <a:off x="4015079" y="4153112"/>
        <a:ext cx="1105556" cy="552778"/>
      </dsp:txXfrm>
    </dsp:sp>
    <dsp:sp modelId="{A95410F5-F271-48BE-9335-D4900ACEDE80}">
      <dsp:nvSpPr>
        <dsp:cNvPr id="0" name=""/>
        <dsp:cNvSpPr/>
      </dsp:nvSpPr>
      <dsp:spPr>
        <a:xfrm>
          <a:off x="4291468" y="4938056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Knee: 45 values</a:t>
          </a:r>
        </a:p>
      </dsp:txBody>
      <dsp:txXfrm>
        <a:off x="4291468" y="4938056"/>
        <a:ext cx="1105556" cy="552778"/>
      </dsp:txXfrm>
    </dsp:sp>
    <dsp:sp modelId="{E0349C5E-F99D-4531-B232-FAA59BF5988D}">
      <dsp:nvSpPr>
        <dsp:cNvPr id="0" name=""/>
        <dsp:cNvSpPr/>
      </dsp:nvSpPr>
      <dsp:spPr>
        <a:xfrm>
          <a:off x="4291468" y="5723001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Hip: 6 values</a:t>
          </a:r>
        </a:p>
      </dsp:txBody>
      <dsp:txXfrm>
        <a:off x="4291468" y="5723001"/>
        <a:ext cx="1105556" cy="552778"/>
      </dsp:txXfrm>
    </dsp:sp>
    <dsp:sp modelId="{32C2A033-17B7-4B32-9193-71DC62340349}">
      <dsp:nvSpPr>
        <dsp:cNvPr id="0" name=""/>
        <dsp:cNvSpPr/>
      </dsp:nvSpPr>
      <dsp:spPr>
        <a:xfrm>
          <a:off x="670772" y="1013333"/>
          <a:ext cx="1105556" cy="55277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/>
            <a:t>79 rferences excluded</a:t>
          </a:r>
        </a:p>
      </dsp:txBody>
      <dsp:txXfrm>
        <a:off x="670772" y="1013333"/>
        <a:ext cx="1105556" cy="552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D8607-77C7-495C-8CED-5EB39217BF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84D456-C8C1-4B73-A9BD-1C224B49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García</dc:creator>
  <cp:lastModifiedBy>USER</cp:lastModifiedBy>
  <cp:revision>13</cp:revision>
  <dcterms:created xsi:type="dcterms:W3CDTF">2019-02-23T13:05:00Z</dcterms:created>
  <dcterms:modified xsi:type="dcterms:W3CDTF">2019-10-18T22:00:00Z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