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EF5A9" w14:textId="5BB86F97" w:rsidR="00165504" w:rsidRDefault="00165504" w:rsidP="00165504">
      <w:pPr>
        <w:ind w:left="122"/>
        <w:rPr>
          <w:sz w:val="20"/>
        </w:rPr>
      </w:pPr>
      <w:r>
        <w:rPr>
          <w:b/>
          <w:sz w:val="20"/>
        </w:rPr>
        <w:t xml:space="preserve">Supplementary Table </w:t>
      </w:r>
      <w:r w:rsidR="00701036">
        <w:rPr>
          <w:b/>
          <w:sz w:val="20"/>
        </w:rPr>
        <w:t>4</w:t>
      </w:r>
      <w:r>
        <w:rPr>
          <w:b/>
          <w:sz w:val="20"/>
        </w:rPr>
        <w:t xml:space="preserve">. </w:t>
      </w:r>
      <w:r>
        <w:rPr>
          <w:sz w:val="20"/>
        </w:rPr>
        <w:t>Publication bias for MF</w:t>
      </w:r>
    </w:p>
    <w:p w14:paraId="4A134430" w14:textId="77777777" w:rsidR="00165504" w:rsidRDefault="00165504" w:rsidP="00165504">
      <w:pPr>
        <w:pStyle w:val="Textoindependiente"/>
        <w:spacing w:before="10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2722"/>
        <w:gridCol w:w="1169"/>
        <w:gridCol w:w="1205"/>
        <w:gridCol w:w="1100"/>
        <w:gridCol w:w="898"/>
      </w:tblGrid>
      <w:tr w:rsidR="00165504" w14:paraId="312F3970" w14:textId="77777777" w:rsidTr="00914A09">
        <w:trPr>
          <w:trHeight w:val="220"/>
        </w:trPr>
        <w:tc>
          <w:tcPr>
            <w:tcW w:w="2722" w:type="dxa"/>
            <w:tcBorders>
              <w:bottom w:val="single" w:sz="4" w:space="0" w:color="000000"/>
            </w:tcBorders>
          </w:tcPr>
          <w:p w14:paraId="602BBF93" w14:textId="77777777" w:rsidR="00165504" w:rsidRDefault="00165504" w:rsidP="00914A09">
            <w:pPr>
              <w:pStyle w:val="TableParagraph"/>
              <w:spacing w:line="20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Dimension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</w:tcPr>
          <w:p w14:paraId="096157F3" w14:textId="77777777" w:rsidR="00165504" w:rsidRDefault="00165504" w:rsidP="00914A09">
            <w:pPr>
              <w:pStyle w:val="TableParagraph"/>
              <w:spacing w:line="201" w:lineRule="exact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Coef.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14:paraId="7677CE2E" w14:textId="77777777" w:rsidR="00165504" w:rsidRDefault="00165504" w:rsidP="00914A09">
            <w:pPr>
              <w:pStyle w:val="TableParagraph"/>
              <w:spacing w:line="201" w:lineRule="exact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ll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14:paraId="6D2DB0CC" w14:textId="77777777" w:rsidR="00165504" w:rsidRDefault="00165504" w:rsidP="00914A09">
            <w:pPr>
              <w:pStyle w:val="TableParagraph"/>
              <w:spacing w:line="201" w:lineRule="exact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ul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 w14:paraId="0CE46624" w14:textId="77777777" w:rsidR="00165504" w:rsidRDefault="00165504" w:rsidP="00914A09">
            <w:pPr>
              <w:pStyle w:val="TableParagraph"/>
              <w:spacing w:line="201" w:lineRule="exact"/>
              <w:ind w:left="29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165504" w14:paraId="2440A33E" w14:textId="77777777" w:rsidTr="00914A09">
        <w:trPr>
          <w:trHeight w:val="234"/>
        </w:trPr>
        <w:tc>
          <w:tcPr>
            <w:tcW w:w="2722" w:type="dxa"/>
            <w:tcBorders>
              <w:top w:val="single" w:sz="4" w:space="0" w:color="000000"/>
            </w:tcBorders>
          </w:tcPr>
          <w:p w14:paraId="7BBB46AA" w14:textId="77777777" w:rsidR="00165504" w:rsidRDefault="00165504" w:rsidP="00914A0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Physical well-being</w:t>
            </w:r>
          </w:p>
        </w:tc>
        <w:tc>
          <w:tcPr>
            <w:tcW w:w="1169" w:type="dxa"/>
            <w:tcBorders>
              <w:top w:val="single" w:sz="4" w:space="0" w:color="000000"/>
            </w:tcBorders>
          </w:tcPr>
          <w:p w14:paraId="5A92E4D0" w14:textId="77777777" w:rsidR="00165504" w:rsidRDefault="00165504" w:rsidP="00914A09">
            <w:pPr>
              <w:pStyle w:val="TableParagraph"/>
              <w:spacing w:line="215" w:lineRule="exact"/>
              <w:ind w:left="223"/>
              <w:rPr>
                <w:sz w:val="20"/>
              </w:rPr>
            </w:pPr>
            <w:r>
              <w:rPr>
                <w:sz w:val="20"/>
              </w:rPr>
              <w:t>3.8012</w:t>
            </w:r>
          </w:p>
        </w:tc>
        <w:tc>
          <w:tcPr>
            <w:tcW w:w="1205" w:type="dxa"/>
            <w:tcBorders>
              <w:top w:val="single" w:sz="4" w:space="0" w:color="000000"/>
            </w:tcBorders>
          </w:tcPr>
          <w:p w14:paraId="5060DF8C" w14:textId="77777777" w:rsidR="00165504" w:rsidRDefault="00165504" w:rsidP="00914A09">
            <w:pPr>
              <w:pStyle w:val="TableParagraph"/>
              <w:spacing w:line="215" w:lineRule="exact"/>
              <w:ind w:left="328"/>
              <w:rPr>
                <w:sz w:val="20"/>
              </w:rPr>
            </w:pPr>
            <w:r>
              <w:rPr>
                <w:sz w:val="20"/>
              </w:rPr>
              <w:t>-1.2735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 w14:paraId="2F6CCB7D" w14:textId="77777777" w:rsidR="00165504" w:rsidRDefault="00165504" w:rsidP="00914A09">
            <w:pPr>
              <w:pStyle w:val="TableParagraph"/>
              <w:spacing w:line="215" w:lineRule="exact"/>
              <w:ind w:left="259"/>
              <w:rPr>
                <w:sz w:val="20"/>
              </w:rPr>
            </w:pPr>
            <w:r>
              <w:rPr>
                <w:sz w:val="20"/>
              </w:rPr>
              <w:t>8.8760</w:t>
            </w:r>
          </w:p>
        </w:tc>
        <w:tc>
          <w:tcPr>
            <w:tcW w:w="898" w:type="dxa"/>
            <w:tcBorders>
              <w:top w:val="single" w:sz="4" w:space="0" w:color="000000"/>
            </w:tcBorders>
          </w:tcPr>
          <w:p w14:paraId="7BC734C7" w14:textId="77777777" w:rsidR="00165504" w:rsidRDefault="00165504" w:rsidP="00914A09">
            <w:pPr>
              <w:pStyle w:val="TableParagraph"/>
              <w:spacing w:line="215" w:lineRule="exact"/>
              <w:ind w:left="292"/>
              <w:rPr>
                <w:sz w:val="20"/>
              </w:rPr>
            </w:pPr>
            <w:r>
              <w:rPr>
                <w:sz w:val="20"/>
              </w:rPr>
              <w:t>0.097</w:t>
            </w:r>
          </w:p>
        </w:tc>
      </w:tr>
      <w:tr w:rsidR="00165504" w14:paraId="52D0C516" w14:textId="77777777" w:rsidTr="00914A09">
        <w:trPr>
          <w:trHeight w:val="230"/>
        </w:trPr>
        <w:tc>
          <w:tcPr>
            <w:tcW w:w="2722" w:type="dxa"/>
          </w:tcPr>
          <w:p w14:paraId="5EC33932" w14:textId="77777777" w:rsidR="00165504" w:rsidRDefault="00165504" w:rsidP="00914A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Psychological well-being</w:t>
            </w:r>
          </w:p>
        </w:tc>
        <w:tc>
          <w:tcPr>
            <w:tcW w:w="1169" w:type="dxa"/>
          </w:tcPr>
          <w:p w14:paraId="02760B6F" w14:textId="77777777" w:rsidR="00165504" w:rsidRDefault="00165504" w:rsidP="00914A09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-1.7379</w:t>
            </w:r>
          </w:p>
        </w:tc>
        <w:tc>
          <w:tcPr>
            <w:tcW w:w="1205" w:type="dxa"/>
          </w:tcPr>
          <w:p w14:paraId="05A153C1" w14:textId="77777777" w:rsidR="00165504" w:rsidRDefault="00165504" w:rsidP="00914A09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-4.6479</w:t>
            </w:r>
          </w:p>
        </w:tc>
        <w:tc>
          <w:tcPr>
            <w:tcW w:w="1100" w:type="dxa"/>
          </w:tcPr>
          <w:p w14:paraId="1916CFF6" w14:textId="77777777" w:rsidR="00165504" w:rsidRDefault="00165504" w:rsidP="00914A09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1.1720</w:t>
            </w:r>
          </w:p>
        </w:tc>
        <w:tc>
          <w:tcPr>
            <w:tcW w:w="898" w:type="dxa"/>
          </w:tcPr>
          <w:p w14:paraId="1B34C75C" w14:textId="77777777" w:rsidR="00165504" w:rsidRDefault="00165504" w:rsidP="00914A09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0.154</w:t>
            </w:r>
          </w:p>
        </w:tc>
      </w:tr>
      <w:tr w:rsidR="00165504" w14:paraId="712C1DA3" w14:textId="77777777" w:rsidTr="00914A09">
        <w:trPr>
          <w:trHeight w:val="229"/>
        </w:trPr>
        <w:tc>
          <w:tcPr>
            <w:tcW w:w="2722" w:type="dxa"/>
          </w:tcPr>
          <w:p w14:paraId="2E25C914" w14:textId="77777777" w:rsidR="00165504" w:rsidRDefault="00165504" w:rsidP="00914A0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Quality of family relationship</w:t>
            </w:r>
          </w:p>
        </w:tc>
        <w:tc>
          <w:tcPr>
            <w:tcW w:w="1169" w:type="dxa"/>
          </w:tcPr>
          <w:p w14:paraId="7A9FCB98" w14:textId="77777777" w:rsidR="00165504" w:rsidRDefault="00165504" w:rsidP="00914A09">
            <w:pPr>
              <w:pStyle w:val="TableParagraph"/>
              <w:spacing w:line="209" w:lineRule="exact"/>
              <w:ind w:left="223"/>
              <w:rPr>
                <w:sz w:val="20"/>
              </w:rPr>
            </w:pPr>
            <w:r>
              <w:rPr>
                <w:sz w:val="20"/>
              </w:rPr>
              <w:t>3.2128</w:t>
            </w:r>
          </w:p>
        </w:tc>
        <w:tc>
          <w:tcPr>
            <w:tcW w:w="1205" w:type="dxa"/>
          </w:tcPr>
          <w:p w14:paraId="5F52836C" w14:textId="77777777" w:rsidR="00165504" w:rsidRDefault="00165504" w:rsidP="00914A09">
            <w:pPr>
              <w:pStyle w:val="TableParagraph"/>
              <w:spacing w:line="209" w:lineRule="exact"/>
              <w:ind w:left="328"/>
              <w:rPr>
                <w:sz w:val="20"/>
              </w:rPr>
            </w:pPr>
            <w:r>
              <w:rPr>
                <w:sz w:val="20"/>
              </w:rPr>
              <w:t>-0.9297</w:t>
            </w:r>
          </w:p>
        </w:tc>
        <w:tc>
          <w:tcPr>
            <w:tcW w:w="1100" w:type="dxa"/>
          </w:tcPr>
          <w:p w14:paraId="7B88B427" w14:textId="77777777" w:rsidR="00165504" w:rsidRDefault="00165504" w:rsidP="00914A09">
            <w:pPr>
              <w:pStyle w:val="TableParagraph"/>
              <w:spacing w:line="209" w:lineRule="exact"/>
              <w:ind w:left="259"/>
              <w:rPr>
                <w:sz w:val="20"/>
              </w:rPr>
            </w:pPr>
            <w:r>
              <w:rPr>
                <w:sz w:val="20"/>
              </w:rPr>
              <w:t>7.3553</w:t>
            </w:r>
          </w:p>
        </w:tc>
        <w:tc>
          <w:tcPr>
            <w:tcW w:w="898" w:type="dxa"/>
          </w:tcPr>
          <w:p w14:paraId="467427EA" w14:textId="77777777" w:rsidR="00165504" w:rsidRDefault="00165504" w:rsidP="00914A09">
            <w:pPr>
              <w:pStyle w:val="TableParagraph"/>
              <w:spacing w:line="209" w:lineRule="exact"/>
              <w:ind w:left="292"/>
              <w:rPr>
                <w:sz w:val="20"/>
              </w:rPr>
            </w:pPr>
            <w:r>
              <w:rPr>
                <w:sz w:val="20"/>
              </w:rPr>
              <w:t>0.090</w:t>
            </w:r>
          </w:p>
        </w:tc>
      </w:tr>
      <w:tr w:rsidR="00165504" w14:paraId="5E4E503D" w14:textId="77777777" w:rsidTr="00914A09">
        <w:trPr>
          <w:trHeight w:val="229"/>
        </w:trPr>
        <w:tc>
          <w:tcPr>
            <w:tcW w:w="2722" w:type="dxa"/>
          </w:tcPr>
          <w:p w14:paraId="4479EA0E" w14:textId="77777777" w:rsidR="00165504" w:rsidRDefault="00165504" w:rsidP="00914A0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Quality of peer relationship</w:t>
            </w:r>
          </w:p>
        </w:tc>
        <w:tc>
          <w:tcPr>
            <w:tcW w:w="1169" w:type="dxa"/>
          </w:tcPr>
          <w:p w14:paraId="1414EE09" w14:textId="77777777" w:rsidR="00165504" w:rsidRDefault="00165504" w:rsidP="00914A09">
            <w:pPr>
              <w:pStyle w:val="TableParagraph"/>
              <w:spacing w:line="209" w:lineRule="exact"/>
              <w:ind w:left="223"/>
              <w:rPr>
                <w:sz w:val="20"/>
              </w:rPr>
            </w:pPr>
            <w:r>
              <w:rPr>
                <w:sz w:val="20"/>
              </w:rPr>
              <w:t>2.4407</w:t>
            </w:r>
          </w:p>
        </w:tc>
        <w:tc>
          <w:tcPr>
            <w:tcW w:w="1205" w:type="dxa"/>
          </w:tcPr>
          <w:p w14:paraId="01FC85AC" w14:textId="77777777" w:rsidR="00165504" w:rsidRDefault="00165504" w:rsidP="00914A09">
            <w:pPr>
              <w:pStyle w:val="TableParagraph"/>
              <w:spacing w:line="209" w:lineRule="exact"/>
              <w:ind w:left="328"/>
              <w:rPr>
                <w:sz w:val="20"/>
              </w:rPr>
            </w:pPr>
            <w:r>
              <w:rPr>
                <w:sz w:val="20"/>
              </w:rPr>
              <w:t>-3.4790</w:t>
            </w:r>
          </w:p>
        </w:tc>
        <w:tc>
          <w:tcPr>
            <w:tcW w:w="1100" w:type="dxa"/>
          </w:tcPr>
          <w:p w14:paraId="4FA0C604" w14:textId="77777777" w:rsidR="00165504" w:rsidRDefault="00165504" w:rsidP="00914A09">
            <w:pPr>
              <w:pStyle w:val="TableParagraph"/>
              <w:spacing w:line="209" w:lineRule="exact"/>
              <w:ind w:left="259"/>
              <w:rPr>
                <w:sz w:val="20"/>
              </w:rPr>
            </w:pPr>
            <w:r>
              <w:rPr>
                <w:sz w:val="20"/>
              </w:rPr>
              <w:t>8.3604</w:t>
            </w:r>
          </w:p>
        </w:tc>
        <w:tc>
          <w:tcPr>
            <w:tcW w:w="898" w:type="dxa"/>
          </w:tcPr>
          <w:p w14:paraId="65D95993" w14:textId="77777777" w:rsidR="00165504" w:rsidRDefault="00165504" w:rsidP="00914A09">
            <w:pPr>
              <w:pStyle w:val="TableParagraph"/>
              <w:spacing w:line="209" w:lineRule="exact"/>
              <w:ind w:left="292"/>
              <w:rPr>
                <w:sz w:val="20"/>
              </w:rPr>
            </w:pPr>
            <w:r>
              <w:rPr>
                <w:sz w:val="20"/>
              </w:rPr>
              <w:t>0.281</w:t>
            </w:r>
          </w:p>
        </w:tc>
      </w:tr>
      <w:tr w:rsidR="00165504" w14:paraId="58DF29E5" w14:textId="77777777" w:rsidTr="00914A09">
        <w:trPr>
          <w:trHeight w:val="225"/>
        </w:trPr>
        <w:tc>
          <w:tcPr>
            <w:tcW w:w="2722" w:type="dxa"/>
            <w:tcBorders>
              <w:bottom w:val="single" w:sz="4" w:space="0" w:color="000000"/>
            </w:tcBorders>
          </w:tcPr>
          <w:p w14:paraId="7D692D51" w14:textId="77777777" w:rsidR="00165504" w:rsidRDefault="00165504" w:rsidP="00914A09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HRQoL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</w:tcPr>
          <w:p w14:paraId="46FC719D" w14:textId="77777777" w:rsidR="00165504" w:rsidRDefault="00165504" w:rsidP="00914A09">
            <w:pPr>
              <w:pStyle w:val="TableParagraph"/>
              <w:spacing w:line="205" w:lineRule="exact"/>
              <w:ind w:left="223"/>
              <w:rPr>
                <w:sz w:val="20"/>
              </w:rPr>
            </w:pPr>
            <w:r>
              <w:rPr>
                <w:sz w:val="20"/>
              </w:rPr>
              <w:t>3.0405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14:paraId="5D9F712B" w14:textId="77777777" w:rsidR="00165504" w:rsidRDefault="00165504" w:rsidP="00914A09">
            <w:pPr>
              <w:pStyle w:val="TableParagraph"/>
              <w:spacing w:line="205" w:lineRule="exact"/>
              <w:ind w:left="328"/>
              <w:rPr>
                <w:sz w:val="20"/>
              </w:rPr>
            </w:pPr>
            <w:r>
              <w:rPr>
                <w:sz w:val="20"/>
              </w:rPr>
              <w:t>.85528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14:paraId="48C5765B" w14:textId="77777777" w:rsidR="00165504" w:rsidRDefault="00165504" w:rsidP="00914A09">
            <w:pPr>
              <w:pStyle w:val="TableParagraph"/>
              <w:spacing w:line="205" w:lineRule="exact"/>
              <w:ind w:left="259"/>
              <w:rPr>
                <w:sz w:val="20"/>
              </w:rPr>
            </w:pPr>
            <w:r>
              <w:rPr>
                <w:sz w:val="20"/>
              </w:rPr>
              <w:t>5.2257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 w14:paraId="5A5A64F0" w14:textId="77777777" w:rsidR="00165504" w:rsidRDefault="00165504" w:rsidP="00914A09">
            <w:pPr>
              <w:pStyle w:val="TableParagraph"/>
              <w:spacing w:line="205" w:lineRule="exact"/>
              <w:ind w:left="292"/>
              <w:rPr>
                <w:sz w:val="20"/>
              </w:rPr>
            </w:pPr>
            <w:r>
              <w:rPr>
                <w:sz w:val="20"/>
              </w:rPr>
              <w:t>0.016</w:t>
            </w:r>
          </w:p>
        </w:tc>
      </w:tr>
    </w:tbl>
    <w:p w14:paraId="045726D0" w14:textId="77777777" w:rsidR="00165504" w:rsidRDefault="00165504" w:rsidP="00165504">
      <w:pPr>
        <w:ind w:left="122"/>
        <w:rPr>
          <w:sz w:val="18"/>
        </w:rPr>
      </w:pPr>
      <w:r>
        <w:rPr>
          <w:sz w:val="18"/>
        </w:rPr>
        <w:t>ll: lower limit; ul: upper limit</w:t>
      </w:r>
    </w:p>
    <w:p w14:paraId="4534EBCA" w14:textId="77777777" w:rsidR="004D14CB" w:rsidRDefault="00701036"/>
    <w:sectPr w:rsidR="004D14CB" w:rsidSect="00506997">
      <w:pgSz w:w="11910" w:h="16840"/>
      <w:pgMar w:top="1321" w:right="1582" w:bottom="278" w:left="15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04"/>
    <w:rsid w:val="00165504"/>
    <w:rsid w:val="001B78D5"/>
    <w:rsid w:val="00701036"/>
    <w:rsid w:val="007C4AB8"/>
    <w:rsid w:val="00D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D6BE"/>
  <w15:chartTrackingRefBased/>
  <w15:docId w15:val="{9CB39865-4DBB-4363-93F9-E87CAAF5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5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5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65504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65504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65504"/>
    <w:pPr>
      <w:spacing w:line="210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2</cp:revision>
  <dcterms:created xsi:type="dcterms:W3CDTF">2020-08-27T09:14:00Z</dcterms:created>
  <dcterms:modified xsi:type="dcterms:W3CDTF">2020-09-02T11:18:00Z</dcterms:modified>
</cp:coreProperties>
</file>