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46FF4" w14:textId="03A2ACE1" w:rsidR="00D73C96" w:rsidRPr="0092495C" w:rsidRDefault="00895F08" w:rsidP="00666BD9">
      <w:pPr>
        <w:pStyle w:val="Heading2"/>
        <w:rPr>
          <w:lang w:val="en-US"/>
        </w:rPr>
      </w:pPr>
      <w:bookmarkStart w:id="0" w:name="_Supplementary_Table_3."/>
      <w:bookmarkStart w:id="1" w:name="_Toc74212635"/>
      <w:bookmarkStart w:id="2" w:name="_Toc80624855"/>
      <w:bookmarkStart w:id="3" w:name="_GoBack"/>
      <w:bookmarkEnd w:id="0"/>
      <w:bookmarkEnd w:id="3"/>
      <w:r>
        <w:rPr>
          <w:b/>
          <w:lang w:val="en-US"/>
        </w:rPr>
        <w:t xml:space="preserve">Additional file 9. Table </w:t>
      </w:r>
      <w:r w:rsidR="005142FF">
        <w:rPr>
          <w:b/>
          <w:lang w:val="en-US"/>
        </w:rPr>
        <w:t>3</w:t>
      </w:r>
      <w:r w:rsidR="00D73C96" w:rsidRPr="00666BD9">
        <w:rPr>
          <w:b/>
          <w:lang w:val="en-US"/>
        </w:rPr>
        <w:t>.</w:t>
      </w:r>
      <w:r w:rsidR="00D73C96" w:rsidRPr="0092495C">
        <w:rPr>
          <w:lang w:val="en-US"/>
        </w:rPr>
        <w:t xml:space="preserve"> Sensitivity analysis to assess the inter-rater reliability for each one of second evaluators.</w:t>
      </w:r>
      <w:bookmarkEnd w:id="1"/>
      <w:bookmarkEnd w:id="2"/>
    </w:p>
    <w:tbl>
      <w:tblPr>
        <w:tblW w:w="99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8"/>
        <w:gridCol w:w="1360"/>
        <w:gridCol w:w="1360"/>
        <w:gridCol w:w="1400"/>
      </w:tblGrid>
      <w:tr w:rsidR="00D73C96" w:rsidRPr="00895F08" w14:paraId="34BAEACC" w14:textId="77777777" w:rsidTr="0092495C">
        <w:trPr>
          <w:trHeight w:val="1152"/>
        </w:trPr>
        <w:tc>
          <w:tcPr>
            <w:tcW w:w="5878" w:type="dxa"/>
            <w:shd w:val="clear" w:color="auto" w:fill="auto"/>
            <w:vAlign w:val="bottom"/>
            <w:hideMark/>
          </w:tcPr>
          <w:p w14:paraId="45A7BCCE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4F030A85" w14:textId="77777777" w:rsidR="00D73C96" w:rsidRPr="0092495C" w:rsidRDefault="00D73C96" w:rsidP="00D73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Cohen´s kappa for second evaluator #1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42B7686F" w14:textId="77777777" w:rsidR="00D73C96" w:rsidRPr="0092495C" w:rsidRDefault="00D73C96" w:rsidP="00D73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Cohen´s kappa for second evaluator #2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12E352E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higher kappa obtained by:</w:t>
            </w:r>
          </w:p>
        </w:tc>
      </w:tr>
      <w:tr w:rsidR="00531AE6" w:rsidRPr="0092495C" w14:paraId="6454B7DE" w14:textId="77777777" w:rsidTr="0092495C">
        <w:trPr>
          <w:trHeight w:val="288"/>
        </w:trPr>
        <w:tc>
          <w:tcPr>
            <w:tcW w:w="9998" w:type="dxa"/>
            <w:gridSpan w:val="4"/>
            <w:shd w:val="clear" w:color="auto" w:fill="auto"/>
            <w:vAlign w:val="bottom"/>
            <w:hideMark/>
          </w:tcPr>
          <w:p w14:paraId="01CE59B9" w14:textId="77777777" w:rsidR="00531AE6" w:rsidRPr="0092495C" w:rsidRDefault="00531AE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Section 2. Patient wellbeing</w:t>
            </w:r>
          </w:p>
        </w:tc>
      </w:tr>
      <w:tr w:rsidR="00D73C96" w:rsidRPr="0092495C" w14:paraId="7A31B985" w14:textId="77777777" w:rsidTr="0092495C">
        <w:trPr>
          <w:trHeight w:val="864"/>
        </w:trPr>
        <w:tc>
          <w:tcPr>
            <w:tcW w:w="5878" w:type="dxa"/>
            <w:shd w:val="clear" w:color="auto" w:fill="auto"/>
            <w:vAlign w:val="bottom"/>
            <w:hideMark/>
          </w:tcPr>
          <w:p w14:paraId="211E9931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1. Is the patient experiencing unresolved physical symptoms 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 xml:space="preserve">(including problems with breathlessness, pain, fatigue, nausea, 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edema, insomnia, or cough)?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DE7B99B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DC829C1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2F69EA9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#2</w:t>
            </w:r>
          </w:p>
        </w:tc>
      </w:tr>
      <w:tr w:rsidR="00D73C96" w:rsidRPr="0092495C" w14:paraId="48D6DFAF" w14:textId="77777777" w:rsidTr="0092495C">
        <w:trPr>
          <w:trHeight w:val="288"/>
        </w:trPr>
        <w:tc>
          <w:tcPr>
            <w:tcW w:w="5878" w:type="dxa"/>
            <w:shd w:val="clear" w:color="auto" w:fill="auto"/>
            <w:vAlign w:val="bottom"/>
            <w:hideMark/>
          </w:tcPr>
          <w:p w14:paraId="60A71488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 Does the patient have problems with daily living activities?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4CB90EF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083C70A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2A779689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equal</w:t>
            </w:r>
          </w:p>
        </w:tc>
      </w:tr>
      <w:tr w:rsidR="00D73C96" w:rsidRPr="0092495C" w14:paraId="557D7EFC" w14:textId="77777777" w:rsidTr="0092495C">
        <w:trPr>
          <w:trHeight w:val="576"/>
        </w:trPr>
        <w:tc>
          <w:tcPr>
            <w:tcW w:w="5878" w:type="dxa"/>
            <w:shd w:val="clear" w:color="auto" w:fill="auto"/>
            <w:vAlign w:val="bottom"/>
            <w:hideMark/>
          </w:tcPr>
          <w:p w14:paraId="76501536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 Does the patient have psychological symptoms that are interfering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with well-being or relationships?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94AB43F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1F1CA00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3DF383D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D73C96" w:rsidRPr="0092495C" w14:paraId="414F3791" w14:textId="77777777" w:rsidTr="0092495C">
        <w:trPr>
          <w:trHeight w:val="576"/>
        </w:trPr>
        <w:tc>
          <w:tcPr>
            <w:tcW w:w="5878" w:type="dxa"/>
            <w:shd w:val="clear" w:color="auto" w:fill="auto"/>
            <w:vAlign w:val="bottom"/>
            <w:hideMark/>
          </w:tcPr>
          <w:p w14:paraId="4A7D6915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 Does the patient have concerns about how to manage his/her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medication and treatment regimens?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83514CF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76C1C4C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98653F2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#1</w:t>
            </w:r>
          </w:p>
        </w:tc>
      </w:tr>
      <w:tr w:rsidR="00D73C96" w:rsidRPr="0092495C" w14:paraId="001C583A" w14:textId="77777777" w:rsidTr="0092495C">
        <w:trPr>
          <w:trHeight w:val="576"/>
        </w:trPr>
        <w:tc>
          <w:tcPr>
            <w:tcW w:w="5878" w:type="dxa"/>
            <w:shd w:val="clear" w:color="auto" w:fill="auto"/>
            <w:vAlign w:val="bottom"/>
            <w:hideMark/>
          </w:tcPr>
          <w:p w14:paraId="1713888D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 Does the patient have concerns about spiritual or existential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issues?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36A38A7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D0C37AE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8C10652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equal</w:t>
            </w:r>
          </w:p>
        </w:tc>
      </w:tr>
      <w:tr w:rsidR="00D73C96" w:rsidRPr="0092495C" w14:paraId="37EA2DE8" w14:textId="77777777" w:rsidTr="0092495C">
        <w:trPr>
          <w:trHeight w:val="576"/>
        </w:trPr>
        <w:tc>
          <w:tcPr>
            <w:tcW w:w="5878" w:type="dxa"/>
            <w:shd w:val="clear" w:color="auto" w:fill="auto"/>
            <w:vAlign w:val="bottom"/>
            <w:hideMark/>
          </w:tcPr>
          <w:p w14:paraId="5A7153C7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 Does the patient have financial or legal concerns that are causing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distress or require assistance?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8A7E7AA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C6F3BF9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25CA9C9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#2</w:t>
            </w:r>
          </w:p>
        </w:tc>
      </w:tr>
      <w:tr w:rsidR="00D73C96" w:rsidRPr="0092495C" w14:paraId="5AA753F4" w14:textId="77777777" w:rsidTr="0092495C">
        <w:trPr>
          <w:trHeight w:val="864"/>
        </w:trPr>
        <w:tc>
          <w:tcPr>
            <w:tcW w:w="5878" w:type="dxa"/>
            <w:shd w:val="clear" w:color="auto" w:fill="auto"/>
            <w:vAlign w:val="bottom"/>
            <w:hideMark/>
          </w:tcPr>
          <w:p w14:paraId="2DEFE55E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7. From the health delivery point of view, are there health beliefs,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cultural, or social factors involving the patient or family that are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making care more complex?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73F0796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812E76C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8450396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#2</w:t>
            </w:r>
          </w:p>
        </w:tc>
      </w:tr>
      <w:tr w:rsidR="00531AE6" w:rsidRPr="009A33BD" w14:paraId="751F85B9" w14:textId="77777777" w:rsidTr="0092495C">
        <w:trPr>
          <w:trHeight w:val="586"/>
        </w:trPr>
        <w:tc>
          <w:tcPr>
            <w:tcW w:w="999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04C95E6" w14:textId="77777777" w:rsidR="00531AE6" w:rsidRPr="0092495C" w:rsidRDefault="00531AE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Section 3. Ability of caregiver or family to care for patient</w:t>
            </w:r>
          </w:p>
        </w:tc>
      </w:tr>
      <w:tr w:rsidR="00D73C96" w:rsidRPr="0092495C" w14:paraId="4036361D" w14:textId="77777777" w:rsidTr="0092495C">
        <w:trPr>
          <w:trHeight w:val="576"/>
        </w:trPr>
        <w:tc>
          <w:tcPr>
            <w:tcW w:w="5878" w:type="dxa"/>
            <w:shd w:val="clear" w:color="auto" w:fill="auto"/>
            <w:vAlign w:val="bottom"/>
            <w:hideMark/>
          </w:tcPr>
          <w:p w14:paraId="5559FCFF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 Is the caregiver or family distressed about the patient’s physical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symptoms?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84BA6F6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95133E4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B406382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#1</w:t>
            </w:r>
          </w:p>
        </w:tc>
      </w:tr>
      <w:tr w:rsidR="00D73C96" w:rsidRPr="0092495C" w14:paraId="57004928" w14:textId="77777777" w:rsidTr="0092495C">
        <w:trPr>
          <w:trHeight w:val="288"/>
        </w:trPr>
        <w:tc>
          <w:tcPr>
            <w:tcW w:w="5878" w:type="dxa"/>
            <w:shd w:val="clear" w:color="auto" w:fill="auto"/>
            <w:vAlign w:val="bottom"/>
            <w:hideMark/>
          </w:tcPr>
          <w:p w14:paraId="7AC6BFBD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 Is the caregiver or family having difficulty providing physical care?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5B6A142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A553486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1CCC075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equal</w:t>
            </w:r>
          </w:p>
        </w:tc>
      </w:tr>
      <w:tr w:rsidR="00D73C96" w:rsidRPr="0092495C" w14:paraId="37109961" w14:textId="77777777" w:rsidTr="0092495C">
        <w:trPr>
          <w:trHeight w:val="288"/>
        </w:trPr>
        <w:tc>
          <w:tcPr>
            <w:tcW w:w="5878" w:type="dxa"/>
            <w:shd w:val="clear" w:color="auto" w:fill="auto"/>
            <w:vAlign w:val="bottom"/>
            <w:hideMark/>
          </w:tcPr>
          <w:p w14:paraId="410358BA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 Is the caregiver or family having difficulty coping?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86F9F34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D3B5A3E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901D9E2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#1</w:t>
            </w:r>
          </w:p>
        </w:tc>
      </w:tr>
      <w:tr w:rsidR="00D73C96" w:rsidRPr="0092495C" w14:paraId="6E4CCEA9" w14:textId="77777777" w:rsidTr="0092495C">
        <w:trPr>
          <w:trHeight w:val="576"/>
        </w:trPr>
        <w:tc>
          <w:tcPr>
            <w:tcW w:w="5878" w:type="dxa"/>
            <w:shd w:val="clear" w:color="auto" w:fill="auto"/>
            <w:vAlign w:val="bottom"/>
            <w:hideMark/>
          </w:tcPr>
          <w:p w14:paraId="12D8F5C2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 Is the caregiver having difficulty managing the patient’s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medication and treatment regimens?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858CCF3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1BB45F7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877FDB5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equal</w:t>
            </w:r>
          </w:p>
        </w:tc>
      </w:tr>
      <w:tr w:rsidR="00D73C96" w:rsidRPr="0092495C" w14:paraId="51FFD69C" w14:textId="77777777" w:rsidTr="0092495C">
        <w:trPr>
          <w:trHeight w:val="576"/>
        </w:trPr>
        <w:tc>
          <w:tcPr>
            <w:tcW w:w="5878" w:type="dxa"/>
            <w:shd w:val="clear" w:color="auto" w:fill="auto"/>
            <w:vAlign w:val="bottom"/>
            <w:hideMark/>
          </w:tcPr>
          <w:p w14:paraId="13A1154B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 Does the caregiver or family have financial or legal concerns that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are causing distress or require assistance?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5BAA74E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4B112A3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824ACA4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#1</w:t>
            </w:r>
          </w:p>
        </w:tc>
      </w:tr>
      <w:tr w:rsidR="00D73C96" w:rsidRPr="0092495C" w14:paraId="0C28078D" w14:textId="77777777" w:rsidTr="0092495C">
        <w:trPr>
          <w:trHeight w:val="864"/>
        </w:trPr>
        <w:tc>
          <w:tcPr>
            <w:tcW w:w="5878" w:type="dxa"/>
            <w:shd w:val="clear" w:color="auto" w:fill="auto"/>
            <w:vAlign w:val="bottom"/>
            <w:hideMark/>
          </w:tcPr>
          <w:p w14:paraId="5ED90001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 Is the family currently experiencing problems that are interfering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with their functioning or interpersonal relationships or is there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a history of such problems?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5E1FE54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9E6BFCD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458C26F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#1</w:t>
            </w:r>
          </w:p>
        </w:tc>
      </w:tr>
      <w:tr w:rsidR="00531AE6" w:rsidRPr="0092495C" w14:paraId="4D1AAC5B" w14:textId="77777777" w:rsidTr="0092495C">
        <w:trPr>
          <w:trHeight w:val="586"/>
        </w:trPr>
        <w:tc>
          <w:tcPr>
            <w:tcW w:w="9998" w:type="dxa"/>
            <w:gridSpan w:val="4"/>
            <w:shd w:val="clear" w:color="auto" w:fill="auto"/>
            <w:vAlign w:val="bottom"/>
            <w:hideMark/>
          </w:tcPr>
          <w:p w14:paraId="76B65CFF" w14:textId="77777777" w:rsidR="00531AE6" w:rsidRPr="0092495C" w:rsidRDefault="00531AE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Section 4. Caregiver wellbeing</w:t>
            </w:r>
          </w:p>
        </w:tc>
      </w:tr>
      <w:tr w:rsidR="00D73C96" w:rsidRPr="0092495C" w14:paraId="0BBC59DA" w14:textId="77777777" w:rsidTr="0092495C">
        <w:trPr>
          <w:trHeight w:val="864"/>
        </w:trPr>
        <w:tc>
          <w:tcPr>
            <w:tcW w:w="5878" w:type="dxa"/>
            <w:shd w:val="clear" w:color="auto" w:fill="auto"/>
            <w:vAlign w:val="bottom"/>
            <w:hideMark/>
          </w:tcPr>
          <w:p w14:paraId="1352F381" w14:textId="77777777" w:rsidR="00D73C96" w:rsidRPr="0092495C" w:rsidRDefault="00D73C96" w:rsidP="00D73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 Is the caregiver or family experiencing physical, practical, spiritual,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existential, or psychological problems that are interfering with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their well-being or functioning?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0546A89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187FF54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95B3992" w14:textId="77777777" w:rsidR="00D73C96" w:rsidRPr="0092495C" w:rsidRDefault="00D73C96" w:rsidP="00D73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evaluator #2</w:t>
            </w:r>
          </w:p>
        </w:tc>
      </w:tr>
    </w:tbl>
    <w:p w14:paraId="53CFC26E" w14:textId="77777777" w:rsidR="00621402" w:rsidRPr="0092495C" w:rsidRDefault="00621402" w:rsidP="00AF725A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8A46985" w14:textId="1F5B0F9C" w:rsidR="004960C1" w:rsidRPr="0092495C" w:rsidRDefault="004960C1">
      <w:pPr>
        <w:rPr>
          <w:rFonts w:ascii="Times New Roman" w:hAnsi="Times New Roman" w:cs="Times New Roman"/>
          <w:lang w:val="en-US"/>
        </w:rPr>
      </w:pPr>
    </w:p>
    <w:sectPr w:rsidR="004960C1" w:rsidRPr="0092495C" w:rsidSect="00B545C3">
      <w:headerReference w:type="default" r:id="rId11"/>
      <w:footerReference w:type="default" r:id="rId12"/>
      <w:type w:val="continuous"/>
      <w:pgSz w:w="11910" w:h="16840"/>
      <w:pgMar w:top="1418" w:right="1440" w:bottom="141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8963" w14:textId="77777777" w:rsidR="00343DB2" w:rsidRDefault="00343DB2" w:rsidP="009424C7">
      <w:pPr>
        <w:spacing w:after="0" w:line="240" w:lineRule="auto"/>
      </w:pPr>
      <w:r>
        <w:separator/>
      </w:r>
    </w:p>
  </w:endnote>
  <w:endnote w:type="continuationSeparator" w:id="0">
    <w:p w14:paraId="3BD4B34A" w14:textId="77777777" w:rsidR="00343DB2" w:rsidRDefault="00343DB2" w:rsidP="0094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72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2C6CC" w14:textId="5A0EE8B3" w:rsidR="00343DB2" w:rsidRDefault="00343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3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F391B8" w14:textId="77777777" w:rsidR="00343DB2" w:rsidRDefault="00343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921F" w14:textId="77777777" w:rsidR="00343DB2" w:rsidRDefault="00343DB2" w:rsidP="009424C7">
      <w:pPr>
        <w:spacing w:after="0" w:line="240" w:lineRule="auto"/>
      </w:pPr>
      <w:r>
        <w:separator/>
      </w:r>
    </w:p>
  </w:footnote>
  <w:footnote w:type="continuationSeparator" w:id="0">
    <w:p w14:paraId="5632B31F" w14:textId="77777777" w:rsidR="00343DB2" w:rsidRDefault="00343DB2" w:rsidP="0094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CE9B" w14:textId="77777777" w:rsidR="00343DB2" w:rsidRDefault="00343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1CD"/>
    <w:multiLevelType w:val="hybridMultilevel"/>
    <w:tmpl w:val="76307B3A"/>
    <w:lvl w:ilvl="0" w:tplc="E3FCCD9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73A"/>
    <w:multiLevelType w:val="hybridMultilevel"/>
    <w:tmpl w:val="F2427466"/>
    <w:lvl w:ilvl="0" w:tplc="0B680514">
      <w:start w:val="1"/>
      <w:numFmt w:val="decimal"/>
      <w:lvlText w:val="%1."/>
      <w:lvlJc w:val="left"/>
      <w:pPr>
        <w:ind w:left="440" w:hanging="360"/>
      </w:pPr>
      <w:rPr>
        <w:rFonts w:ascii="Trebuchet MS" w:eastAsia="Trebuchet MS" w:hAnsi="Trebuchet MS" w:cs="Trebuchet MS" w:hint="default"/>
        <w:color w:val="231F20"/>
        <w:w w:val="80"/>
        <w:sz w:val="24"/>
        <w:szCs w:val="24"/>
      </w:rPr>
    </w:lvl>
    <w:lvl w:ilvl="1" w:tplc="361ACACC">
      <w:start w:val="1"/>
      <w:numFmt w:val="lowerLetter"/>
      <w:lvlText w:val="%2."/>
      <w:lvlJc w:val="left"/>
      <w:pPr>
        <w:ind w:left="703" w:hanging="268"/>
      </w:pPr>
      <w:rPr>
        <w:rFonts w:ascii="Trebuchet MS" w:eastAsia="Trebuchet MS" w:hAnsi="Trebuchet MS" w:cs="Trebuchet MS" w:hint="default"/>
        <w:color w:val="231F20"/>
        <w:w w:val="77"/>
        <w:sz w:val="24"/>
        <w:szCs w:val="24"/>
      </w:rPr>
    </w:lvl>
    <w:lvl w:ilvl="2" w:tplc="81ECC5C0">
      <w:numFmt w:val="bullet"/>
      <w:lvlText w:val="•"/>
      <w:lvlJc w:val="left"/>
      <w:pPr>
        <w:ind w:left="1681" w:hanging="268"/>
      </w:pPr>
      <w:rPr>
        <w:rFonts w:hint="default"/>
      </w:rPr>
    </w:lvl>
    <w:lvl w:ilvl="3" w:tplc="DF902656">
      <w:numFmt w:val="bullet"/>
      <w:lvlText w:val="•"/>
      <w:lvlJc w:val="left"/>
      <w:pPr>
        <w:ind w:left="2662" w:hanging="268"/>
      </w:pPr>
      <w:rPr>
        <w:rFonts w:hint="default"/>
      </w:rPr>
    </w:lvl>
    <w:lvl w:ilvl="4" w:tplc="041E5DB6">
      <w:numFmt w:val="bullet"/>
      <w:lvlText w:val="•"/>
      <w:lvlJc w:val="left"/>
      <w:pPr>
        <w:ind w:left="3643" w:hanging="268"/>
      </w:pPr>
      <w:rPr>
        <w:rFonts w:hint="default"/>
      </w:rPr>
    </w:lvl>
    <w:lvl w:ilvl="5" w:tplc="988CE19E">
      <w:numFmt w:val="bullet"/>
      <w:lvlText w:val="•"/>
      <w:lvlJc w:val="left"/>
      <w:pPr>
        <w:ind w:left="4624" w:hanging="268"/>
      </w:pPr>
      <w:rPr>
        <w:rFonts w:hint="default"/>
      </w:rPr>
    </w:lvl>
    <w:lvl w:ilvl="6" w:tplc="2878F5B8">
      <w:numFmt w:val="bullet"/>
      <w:lvlText w:val="•"/>
      <w:lvlJc w:val="left"/>
      <w:pPr>
        <w:ind w:left="5605" w:hanging="268"/>
      </w:pPr>
      <w:rPr>
        <w:rFonts w:hint="default"/>
      </w:rPr>
    </w:lvl>
    <w:lvl w:ilvl="7" w:tplc="235E3F06">
      <w:numFmt w:val="bullet"/>
      <w:lvlText w:val="•"/>
      <w:lvlJc w:val="left"/>
      <w:pPr>
        <w:ind w:left="6586" w:hanging="268"/>
      </w:pPr>
      <w:rPr>
        <w:rFonts w:hint="default"/>
      </w:rPr>
    </w:lvl>
    <w:lvl w:ilvl="8" w:tplc="579C5ADE">
      <w:numFmt w:val="bullet"/>
      <w:lvlText w:val="•"/>
      <w:lvlJc w:val="left"/>
      <w:pPr>
        <w:ind w:left="7567" w:hanging="268"/>
      </w:pPr>
      <w:rPr>
        <w:rFonts w:hint="default"/>
      </w:rPr>
    </w:lvl>
  </w:abstractNum>
  <w:abstractNum w:abstractNumId="2" w15:restartNumberingAfterBreak="0">
    <w:nsid w:val="0A79687D"/>
    <w:multiLevelType w:val="hybridMultilevel"/>
    <w:tmpl w:val="C5329FEA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13A1F6D"/>
    <w:multiLevelType w:val="hybridMultilevel"/>
    <w:tmpl w:val="0680C208"/>
    <w:lvl w:ilvl="0" w:tplc="3202BEDE">
      <w:start w:val="1"/>
      <w:numFmt w:val="decimal"/>
      <w:lvlText w:val="%1."/>
      <w:lvlJc w:val="left"/>
      <w:pPr>
        <w:ind w:left="360" w:hanging="360"/>
      </w:pPr>
      <w:rPr>
        <w:rFonts w:ascii="Times New Roman" w:eastAsia="Trebuchet MS" w:hAnsi="Times New Roman" w:cs="Times New Roman"/>
      </w:rPr>
    </w:lvl>
    <w:lvl w:ilvl="1" w:tplc="49E091FE">
      <w:start w:val="1"/>
      <w:numFmt w:val="lowerLetter"/>
      <w:lvlText w:val="%2."/>
      <w:lvlJc w:val="left"/>
      <w:pPr>
        <w:ind w:left="1080" w:hanging="360"/>
      </w:pPr>
      <w:rPr>
        <w:rFonts w:ascii="Times New Roman" w:eastAsia="Trebuchet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001A8"/>
    <w:multiLevelType w:val="hybridMultilevel"/>
    <w:tmpl w:val="58E008A4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49A116D"/>
    <w:multiLevelType w:val="hybridMultilevel"/>
    <w:tmpl w:val="B2E8EE1E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21E8"/>
    <w:multiLevelType w:val="hybridMultilevel"/>
    <w:tmpl w:val="E2A6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F5E65"/>
    <w:multiLevelType w:val="hybridMultilevel"/>
    <w:tmpl w:val="1CFE951A"/>
    <w:lvl w:ilvl="0" w:tplc="AADAE324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700E58BC">
      <w:numFmt w:val="bullet"/>
      <w:lvlText w:val="•"/>
      <w:lvlJc w:val="left"/>
      <w:pPr>
        <w:ind w:left="1348" w:hanging="360"/>
      </w:pPr>
      <w:rPr>
        <w:rFonts w:hint="default"/>
      </w:rPr>
    </w:lvl>
    <w:lvl w:ilvl="2" w:tplc="B3B6E2C0">
      <w:numFmt w:val="bullet"/>
      <w:lvlText w:val="•"/>
      <w:lvlJc w:val="left"/>
      <w:pPr>
        <w:ind w:left="2257" w:hanging="360"/>
      </w:pPr>
      <w:rPr>
        <w:rFonts w:hint="default"/>
      </w:rPr>
    </w:lvl>
    <w:lvl w:ilvl="3" w:tplc="89B6A3DA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78D63FC2">
      <w:numFmt w:val="bullet"/>
      <w:lvlText w:val="•"/>
      <w:lvlJc w:val="left"/>
      <w:pPr>
        <w:ind w:left="4075" w:hanging="360"/>
      </w:pPr>
      <w:rPr>
        <w:rFonts w:hint="default"/>
      </w:rPr>
    </w:lvl>
    <w:lvl w:ilvl="5" w:tplc="4E906F88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204A000C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6DA4F6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0E9A6D6C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8" w15:restartNumberingAfterBreak="0">
    <w:nsid w:val="35CA4C03"/>
    <w:multiLevelType w:val="hybridMultilevel"/>
    <w:tmpl w:val="D23246DC"/>
    <w:lvl w:ilvl="0" w:tplc="700E58BC">
      <w:numFmt w:val="bullet"/>
      <w:lvlText w:val="•"/>
      <w:lvlJc w:val="left"/>
      <w:pPr>
        <w:ind w:left="42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99725CC"/>
    <w:multiLevelType w:val="hybridMultilevel"/>
    <w:tmpl w:val="7CE60146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627A1"/>
    <w:multiLevelType w:val="hybridMultilevel"/>
    <w:tmpl w:val="E81029C6"/>
    <w:lvl w:ilvl="0" w:tplc="3BBCE9C4">
      <w:numFmt w:val="bullet"/>
      <w:lvlText w:val="•"/>
      <w:lvlJc w:val="left"/>
      <w:pPr>
        <w:ind w:left="11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47CB7C78"/>
    <w:multiLevelType w:val="hybridMultilevel"/>
    <w:tmpl w:val="B1BC113E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480A75DE"/>
    <w:multiLevelType w:val="hybridMultilevel"/>
    <w:tmpl w:val="F3EE80B0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539076A6"/>
    <w:multiLevelType w:val="hybridMultilevel"/>
    <w:tmpl w:val="3DDED42A"/>
    <w:lvl w:ilvl="0" w:tplc="3BBCE9C4"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86E4486"/>
    <w:multiLevelType w:val="hybridMultilevel"/>
    <w:tmpl w:val="54327F6C"/>
    <w:lvl w:ilvl="0" w:tplc="AADAE324">
      <w:numFmt w:val="bullet"/>
      <w:lvlText w:val="•"/>
      <w:lvlJc w:val="left"/>
      <w:pPr>
        <w:ind w:left="66" w:hanging="129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77C8D376">
      <w:numFmt w:val="bullet"/>
      <w:lvlText w:val="•"/>
      <w:lvlJc w:val="left"/>
      <w:pPr>
        <w:ind w:left="1157" w:hanging="129"/>
      </w:pPr>
      <w:rPr>
        <w:rFonts w:hint="default"/>
      </w:rPr>
    </w:lvl>
    <w:lvl w:ilvl="2" w:tplc="EB78E6D4">
      <w:numFmt w:val="bullet"/>
      <w:lvlText w:val="•"/>
      <w:lvlJc w:val="left"/>
      <w:pPr>
        <w:ind w:left="2254" w:hanging="129"/>
      </w:pPr>
      <w:rPr>
        <w:rFonts w:hint="default"/>
      </w:rPr>
    </w:lvl>
    <w:lvl w:ilvl="3" w:tplc="048267A2">
      <w:numFmt w:val="bullet"/>
      <w:lvlText w:val="•"/>
      <w:lvlJc w:val="left"/>
      <w:pPr>
        <w:ind w:left="3351" w:hanging="129"/>
      </w:pPr>
      <w:rPr>
        <w:rFonts w:hint="default"/>
      </w:rPr>
    </w:lvl>
    <w:lvl w:ilvl="4" w:tplc="219CAA4A">
      <w:numFmt w:val="bullet"/>
      <w:lvlText w:val="•"/>
      <w:lvlJc w:val="left"/>
      <w:pPr>
        <w:ind w:left="4448" w:hanging="129"/>
      </w:pPr>
      <w:rPr>
        <w:rFonts w:hint="default"/>
      </w:rPr>
    </w:lvl>
    <w:lvl w:ilvl="5" w:tplc="80326406">
      <w:numFmt w:val="bullet"/>
      <w:lvlText w:val="•"/>
      <w:lvlJc w:val="left"/>
      <w:pPr>
        <w:ind w:left="5545" w:hanging="129"/>
      </w:pPr>
      <w:rPr>
        <w:rFonts w:hint="default"/>
      </w:rPr>
    </w:lvl>
    <w:lvl w:ilvl="6" w:tplc="C7C2F448">
      <w:numFmt w:val="bullet"/>
      <w:lvlText w:val="•"/>
      <w:lvlJc w:val="left"/>
      <w:pPr>
        <w:ind w:left="6642" w:hanging="129"/>
      </w:pPr>
      <w:rPr>
        <w:rFonts w:hint="default"/>
      </w:rPr>
    </w:lvl>
    <w:lvl w:ilvl="7" w:tplc="01B01AA0">
      <w:numFmt w:val="bullet"/>
      <w:lvlText w:val="•"/>
      <w:lvlJc w:val="left"/>
      <w:pPr>
        <w:ind w:left="7739" w:hanging="129"/>
      </w:pPr>
      <w:rPr>
        <w:rFonts w:hint="default"/>
      </w:rPr>
    </w:lvl>
    <w:lvl w:ilvl="8" w:tplc="F25C44F6">
      <w:numFmt w:val="bullet"/>
      <w:lvlText w:val="•"/>
      <w:lvlJc w:val="left"/>
      <w:pPr>
        <w:ind w:left="8836" w:hanging="129"/>
      </w:pPr>
      <w:rPr>
        <w:rFonts w:hint="default"/>
      </w:rPr>
    </w:lvl>
  </w:abstractNum>
  <w:abstractNum w:abstractNumId="15" w15:restartNumberingAfterBreak="0">
    <w:nsid w:val="68566B10"/>
    <w:multiLevelType w:val="hybridMultilevel"/>
    <w:tmpl w:val="7E2611D6"/>
    <w:lvl w:ilvl="0" w:tplc="700E58BC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s-419" w:vendorID="64" w:dllVersion="131078" w:nlCheck="1" w:checkStyle="0"/>
  <w:activeWritingStyle w:appName="MSWord" w:lang="fr-CH" w:vendorID="64" w:dllVersion="131078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2"/>
    <w:rsid w:val="000001A0"/>
    <w:rsid w:val="000028F4"/>
    <w:rsid w:val="0000740E"/>
    <w:rsid w:val="00032317"/>
    <w:rsid w:val="00065A7A"/>
    <w:rsid w:val="00067038"/>
    <w:rsid w:val="000B2F88"/>
    <w:rsid w:val="000E058C"/>
    <w:rsid w:val="00122F49"/>
    <w:rsid w:val="001B5822"/>
    <w:rsid w:val="00260C18"/>
    <w:rsid w:val="002D08E5"/>
    <w:rsid w:val="002D2E15"/>
    <w:rsid w:val="002F5E5F"/>
    <w:rsid w:val="00331397"/>
    <w:rsid w:val="003344F7"/>
    <w:rsid w:val="00343DB2"/>
    <w:rsid w:val="00397D04"/>
    <w:rsid w:val="003B6F11"/>
    <w:rsid w:val="003D25DC"/>
    <w:rsid w:val="003D5184"/>
    <w:rsid w:val="003F69DC"/>
    <w:rsid w:val="003F6C88"/>
    <w:rsid w:val="00483F91"/>
    <w:rsid w:val="004960C1"/>
    <w:rsid w:val="004D426A"/>
    <w:rsid w:val="005142FF"/>
    <w:rsid w:val="00524145"/>
    <w:rsid w:val="00531AE6"/>
    <w:rsid w:val="00540720"/>
    <w:rsid w:val="00544340"/>
    <w:rsid w:val="00545EF6"/>
    <w:rsid w:val="00574A02"/>
    <w:rsid w:val="005B5704"/>
    <w:rsid w:val="005D54B5"/>
    <w:rsid w:val="005D5BFB"/>
    <w:rsid w:val="00621402"/>
    <w:rsid w:val="00666BD9"/>
    <w:rsid w:val="006A311E"/>
    <w:rsid w:val="006B6AC6"/>
    <w:rsid w:val="006C15F0"/>
    <w:rsid w:val="00710268"/>
    <w:rsid w:val="00713623"/>
    <w:rsid w:val="007F7FF9"/>
    <w:rsid w:val="00815F5D"/>
    <w:rsid w:val="00817521"/>
    <w:rsid w:val="00817A9D"/>
    <w:rsid w:val="00830279"/>
    <w:rsid w:val="00835AEE"/>
    <w:rsid w:val="00895F08"/>
    <w:rsid w:val="008B43A4"/>
    <w:rsid w:val="0092495C"/>
    <w:rsid w:val="009424C7"/>
    <w:rsid w:val="009A33BD"/>
    <w:rsid w:val="009A37EB"/>
    <w:rsid w:val="009A4D19"/>
    <w:rsid w:val="00A17EE9"/>
    <w:rsid w:val="00A2036E"/>
    <w:rsid w:val="00A30E65"/>
    <w:rsid w:val="00AC64CC"/>
    <w:rsid w:val="00AF6565"/>
    <w:rsid w:val="00AF725A"/>
    <w:rsid w:val="00B03CED"/>
    <w:rsid w:val="00B13699"/>
    <w:rsid w:val="00B545C3"/>
    <w:rsid w:val="00B66123"/>
    <w:rsid w:val="00B856EE"/>
    <w:rsid w:val="00BD366E"/>
    <w:rsid w:val="00C01573"/>
    <w:rsid w:val="00C205AC"/>
    <w:rsid w:val="00C63487"/>
    <w:rsid w:val="00C911D6"/>
    <w:rsid w:val="00CD0E84"/>
    <w:rsid w:val="00CD5D28"/>
    <w:rsid w:val="00D003A8"/>
    <w:rsid w:val="00D21464"/>
    <w:rsid w:val="00D26997"/>
    <w:rsid w:val="00D358A6"/>
    <w:rsid w:val="00D63E35"/>
    <w:rsid w:val="00D73C96"/>
    <w:rsid w:val="00DA5780"/>
    <w:rsid w:val="00DC1BFA"/>
    <w:rsid w:val="00DD1997"/>
    <w:rsid w:val="00DE1CF2"/>
    <w:rsid w:val="00E54B63"/>
    <w:rsid w:val="00E6108D"/>
    <w:rsid w:val="00E67DFA"/>
    <w:rsid w:val="00E717D5"/>
    <w:rsid w:val="00E83DE5"/>
    <w:rsid w:val="00E96E4C"/>
    <w:rsid w:val="00EA2F6D"/>
    <w:rsid w:val="00EB7B2F"/>
    <w:rsid w:val="00EF57DA"/>
    <w:rsid w:val="00F37581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78AFAD"/>
  <w15:chartTrackingRefBased/>
  <w15:docId w15:val="{57CF2CD1-F9D4-410B-9678-9BF2D50B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8"/>
  </w:style>
  <w:style w:type="paragraph" w:styleId="Heading1">
    <w:name w:val="heading 1"/>
    <w:basedOn w:val="Normal"/>
    <w:next w:val="Normal"/>
    <w:link w:val="Heading1Char"/>
    <w:uiPriority w:val="9"/>
    <w:qFormat/>
    <w:rsid w:val="00A30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C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0E65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0E65"/>
    <w:rPr>
      <w:rFonts w:asciiTheme="majorHAnsi" w:eastAsiaTheme="majorEastAsia" w:hAnsiTheme="majorHAnsi" w:cstheme="majorBidi"/>
      <w:sz w:val="24"/>
      <w:szCs w:val="26"/>
    </w:rPr>
  </w:style>
  <w:style w:type="table" w:styleId="TableGrid">
    <w:name w:val="Table Grid"/>
    <w:basedOn w:val="TableNormal"/>
    <w:uiPriority w:val="39"/>
    <w:unhideWhenUsed/>
    <w:rsid w:val="0049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0C1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31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1397"/>
    <w:rPr>
      <w:rFonts w:ascii="Trebuchet MS" w:eastAsia="Trebuchet MS" w:hAnsi="Trebuchet MS" w:cs="Trebuchet MS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4C7"/>
  </w:style>
  <w:style w:type="paragraph" w:styleId="Footer">
    <w:name w:val="footer"/>
    <w:basedOn w:val="Normal"/>
    <w:link w:val="Foot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4C7"/>
  </w:style>
  <w:style w:type="paragraph" w:styleId="BalloonText">
    <w:name w:val="Balloon Text"/>
    <w:basedOn w:val="Normal"/>
    <w:link w:val="BalloonTextChar"/>
    <w:uiPriority w:val="99"/>
    <w:semiHidden/>
    <w:unhideWhenUsed/>
    <w:rsid w:val="00E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6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4340"/>
    <w:pPr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434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4340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817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D5F8C5C3424AAAA2843BB47D5168" ma:contentTypeVersion="7" ma:contentTypeDescription="Ein neues Dokument erstellen." ma:contentTypeScope="" ma:versionID="b9399b471c1b96a4570503a80801eeed">
  <xsd:schema xmlns:xsd="http://www.w3.org/2001/XMLSchema" xmlns:xs="http://www.w3.org/2001/XMLSchema" xmlns:p="http://schemas.microsoft.com/office/2006/metadata/properties" xmlns:ns2="70db88b2-e820-42ba-aca9-d1475689a070" xmlns:ns3="http://schemas.microsoft.com/sharepoint/v4" targetNamespace="http://schemas.microsoft.com/office/2006/metadata/properties" ma:root="true" ma:fieldsID="c16298782327273f0f280f41aefb75e2" ns2:_="" ns3:_="">
    <xsd:import namespace="70db88b2-e820-42ba-aca9-d1475689a07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b88b2-e820-42ba-aca9-d1475689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CF61-F53C-4BAD-8F93-B872C0CCD11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70db88b2-e820-42ba-aca9-d1475689a07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88AF58-3C1E-4F19-B3A2-F5481D9A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b88b2-e820-42ba-aca9-d1475689a07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C1BC9-CF84-4633-B2B1-5203F887E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D7B37F-801F-434D-9ADD-EEFE421C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Jaramillo, Valentina (ISPM)</dc:creator>
  <cp:keywords/>
  <dc:description/>
  <cp:lastModifiedBy>González Jaramillo, Valentina (ISPM)</cp:lastModifiedBy>
  <cp:revision>20</cp:revision>
  <dcterms:created xsi:type="dcterms:W3CDTF">2021-05-29T10:22:00Z</dcterms:created>
  <dcterms:modified xsi:type="dcterms:W3CDTF">2021-08-23T14:21:00Z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0x010100D412D5F8C5C3424AAAA2843BB47D5168</vt:lpwstr>
  </property>
</Properties>
</file>