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4FD07C" w14:textId="77777777" w:rsidR="00C902F0" w:rsidRDefault="00C902F0" w:rsidP="00C902F0">
      <w:pPr>
        <w:spacing w:line="480" w:lineRule="auto"/>
        <w:rPr>
          <w:rFonts w:asciiTheme="majorBidi" w:hAnsiTheme="majorBidi" w:cstheme="majorBidi"/>
        </w:rPr>
      </w:pPr>
      <w:r w:rsidRPr="00C902F0">
        <w:rPr>
          <w:rFonts w:asciiTheme="majorBidi" w:hAnsiTheme="majorBidi" w:cstheme="majorBidi"/>
        </w:rPr>
        <w:t>Article title: Measuring Carer Quality of Life in Duchenne Muscular Dystrophy: A Systematic Review of the Reliability and Validity of Self-Report Instruments Using COSMIN</w:t>
      </w:r>
    </w:p>
    <w:p w14:paraId="04FDD2FB" w14:textId="77777777" w:rsidR="00C902F0" w:rsidRDefault="00C902F0" w:rsidP="00C902F0">
      <w:pPr>
        <w:spacing w:line="480" w:lineRule="auto"/>
        <w:rPr>
          <w:rFonts w:asciiTheme="majorBidi" w:hAnsiTheme="majorBidi" w:cstheme="majorBidi"/>
        </w:rPr>
      </w:pPr>
      <w:r>
        <w:rPr>
          <w:rFonts w:asciiTheme="majorBidi" w:hAnsiTheme="majorBidi" w:cstheme="majorBidi"/>
        </w:rPr>
        <w:t>Journal name: Journal of Neurology</w:t>
      </w:r>
    </w:p>
    <w:p w14:paraId="1893A7ED" w14:textId="77777777" w:rsidR="00C902F0" w:rsidRDefault="00C902F0" w:rsidP="00C902F0">
      <w:pPr>
        <w:spacing w:line="480" w:lineRule="auto"/>
        <w:rPr>
          <w:rFonts w:asciiTheme="majorBidi" w:hAnsiTheme="majorBidi" w:cstheme="majorBidi"/>
        </w:rPr>
      </w:pPr>
      <w:r>
        <w:rPr>
          <w:rFonts w:asciiTheme="majorBidi" w:hAnsiTheme="majorBidi" w:cstheme="majorBidi"/>
        </w:rPr>
        <w:t>Author names: Jill</w:t>
      </w:r>
      <w:bookmarkStart w:id="0" w:name="_GoBack"/>
      <w:bookmarkEnd w:id="0"/>
      <w:r>
        <w:rPr>
          <w:rFonts w:asciiTheme="majorBidi" w:hAnsiTheme="majorBidi" w:cstheme="majorBidi"/>
        </w:rPr>
        <w:t xml:space="preserve"> Carlton, Philip A. Powell, Ruth Wong, Project HERCULES Carer Group</w:t>
      </w:r>
    </w:p>
    <w:p w14:paraId="739DE02C" w14:textId="77777777" w:rsidR="00C902F0" w:rsidRDefault="00C902F0" w:rsidP="00C902F0">
      <w:pPr>
        <w:spacing w:line="480" w:lineRule="auto"/>
        <w:rPr>
          <w:rFonts w:asciiTheme="majorBidi" w:hAnsiTheme="majorBidi" w:cstheme="majorBidi"/>
        </w:rPr>
      </w:pPr>
      <w:r>
        <w:rPr>
          <w:rFonts w:asciiTheme="majorBidi" w:hAnsiTheme="majorBidi" w:cstheme="majorBidi"/>
        </w:rPr>
        <w:t xml:space="preserve">Corresponding author: Jill Carlton, </w:t>
      </w:r>
      <w:r w:rsidRPr="00EA5F0C">
        <w:rPr>
          <w:rFonts w:asciiTheme="majorBidi" w:hAnsiTheme="majorBidi" w:cstheme="majorBidi"/>
        </w:rPr>
        <w:t xml:space="preserve">School of Health and Related Research (ScHARR), University of Sheffield, Regent Court, 30 Regent Street, Sheffield, S1 4DA, United Kingdom, </w:t>
      </w:r>
      <w:hyperlink r:id="rId5" w:history="1">
        <w:r w:rsidRPr="00EA5F0C">
          <w:rPr>
            <w:rStyle w:val="Hyperlink"/>
            <w:rFonts w:asciiTheme="majorBidi" w:hAnsiTheme="majorBidi" w:cstheme="majorBidi"/>
          </w:rPr>
          <w:t>j.carlton@sheffield.ac.uk</w:t>
        </w:r>
      </w:hyperlink>
      <w:r w:rsidRPr="00EA5F0C">
        <w:rPr>
          <w:rFonts w:asciiTheme="majorBidi" w:hAnsiTheme="majorBidi" w:cstheme="majorBidi"/>
        </w:rPr>
        <w:t>, +44 114 222 0779</w:t>
      </w:r>
    </w:p>
    <w:p w14:paraId="25370128" w14:textId="63C9E0B9" w:rsidR="008C0340" w:rsidRPr="00835A2D" w:rsidRDefault="00C902F0" w:rsidP="008C0340">
      <w:pPr>
        <w:jc w:val="center"/>
        <w:rPr>
          <w:rFonts w:asciiTheme="majorBidi" w:eastAsia="Calibri" w:hAnsiTheme="majorBidi" w:cstheme="majorBidi"/>
          <w:b/>
          <w:lang w:val="en-GB"/>
        </w:rPr>
      </w:pPr>
      <w:r>
        <w:rPr>
          <w:rFonts w:asciiTheme="majorBidi" w:hAnsiTheme="majorBidi" w:cstheme="majorBidi"/>
        </w:rPr>
        <w:br w:type="page"/>
      </w:r>
      <w:r w:rsidR="00DF4830">
        <w:rPr>
          <w:rFonts w:asciiTheme="majorBidi" w:hAnsiTheme="majorBidi" w:cstheme="majorBidi"/>
          <w:b/>
          <w:bCs/>
        </w:rPr>
        <w:lastRenderedPageBreak/>
        <w:t>Online Resource 3</w:t>
      </w:r>
      <w:r w:rsidR="008C0340" w:rsidRPr="008C0340">
        <w:rPr>
          <w:rFonts w:asciiTheme="majorBidi" w:hAnsiTheme="majorBidi" w:cstheme="majorBidi"/>
          <w:b/>
          <w:bCs/>
        </w:rPr>
        <w:t xml:space="preserve"> - </w:t>
      </w:r>
      <w:r w:rsidR="008C0340" w:rsidRPr="008C0340">
        <w:rPr>
          <w:rFonts w:asciiTheme="majorBidi" w:eastAsia="Calibri" w:hAnsiTheme="majorBidi" w:cstheme="majorBidi"/>
          <w:b/>
          <w:bCs/>
          <w:lang w:val="en-GB"/>
        </w:rPr>
        <w:t>Instructions</w:t>
      </w:r>
      <w:r w:rsidR="008C0340" w:rsidRPr="00835A2D">
        <w:rPr>
          <w:rFonts w:asciiTheme="majorBidi" w:eastAsia="Calibri" w:hAnsiTheme="majorBidi" w:cstheme="majorBidi"/>
          <w:b/>
          <w:lang w:val="en-GB"/>
        </w:rPr>
        <w:t xml:space="preserve"> for Carer Ratings of Instruments’ Content Validity</w:t>
      </w:r>
    </w:p>
    <w:p w14:paraId="4A341527" w14:textId="77777777" w:rsidR="008C0340" w:rsidRPr="00835A2D" w:rsidRDefault="008C0340" w:rsidP="008C0340">
      <w:pPr>
        <w:jc w:val="center"/>
        <w:rPr>
          <w:rFonts w:asciiTheme="majorBidi" w:hAnsiTheme="majorBidi" w:cstheme="majorBidi"/>
          <w:b/>
          <w:bCs/>
        </w:rPr>
      </w:pPr>
    </w:p>
    <w:p w14:paraId="4B1C46CB" w14:textId="77777777" w:rsidR="008C0340" w:rsidRPr="00835A2D" w:rsidRDefault="008C0340" w:rsidP="008C0340">
      <w:pPr>
        <w:jc w:val="center"/>
        <w:rPr>
          <w:rFonts w:asciiTheme="majorBidi" w:hAnsiTheme="majorBidi" w:cstheme="majorBidi"/>
          <w:b/>
          <w:bCs/>
        </w:rPr>
      </w:pPr>
      <w:r w:rsidRPr="00835A2D">
        <w:rPr>
          <w:rFonts w:asciiTheme="majorBidi" w:hAnsiTheme="majorBidi" w:cstheme="majorBidi"/>
          <w:b/>
          <w:bCs/>
        </w:rPr>
        <w:t>Instructions for rating the questionnaires</w:t>
      </w:r>
    </w:p>
    <w:p w14:paraId="16D4BA7B" w14:textId="77777777" w:rsidR="008C0340" w:rsidRPr="00835A2D" w:rsidRDefault="008C0340" w:rsidP="008C0340">
      <w:pPr>
        <w:jc w:val="both"/>
        <w:rPr>
          <w:rFonts w:asciiTheme="majorBidi" w:hAnsiTheme="majorBidi" w:cstheme="majorBidi"/>
        </w:rPr>
      </w:pPr>
    </w:p>
    <w:p w14:paraId="7A02C743" w14:textId="77777777" w:rsidR="008C0340" w:rsidRPr="00835A2D" w:rsidRDefault="008C0340" w:rsidP="008C0340">
      <w:pPr>
        <w:jc w:val="both"/>
        <w:rPr>
          <w:rFonts w:asciiTheme="majorBidi" w:hAnsiTheme="majorBidi" w:cstheme="majorBidi"/>
        </w:rPr>
      </w:pPr>
      <w:r w:rsidRPr="00835A2D">
        <w:rPr>
          <w:rFonts w:asciiTheme="majorBidi" w:hAnsiTheme="majorBidi" w:cstheme="majorBidi"/>
        </w:rPr>
        <w:t xml:space="preserve">Thank you for agreeing to collaborate with us on this project as family carers (hereafter ‘carers’) of someone with Duchenne. In this project as part of Project HERCULES we are exploring the suitability of questionnaires used to assess the quality of life of </w:t>
      </w:r>
      <w:r w:rsidRPr="00835A2D">
        <w:rPr>
          <w:rStyle w:val="il"/>
          <w:rFonts w:asciiTheme="majorBidi" w:hAnsiTheme="majorBidi" w:cstheme="majorBidi"/>
        </w:rPr>
        <w:t>carers</w:t>
      </w:r>
      <w:r w:rsidRPr="00835A2D">
        <w:rPr>
          <w:rFonts w:asciiTheme="majorBidi" w:hAnsiTheme="majorBidi" w:cstheme="majorBidi"/>
        </w:rPr>
        <w:t xml:space="preserve"> of people living with </w:t>
      </w:r>
      <w:r w:rsidRPr="00835A2D">
        <w:rPr>
          <w:rStyle w:val="il"/>
          <w:rFonts w:asciiTheme="majorBidi" w:hAnsiTheme="majorBidi" w:cstheme="majorBidi"/>
        </w:rPr>
        <w:t>Duchenne</w:t>
      </w:r>
      <w:r w:rsidRPr="00835A2D">
        <w:rPr>
          <w:rFonts w:asciiTheme="majorBidi" w:hAnsiTheme="majorBidi" w:cstheme="majorBidi"/>
        </w:rPr>
        <w:t xml:space="preserve">. In particular, we are looking for people with caring experience to help us rate the questionnaires that have been used to get an understanding of how </w:t>
      </w:r>
      <w:r w:rsidRPr="00835A2D">
        <w:rPr>
          <w:rFonts w:asciiTheme="majorBidi" w:hAnsiTheme="majorBidi" w:cstheme="majorBidi"/>
          <w:i/>
          <w:iCs/>
        </w:rPr>
        <w:t>good</w:t>
      </w:r>
      <w:r w:rsidRPr="00835A2D">
        <w:rPr>
          <w:rFonts w:asciiTheme="majorBidi" w:hAnsiTheme="majorBidi" w:cstheme="majorBidi"/>
        </w:rPr>
        <w:t xml:space="preserve"> these questionnaires are for measuring quality of life in Duchenne carers from the perspective of the carers’ themselves. </w:t>
      </w:r>
    </w:p>
    <w:p w14:paraId="57A35996" w14:textId="77777777" w:rsidR="008C0340" w:rsidRPr="00835A2D" w:rsidRDefault="008C0340" w:rsidP="008C0340">
      <w:pPr>
        <w:jc w:val="both"/>
        <w:rPr>
          <w:rFonts w:asciiTheme="majorBidi" w:hAnsiTheme="majorBidi" w:cstheme="majorBidi"/>
        </w:rPr>
      </w:pPr>
    </w:p>
    <w:p w14:paraId="30B0C043" w14:textId="77777777" w:rsidR="008C0340" w:rsidRPr="00835A2D" w:rsidRDefault="008C0340" w:rsidP="008C0340">
      <w:pPr>
        <w:jc w:val="both"/>
        <w:rPr>
          <w:rFonts w:asciiTheme="majorBidi" w:hAnsiTheme="majorBidi" w:cstheme="majorBidi"/>
        </w:rPr>
      </w:pPr>
      <w:r w:rsidRPr="00835A2D">
        <w:rPr>
          <w:rFonts w:asciiTheme="majorBidi" w:hAnsiTheme="majorBidi" w:cstheme="majorBidi"/>
        </w:rPr>
        <w:t>To do this we are following standard steps developed by experts and researchers. Your ratings will contribute to an overall assessment of the questionnaire, which will be written up in a publication. Your collaboration will be recognised through co-authorship on the publication as a collaborative group author (e.g. ‘the Project HERCULES carer group’ – name to be confirmed).</w:t>
      </w:r>
    </w:p>
    <w:p w14:paraId="07CC8BFB" w14:textId="77777777" w:rsidR="008C0340" w:rsidRPr="00835A2D" w:rsidRDefault="008C0340" w:rsidP="008C0340">
      <w:pPr>
        <w:jc w:val="both"/>
        <w:rPr>
          <w:rFonts w:asciiTheme="majorBidi" w:hAnsiTheme="majorBidi" w:cstheme="majorBidi"/>
        </w:rPr>
      </w:pPr>
    </w:p>
    <w:p w14:paraId="4D22D428" w14:textId="77777777" w:rsidR="008C0340" w:rsidRPr="00835A2D" w:rsidRDefault="008C0340" w:rsidP="008C0340">
      <w:pPr>
        <w:jc w:val="both"/>
        <w:rPr>
          <w:rFonts w:asciiTheme="majorBidi" w:hAnsiTheme="majorBidi" w:cstheme="majorBidi"/>
        </w:rPr>
      </w:pPr>
      <w:r w:rsidRPr="00835A2D">
        <w:rPr>
          <w:rFonts w:asciiTheme="majorBidi" w:hAnsiTheme="majorBidi" w:cstheme="majorBidi"/>
        </w:rPr>
        <w:t>Each of you have been given some questionnaires to have a look at and rate. Ideally, we would like you to do this sometime in the next two weeks (but if you need more time, let us know). We will invite you to a collaborative meeting with the researcher(s) and two other carers to give your feedback and to discuss any reasons behind your ratings. The meeting will last no more than an hour.</w:t>
      </w:r>
    </w:p>
    <w:p w14:paraId="4C31D04E" w14:textId="77777777" w:rsidR="008C0340" w:rsidRPr="00835A2D" w:rsidRDefault="008C0340" w:rsidP="008C0340">
      <w:pPr>
        <w:jc w:val="both"/>
        <w:rPr>
          <w:rFonts w:asciiTheme="majorBidi" w:hAnsiTheme="majorBidi" w:cstheme="majorBidi"/>
        </w:rPr>
      </w:pPr>
    </w:p>
    <w:p w14:paraId="2E112F02" w14:textId="77777777" w:rsidR="008C0340" w:rsidRPr="00835A2D" w:rsidRDefault="008C0340" w:rsidP="008C0340">
      <w:pPr>
        <w:jc w:val="both"/>
        <w:rPr>
          <w:rFonts w:asciiTheme="majorBidi" w:hAnsiTheme="majorBidi" w:cstheme="majorBidi"/>
        </w:rPr>
      </w:pPr>
      <w:r w:rsidRPr="00835A2D">
        <w:rPr>
          <w:rFonts w:asciiTheme="majorBidi" w:hAnsiTheme="majorBidi" w:cstheme="majorBidi"/>
        </w:rPr>
        <w:t>Below we define some key terms of the exercise and describe how to rate the questionnaires on the rating sheets provided. Please note that there are no right or wrong answers here, we are interested in your views on the questionnaires.</w:t>
      </w:r>
    </w:p>
    <w:p w14:paraId="64451E11" w14:textId="77777777" w:rsidR="008C0340" w:rsidRPr="00835A2D" w:rsidRDefault="008C0340" w:rsidP="008C0340">
      <w:pPr>
        <w:jc w:val="both"/>
        <w:rPr>
          <w:rFonts w:asciiTheme="majorBidi" w:hAnsiTheme="majorBidi" w:cstheme="majorBidi"/>
          <w:b/>
          <w:bCs/>
          <w:u w:val="single"/>
        </w:rPr>
      </w:pPr>
    </w:p>
    <w:p w14:paraId="4A9F50CF" w14:textId="77777777" w:rsidR="008C0340" w:rsidRPr="00835A2D" w:rsidRDefault="008C0340" w:rsidP="008C0340">
      <w:pPr>
        <w:pStyle w:val="ListParagraph"/>
        <w:numPr>
          <w:ilvl w:val="0"/>
          <w:numId w:val="32"/>
        </w:numPr>
        <w:spacing w:after="160" w:line="259" w:lineRule="auto"/>
        <w:jc w:val="both"/>
        <w:rPr>
          <w:rFonts w:asciiTheme="majorBidi" w:hAnsiTheme="majorBidi" w:cstheme="majorBidi"/>
          <w:b/>
          <w:bCs/>
          <w:u w:val="single"/>
        </w:rPr>
      </w:pPr>
      <w:r w:rsidRPr="00835A2D">
        <w:rPr>
          <w:rFonts w:asciiTheme="majorBidi" w:hAnsiTheme="majorBidi" w:cstheme="majorBidi"/>
          <w:b/>
          <w:bCs/>
          <w:u w:val="single"/>
        </w:rPr>
        <w:t>First, some key terms</w:t>
      </w:r>
    </w:p>
    <w:p w14:paraId="5CEBFED9" w14:textId="77777777" w:rsidR="008C0340" w:rsidRPr="00835A2D" w:rsidRDefault="008C0340" w:rsidP="008C0340">
      <w:pPr>
        <w:jc w:val="both"/>
        <w:rPr>
          <w:rFonts w:asciiTheme="majorBidi" w:hAnsiTheme="majorBidi" w:cstheme="majorBidi"/>
          <w:b/>
          <w:bCs/>
        </w:rPr>
      </w:pPr>
      <w:r w:rsidRPr="00835A2D">
        <w:rPr>
          <w:rFonts w:asciiTheme="majorBidi" w:hAnsiTheme="majorBidi" w:cstheme="majorBidi"/>
          <w:b/>
          <w:bCs/>
        </w:rPr>
        <w:t>Quality of life</w:t>
      </w:r>
    </w:p>
    <w:p w14:paraId="649CA904" w14:textId="77777777" w:rsidR="008C0340" w:rsidRPr="00835A2D" w:rsidRDefault="008C0340" w:rsidP="008C0340">
      <w:pPr>
        <w:jc w:val="both"/>
        <w:rPr>
          <w:rFonts w:asciiTheme="majorBidi" w:hAnsiTheme="majorBidi" w:cstheme="majorBidi"/>
          <w:b/>
          <w:bCs/>
        </w:rPr>
      </w:pPr>
    </w:p>
    <w:p w14:paraId="690CE4A7" w14:textId="77777777" w:rsidR="008C0340" w:rsidRPr="00835A2D" w:rsidRDefault="008C0340" w:rsidP="008C0340">
      <w:pPr>
        <w:jc w:val="both"/>
        <w:rPr>
          <w:rFonts w:asciiTheme="majorBidi" w:hAnsiTheme="majorBidi" w:cstheme="majorBidi"/>
        </w:rPr>
      </w:pPr>
      <w:r w:rsidRPr="00835A2D">
        <w:rPr>
          <w:rFonts w:asciiTheme="majorBidi" w:hAnsiTheme="majorBidi" w:cstheme="majorBidi"/>
        </w:rPr>
        <w:t xml:space="preserve">In this project we are interested in ‘carer quality of life’. Quality of life can mean different things to different people, but often incorporates physical, psychological (including emotional), and social aspects of life. Please take some time before you rate the questionnaires to reflect on and think about all the ways in which being a carer of some with Duchenne affects </w:t>
      </w:r>
      <w:r w:rsidRPr="00835A2D">
        <w:rPr>
          <w:rFonts w:asciiTheme="majorBidi" w:hAnsiTheme="majorBidi" w:cstheme="majorBidi"/>
          <w:u w:val="single"/>
        </w:rPr>
        <w:t>your</w:t>
      </w:r>
      <w:r w:rsidRPr="00835A2D">
        <w:rPr>
          <w:rFonts w:asciiTheme="majorBidi" w:hAnsiTheme="majorBidi" w:cstheme="majorBidi"/>
        </w:rPr>
        <w:t xml:space="preserve"> life. This can be on your physical health, psychological (or emotional) health, and your social life and relationships. There may be other aspects of your life too that you think are personally relevant.</w:t>
      </w:r>
    </w:p>
    <w:p w14:paraId="2EACD195" w14:textId="77777777" w:rsidR="008C0340" w:rsidRPr="00835A2D" w:rsidRDefault="008C0340" w:rsidP="008C0340">
      <w:pPr>
        <w:jc w:val="both"/>
        <w:rPr>
          <w:rFonts w:asciiTheme="majorBidi" w:hAnsiTheme="majorBidi" w:cstheme="majorBidi"/>
        </w:rPr>
      </w:pPr>
    </w:p>
    <w:p w14:paraId="36F0FEB9" w14:textId="77777777" w:rsidR="008C0340" w:rsidRPr="00835A2D" w:rsidRDefault="008C0340" w:rsidP="008C0340">
      <w:pPr>
        <w:jc w:val="both"/>
        <w:rPr>
          <w:rFonts w:asciiTheme="majorBidi" w:hAnsiTheme="majorBidi" w:cstheme="majorBidi"/>
          <w:b/>
          <w:bCs/>
        </w:rPr>
      </w:pPr>
      <w:r w:rsidRPr="00835A2D">
        <w:rPr>
          <w:rFonts w:asciiTheme="majorBidi" w:hAnsiTheme="majorBidi" w:cstheme="majorBidi"/>
          <w:b/>
          <w:bCs/>
        </w:rPr>
        <w:t>Content validity</w:t>
      </w:r>
    </w:p>
    <w:p w14:paraId="5668BE85" w14:textId="77777777" w:rsidR="008C0340" w:rsidRPr="00835A2D" w:rsidRDefault="008C0340" w:rsidP="008C0340">
      <w:pPr>
        <w:jc w:val="both"/>
        <w:rPr>
          <w:rFonts w:asciiTheme="majorBidi" w:hAnsiTheme="majorBidi" w:cstheme="majorBidi"/>
          <w:b/>
          <w:bCs/>
        </w:rPr>
      </w:pPr>
    </w:p>
    <w:p w14:paraId="0B61E0D1" w14:textId="77777777" w:rsidR="008C0340" w:rsidRPr="00835A2D" w:rsidRDefault="008C0340" w:rsidP="008C0340">
      <w:pPr>
        <w:jc w:val="both"/>
        <w:rPr>
          <w:rFonts w:asciiTheme="majorBidi" w:hAnsiTheme="majorBidi" w:cstheme="majorBidi"/>
        </w:rPr>
      </w:pPr>
      <w:r w:rsidRPr="00835A2D">
        <w:rPr>
          <w:rFonts w:asciiTheme="majorBidi" w:hAnsiTheme="majorBidi" w:cstheme="majorBidi"/>
        </w:rPr>
        <w:t xml:space="preserve">The technical term for the way in which your ratings will be used to assess the questionnaire is an assessment of its ‘content validity’, or the degree to which the questionnaire measures what it proposes to measure. The ratings you will be making will be about three aspects of this. </w:t>
      </w:r>
    </w:p>
    <w:p w14:paraId="44FA6600" w14:textId="77777777" w:rsidR="008C0340" w:rsidRPr="00835A2D" w:rsidRDefault="008C0340" w:rsidP="008C0340">
      <w:pPr>
        <w:jc w:val="both"/>
        <w:rPr>
          <w:rFonts w:asciiTheme="majorBidi" w:hAnsiTheme="majorBidi" w:cstheme="majorBidi"/>
        </w:rPr>
      </w:pPr>
    </w:p>
    <w:p w14:paraId="5527F10E" w14:textId="77777777" w:rsidR="008C0340" w:rsidRPr="00835A2D" w:rsidRDefault="008C0340" w:rsidP="008C0340">
      <w:pPr>
        <w:jc w:val="both"/>
        <w:rPr>
          <w:rFonts w:asciiTheme="majorBidi" w:hAnsiTheme="majorBidi" w:cstheme="majorBidi"/>
        </w:rPr>
      </w:pPr>
      <w:r w:rsidRPr="00835A2D">
        <w:rPr>
          <w:rFonts w:asciiTheme="majorBidi" w:hAnsiTheme="majorBidi" w:cstheme="majorBidi"/>
          <w:i/>
          <w:iCs/>
        </w:rPr>
        <w:t xml:space="preserve">Relevance </w:t>
      </w:r>
      <w:r w:rsidRPr="00835A2D">
        <w:rPr>
          <w:rFonts w:asciiTheme="majorBidi" w:hAnsiTheme="majorBidi" w:cstheme="majorBidi"/>
        </w:rPr>
        <w:t>refers to whether the questionnaire asks about things that are relevant to understanding carer quality of life in Duchenne.</w:t>
      </w:r>
    </w:p>
    <w:p w14:paraId="785784DE" w14:textId="77777777" w:rsidR="008C0340" w:rsidRPr="00835A2D" w:rsidRDefault="008C0340" w:rsidP="008C0340">
      <w:pPr>
        <w:jc w:val="both"/>
        <w:rPr>
          <w:rFonts w:asciiTheme="majorBidi" w:hAnsiTheme="majorBidi" w:cstheme="majorBidi"/>
        </w:rPr>
      </w:pPr>
    </w:p>
    <w:p w14:paraId="5091303C" w14:textId="77777777" w:rsidR="008C0340" w:rsidRPr="00835A2D" w:rsidRDefault="008C0340" w:rsidP="008C0340">
      <w:pPr>
        <w:jc w:val="both"/>
        <w:rPr>
          <w:rFonts w:asciiTheme="majorBidi" w:hAnsiTheme="majorBidi" w:cstheme="majorBidi"/>
        </w:rPr>
      </w:pPr>
      <w:r w:rsidRPr="00835A2D">
        <w:rPr>
          <w:rFonts w:asciiTheme="majorBidi" w:hAnsiTheme="majorBidi" w:cstheme="majorBidi"/>
          <w:i/>
          <w:iCs/>
        </w:rPr>
        <w:t xml:space="preserve">Comprehensiveness </w:t>
      </w:r>
      <w:r w:rsidRPr="00835A2D">
        <w:rPr>
          <w:rFonts w:asciiTheme="majorBidi" w:hAnsiTheme="majorBidi" w:cstheme="majorBidi"/>
        </w:rPr>
        <w:t>refers to whether anything important is missing from the questionnaire to assess carer quality of life in Duchenne.</w:t>
      </w:r>
    </w:p>
    <w:p w14:paraId="6CF443BD" w14:textId="77777777" w:rsidR="008C0340" w:rsidRPr="00835A2D" w:rsidRDefault="008C0340" w:rsidP="008C0340">
      <w:pPr>
        <w:jc w:val="both"/>
        <w:rPr>
          <w:rFonts w:asciiTheme="majorBidi" w:hAnsiTheme="majorBidi" w:cstheme="majorBidi"/>
        </w:rPr>
      </w:pPr>
    </w:p>
    <w:p w14:paraId="71D7909C" w14:textId="77777777" w:rsidR="008C0340" w:rsidRPr="00835A2D" w:rsidRDefault="008C0340" w:rsidP="008C0340">
      <w:pPr>
        <w:jc w:val="both"/>
        <w:rPr>
          <w:rFonts w:asciiTheme="majorBidi" w:hAnsiTheme="majorBidi" w:cstheme="majorBidi"/>
        </w:rPr>
      </w:pPr>
      <w:r w:rsidRPr="00835A2D">
        <w:rPr>
          <w:rFonts w:asciiTheme="majorBidi" w:hAnsiTheme="majorBidi" w:cstheme="majorBidi"/>
          <w:i/>
          <w:iCs/>
        </w:rPr>
        <w:lastRenderedPageBreak/>
        <w:t xml:space="preserve">Comprehensibility </w:t>
      </w:r>
      <w:r w:rsidRPr="00835A2D">
        <w:rPr>
          <w:rFonts w:asciiTheme="majorBidi" w:hAnsiTheme="majorBidi" w:cstheme="majorBidi"/>
        </w:rPr>
        <w:t>refers to the extent to which the questionnaire can be understood (as intended).</w:t>
      </w:r>
    </w:p>
    <w:p w14:paraId="75D3A0B0" w14:textId="77777777" w:rsidR="008C0340" w:rsidRPr="00835A2D" w:rsidRDefault="008C0340" w:rsidP="008C0340">
      <w:pPr>
        <w:jc w:val="both"/>
        <w:rPr>
          <w:rFonts w:asciiTheme="majorBidi" w:hAnsiTheme="majorBidi" w:cstheme="majorBidi"/>
        </w:rPr>
      </w:pPr>
    </w:p>
    <w:p w14:paraId="52C86F0E" w14:textId="77777777" w:rsidR="008C0340" w:rsidRPr="00835A2D" w:rsidRDefault="008C0340" w:rsidP="008C0340">
      <w:pPr>
        <w:pStyle w:val="ListParagraph"/>
        <w:numPr>
          <w:ilvl w:val="0"/>
          <w:numId w:val="32"/>
        </w:numPr>
        <w:spacing w:after="160" w:line="259" w:lineRule="auto"/>
        <w:jc w:val="both"/>
        <w:rPr>
          <w:rFonts w:asciiTheme="majorBidi" w:hAnsiTheme="majorBidi" w:cstheme="majorBidi"/>
          <w:b/>
          <w:bCs/>
          <w:u w:val="single"/>
        </w:rPr>
      </w:pPr>
      <w:r w:rsidRPr="00835A2D">
        <w:rPr>
          <w:rFonts w:asciiTheme="majorBidi" w:hAnsiTheme="majorBidi" w:cstheme="majorBidi"/>
          <w:b/>
          <w:bCs/>
          <w:u w:val="single"/>
        </w:rPr>
        <w:t>How to complete the rating sheet</w:t>
      </w:r>
    </w:p>
    <w:p w14:paraId="6E59544F" w14:textId="77777777" w:rsidR="008C0340" w:rsidRPr="00835A2D" w:rsidRDefault="008C0340" w:rsidP="008C0340">
      <w:pPr>
        <w:jc w:val="both"/>
        <w:rPr>
          <w:rFonts w:asciiTheme="majorBidi" w:hAnsiTheme="majorBidi" w:cstheme="majorBidi"/>
        </w:rPr>
      </w:pPr>
      <w:r w:rsidRPr="00835A2D">
        <w:rPr>
          <w:rFonts w:asciiTheme="majorBidi" w:hAnsiTheme="majorBidi" w:cstheme="majorBidi"/>
        </w:rPr>
        <w:t>There are a number of attachments with this email. There should be a copy of each of the questionnaires we would like you to rate, and an Excel document. Each column has the name of a questionnaire in it, which corresponds with the questionnaires you have been sent. Please note we are interested in your ratings of the questionnaire, not your questionnaire responses. So you don’t have to fill them in, unless it helps you to do so to make your ratings.</w:t>
      </w:r>
    </w:p>
    <w:p w14:paraId="74044DF0" w14:textId="77777777" w:rsidR="008C0340" w:rsidRPr="00835A2D" w:rsidRDefault="008C0340" w:rsidP="008C0340">
      <w:pPr>
        <w:jc w:val="both"/>
        <w:rPr>
          <w:rFonts w:asciiTheme="majorBidi" w:hAnsiTheme="majorBidi" w:cstheme="majorBidi"/>
        </w:rPr>
      </w:pPr>
    </w:p>
    <w:p w14:paraId="642ED81C" w14:textId="77777777" w:rsidR="008C0340" w:rsidRPr="00835A2D" w:rsidRDefault="008C0340" w:rsidP="008C0340">
      <w:pPr>
        <w:jc w:val="both"/>
        <w:rPr>
          <w:rFonts w:asciiTheme="majorBidi" w:hAnsiTheme="majorBidi" w:cstheme="majorBidi"/>
        </w:rPr>
      </w:pPr>
      <w:r w:rsidRPr="00835A2D">
        <w:rPr>
          <w:rFonts w:asciiTheme="majorBidi" w:hAnsiTheme="majorBidi" w:cstheme="majorBidi"/>
        </w:rPr>
        <w:t xml:space="preserve">To rate the questionnaires, there are 8 questions for you to consider.  Each question is answered with either a </w:t>
      </w:r>
      <w:r w:rsidRPr="00835A2D">
        <w:rPr>
          <w:rFonts w:asciiTheme="majorBidi" w:hAnsiTheme="majorBidi" w:cstheme="majorBidi"/>
          <w:b/>
          <w:bCs/>
        </w:rPr>
        <w:t>+</w:t>
      </w:r>
      <w:r w:rsidRPr="00835A2D">
        <w:rPr>
          <w:rFonts w:asciiTheme="majorBidi" w:hAnsiTheme="majorBidi" w:cstheme="majorBidi"/>
        </w:rPr>
        <w:t xml:space="preserve">, </w:t>
      </w:r>
      <w:r w:rsidRPr="00835A2D">
        <w:rPr>
          <w:rFonts w:asciiTheme="majorBidi" w:hAnsiTheme="majorBidi" w:cstheme="majorBidi"/>
          <w:b/>
          <w:bCs/>
        </w:rPr>
        <w:t>-</w:t>
      </w:r>
      <w:r w:rsidRPr="00835A2D">
        <w:rPr>
          <w:rFonts w:asciiTheme="majorBidi" w:hAnsiTheme="majorBidi" w:cstheme="majorBidi"/>
        </w:rPr>
        <w:t xml:space="preserve"> or </w:t>
      </w:r>
      <w:r w:rsidRPr="00835A2D">
        <w:rPr>
          <w:rFonts w:asciiTheme="majorBidi" w:hAnsiTheme="majorBidi" w:cstheme="majorBidi"/>
          <w:b/>
          <w:bCs/>
        </w:rPr>
        <w:t>?</w:t>
      </w:r>
      <w:r w:rsidRPr="00835A2D">
        <w:rPr>
          <w:rFonts w:asciiTheme="majorBidi" w:hAnsiTheme="majorBidi" w:cstheme="majorBidi"/>
        </w:rPr>
        <w:t xml:space="preserve">.  A </w:t>
      </w:r>
      <w:r w:rsidRPr="00835A2D">
        <w:rPr>
          <w:rFonts w:asciiTheme="majorBidi" w:hAnsiTheme="majorBidi" w:cstheme="majorBidi"/>
          <w:b/>
          <w:bCs/>
        </w:rPr>
        <w:t>+</w:t>
      </w:r>
      <w:r w:rsidRPr="00835A2D">
        <w:rPr>
          <w:rFonts w:asciiTheme="majorBidi" w:hAnsiTheme="majorBidi" w:cstheme="majorBidi"/>
        </w:rPr>
        <w:t xml:space="preserve"> is a positive answer.  A </w:t>
      </w:r>
      <w:r w:rsidRPr="00835A2D">
        <w:rPr>
          <w:rFonts w:asciiTheme="majorBidi" w:hAnsiTheme="majorBidi" w:cstheme="majorBidi"/>
          <w:b/>
          <w:bCs/>
        </w:rPr>
        <w:t>-</w:t>
      </w:r>
      <w:r w:rsidRPr="00835A2D">
        <w:rPr>
          <w:rFonts w:asciiTheme="majorBidi" w:hAnsiTheme="majorBidi" w:cstheme="majorBidi"/>
        </w:rPr>
        <w:t xml:space="preserve"> is a negative answer.  A </w:t>
      </w:r>
      <w:r w:rsidRPr="00835A2D">
        <w:rPr>
          <w:rFonts w:asciiTheme="majorBidi" w:hAnsiTheme="majorBidi" w:cstheme="majorBidi"/>
          <w:b/>
          <w:bCs/>
        </w:rPr>
        <w:t>?</w:t>
      </w:r>
      <w:r w:rsidRPr="00835A2D">
        <w:rPr>
          <w:rFonts w:asciiTheme="majorBidi" w:hAnsiTheme="majorBidi" w:cstheme="majorBidi"/>
        </w:rPr>
        <w:t xml:space="preserve"> means that you are uncertain, or not sure. For each question please use the drop down box to select your response (+/-/?).</w:t>
      </w:r>
    </w:p>
    <w:p w14:paraId="7425A7F9" w14:textId="77777777" w:rsidR="008C0340" w:rsidRPr="00835A2D" w:rsidRDefault="008C0340" w:rsidP="008C0340">
      <w:pPr>
        <w:jc w:val="both"/>
        <w:rPr>
          <w:rFonts w:asciiTheme="majorBidi" w:hAnsiTheme="majorBidi" w:cstheme="majorBidi"/>
        </w:rPr>
      </w:pPr>
    </w:p>
    <w:p w14:paraId="63A9FAAF" w14:textId="77777777" w:rsidR="008C0340" w:rsidRPr="00835A2D" w:rsidRDefault="008C0340" w:rsidP="008C0340">
      <w:pPr>
        <w:jc w:val="both"/>
        <w:rPr>
          <w:rFonts w:asciiTheme="majorBidi" w:hAnsiTheme="majorBidi" w:cstheme="majorBidi"/>
        </w:rPr>
      </w:pPr>
      <w:r w:rsidRPr="00835A2D">
        <w:rPr>
          <w:rFonts w:asciiTheme="majorBidi" w:hAnsiTheme="majorBidi" w:cstheme="majorBidi"/>
        </w:rPr>
        <w:t xml:space="preserve">We have had to write the questions on the Excel document just as they are written in the published manual (i.e. with all the technical terms). Some of the words or terms they use may not be familiar to you, so we have tried to give an explanation for each one below. </w:t>
      </w:r>
    </w:p>
    <w:p w14:paraId="0B02F5E7" w14:textId="77777777" w:rsidR="008C0340" w:rsidRPr="00835A2D" w:rsidRDefault="008C0340" w:rsidP="008C0340">
      <w:pPr>
        <w:jc w:val="both"/>
        <w:rPr>
          <w:rFonts w:asciiTheme="majorBidi" w:hAnsiTheme="majorBidi" w:cstheme="majorBidi"/>
        </w:rPr>
      </w:pPr>
    </w:p>
    <w:p w14:paraId="0BA048BB" w14:textId="77777777" w:rsidR="008C0340" w:rsidRPr="00835A2D" w:rsidRDefault="008C0340" w:rsidP="008C0340">
      <w:pPr>
        <w:jc w:val="both"/>
        <w:rPr>
          <w:rFonts w:asciiTheme="majorBidi" w:hAnsiTheme="majorBidi" w:cstheme="majorBidi"/>
        </w:rPr>
      </w:pPr>
      <w:r w:rsidRPr="00835A2D">
        <w:rPr>
          <w:rFonts w:asciiTheme="majorBidi" w:hAnsiTheme="majorBidi" w:cstheme="majorBidi"/>
        </w:rPr>
        <w:t xml:space="preserve">Some of the questions ask you to make a judgement across a group of questions (or ‘items’) and the guidance is whether you think ‘85%’ of the questions fulfil the criteria to give a positive rating. While advocated by researchers, this value is to a degree arbitrary and we certainly don’t want you to calculate exactly whether 85% of the questions are relevant or appropriate. Instead, please use this as a general guide, thinking more, for example, if three quarters or so of the questionnaire matches the criteria below, for you to give a positive rating. </w:t>
      </w:r>
    </w:p>
    <w:p w14:paraId="1F12EF0C" w14:textId="77777777" w:rsidR="008C0340" w:rsidRPr="00835A2D" w:rsidRDefault="008C0340" w:rsidP="008C0340">
      <w:pPr>
        <w:jc w:val="both"/>
        <w:rPr>
          <w:rFonts w:asciiTheme="majorBidi" w:hAnsiTheme="majorBidi" w:cstheme="majorBidi"/>
        </w:rPr>
      </w:pPr>
    </w:p>
    <w:p w14:paraId="34697348" w14:textId="77777777" w:rsidR="008C0340" w:rsidRPr="00835A2D" w:rsidRDefault="008C0340" w:rsidP="008C0340">
      <w:pPr>
        <w:pStyle w:val="ListParagraph"/>
        <w:numPr>
          <w:ilvl w:val="0"/>
          <w:numId w:val="31"/>
        </w:numPr>
        <w:spacing w:after="160" w:line="259" w:lineRule="auto"/>
        <w:jc w:val="both"/>
        <w:rPr>
          <w:rFonts w:asciiTheme="majorBidi" w:hAnsiTheme="majorBidi" w:cstheme="majorBidi"/>
          <w:i/>
          <w:iCs/>
        </w:rPr>
      </w:pPr>
      <w:r w:rsidRPr="00835A2D">
        <w:rPr>
          <w:rFonts w:asciiTheme="majorBidi" w:hAnsiTheme="majorBidi" w:cstheme="majorBidi"/>
          <w:i/>
          <w:iCs/>
        </w:rPr>
        <w:t>Are the included items relevant for the construct of interest?</w:t>
      </w:r>
    </w:p>
    <w:p w14:paraId="4C78556A" w14:textId="77777777" w:rsidR="008C0340" w:rsidRPr="00835A2D" w:rsidRDefault="008C0340" w:rsidP="008C0340">
      <w:pPr>
        <w:jc w:val="both"/>
        <w:rPr>
          <w:rFonts w:asciiTheme="majorBidi" w:hAnsiTheme="majorBidi" w:cstheme="majorBidi"/>
        </w:rPr>
      </w:pPr>
      <w:r w:rsidRPr="00835A2D">
        <w:rPr>
          <w:rFonts w:asciiTheme="majorBidi" w:hAnsiTheme="majorBidi" w:cstheme="majorBidi"/>
        </w:rPr>
        <w:t xml:space="preserve">As mentioned above, the construct of interest for the purpose of this task is carer quality of life in Duchenne. An item is another word for question. When answering this question, consider whether </w:t>
      </w:r>
      <w:r w:rsidRPr="00835A2D">
        <w:rPr>
          <w:rFonts w:asciiTheme="majorBidi" w:hAnsiTheme="majorBidi" w:cstheme="majorBidi"/>
          <w:u w:val="single"/>
        </w:rPr>
        <w:t>at least 85%</w:t>
      </w:r>
      <w:r w:rsidRPr="00835A2D">
        <w:rPr>
          <w:rFonts w:asciiTheme="majorBidi" w:hAnsiTheme="majorBidi" w:cstheme="majorBidi"/>
        </w:rPr>
        <w:t xml:space="preserve"> of the questions on the questionnaire are relevant to measuring or assessing the impact caring for someone with Duchenne has on the carer’s quality of life.</w:t>
      </w:r>
    </w:p>
    <w:p w14:paraId="3F71AF8E" w14:textId="77777777" w:rsidR="008C0340" w:rsidRPr="00835A2D" w:rsidRDefault="008C0340" w:rsidP="008C0340">
      <w:pPr>
        <w:jc w:val="both"/>
        <w:rPr>
          <w:rFonts w:asciiTheme="majorBidi" w:hAnsiTheme="majorBidi" w:cstheme="majorBidi"/>
          <w:highlight w:val="yellow"/>
        </w:rPr>
      </w:pPr>
    </w:p>
    <w:p w14:paraId="0768B195" w14:textId="77777777" w:rsidR="008C0340" w:rsidRPr="00835A2D" w:rsidRDefault="008C0340" w:rsidP="008C0340">
      <w:pPr>
        <w:pStyle w:val="ListParagraph"/>
        <w:numPr>
          <w:ilvl w:val="0"/>
          <w:numId w:val="31"/>
        </w:numPr>
        <w:spacing w:after="160" w:line="259" w:lineRule="auto"/>
        <w:jc w:val="both"/>
        <w:rPr>
          <w:rFonts w:asciiTheme="majorBidi" w:hAnsiTheme="majorBidi" w:cstheme="majorBidi"/>
          <w:i/>
          <w:iCs/>
        </w:rPr>
      </w:pPr>
      <w:r w:rsidRPr="00835A2D">
        <w:rPr>
          <w:rFonts w:asciiTheme="majorBidi" w:hAnsiTheme="majorBidi" w:cstheme="majorBidi"/>
          <w:i/>
          <w:iCs/>
        </w:rPr>
        <w:t>Are the included items relevant for the target population of interest?</w:t>
      </w:r>
    </w:p>
    <w:p w14:paraId="5671502F" w14:textId="77777777" w:rsidR="008C0340" w:rsidRPr="00835A2D" w:rsidRDefault="008C0340" w:rsidP="008C0340">
      <w:pPr>
        <w:jc w:val="both"/>
        <w:rPr>
          <w:rFonts w:asciiTheme="majorBidi" w:hAnsiTheme="majorBidi" w:cstheme="majorBidi"/>
        </w:rPr>
      </w:pPr>
      <w:r w:rsidRPr="00835A2D">
        <w:rPr>
          <w:rFonts w:asciiTheme="majorBidi" w:hAnsiTheme="majorBidi" w:cstheme="majorBidi"/>
        </w:rPr>
        <w:t xml:space="preserve">When answering this question, consider whether </w:t>
      </w:r>
      <w:r w:rsidRPr="00835A2D">
        <w:rPr>
          <w:rFonts w:asciiTheme="majorBidi" w:hAnsiTheme="majorBidi" w:cstheme="majorBidi"/>
          <w:u w:val="single"/>
        </w:rPr>
        <w:t>at least 85%</w:t>
      </w:r>
      <w:r w:rsidRPr="00835A2D">
        <w:rPr>
          <w:rFonts w:asciiTheme="majorBidi" w:hAnsiTheme="majorBidi" w:cstheme="majorBidi"/>
        </w:rPr>
        <w:t xml:space="preserve"> of the questions are relevant to carers of people with Duchenne.</w:t>
      </w:r>
    </w:p>
    <w:p w14:paraId="541DF79C" w14:textId="77777777" w:rsidR="008C0340" w:rsidRPr="00835A2D" w:rsidRDefault="008C0340" w:rsidP="008C0340">
      <w:pPr>
        <w:jc w:val="both"/>
        <w:rPr>
          <w:rFonts w:asciiTheme="majorBidi" w:hAnsiTheme="majorBidi" w:cstheme="majorBidi"/>
        </w:rPr>
      </w:pPr>
    </w:p>
    <w:p w14:paraId="1CB10207" w14:textId="77777777" w:rsidR="008C0340" w:rsidRPr="00835A2D" w:rsidRDefault="008C0340" w:rsidP="008C0340">
      <w:pPr>
        <w:pStyle w:val="ListParagraph"/>
        <w:numPr>
          <w:ilvl w:val="0"/>
          <w:numId w:val="31"/>
        </w:numPr>
        <w:spacing w:after="160" w:line="259" w:lineRule="auto"/>
        <w:jc w:val="both"/>
        <w:rPr>
          <w:rFonts w:asciiTheme="majorBidi" w:hAnsiTheme="majorBidi" w:cstheme="majorBidi"/>
          <w:i/>
          <w:iCs/>
        </w:rPr>
      </w:pPr>
      <w:r w:rsidRPr="00835A2D">
        <w:rPr>
          <w:rFonts w:asciiTheme="majorBidi" w:hAnsiTheme="majorBidi" w:cstheme="majorBidi"/>
          <w:i/>
          <w:iCs/>
        </w:rPr>
        <w:t>Are the included items relevant to the context of interest?</w:t>
      </w:r>
    </w:p>
    <w:p w14:paraId="4DA77EAA" w14:textId="77777777" w:rsidR="008C0340" w:rsidRPr="00835A2D" w:rsidRDefault="008C0340" w:rsidP="008C0340">
      <w:pPr>
        <w:jc w:val="both"/>
        <w:rPr>
          <w:rFonts w:asciiTheme="majorBidi" w:hAnsiTheme="majorBidi" w:cstheme="majorBidi"/>
        </w:rPr>
      </w:pPr>
      <w:r w:rsidRPr="00835A2D">
        <w:rPr>
          <w:rFonts w:asciiTheme="majorBidi" w:hAnsiTheme="majorBidi" w:cstheme="majorBidi"/>
        </w:rPr>
        <w:t xml:space="preserve">When answering this question, consider whether </w:t>
      </w:r>
      <w:r w:rsidRPr="00835A2D">
        <w:rPr>
          <w:rFonts w:asciiTheme="majorBidi" w:hAnsiTheme="majorBidi" w:cstheme="majorBidi"/>
          <w:u w:val="single"/>
        </w:rPr>
        <w:t>at least 85%</w:t>
      </w:r>
      <w:r w:rsidRPr="00835A2D">
        <w:rPr>
          <w:rFonts w:asciiTheme="majorBidi" w:hAnsiTheme="majorBidi" w:cstheme="majorBidi"/>
        </w:rPr>
        <w:t xml:space="preserve"> of the questions are relevant to being able to measure the impact caring for someone with Duchenne has on the carer’s quality of life.</w:t>
      </w:r>
    </w:p>
    <w:p w14:paraId="2DB31B79" w14:textId="77777777" w:rsidR="008C0340" w:rsidRPr="00835A2D" w:rsidRDefault="008C0340" w:rsidP="008C0340">
      <w:pPr>
        <w:jc w:val="both"/>
        <w:rPr>
          <w:rFonts w:asciiTheme="majorBidi" w:hAnsiTheme="majorBidi" w:cstheme="majorBidi"/>
        </w:rPr>
      </w:pPr>
    </w:p>
    <w:p w14:paraId="4B31B105" w14:textId="77777777" w:rsidR="008C0340" w:rsidRPr="00835A2D" w:rsidRDefault="008C0340" w:rsidP="008C0340">
      <w:pPr>
        <w:pStyle w:val="ListParagraph"/>
        <w:numPr>
          <w:ilvl w:val="0"/>
          <w:numId w:val="31"/>
        </w:numPr>
        <w:spacing w:after="160" w:line="259" w:lineRule="auto"/>
        <w:jc w:val="both"/>
        <w:rPr>
          <w:rFonts w:asciiTheme="majorBidi" w:hAnsiTheme="majorBidi" w:cstheme="majorBidi"/>
          <w:i/>
          <w:iCs/>
        </w:rPr>
      </w:pPr>
      <w:r w:rsidRPr="00835A2D">
        <w:rPr>
          <w:rFonts w:asciiTheme="majorBidi" w:hAnsiTheme="majorBidi" w:cstheme="majorBidi"/>
          <w:i/>
          <w:iCs/>
        </w:rPr>
        <w:t>Are the response options appropriate?</w:t>
      </w:r>
    </w:p>
    <w:p w14:paraId="4C60F245" w14:textId="77777777" w:rsidR="008C0340" w:rsidRPr="00835A2D" w:rsidRDefault="008C0340" w:rsidP="008C0340">
      <w:pPr>
        <w:jc w:val="both"/>
        <w:rPr>
          <w:rFonts w:asciiTheme="majorBidi" w:hAnsiTheme="majorBidi" w:cstheme="majorBidi"/>
        </w:rPr>
      </w:pPr>
      <w:r w:rsidRPr="00835A2D">
        <w:rPr>
          <w:rFonts w:asciiTheme="majorBidi" w:hAnsiTheme="majorBidi" w:cstheme="majorBidi"/>
        </w:rPr>
        <w:t xml:space="preserve">Response options are the answers that a person completing the questionnaire can give. Response options can be different from one questionnaire to another. Sometimes they are about frequency, such as Never/Sometimes/Always. Sometimes they are about severity, such as Little/Moderate/Extreme. Response options can differ in what they are asking about (such as frequency, severity, agreement), and also in the number of options there are. Some questionnaires have 3 response options, others have 4, 5, 6 or even 7. When answering this question, consider whether </w:t>
      </w:r>
      <w:r w:rsidRPr="00835A2D">
        <w:rPr>
          <w:rFonts w:asciiTheme="majorBidi" w:hAnsiTheme="majorBidi" w:cstheme="majorBidi"/>
          <w:u w:val="single"/>
        </w:rPr>
        <w:t>at least 85%</w:t>
      </w:r>
      <w:r w:rsidRPr="00835A2D">
        <w:rPr>
          <w:rFonts w:asciiTheme="majorBidi" w:hAnsiTheme="majorBidi" w:cstheme="majorBidi"/>
        </w:rPr>
        <w:t xml:space="preserve"> of the response options are </w:t>
      </w:r>
      <w:r w:rsidRPr="00835A2D">
        <w:rPr>
          <w:rFonts w:asciiTheme="majorBidi" w:hAnsiTheme="majorBidi" w:cstheme="majorBidi"/>
        </w:rPr>
        <w:lastRenderedPageBreak/>
        <w:t>appropriate for measuring the impact caring for someone with Duchenne has on the carer’s quality of life.</w:t>
      </w:r>
    </w:p>
    <w:p w14:paraId="3E3B18A8" w14:textId="77777777" w:rsidR="008C0340" w:rsidRPr="00835A2D" w:rsidRDefault="008C0340" w:rsidP="008C0340">
      <w:pPr>
        <w:jc w:val="both"/>
        <w:rPr>
          <w:rFonts w:asciiTheme="majorBidi" w:hAnsiTheme="majorBidi" w:cstheme="majorBidi"/>
        </w:rPr>
      </w:pPr>
    </w:p>
    <w:p w14:paraId="7C2DCBD4" w14:textId="77777777" w:rsidR="008C0340" w:rsidRPr="00835A2D" w:rsidRDefault="008C0340" w:rsidP="008C0340">
      <w:pPr>
        <w:pStyle w:val="ListParagraph"/>
        <w:numPr>
          <w:ilvl w:val="0"/>
          <w:numId w:val="31"/>
        </w:numPr>
        <w:spacing w:after="160" w:line="259" w:lineRule="auto"/>
        <w:jc w:val="both"/>
        <w:rPr>
          <w:rFonts w:asciiTheme="majorBidi" w:hAnsiTheme="majorBidi" w:cstheme="majorBidi"/>
          <w:i/>
          <w:iCs/>
        </w:rPr>
      </w:pPr>
      <w:r w:rsidRPr="00835A2D">
        <w:rPr>
          <w:rFonts w:asciiTheme="majorBidi" w:hAnsiTheme="majorBidi" w:cstheme="majorBidi"/>
          <w:i/>
          <w:iCs/>
        </w:rPr>
        <w:t>Is the recall period appropriate?</w:t>
      </w:r>
    </w:p>
    <w:p w14:paraId="03F18C50" w14:textId="77777777" w:rsidR="008C0340" w:rsidRPr="00835A2D" w:rsidRDefault="008C0340" w:rsidP="008C0340">
      <w:pPr>
        <w:jc w:val="both"/>
        <w:rPr>
          <w:rFonts w:asciiTheme="majorBidi" w:hAnsiTheme="majorBidi" w:cstheme="majorBidi"/>
        </w:rPr>
      </w:pPr>
      <w:r w:rsidRPr="00835A2D">
        <w:rPr>
          <w:rFonts w:asciiTheme="majorBidi" w:hAnsiTheme="majorBidi" w:cstheme="majorBidi"/>
        </w:rPr>
        <w:t xml:space="preserve">Some questionnaires have a recall period. A recall period is the time frame that people should think about when answering the questions within the questionnaire. For example, some questionnaires may have instructions such as “We would like you to </w:t>
      </w:r>
      <w:r w:rsidRPr="00835A2D">
        <w:rPr>
          <w:rFonts w:asciiTheme="majorBidi" w:hAnsiTheme="majorBidi" w:cstheme="majorBidi"/>
          <w:b/>
          <w:bCs/>
        </w:rPr>
        <w:t>think about the last week</w:t>
      </w:r>
      <w:r w:rsidRPr="00835A2D">
        <w:rPr>
          <w:rFonts w:asciiTheme="majorBidi" w:hAnsiTheme="majorBidi" w:cstheme="majorBidi"/>
        </w:rPr>
        <w:t>…..”. The recall period used can be different from one questionnaire to another. When answering this question, consider whether the recall period is appropriate for measuring the impact caring for someone with Duchenne has on the carer’s quality of life</w:t>
      </w:r>
    </w:p>
    <w:p w14:paraId="64A09C1F" w14:textId="77777777" w:rsidR="008C0340" w:rsidRPr="00835A2D" w:rsidRDefault="008C0340" w:rsidP="008C0340">
      <w:pPr>
        <w:jc w:val="both"/>
        <w:rPr>
          <w:rFonts w:asciiTheme="majorBidi" w:hAnsiTheme="majorBidi" w:cstheme="majorBidi"/>
        </w:rPr>
      </w:pPr>
    </w:p>
    <w:p w14:paraId="009240E9" w14:textId="77777777" w:rsidR="008C0340" w:rsidRPr="00835A2D" w:rsidRDefault="008C0340" w:rsidP="008C0340">
      <w:pPr>
        <w:pStyle w:val="ListParagraph"/>
        <w:numPr>
          <w:ilvl w:val="0"/>
          <w:numId w:val="31"/>
        </w:numPr>
        <w:spacing w:after="160" w:line="259" w:lineRule="auto"/>
        <w:jc w:val="both"/>
        <w:rPr>
          <w:rFonts w:asciiTheme="majorBidi" w:hAnsiTheme="majorBidi" w:cstheme="majorBidi"/>
          <w:i/>
          <w:iCs/>
        </w:rPr>
      </w:pPr>
      <w:r w:rsidRPr="00835A2D">
        <w:rPr>
          <w:rFonts w:asciiTheme="majorBidi" w:hAnsiTheme="majorBidi" w:cstheme="majorBidi"/>
          <w:i/>
          <w:iCs/>
        </w:rPr>
        <w:t>Are all key concepts included?</w:t>
      </w:r>
    </w:p>
    <w:p w14:paraId="05D0D07D" w14:textId="77777777" w:rsidR="008C0340" w:rsidRPr="00835A2D" w:rsidRDefault="008C0340" w:rsidP="008C0340">
      <w:pPr>
        <w:jc w:val="both"/>
        <w:rPr>
          <w:rFonts w:asciiTheme="majorBidi" w:hAnsiTheme="majorBidi" w:cstheme="majorBidi"/>
        </w:rPr>
      </w:pPr>
      <w:r w:rsidRPr="00835A2D">
        <w:rPr>
          <w:rFonts w:asciiTheme="majorBidi" w:hAnsiTheme="majorBidi" w:cstheme="majorBidi"/>
        </w:rPr>
        <w:t>When answering this question, we would like you to think about all the ways in which caring for someone with Duchenne can impact upon the carer’s quality of life. Does the questionnaire include questions on all the main areas that you feel are important?</w:t>
      </w:r>
    </w:p>
    <w:p w14:paraId="36DAF479" w14:textId="77777777" w:rsidR="008C0340" w:rsidRPr="00835A2D" w:rsidRDefault="008C0340" w:rsidP="008C0340">
      <w:pPr>
        <w:jc w:val="both"/>
        <w:rPr>
          <w:rFonts w:asciiTheme="majorBidi" w:hAnsiTheme="majorBidi" w:cstheme="majorBidi"/>
        </w:rPr>
      </w:pPr>
    </w:p>
    <w:p w14:paraId="08E1999D" w14:textId="77777777" w:rsidR="008C0340" w:rsidRPr="00835A2D" w:rsidRDefault="008C0340" w:rsidP="008C0340">
      <w:pPr>
        <w:pStyle w:val="ListParagraph"/>
        <w:numPr>
          <w:ilvl w:val="0"/>
          <w:numId w:val="31"/>
        </w:numPr>
        <w:spacing w:after="160" w:line="259" w:lineRule="auto"/>
        <w:jc w:val="both"/>
        <w:rPr>
          <w:rFonts w:asciiTheme="majorBidi" w:hAnsiTheme="majorBidi" w:cstheme="majorBidi"/>
          <w:i/>
          <w:iCs/>
        </w:rPr>
      </w:pPr>
      <w:r w:rsidRPr="00835A2D">
        <w:rPr>
          <w:rFonts w:asciiTheme="majorBidi" w:hAnsiTheme="majorBidi" w:cstheme="majorBidi"/>
          <w:i/>
          <w:iCs/>
        </w:rPr>
        <w:t>Are the PRO items appropriately worded?</w:t>
      </w:r>
    </w:p>
    <w:p w14:paraId="51CED37B" w14:textId="77777777" w:rsidR="008C0340" w:rsidRPr="00835A2D" w:rsidRDefault="008C0340" w:rsidP="008C0340">
      <w:pPr>
        <w:jc w:val="both"/>
        <w:rPr>
          <w:rFonts w:asciiTheme="majorBidi" w:hAnsiTheme="majorBidi" w:cstheme="majorBidi"/>
        </w:rPr>
      </w:pPr>
      <w:r w:rsidRPr="00835A2D">
        <w:rPr>
          <w:rFonts w:asciiTheme="majorBidi" w:hAnsiTheme="majorBidi" w:cstheme="majorBidi"/>
        </w:rPr>
        <w:t xml:space="preserve">PRO is another word for questionnaire. When answering this question, consider whether </w:t>
      </w:r>
      <w:r w:rsidRPr="00835A2D">
        <w:rPr>
          <w:rFonts w:asciiTheme="majorBidi" w:hAnsiTheme="majorBidi" w:cstheme="majorBidi"/>
          <w:u w:val="single"/>
        </w:rPr>
        <w:t>at least 85%</w:t>
      </w:r>
      <w:r w:rsidRPr="00835A2D">
        <w:rPr>
          <w:rFonts w:asciiTheme="majorBidi" w:hAnsiTheme="majorBidi" w:cstheme="majorBidi"/>
        </w:rPr>
        <w:t xml:space="preserve"> of the items and response options are appropriately worded.  Do the questions make sense? Can you understand them? Do the response options make sense?</w:t>
      </w:r>
    </w:p>
    <w:p w14:paraId="0693FF69" w14:textId="77777777" w:rsidR="008C0340" w:rsidRPr="00835A2D" w:rsidRDefault="008C0340" w:rsidP="008C0340">
      <w:pPr>
        <w:jc w:val="both"/>
        <w:rPr>
          <w:rFonts w:asciiTheme="majorBidi" w:hAnsiTheme="majorBidi" w:cstheme="majorBidi"/>
        </w:rPr>
      </w:pPr>
    </w:p>
    <w:p w14:paraId="76BA1DEE" w14:textId="77777777" w:rsidR="008C0340" w:rsidRPr="00835A2D" w:rsidRDefault="008C0340" w:rsidP="008C0340">
      <w:pPr>
        <w:pStyle w:val="ListParagraph"/>
        <w:numPr>
          <w:ilvl w:val="0"/>
          <w:numId w:val="31"/>
        </w:numPr>
        <w:spacing w:after="160" w:line="259" w:lineRule="auto"/>
        <w:jc w:val="both"/>
        <w:rPr>
          <w:rFonts w:asciiTheme="majorBidi" w:hAnsiTheme="majorBidi" w:cstheme="majorBidi"/>
          <w:i/>
          <w:iCs/>
        </w:rPr>
      </w:pPr>
      <w:r w:rsidRPr="00835A2D">
        <w:rPr>
          <w:rFonts w:asciiTheme="majorBidi" w:hAnsiTheme="majorBidi" w:cstheme="majorBidi"/>
          <w:i/>
          <w:iCs/>
        </w:rPr>
        <w:t>Do the response options match the question?</w:t>
      </w:r>
    </w:p>
    <w:p w14:paraId="5D1B3BE7" w14:textId="77777777" w:rsidR="008C0340" w:rsidRPr="00835A2D" w:rsidRDefault="008C0340" w:rsidP="008C0340">
      <w:pPr>
        <w:jc w:val="both"/>
        <w:rPr>
          <w:rFonts w:asciiTheme="majorBidi" w:hAnsiTheme="majorBidi" w:cstheme="majorBidi"/>
        </w:rPr>
      </w:pPr>
      <w:r w:rsidRPr="00835A2D">
        <w:rPr>
          <w:rFonts w:asciiTheme="majorBidi" w:hAnsiTheme="majorBidi" w:cstheme="majorBidi"/>
        </w:rPr>
        <w:t xml:space="preserve">When answering this question, consider whether </w:t>
      </w:r>
      <w:r w:rsidRPr="00835A2D">
        <w:rPr>
          <w:rFonts w:asciiTheme="majorBidi" w:hAnsiTheme="majorBidi" w:cstheme="majorBidi"/>
          <w:u w:val="single"/>
        </w:rPr>
        <w:t>at least 85%</w:t>
      </w:r>
      <w:r w:rsidRPr="00835A2D">
        <w:rPr>
          <w:rFonts w:asciiTheme="majorBidi" w:hAnsiTheme="majorBidi" w:cstheme="majorBidi"/>
        </w:rPr>
        <w:t xml:space="preserve"> of the response options match the questions. Do the questions work with the response options? Do the response options make sense?</w:t>
      </w:r>
    </w:p>
    <w:p w14:paraId="78D60447" w14:textId="77777777" w:rsidR="008C0340" w:rsidRPr="00835A2D" w:rsidRDefault="008C0340" w:rsidP="008C0340">
      <w:pPr>
        <w:jc w:val="both"/>
        <w:rPr>
          <w:rFonts w:asciiTheme="majorBidi" w:hAnsiTheme="majorBidi" w:cstheme="majorBidi"/>
        </w:rPr>
      </w:pPr>
    </w:p>
    <w:p w14:paraId="456EFF32" w14:textId="77777777" w:rsidR="008C0340" w:rsidRPr="00835A2D" w:rsidRDefault="008C0340" w:rsidP="008C0340">
      <w:pPr>
        <w:jc w:val="both"/>
        <w:rPr>
          <w:rFonts w:asciiTheme="majorBidi" w:hAnsiTheme="majorBidi" w:cstheme="majorBidi"/>
        </w:rPr>
      </w:pPr>
      <w:r w:rsidRPr="00835A2D">
        <w:rPr>
          <w:rFonts w:asciiTheme="majorBidi" w:hAnsiTheme="majorBidi" w:cstheme="majorBidi"/>
        </w:rPr>
        <w:t>Any questions please get in-touch (p.a.powell@sheffield.ac.uk).</w:t>
      </w:r>
    </w:p>
    <w:p w14:paraId="4E40EE1D" w14:textId="77777777" w:rsidR="008C0340" w:rsidRPr="00835A2D" w:rsidRDefault="008C0340" w:rsidP="008C0340">
      <w:pPr>
        <w:jc w:val="both"/>
        <w:rPr>
          <w:rFonts w:asciiTheme="majorBidi" w:hAnsiTheme="majorBidi" w:cstheme="majorBidi"/>
        </w:rPr>
      </w:pPr>
      <w:r w:rsidRPr="00835A2D">
        <w:rPr>
          <w:rFonts w:asciiTheme="majorBidi" w:hAnsiTheme="majorBidi" w:cstheme="majorBidi"/>
        </w:rPr>
        <w:t>Please send your Excel spreadsheets back to us by email (p.a.powell@sheffield.ac.uk).</w:t>
      </w:r>
    </w:p>
    <w:p w14:paraId="2BFBBD48" w14:textId="77777777" w:rsidR="008C0340" w:rsidRPr="00835A2D" w:rsidRDefault="008C0340" w:rsidP="008C0340">
      <w:pPr>
        <w:jc w:val="both"/>
        <w:rPr>
          <w:rFonts w:asciiTheme="majorBidi" w:hAnsiTheme="majorBidi" w:cstheme="majorBidi"/>
        </w:rPr>
      </w:pPr>
    </w:p>
    <w:p w14:paraId="73993876" w14:textId="77777777" w:rsidR="008C0340" w:rsidRPr="00835A2D" w:rsidRDefault="008C0340" w:rsidP="008C0340">
      <w:pPr>
        <w:jc w:val="both"/>
        <w:rPr>
          <w:rFonts w:asciiTheme="majorBidi" w:hAnsiTheme="majorBidi" w:cstheme="majorBidi"/>
        </w:rPr>
      </w:pPr>
      <w:r w:rsidRPr="00835A2D">
        <w:rPr>
          <w:rFonts w:asciiTheme="majorBidi" w:hAnsiTheme="majorBidi" w:cstheme="majorBidi"/>
        </w:rPr>
        <w:t xml:space="preserve">Thank you for taking the time to collaborate with us on this project.  </w:t>
      </w:r>
    </w:p>
    <w:p w14:paraId="0AADF737" w14:textId="77777777" w:rsidR="00C902F0" w:rsidRPr="00C902F0" w:rsidRDefault="00C902F0" w:rsidP="00C902F0">
      <w:pPr>
        <w:spacing w:after="160" w:line="259" w:lineRule="auto"/>
        <w:rPr>
          <w:rFonts w:asciiTheme="majorBidi" w:hAnsiTheme="majorBidi" w:cstheme="majorBidi"/>
        </w:rPr>
      </w:pPr>
    </w:p>
    <w:sectPr w:rsidR="00C902F0" w:rsidRPr="00C902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w:altName w:val="SimSun"/>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altName w:val="Microsoft YaHei"/>
    <w:charset w:val="86"/>
    <w:family w:val="auto"/>
    <w:pitch w:val="variable"/>
    <w:sig w:usb0="00000000"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85357"/>
    <w:multiLevelType w:val="hybridMultilevel"/>
    <w:tmpl w:val="F08604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2CC7B1B"/>
    <w:multiLevelType w:val="hybridMultilevel"/>
    <w:tmpl w:val="F6887246"/>
    <w:lvl w:ilvl="0" w:tplc="091CE438">
      <w:numFmt w:val="bullet"/>
      <w:lvlText w:val=""/>
      <w:lvlJc w:val="left"/>
      <w:pPr>
        <w:ind w:left="720" w:hanging="360"/>
      </w:pPr>
      <w:rPr>
        <w:rFonts w:ascii="Wingdings" w:eastAsia="Calibri" w:hAnsi="Wingding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1D5335"/>
    <w:multiLevelType w:val="multilevel"/>
    <w:tmpl w:val="D898F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023644"/>
    <w:multiLevelType w:val="hybridMultilevel"/>
    <w:tmpl w:val="D8688A90"/>
    <w:lvl w:ilvl="0" w:tplc="B78047E6">
      <w:start w:val="34"/>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6C694D"/>
    <w:multiLevelType w:val="multilevel"/>
    <w:tmpl w:val="E6B41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1F10FD6"/>
    <w:multiLevelType w:val="hybridMultilevel"/>
    <w:tmpl w:val="87A6795C"/>
    <w:lvl w:ilvl="0" w:tplc="0632FED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207356"/>
    <w:multiLevelType w:val="hybridMultilevel"/>
    <w:tmpl w:val="395E2CA0"/>
    <w:lvl w:ilvl="0" w:tplc="159079A6">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F00C07"/>
    <w:multiLevelType w:val="hybridMultilevel"/>
    <w:tmpl w:val="3CB0B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DF0D27"/>
    <w:multiLevelType w:val="hybridMultilevel"/>
    <w:tmpl w:val="7200077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A443F4"/>
    <w:multiLevelType w:val="hybridMultilevel"/>
    <w:tmpl w:val="4176C4CA"/>
    <w:lvl w:ilvl="0" w:tplc="0809000F">
      <w:start w:val="1"/>
      <w:numFmt w:val="decimal"/>
      <w:lvlText w:val="%1."/>
      <w:lvlJc w:val="left"/>
      <w:pPr>
        <w:ind w:left="720" w:hanging="72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EF8514D"/>
    <w:multiLevelType w:val="hybridMultilevel"/>
    <w:tmpl w:val="2F7299C2"/>
    <w:lvl w:ilvl="0" w:tplc="9FBA0B4E">
      <w:start w:val="34"/>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5C39CA"/>
    <w:multiLevelType w:val="hybridMultilevel"/>
    <w:tmpl w:val="162E61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7D0738"/>
    <w:multiLevelType w:val="hybridMultilevel"/>
    <w:tmpl w:val="238E5910"/>
    <w:lvl w:ilvl="0" w:tplc="0632FED4">
      <w:numFmt w:val="bullet"/>
      <w:lvlText w:val="•"/>
      <w:lvlJc w:val="left"/>
      <w:pPr>
        <w:ind w:left="1080" w:hanging="720"/>
      </w:pPr>
      <w:rPr>
        <w:rFonts w:ascii="Calibri" w:eastAsiaTheme="minorHAnsi" w:hAnsi="Calibri" w:cs="Calibri" w:hint="default"/>
      </w:rPr>
    </w:lvl>
    <w:lvl w:ilvl="1" w:tplc="63C880E2">
      <w:numFmt w:val="bullet"/>
      <w:lvlText w:val=""/>
      <w:lvlJc w:val="left"/>
      <w:pPr>
        <w:ind w:left="1800" w:hanging="720"/>
      </w:pPr>
      <w:rPr>
        <w:rFonts w:ascii="Symbol" w:eastAsiaTheme="minorHAnsi" w:hAnsi="Symbol"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C6695A"/>
    <w:multiLevelType w:val="hybridMultilevel"/>
    <w:tmpl w:val="2878FD5A"/>
    <w:lvl w:ilvl="0" w:tplc="EB54930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67D5436"/>
    <w:multiLevelType w:val="hybridMultilevel"/>
    <w:tmpl w:val="DFC4093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80E6436"/>
    <w:multiLevelType w:val="hybridMultilevel"/>
    <w:tmpl w:val="6E9CA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856943"/>
    <w:multiLevelType w:val="hybridMultilevel"/>
    <w:tmpl w:val="510CA822"/>
    <w:lvl w:ilvl="0" w:tplc="EE0CE02A">
      <w:start w:val="6"/>
      <w:numFmt w:val="bullet"/>
      <w:lvlText w:val=""/>
      <w:lvlJc w:val="left"/>
      <w:pPr>
        <w:ind w:left="720" w:hanging="360"/>
      </w:pPr>
      <w:rPr>
        <w:rFonts w:ascii="Wingdings" w:eastAsia="Calibri" w:hAnsi="Wingdings"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BA4D9B"/>
    <w:multiLevelType w:val="hybridMultilevel"/>
    <w:tmpl w:val="DAC4244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9EF3D29"/>
    <w:multiLevelType w:val="hybridMultilevel"/>
    <w:tmpl w:val="010EF87E"/>
    <w:lvl w:ilvl="0" w:tplc="0632FED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D16B6F"/>
    <w:multiLevelType w:val="hybridMultilevel"/>
    <w:tmpl w:val="3C363E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0AF2BAD"/>
    <w:multiLevelType w:val="hybridMultilevel"/>
    <w:tmpl w:val="7200077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88334B"/>
    <w:multiLevelType w:val="hybridMultilevel"/>
    <w:tmpl w:val="BF20A52A"/>
    <w:lvl w:ilvl="0" w:tplc="9E0A5DB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8A64773"/>
    <w:multiLevelType w:val="multilevel"/>
    <w:tmpl w:val="A3D805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50714C44"/>
    <w:multiLevelType w:val="hybridMultilevel"/>
    <w:tmpl w:val="072C9C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1BB331F"/>
    <w:multiLevelType w:val="hybridMultilevel"/>
    <w:tmpl w:val="B4BAEA4C"/>
    <w:lvl w:ilvl="0" w:tplc="0632FED4">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3E14A2"/>
    <w:multiLevelType w:val="hybridMultilevel"/>
    <w:tmpl w:val="5672D6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876B3B"/>
    <w:multiLevelType w:val="hybridMultilevel"/>
    <w:tmpl w:val="891C7ACA"/>
    <w:lvl w:ilvl="0" w:tplc="50FE743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D0F439A"/>
    <w:multiLevelType w:val="hybridMultilevel"/>
    <w:tmpl w:val="64BE61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D5E2566"/>
    <w:multiLevelType w:val="hybridMultilevel"/>
    <w:tmpl w:val="162E6190"/>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2E41508"/>
    <w:multiLevelType w:val="hybridMultilevel"/>
    <w:tmpl w:val="0F940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F5152F"/>
    <w:multiLevelType w:val="hybridMultilevel"/>
    <w:tmpl w:val="F60A97EA"/>
    <w:lvl w:ilvl="0" w:tplc="0E6A4FBA">
      <w:start w:val="1"/>
      <w:numFmt w:val="upp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7B546B9"/>
    <w:multiLevelType w:val="hybridMultilevel"/>
    <w:tmpl w:val="00EA5180"/>
    <w:lvl w:ilvl="0" w:tplc="0E0084D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733F04E5"/>
    <w:multiLevelType w:val="hybridMultilevel"/>
    <w:tmpl w:val="E398C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147708"/>
    <w:multiLevelType w:val="hybridMultilevel"/>
    <w:tmpl w:val="B442D8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C13257C"/>
    <w:multiLevelType w:val="hybridMultilevel"/>
    <w:tmpl w:val="A5F2B9EA"/>
    <w:lvl w:ilvl="0" w:tplc="0632FED4">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EB657BE"/>
    <w:multiLevelType w:val="hybridMultilevel"/>
    <w:tmpl w:val="BCCEAC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2"/>
  </w:num>
  <w:num w:numId="2">
    <w:abstractNumId w:val="4"/>
  </w:num>
  <w:num w:numId="3">
    <w:abstractNumId w:val="15"/>
  </w:num>
  <w:num w:numId="4">
    <w:abstractNumId w:val="7"/>
  </w:num>
  <w:num w:numId="5">
    <w:abstractNumId w:val="20"/>
  </w:num>
  <w:num w:numId="6">
    <w:abstractNumId w:val="30"/>
  </w:num>
  <w:num w:numId="7">
    <w:abstractNumId w:val="8"/>
  </w:num>
  <w:num w:numId="8">
    <w:abstractNumId w:val="6"/>
  </w:num>
  <w:num w:numId="9">
    <w:abstractNumId w:val="35"/>
  </w:num>
  <w:num w:numId="10">
    <w:abstractNumId w:val="25"/>
  </w:num>
  <w:num w:numId="11">
    <w:abstractNumId w:val="33"/>
  </w:num>
  <w:num w:numId="12">
    <w:abstractNumId w:val="28"/>
  </w:num>
  <w:num w:numId="13">
    <w:abstractNumId w:val="1"/>
  </w:num>
  <w:num w:numId="14">
    <w:abstractNumId w:val="0"/>
  </w:num>
  <w:num w:numId="15">
    <w:abstractNumId w:val="32"/>
  </w:num>
  <w:num w:numId="16">
    <w:abstractNumId w:val="12"/>
  </w:num>
  <w:num w:numId="17">
    <w:abstractNumId w:val="24"/>
  </w:num>
  <w:num w:numId="18">
    <w:abstractNumId w:val="5"/>
  </w:num>
  <w:num w:numId="19">
    <w:abstractNumId w:val="14"/>
  </w:num>
  <w:num w:numId="20">
    <w:abstractNumId w:val="18"/>
  </w:num>
  <w:num w:numId="21">
    <w:abstractNumId w:val="9"/>
  </w:num>
  <w:num w:numId="22">
    <w:abstractNumId w:val="23"/>
  </w:num>
  <w:num w:numId="23">
    <w:abstractNumId w:val="34"/>
  </w:num>
  <w:num w:numId="24">
    <w:abstractNumId w:val="29"/>
  </w:num>
  <w:num w:numId="25">
    <w:abstractNumId w:val="3"/>
  </w:num>
  <w:num w:numId="26">
    <w:abstractNumId w:val="10"/>
  </w:num>
  <w:num w:numId="27">
    <w:abstractNumId w:val="16"/>
  </w:num>
  <w:num w:numId="28">
    <w:abstractNumId w:val="27"/>
  </w:num>
  <w:num w:numId="29">
    <w:abstractNumId w:val="19"/>
  </w:num>
  <w:num w:numId="30">
    <w:abstractNumId w:val="11"/>
  </w:num>
  <w:num w:numId="31">
    <w:abstractNumId w:val="26"/>
  </w:num>
  <w:num w:numId="32">
    <w:abstractNumId w:val="21"/>
  </w:num>
  <w:num w:numId="33">
    <w:abstractNumId w:val="17"/>
  </w:num>
  <w:num w:numId="34">
    <w:abstractNumId w:val="2"/>
  </w:num>
  <w:num w:numId="35">
    <w:abstractNumId w:val="13"/>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970"/>
    <w:rsid w:val="001F4A0F"/>
    <w:rsid w:val="003E46D8"/>
    <w:rsid w:val="008C0340"/>
    <w:rsid w:val="00A436D2"/>
    <w:rsid w:val="00B6066F"/>
    <w:rsid w:val="00BC6309"/>
    <w:rsid w:val="00C40506"/>
    <w:rsid w:val="00C902F0"/>
    <w:rsid w:val="00DF4830"/>
    <w:rsid w:val="00F45970"/>
    <w:rsid w:val="00FE72A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FCFA6"/>
  <w15:chartTrackingRefBased/>
  <w15:docId w15:val="{6277A444-5D87-4A13-8BD4-351C307A2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45970"/>
    <w:pPr>
      <w:spacing w:after="0" w:line="276" w:lineRule="auto"/>
    </w:pPr>
    <w:rPr>
      <w:rFonts w:ascii="Arial" w:eastAsia="Arial" w:hAnsi="Arial" w:cs="Arial"/>
      <w:lang w:val="en"/>
    </w:rPr>
  </w:style>
  <w:style w:type="paragraph" w:styleId="Heading1">
    <w:name w:val="heading 1"/>
    <w:basedOn w:val="Normal"/>
    <w:next w:val="Normal"/>
    <w:link w:val="Heading1Char"/>
    <w:rsid w:val="00F45970"/>
    <w:pPr>
      <w:keepNext/>
      <w:keepLines/>
      <w:spacing w:before="400" w:after="120"/>
      <w:outlineLvl w:val="0"/>
    </w:pPr>
    <w:rPr>
      <w:sz w:val="40"/>
      <w:szCs w:val="40"/>
    </w:rPr>
  </w:style>
  <w:style w:type="paragraph" w:styleId="Heading2">
    <w:name w:val="heading 2"/>
    <w:basedOn w:val="Normal"/>
    <w:next w:val="Normal"/>
    <w:link w:val="Heading2Char"/>
    <w:rsid w:val="00F45970"/>
    <w:pPr>
      <w:keepNext/>
      <w:keepLines/>
      <w:spacing w:before="360" w:after="120"/>
      <w:outlineLvl w:val="1"/>
    </w:pPr>
    <w:rPr>
      <w:sz w:val="32"/>
      <w:szCs w:val="32"/>
    </w:rPr>
  </w:style>
  <w:style w:type="paragraph" w:styleId="Heading3">
    <w:name w:val="heading 3"/>
    <w:basedOn w:val="Normal"/>
    <w:next w:val="Normal"/>
    <w:link w:val="Heading3Char"/>
    <w:rsid w:val="00F45970"/>
    <w:pPr>
      <w:keepNext/>
      <w:keepLines/>
      <w:spacing w:before="320" w:after="80"/>
      <w:outlineLvl w:val="2"/>
    </w:pPr>
    <w:rPr>
      <w:color w:val="434343"/>
      <w:sz w:val="28"/>
      <w:szCs w:val="28"/>
    </w:rPr>
  </w:style>
  <w:style w:type="paragraph" w:styleId="Heading4">
    <w:name w:val="heading 4"/>
    <w:basedOn w:val="Normal"/>
    <w:next w:val="Normal"/>
    <w:link w:val="Heading4Char"/>
    <w:rsid w:val="00F45970"/>
    <w:pPr>
      <w:keepNext/>
      <w:keepLines/>
      <w:spacing w:before="280" w:after="80"/>
      <w:outlineLvl w:val="3"/>
    </w:pPr>
    <w:rPr>
      <w:color w:val="666666"/>
      <w:sz w:val="24"/>
      <w:szCs w:val="24"/>
    </w:rPr>
  </w:style>
  <w:style w:type="paragraph" w:styleId="Heading5">
    <w:name w:val="heading 5"/>
    <w:basedOn w:val="Normal"/>
    <w:next w:val="Normal"/>
    <w:link w:val="Heading5Char"/>
    <w:rsid w:val="00F45970"/>
    <w:pPr>
      <w:keepNext/>
      <w:keepLines/>
      <w:spacing w:before="240" w:after="80"/>
      <w:outlineLvl w:val="4"/>
    </w:pPr>
    <w:rPr>
      <w:color w:val="666666"/>
    </w:rPr>
  </w:style>
  <w:style w:type="paragraph" w:styleId="Heading6">
    <w:name w:val="heading 6"/>
    <w:basedOn w:val="Normal"/>
    <w:next w:val="Normal"/>
    <w:link w:val="Heading6Char"/>
    <w:rsid w:val="00F4597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45970"/>
    <w:rPr>
      <w:rFonts w:ascii="Arial" w:eastAsia="Arial" w:hAnsi="Arial" w:cs="Arial"/>
      <w:sz w:val="40"/>
      <w:szCs w:val="40"/>
      <w:lang w:val="en"/>
    </w:rPr>
  </w:style>
  <w:style w:type="character" w:customStyle="1" w:styleId="Heading2Char">
    <w:name w:val="Heading 2 Char"/>
    <w:basedOn w:val="DefaultParagraphFont"/>
    <w:link w:val="Heading2"/>
    <w:rsid w:val="00F45970"/>
    <w:rPr>
      <w:rFonts w:ascii="Arial" w:eastAsia="Arial" w:hAnsi="Arial" w:cs="Arial"/>
      <w:sz w:val="32"/>
      <w:szCs w:val="32"/>
      <w:lang w:val="en"/>
    </w:rPr>
  </w:style>
  <w:style w:type="character" w:customStyle="1" w:styleId="Heading3Char">
    <w:name w:val="Heading 3 Char"/>
    <w:basedOn w:val="DefaultParagraphFont"/>
    <w:link w:val="Heading3"/>
    <w:rsid w:val="00F45970"/>
    <w:rPr>
      <w:rFonts w:ascii="Arial" w:eastAsia="Arial" w:hAnsi="Arial" w:cs="Arial"/>
      <w:color w:val="434343"/>
      <w:sz w:val="28"/>
      <w:szCs w:val="28"/>
      <w:lang w:val="en"/>
    </w:rPr>
  </w:style>
  <w:style w:type="character" w:customStyle="1" w:styleId="Heading4Char">
    <w:name w:val="Heading 4 Char"/>
    <w:basedOn w:val="DefaultParagraphFont"/>
    <w:link w:val="Heading4"/>
    <w:rsid w:val="00F45970"/>
    <w:rPr>
      <w:rFonts w:ascii="Arial" w:eastAsia="Arial" w:hAnsi="Arial" w:cs="Arial"/>
      <w:color w:val="666666"/>
      <w:sz w:val="24"/>
      <w:szCs w:val="24"/>
      <w:lang w:val="en"/>
    </w:rPr>
  </w:style>
  <w:style w:type="character" w:customStyle="1" w:styleId="Heading5Char">
    <w:name w:val="Heading 5 Char"/>
    <w:basedOn w:val="DefaultParagraphFont"/>
    <w:link w:val="Heading5"/>
    <w:rsid w:val="00F45970"/>
    <w:rPr>
      <w:rFonts w:ascii="Arial" w:eastAsia="Arial" w:hAnsi="Arial" w:cs="Arial"/>
      <w:color w:val="666666"/>
      <w:lang w:val="en"/>
    </w:rPr>
  </w:style>
  <w:style w:type="character" w:customStyle="1" w:styleId="Heading6Char">
    <w:name w:val="Heading 6 Char"/>
    <w:basedOn w:val="DefaultParagraphFont"/>
    <w:link w:val="Heading6"/>
    <w:rsid w:val="00F45970"/>
    <w:rPr>
      <w:rFonts w:ascii="Arial" w:eastAsia="Arial" w:hAnsi="Arial" w:cs="Arial"/>
      <w:i/>
      <w:color w:val="666666"/>
      <w:lang w:val="en"/>
    </w:rPr>
  </w:style>
  <w:style w:type="paragraph" w:styleId="Title">
    <w:name w:val="Title"/>
    <w:basedOn w:val="Normal"/>
    <w:next w:val="Normal"/>
    <w:link w:val="TitleChar"/>
    <w:rsid w:val="00F45970"/>
    <w:pPr>
      <w:keepNext/>
      <w:keepLines/>
      <w:spacing w:after="60"/>
    </w:pPr>
    <w:rPr>
      <w:sz w:val="52"/>
      <w:szCs w:val="52"/>
    </w:rPr>
  </w:style>
  <w:style w:type="character" w:customStyle="1" w:styleId="TitleChar">
    <w:name w:val="Title Char"/>
    <w:basedOn w:val="DefaultParagraphFont"/>
    <w:link w:val="Title"/>
    <w:rsid w:val="00F45970"/>
    <w:rPr>
      <w:rFonts w:ascii="Arial" w:eastAsia="Arial" w:hAnsi="Arial" w:cs="Arial"/>
      <w:sz w:val="52"/>
      <w:szCs w:val="52"/>
      <w:lang w:val="en"/>
    </w:rPr>
  </w:style>
  <w:style w:type="paragraph" w:styleId="Subtitle">
    <w:name w:val="Subtitle"/>
    <w:basedOn w:val="Normal"/>
    <w:next w:val="Normal"/>
    <w:link w:val="SubtitleChar"/>
    <w:rsid w:val="00F45970"/>
    <w:pPr>
      <w:keepNext/>
      <w:keepLines/>
      <w:spacing w:after="320"/>
    </w:pPr>
    <w:rPr>
      <w:color w:val="666666"/>
      <w:sz w:val="30"/>
      <w:szCs w:val="30"/>
    </w:rPr>
  </w:style>
  <w:style w:type="character" w:customStyle="1" w:styleId="SubtitleChar">
    <w:name w:val="Subtitle Char"/>
    <w:basedOn w:val="DefaultParagraphFont"/>
    <w:link w:val="Subtitle"/>
    <w:rsid w:val="00F45970"/>
    <w:rPr>
      <w:rFonts w:ascii="Arial" w:eastAsia="Arial" w:hAnsi="Arial" w:cs="Arial"/>
      <w:color w:val="666666"/>
      <w:sz w:val="30"/>
      <w:szCs w:val="30"/>
      <w:lang w:val="en"/>
    </w:rPr>
  </w:style>
  <w:style w:type="paragraph" w:styleId="CommentText">
    <w:name w:val="annotation text"/>
    <w:basedOn w:val="Normal"/>
    <w:link w:val="CommentTextChar"/>
    <w:uiPriority w:val="99"/>
    <w:unhideWhenUsed/>
    <w:rsid w:val="00F45970"/>
    <w:pPr>
      <w:spacing w:line="240" w:lineRule="auto"/>
    </w:pPr>
    <w:rPr>
      <w:sz w:val="20"/>
      <w:szCs w:val="20"/>
    </w:rPr>
  </w:style>
  <w:style w:type="character" w:customStyle="1" w:styleId="CommentTextChar">
    <w:name w:val="Comment Text Char"/>
    <w:basedOn w:val="DefaultParagraphFont"/>
    <w:link w:val="CommentText"/>
    <w:uiPriority w:val="99"/>
    <w:rsid w:val="00F45970"/>
    <w:rPr>
      <w:rFonts w:ascii="Arial" w:eastAsia="Arial" w:hAnsi="Arial" w:cs="Arial"/>
      <w:sz w:val="20"/>
      <w:szCs w:val="20"/>
      <w:lang w:val="en"/>
    </w:rPr>
  </w:style>
  <w:style w:type="character" w:styleId="CommentReference">
    <w:name w:val="annotation reference"/>
    <w:basedOn w:val="DefaultParagraphFont"/>
    <w:uiPriority w:val="99"/>
    <w:semiHidden/>
    <w:unhideWhenUsed/>
    <w:rsid w:val="00F45970"/>
    <w:rPr>
      <w:sz w:val="16"/>
      <w:szCs w:val="16"/>
    </w:rPr>
  </w:style>
  <w:style w:type="paragraph" w:styleId="BalloonText">
    <w:name w:val="Balloon Text"/>
    <w:basedOn w:val="Normal"/>
    <w:link w:val="BalloonTextChar"/>
    <w:uiPriority w:val="99"/>
    <w:semiHidden/>
    <w:unhideWhenUsed/>
    <w:rsid w:val="00F4597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970"/>
    <w:rPr>
      <w:rFonts w:ascii="Segoe UI" w:eastAsia="Arial" w:hAnsi="Segoe UI" w:cs="Segoe UI"/>
      <w:sz w:val="18"/>
      <w:szCs w:val="18"/>
      <w:lang w:val="en"/>
    </w:rPr>
  </w:style>
  <w:style w:type="paragraph" w:customStyle="1" w:styleId="EndNoteBibliographyTitle">
    <w:name w:val="EndNote Bibliography Title"/>
    <w:basedOn w:val="Normal"/>
    <w:link w:val="EndNoteBibliographyTitleChar"/>
    <w:rsid w:val="00F45970"/>
    <w:pPr>
      <w:jc w:val="center"/>
    </w:pPr>
    <w:rPr>
      <w:noProof/>
    </w:rPr>
  </w:style>
  <w:style w:type="character" w:customStyle="1" w:styleId="EndNoteBibliographyTitleChar">
    <w:name w:val="EndNote Bibliography Title Char"/>
    <w:basedOn w:val="DefaultParagraphFont"/>
    <w:link w:val="EndNoteBibliographyTitle"/>
    <w:rsid w:val="00F45970"/>
    <w:rPr>
      <w:rFonts w:ascii="Arial" w:eastAsia="Arial" w:hAnsi="Arial" w:cs="Arial"/>
      <w:noProof/>
      <w:lang w:val="en"/>
    </w:rPr>
  </w:style>
  <w:style w:type="paragraph" w:customStyle="1" w:styleId="EndNoteBibliography">
    <w:name w:val="EndNote Bibliography"/>
    <w:basedOn w:val="Normal"/>
    <w:link w:val="EndNoteBibliographyChar"/>
    <w:rsid w:val="00F45970"/>
    <w:pPr>
      <w:spacing w:line="240" w:lineRule="auto"/>
    </w:pPr>
    <w:rPr>
      <w:noProof/>
    </w:rPr>
  </w:style>
  <w:style w:type="character" w:customStyle="1" w:styleId="EndNoteBibliographyChar">
    <w:name w:val="EndNote Bibliography Char"/>
    <w:basedOn w:val="DefaultParagraphFont"/>
    <w:link w:val="EndNoteBibliography"/>
    <w:rsid w:val="00F45970"/>
    <w:rPr>
      <w:rFonts w:ascii="Arial" w:eastAsia="Arial" w:hAnsi="Arial" w:cs="Arial"/>
      <w:noProof/>
      <w:lang w:val="en"/>
    </w:rPr>
  </w:style>
  <w:style w:type="paragraph" w:styleId="CommentSubject">
    <w:name w:val="annotation subject"/>
    <w:basedOn w:val="CommentText"/>
    <w:next w:val="CommentText"/>
    <w:link w:val="CommentSubjectChar"/>
    <w:uiPriority w:val="99"/>
    <w:semiHidden/>
    <w:unhideWhenUsed/>
    <w:rsid w:val="00F45970"/>
    <w:rPr>
      <w:b/>
      <w:bCs/>
    </w:rPr>
  </w:style>
  <w:style w:type="character" w:customStyle="1" w:styleId="CommentSubjectChar">
    <w:name w:val="Comment Subject Char"/>
    <w:basedOn w:val="CommentTextChar"/>
    <w:link w:val="CommentSubject"/>
    <w:uiPriority w:val="99"/>
    <w:semiHidden/>
    <w:rsid w:val="00F45970"/>
    <w:rPr>
      <w:rFonts w:ascii="Arial" w:eastAsia="Arial" w:hAnsi="Arial" w:cs="Arial"/>
      <w:b/>
      <w:bCs/>
      <w:sz w:val="20"/>
      <w:szCs w:val="20"/>
      <w:lang w:val="en"/>
    </w:rPr>
  </w:style>
  <w:style w:type="character" w:styleId="Hyperlink">
    <w:name w:val="Hyperlink"/>
    <w:basedOn w:val="DefaultParagraphFont"/>
    <w:uiPriority w:val="99"/>
    <w:unhideWhenUsed/>
    <w:rsid w:val="00F45970"/>
    <w:rPr>
      <w:color w:val="0563C1" w:themeColor="hyperlink"/>
      <w:u w:val="single"/>
    </w:rPr>
  </w:style>
  <w:style w:type="table" w:styleId="TableGrid">
    <w:name w:val="Table Grid"/>
    <w:basedOn w:val="TableNormal"/>
    <w:uiPriority w:val="39"/>
    <w:rsid w:val="00F45970"/>
    <w:pPr>
      <w:spacing w:after="0" w:line="240" w:lineRule="auto"/>
    </w:pPr>
    <w:rPr>
      <w:rFonts w:ascii="Arial" w:eastAsia="Arial" w:hAnsi="Arial" w:cs="Arial"/>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5970"/>
    <w:pPr>
      <w:ind w:left="720"/>
      <w:contextualSpacing/>
    </w:pPr>
  </w:style>
  <w:style w:type="paragraph" w:styleId="Header">
    <w:name w:val="header"/>
    <w:basedOn w:val="Normal"/>
    <w:link w:val="HeaderChar"/>
    <w:uiPriority w:val="99"/>
    <w:unhideWhenUsed/>
    <w:rsid w:val="00F45970"/>
    <w:pPr>
      <w:tabs>
        <w:tab w:val="center" w:pos="4513"/>
        <w:tab w:val="right" w:pos="9026"/>
      </w:tabs>
      <w:spacing w:line="240" w:lineRule="auto"/>
    </w:pPr>
    <w:rPr>
      <w:rFonts w:asciiTheme="minorHAnsi" w:eastAsiaTheme="minorHAnsi" w:hAnsiTheme="minorHAnsi" w:cstheme="minorBidi"/>
      <w:lang w:val="en-GB" w:eastAsia="en-US"/>
    </w:rPr>
  </w:style>
  <w:style w:type="character" w:customStyle="1" w:styleId="HeaderChar">
    <w:name w:val="Header Char"/>
    <w:basedOn w:val="DefaultParagraphFont"/>
    <w:link w:val="Header"/>
    <w:uiPriority w:val="99"/>
    <w:rsid w:val="00F45970"/>
    <w:rPr>
      <w:rFonts w:eastAsiaTheme="minorHAnsi"/>
      <w:lang w:eastAsia="en-US"/>
    </w:rPr>
  </w:style>
  <w:style w:type="paragraph" w:styleId="Footer">
    <w:name w:val="footer"/>
    <w:basedOn w:val="Normal"/>
    <w:link w:val="FooterChar"/>
    <w:uiPriority w:val="99"/>
    <w:unhideWhenUsed/>
    <w:rsid w:val="00F45970"/>
    <w:pPr>
      <w:tabs>
        <w:tab w:val="center" w:pos="4513"/>
        <w:tab w:val="right" w:pos="9026"/>
      </w:tabs>
      <w:spacing w:line="240" w:lineRule="auto"/>
    </w:pPr>
    <w:rPr>
      <w:rFonts w:asciiTheme="minorHAnsi" w:eastAsiaTheme="minorHAnsi" w:hAnsiTheme="minorHAnsi" w:cstheme="minorBidi"/>
      <w:lang w:val="en-GB" w:eastAsia="en-US"/>
    </w:rPr>
  </w:style>
  <w:style w:type="character" w:customStyle="1" w:styleId="FooterChar">
    <w:name w:val="Footer Char"/>
    <w:basedOn w:val="DefaultParagraphFont"/>
    <w:link w:val="Footer"/>
    <w:uiPriority w:val="99"/>
    <w:rsid w:val="00F45970"/>
    <w:rPr>
      <w:rFonts w:eastAsiaTheme="minorHAnsi"/>
      <w:lang w:eastAsia="en-US"/>
    </w:rPr>
  </w:style>
  <w:style w:type="table" w:customStyle="1" w:styleId="TableGrid1">
    <w:name w:val="Table Grid1"/>
    <w:basedOn w:val="TableNormal"/>
    <w:next w:val="TableGrid"/>
    <w:uiPriority w:val="39"/>
    <w:rsid w:val="00F4597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gpopup-sensitive-area">
    <w:name w:val="figpopup-sensitive-area"/>
    <w:basedOn w:val="DefaultParagraphFont"/>
    <w:rsid w:val="00F45970"/>
  </w:style>
  <w:style w:type="paragraph" w:styleId="FootnoteText">
    <w:name w:val="footnote text"/>
    <w:basedOn w:val="Normal"/>
    <w:link w:val="FootnoteTextChar"/>
    <w:uiPriority w:val="99"/>
    <w:semiHidden/>
    <w:unhideWhenUsed/>
    <w:rsid w:val="00F45970"/>
    <w:pPr>
      <w:spacing w:line="240" w:lineRule="auto"/>
    </w:pPr>
    <w:rPr>
      <w:sz w:val="20"/>
      <w:szCs w:val="20"/>
    </w:rPr>
  </w:style>
  <w:style w:type="character" w:customStyle="1" w:styleId="FootnoteTextChar">
    <w:name w:val="Footnote Text Char"/>
    <w:basedOn w:val="DefaultParagraphFont"/>
    <w:link w:val="FootnoteText"/>
    <w:uiPriority w:val="99"/>
    <w:semiHidden/>
    <w:rsid w:val="00F45970"/>
    <w:rPr>
      <w:rFonts w:ascii="Arial" w:eastAsia="Arial" w:hAnsi="Arial" w:cs="Arial"/>
      <w:sz w:val="20"/>
      <w:szCs w:val="20"/>
      <w:lang w:val="en"/>
    </w:rPr>
  </w:style>
  <w:style w:type="character" w:styleId="FootnoteReference">
    <w:name w:val="footnote reference"/>
    <w:basedOn w:val="DefaultParagraphFont"/>
    <w:uiPriority w:val="99"/>
    <w:semiHidden/>
    <w:unhideWhenUsed/>
    <w:rsid w:val="00F45970"/>
    <w:rPr>
      <w:vertAlign w:val="superscript"/>
    </w:rPr>
  </w:style>
  <w:style w:type="character" w:customStyle="1" w:styleId="il">
    <w:name w:val="il"/>
    <w:basedOn w:val="DefaultParagraphFont"/>
    <w:rsid w:val="00F45970"/>
  </w:style>
  <w:style w:type="table" w:styleId="MediumList1-Accent1">
    <w:name w:val="Medium List 1 Accent 1"/>
    <w:basedOn w:val="TableNormal"/>
    <w:uiPriority w:val="65"/>
    <w:rsid w:val="00F45970"/>
    <w:pPr>
      <w:spacing w:after="0" w:line="240" w:lineRule="auto"/>
    </w:pPr>
    <w:rPr>
      <w:color w:val="000000" w:themeColor="text1"/>
      <w:sz w:val="24"/>
      <w:szCs w:val="24"/>
      <w:lang w:eastAsia="en-US"/>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ListTable7Colorful">
    <w:name w:val="List Table 7 Colorful"/>
    <w:basedOn w:val="TableNormal"/>
    <w:uiPriority w:val="52"/>
    <w:rsid w:val="00F45970"/>
    <w:pPr>
      <w:spacing w:after="0" w:line="240" w:lineRule="auto"/>
    </w:pPr>
    <w:rPr>
      <w:rFonts w:ascii="Arial" w:eastAsia="Arial" w:hAnsi="Arial" w:cs="Arial"/>
      <w:color w:val="000000" w:themeColor="text1"/>
      <w:lang w:val="en"/>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F45970"/>
    <w:pPr>
      <w:spacing w:after="0" w:line="240" w:lineRule="auto"/>
    </w:pPr>
    <w:rPr>
      <w:rFonts w:ascii="Arial" w:eastAsia="Arial" w:hAnsi="Arial" w:cs="Arial"/>
      <w:color w:val="2E74B5" w:themeColor="accent1" w:themeShade="BF"/>
      <w:lang w:val="en"/>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F45970"/>
    <w:pPr>
      <w:spacing w:before="100" w:beforeAutospacing="1" w:after="100" w:afterAutospacing="1"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carlton@sheffield.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1257</Words>
  <Characters>7171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The University of Sheffield</Company>
  <LinksUpToDate>false</LinksUpToDate>
  <CharactersWithSpaces>8412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Powell</dc:creator>
  <cp:keywords/>
  <dc:description/>
  <cp:lastModifiedBy>Vignesh</cp:lastModifiedBy>
  <cp:revision>5</cp:revision>
  <dcterms:created xsi:type="dcterms:W3CDTF">2021-11-03T15:25:00Z</dcterms:created>
  <dcterms:modified xsi:type="dcterms:W3CDTF">2022-03-26T00:32:00Z</dcterms:modified>
</cp:coreProperties>
</file>