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6D177" w14:textId="77777777" w:rsidR="00427E3C" w:rsidRPr="009F1B65" w:rsidRDefault="00427E3C" w:rsidP="00427E3C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 w:rsidRPr="009F1B65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Supplementary material</w:t>
      </w:r>
    </w:p>
    <w:p w14:paraId="10CEB373" w14:textId="77777777" w:rsidR="00427E3C" w:rsidRPr="009F1B65" w:rsidRDefault="00427E3C" w:rsidP="00427E3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F1B65">
        <w:rPr>
          <w:rFonts w:ascii="Times New Roman" w:hAnsi="Times New Roman" w:cs="Times New Roman"/>
          <w:sz w:val="20"/>
          <w:szCs w:val="20"/>
          <w:lang w:val="en-GB"/>
        </w:rPr>
        <w:t xml:space="preserve">Supplement 1: </w:t>
      </w:r>
      <w:proofErr w:type="spellStart"/>
      <w:r w:rsidRPr="009F1B65">
        <w:rPr>
          <w:rFonts w:ascii="Times New Roman" w:hAnsi="Times New Roman" w:cs="Times New Roman"/>
          <w:sz w:val="20"/>
          <w:szCs w:val="20"/>
          <w:lang w:val="en-GB"/>
        </w:rPr>
        <w:t>Mokken</w:t>
      </w:r>
      <w:proofErr w:type="spellEnd"/>
      <w:r w:rsidRPr="009F1B65">
        <w:rPr>
          <w:rFonts w:ascii="Times New Roman" w:hAnsi="Times New Roman" w:cs="Times New Roman"/>
          <w:sz w:val="20"/>
          <w:szCs w:val="20"/>
          <w:lang w:val="en-GB"/>
        </w:rPr>
        <w:t xml:space="preserve"> Scaling for KIDSCREEN subscales items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731"/>
        <w:gridCol w:w="1213"/>
        <w:gridCol w:w="595"/>
        <w:gridCol w:w="595"/>
        <w:gridCol w:w="595"/>
        <w:gridCol w:w="594"/>
        <w:gridCol w:w="594"/>
        <w:gridCol w:w="594"/>
        <w:gridCol w:w="594"/>
        <w:gridCol w:w="594"/>
        <w:gridCol w:w="594"/>
        <w:gridCol w:w="594"/>
        <w:gridCol w:w="593"/>
        <w:gridCol w:w="582"/>
      </w:tblGrid>
      <w:tr w:rsidR="00427E3C" w:rsidRPr="009F1B65" w14:paraId="0A1D347B" w14:textId="77777777" w:rsidTr="00C567FC">
        <w:tc>
          <w:tcPr>
            <w:tcW w:w="40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C707D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2856EE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606" w:type="pct"/>
            <w:gridSpan w:val="11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FC173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Homogeneity levels</w:t>
            </w:r>
          </w:p>
        </w:tc>
        <w:tc>
          <w:tcPr>
            <w:tcW w:w="3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913728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427E3C" w:rsidRPr="009F1B65" w14:paraId="65667434" w14:textId="77777777" w:rsidTr="00C567FC">
        <w:tc>
          <w:tcPr>
            <w:tcW w:w="40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73163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Scale</w:t>
            </w:r>
          </w:p>
        </w:tc>
        <w:tc>
          <w:tcPr>
            <w:tcW w:w="6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2748E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Item</w:t>
            </w:r>
          </w:p>
        </w:tc>
        <w:tc>
          <w:tcPr>
            <w:tcW w:w="328" w:type="pct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5242CA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0.05</w:t>
            </w:r>
          </w:p>
        </w:tc>
        <w:tc>
          <w:tcPr>
            <w:tcW w:w="328" w:type="pct"/>
            <w:tcBorders>
              <w:left w:val="single" w:sz="4" w:space="0" w:color="FFFFFF"/>
              <w:right w:val="single" w:sz="4" w:space="0" w:color="FFFFFF"/>
            </w:tcBorders>
          </w:tcPr>
          <w:p w14:paraId="07D26DC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0.10</w:t>
            </w:r>
          </w:p>
        </w:tc>
        <w:tc>
          <w:tcPr>
            <w:tcW w:w="328" w:type="pct"/>
            <w:tcBorders>
              <w:left w:val="single" w:sz="4" w:space="0" w:color="FFFFFF"/>
              <w:right w:val="single" w:sz="4" w:space="0" w:color="FFFFFF"/>
            </w:tcBorders>
          </w:tcPr>
          <w:p w14:paraId="2ECADE4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0.15</w:t>
            </w:r>
          </w:p>
        </w:tc>
        <w:tc>
          <w:tcPr>
            <w:tcW w:w="328" w:type="pct"/>
            <w:tcBorders>
              <w:left w:val="single" w:sz="4" w:space="0" w:color="FFFFFF"/>
              <w:right w:val="single" w:sz="4" w:space="0" w:color="FFFFFF"/>
            </w:tcBorders>
          </w:tcPr>
          <w:p w14:paraId="37BE72A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0.20</w:t>
            </w:r>
          </w:p>
        </w:tc>
        <w:tc>
          <w:tcPr>
            <w:tcW w:w="328" w:type="pct"/>
            <w:tcBorders>
              <w:left w:val="single" w:sz="4" w:space="0" w:color="FFFFFF"/>
              <w:right w:val="single" w:sz="4" w:space="0" w:color="FFFFFF"/>
            </w:tcBorders>
          </w:tcPr>
          <w:p w14:paraId="2042671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0.25</w:t>
            </w:r>
          </w:p>
        </w:tc>
        <w:tc>
          <w:tcPr>
            <w:tcW w:w="328" w:type="pct"/>
            <w:tcBorders>
              <w:left w:val="single" w:sz="4" w:space="0" w:color="FFFFFF"/>
              <w:right w:val="single" w:sz="4" w:space="0" w:color="FFFFFF"/>
            </w:tcBorders>
          </w:tcPr>
          <w:p w14:paraId="2E7983B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0.30</w:t>
            </w:r>
          </w:p>
        </w:tc>
        <w:tc>
          <w:tcPr>
            <w:tcW w:w="328" w:type="pct"/>
            <w:tcBorders>
              <w:left w:val="single" w:sz="4" w:space="0" w:color="FFFFFF"/>
              <w:right w:val="single" w:sz="4" w:space="0" w:color="FFFFFF"/>
            </w:tcBorders>
          </w:tcPr>
          <w:p w14:paraId="06BF03B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0.35</w:t>
            </w:r>
          </w:p>
        </w:tc>
        <w:tc>
          <w:tcPr>
            <w:tcW w:w="328" w:type="pct"/>
            <w:tcBorders>
              <w:left w:val="single" w:sz="4" w:space="0" w:color="FFFFFF"/>
              <w:right w:val="single" w:sz="4" w:space="0" w:color="FFFFFF"/>
            </w:tcBorders>
          </w:tcPr>
          <w:p w14:paraId="68FD223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0.40</w:t>
            </w:r>
          </w:p>
        </w:tc>
        <w:tc>
          <w:tcPr>
            <w:tcW w:w="328" w:type="pct"/>
            <w:tcBorders>
              <w:left w:val="single" w:sz="4" w:space="0" w:color="FFFFFF"/>
              <w:right w:val="single" w:sz="4" w:space="0" w:color="FFFFFF"/>
            </w:tcBorders>
          </w:tcPr>
          <w:p w14:paraId="5217A44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0.45</w:t>
            </w:r>
          </w:p>
        </w:tc>
        <w:tc>
          <w:tcPr>
            <w:tcW w:w="328" w:type="pct"/>
            <w:tcBorders>
              <w:left w:val="single" w:sz="4" w:space="0" w:color="FFFFFF"/>
              <w:right w:val="single" w:sz="4" w:space="0" w:color="FFFFFF"/>
            </w:tcBorders>
          </w:tcPr>
          <w:p w14:paraId="7006060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0.50</w:t>
            </w:r>
          </w:p>
        </w:tc>
        <w:tc>
          <w:tcPr>
            <w:tcW w:w="327" w:type="pct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3221B99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0.55</w:t>
            </w:r>
          </w:p>
        </w:tc>
        <w:tc>
          <w:tcPr>
            <w:tcW w:w="322" w:type="pct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2D8E21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0.60</w:t>
            </w:r>
          </w:p>
        </w:tc>
      </w:tr>
      <w:tr w:rsidR="00427E3C" w:rsidRPr="009F1B65" w14:paraId="4E0E0F82" w14:textId="77777777" w:rsidTr="00C567FC">
        <w:tc>
          <w:tcPr>
            <w:tcW w:w="403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  <w:vAlign w:val="center"/>
          </w:tcPr>
          <w:p w14:paraId="2684E5A7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Physical well-being</w:t>
            </w:r>
          </w:p>
        </w:tc>
        <w:tc>
          <w:tcPr>
            <w:tcW w:w="66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6B0DA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General health</w:t>
            </w:r>
          </w:p>
        </w:tc>
        <w:tc>
          <w:tcPr>
            <w:tcW w:w="328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CF8E07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2C92D8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AE428C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DFE000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453653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E5E6E3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7B7AE5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CA72E0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49D526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2700CE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27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AC6DB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22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FAA16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427E3C" w:rsidRPr="009F1B65" w14:paraId="477E872C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75BF14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30155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Feeling healthy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BB08C5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F04D39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736874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1F14BF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0FC4F5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A7DC70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649376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1DE43E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6E0C41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7CED2B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775B3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F38D40" w14:textId="77777777" w:rsidR="00427E3C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427E3C" w:rsidRPr="009F1B65" w14:paraId="4C3BB62E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14824B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D752E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Physical activity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493878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AC4628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B0485F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7946C6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40EDE0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968274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BB8ABB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6A1215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E87E7F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EDB73E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FB52F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A9CD7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427E3C" w:rsidRPr="009F1B65" w14:paraId="123F0719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C8D0CA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FE933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Ability to run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C61DFC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1D1828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D8903E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C66A76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930098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2E98ED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519234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06A05A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E66878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E69BC3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66DED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802CA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427E3C" w:rsidRPr="009F1B65" w14:paraId="02FE9691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700158A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46FF3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Energy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</w:tcPr>
          <w:p w14:paraId="33BA922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1786285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10C6EF6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3ADAC25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755E7CD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44E819E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173665A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1CE643A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48BE604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4A80018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2BC8207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37924F7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427E3C" w:rsidRPr="009F1B65" w14:paraId="31BA6F6B" w14:textId="77777777" w:rsidTr="00C567FC">
        <w:tc>
          <w:tcPr>
            <w:tcW w:w="403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  <w:vAlign w:val="center"/>
          </w:tcPr>
          <w:p w14:paraId="7BE2FD75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Psychological well-being</w:t>
            </w:r>
          </w:p>
        </w:tc>
        <w:tc>
          <w:tcPr>
            <w:tcW w:w="66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2267F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Life</w:t>
            </w:r>
          </w:p>
        </w:tc>
        <w:tc>
          <w:tcPr>
            <w:tcW w:w="328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8FB663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F8E277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B8E1E3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629C6D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BBD51E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8FB450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A934BF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FD5642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870BCF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80ED09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64D77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A9F8C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643CEFB0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8513662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A037A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Good mood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382CFC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C6A49F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4A4F49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748B0A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AADE86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CB9D3A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FF9301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5B5CED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ACC358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72ED48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9B763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12E08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42A0230B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C41FF6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0ADED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Enjoy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F14642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C52276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6BE2C9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8C2D55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57FFF2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A6CD8E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CC91BC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A3BC52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207994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88F008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14BB9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6DB40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22521354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46D472C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50253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Sad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00B0C51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884C9F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94593D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D45E63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D9E20E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662067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99F631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2AA45D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946686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D2017B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3A178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A5664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27E3C" w:rsidRPr="009F1B65" w14:paraId="4753FFCA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BC4D51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EEE10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Bad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A3CE4F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D290D4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AEF616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C790CA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AE83BA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A44C08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A9B76A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923BC8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B05964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06259C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1B5ED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13453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27E3C" w:rsidRPr="009F1B65" w14:paraId="04D2F91E" w14:textId="77777777" w:rsidTr="00C567FC">
        <w:tc>
          <w:tcPr>
            <w:tcW w:w="403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88BEEC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115C1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Lonely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605ED9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C78858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6A79DC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75CC04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C49F7C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CB2804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6F0037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0C2376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5D58E8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CCA2F9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902CB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111EA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427E3C" w:rsidRPr="009F1B65" w14:paraId="68050688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ABA9B3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99FB8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Happy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</w:tcPr>
          <w:p w14:paraId="3E53A9D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2AA836C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1249A88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2ED282F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5CF7A56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239178E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1ED7DB8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5A0DD14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5F22D86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56D4BD0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3A65D9E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7064D9D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427E3C" w:rsidRPr="009F1B65" w14:paraId="7B01FC78" w14:textId="77777777" w:rsidTr="00C567FC">
        <w:tc>
          <w:tcPr>
            <w:tcW w:w="403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  <w:vAlign w:val="center"/>
          </w:tcPr>
          <w:p w14:paraId="23D886EB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Autonomy and parent relation</w:t>
            </w:r>
          </w:p>
        </w:tc>
        <w:tc>
          <w:tcPr>
            <w:tcW w:w="66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BCB45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Free time</w:t>
            </w:r>
          </w:p>
        </w:tc>
        <w:tc>
          <w:tcPr>
            <w:tcW w:w="328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65F7F0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899922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687BA4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001274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74CBC9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5EABE1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98CA2D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35034C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70576F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7B1657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8ED64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C0582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4B180B21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3F8BFF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EA679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Free activities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195D1C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B9E37D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FD0AD1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38DF6F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84956B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090D8F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FE13D5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EFA63B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6CFE65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0C3FA9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72014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A7A2A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14187D15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6FD3BE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1B094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Time parents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05408A6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809F9B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1BEC41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E74E38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548865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A55524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6413B0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F81D32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28E830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0460AD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1AF61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604A8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427E3C" w:rsidRPr="009F1B65" w14:paraId="4E3550CC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834628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27107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Parents fair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AB0B92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8BC891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3E391A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C5818F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AC1F53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DE9687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E59987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E3BC59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618AF1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C02C34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0A492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A5D05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427E3C" w:rsidRPr="009F1B65" w14:paraId="78048F69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E6983BD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EFDD7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Parents talk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D114A7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B61D42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315976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E5DB76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C51259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01AD29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00CC29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491100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C202D0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96CAC5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1BE83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A917D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427E3C" w:rsidRPr="009F1B65" w14:paraId="79C6B90A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FE9618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D106B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Money friends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3FC495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0966FE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651222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198159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28169D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9C6667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B552D0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DAE65D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686280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3BA412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61456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AFBBD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27E3C" w:rsidRPr="009F1B65" w14:paraId="75E8C530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B5B7D5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15A425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Money expenses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</w:tcPr>
          <w:p w14:paraId="2EAEF26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0895E5E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79A2C21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73FDA68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64EA7AB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127260B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48F5736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0B59C46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0DCFCEC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783B6BD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1AA5445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513B95A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27E3C" w:rsidRPr="009F1B65" w14:paraId="5C5B0CB9" w14:textId="77777777" w:rsidTr="00C567FC">
        <w:tc>
          <w:tcPr>
            <w:tcW w:w="403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  <w:vAlign w:val="center"/>
          </w:tcPr>
          <w:p w14:paraId="7DE1B201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Peers and social support</w:t>
            </w:r>
          </w:p>
        </w:tc>
        <w:tc>
          <w:tcPr>
            <w:tcW w:w="66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76BC0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Free time friends</w:t>
            </w:r>
          </w:p>
        </w:tc>
        <w:tc>
          <w:tcPr>
            <w:tcW w:w="328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4187FD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AEDE58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38C28C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304B92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740C26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A6E8EB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E66874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E61A05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250FDC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82387E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21FBB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C18D6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42BB4423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0400A8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99F2A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Enjoy friends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CFE4D9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2F3E67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1DDFF3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C947E2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7B784B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66B3A5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AA92D7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741E14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56B6F3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595E9A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312AE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485A4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71C4FA4C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31B900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92F70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Help friends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41B08E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C31657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E0DDD5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4F065E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58179E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32D59F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DE25A6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FB25E2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8D213D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E5028F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40BAB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46D0C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69F6752B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C32DCC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6C0C32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Reliability friends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</w:tcPr>
          <w:p w14:paraId="3C0B730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1E49A94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0AF0677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43BEAD3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0508783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30F8B04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4F8F1C2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40391E1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6A449BE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651E635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59D683D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158D54A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437476BE" w14:textId="77777777" w:rsidTr="00C567FC">
        <w:tc>
          <w:tcPr>
            <w:tcW w:w="403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  <w:vAlign w:val="center"/>
          </w:tcPr>
          <w:p w14:paraId="2EF9EA48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School environment</w:t>
            </w:r>
          </w:p>
        </w:tc>
        <w:tc>
          <w:tcPr>
            <w:tcW w:w="66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9DA91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Happy school</w:t>
            </w:r>
          </w:p>
        </w:tc>
        <w:tc>
          <w:tcPr>
            <w:tcW w:w="328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F6BD401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6B11A9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3568A0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9FAAAC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075710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47DD4E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A5CDCE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793A55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63A09FC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B9E088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B9DFC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CBEDF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1F4CBF64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5FC2D6A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6725E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Good school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0E260C6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4B76E9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C1A6B2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C8D77E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A3DD6B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163501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A03ACB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A05AAB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6731E3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95A5DB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C96754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8DF06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27E3C" w:rsidRPr="009F1B65" w14:paraId="1AE1B147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E573199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16A55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Attention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9D267A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7E04CF6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2F54F8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7F9104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8F1BDD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D0CE9B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36E56E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B081AA8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0F370D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63D428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2DD4A9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444A4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27E3C" w:rsidRPr="009F1B65" w14:paraId="28733CB3" w14:textId="77777777" w:rsidTr="00C567FC">
        <w:tc>
          <w:tcPr>
            <w:tcW w:w="40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5AA877" w14:textId="77777777" w:rsidR="00427E3C" w:rsidRPr="009F1B65" w:rsidRDefault="00427E3C" w:rsidP="00C567FC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FDB57F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Good relations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</w:tcPr>
          <w:p w14:paraId="2728A1E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5CD8E44D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07BB4AB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372D57A5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61882BA2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3FFEC5C3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2BF59080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06B53CFE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71F1A27B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F1B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5DF32A17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7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54A2934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2" w:type="pct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 w:themeColor="background1"/>
            </w:tcBorders>
          </w:tcPr>
          <w:p w14:paraId="7BF95D0A" w14:textId="77777777" w:rsidR="00427E3C" w:rsidRPr="009F1B65" w:rsidRDefault="00427E3C" w:rsidP="00C567F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</w:tbl>
    <w:p w14:paraId="67EC6070" w14:textId="77777777" w:rsidR="00427E3C" w:rsidRPr="009F1B65" w:rsidRDefault="00427E3C" w:rsidP="00427E3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14190D1" w14:textId="77777777" w:rsidR="001A76CF" w:rsidRDefault="001A76CF"/>
    <w:sectPr w:rsidR="001A7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3C"/>
    <w:rsid w:val="001A76CF"/>
    <w:rsid w:val="0042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C3D5"/>
  <w15:chartTrackingRefBased/>
  <w15:docId w15:val="{A305AA79-ADA6-4659-A243-C3B93C75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E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27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 Cilar</dc:creator>
  <cp:keywords/>
  <dc:description/>
  <cp:lastModifiedBy>Leona Cilar</cp:lastModifiedBy>
  <cp:revision>1</cp:revision>
  <dcterms:created xsi:type="dcterms:W3CDTF">2020-08-04T09:45:00Z</dcterms:created>
  <dcterms:modified xsi:type="dcterms:W3CDTF">2020-08-04T09:45:00Z</dcterms:modified>
</cp:coreProperties>
</file>