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A2426" w14:textId="40C6DDE4" w:rsidR="007A6749" w:rsidRPr="00F40BE5" w:rsidRDefault="00032ABB" w:rsidP="00A56526">
      <w:pPr>
        <w:pStyle w:val="Heading1"/>
        <w:spacing w:line="240" w:lineRule="auto"/>
      </w:pPr>
      <w:r w:rsidRPr="00F40BE5">
        <w:t>Title</w:t>
      </w:r>
    </w:p>
    <w:p w14:paraId="2384106B" w14:textId="00BC82EC" w:rsidR="003E42E6" w:rsidRDefault="008E7BAA" w:rsidP="008E7BAA">
      <w:pPr>
        <w:pStyle w:val="Heading1"/>
        <w:spacing w:line="240" w:lineRule="auto"/>
      </w:pPr>
      <w:r w:rsidRPr="008E7BAA">
        <w:t xml:space="preserve">Manuscript title: </w:t>
      </w:r>
      <w:r w:rsidR="003E42E6" w:rsidRPr="008E7BAA">
        <w:t>Predictors of problems reported on the EQ-5D-3L dimensions among people with impaired vision in northern Portugal</w:t>
      </w:r>
    </w:p>
    <w:p w14:paraId="5AF75B78" w14:textId="77777777" w:rsidR="008E7BAA" w:rsidRPr="008E7BAA" w:rsidRDefault="008E7BAA" w:rsidP="008E7BAA"/>
    <w:p w14:paraId="6B806BA0" w14:textId="79F59478" w:rsidR="00D719A9" w:rsidRDefault="00D719A9" w:rsidP="00D719A9">
      <w:pPr>
        <w:pStyle w:val="Heading1"/>
        <w:rPr>
          <w:sz w:val="28"/>
          <w:szCs w:val="28"/>
          <w:lang w:val="en-US"/>
        </w:rPr>
      </w:pPr>
      <w:r>
        <w:t>S</w:t>
      </w:r>
      <w:r w:rsidRPr="00F40BE5">
        <w:t>upplemental material</w:t>
      </w:r>
      <w:r w:rsidR="00E149B6">
        <w:t>s</w:t>
      </w:r>
    </w:p>
    <w:p w14:paraId="0F560D28" w14:textId="6DCA14C2" w:rsidR="00F63CA3" w:rsidRPr="00F40BE5" w:rsidRDefault="00D719A9" w:rsidP="00F63CA3">
      <w:pPr>
        <w:pStyle w:val="Heading2"/>
        <w:pBdr>
          <w:bottom w:val="single" w:sz="4" w:space="1" w:color="auto"/>
        </w:pBdr>
        <w:ind w:firstLine="0"/>
      </w:pPr>
      <w:r w:rsidRPr="00D719A9">
        <w:t>S</w:t>
      </w:r>
      <w:r w:rsidR="00F63CA3">
        <w:t>1</w:t>
      </w:r>
      <w:r w:rsidRPr="00D719A9">
        <w:t>-</w:t>
      </w:r>
      <w:r w:rsidR="00F63CA3" w:rsidRPr="00F40BE5">
        <w:t>Summary of the predictor variables included in the logistic model</w:t>
      </w:r>
      <w:r w:rsidR="00D04998">
        <w:t xml:space="preserve"> </w:t>
      </w:r>
      <w:r w:rsidR="00742949">
        <w:t xml:space="preserve">(table) </w:t>
      </w:r>
      <w:r w:rsidR="00D04998">
        <w:t>and list of comorbidities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3119"/>
        <w:gridCol w:w="1785"/>
      </w:tblGrid>
      <w:tr w:rsidR="00F63CA3" w:rsidRPr="00F40BE5" w14:paraId="1C75C2E7" w14:textId="77777777" w:rsidTr="00F63CA3">
        <w:trPr>
          <w:trHeight w:val="132"/>
          <w:jc w:val="center"/>
        </w:trPr>
        <w:tc>
          <w:tcPr>
            <w:tcW w:w="4106" w:type="dxa"/>
            <w:tcBorders>
              <w:top w:val="single" w:sz="4" w:space="0" w:color="auto"/>
              <w:bottom w:val="single" w:sz="4" w:space="0" w:color="auto"/>
            </w:tcBorders>
          </w:tcPr>
          <w:p w14:paraId="734376FE" w14:textId="77777777" w:rsidR="00F63CA3" w:rsidRPr="00F40BE5" w:rsidRDefault="00F63CA3" w:rsidP="00174C3E">
            <w:pPr>
              <w:spacing w:line="276" w:lineRule="auto"/>
              <w:ind w:firstLine="0"/>
              <w:rPr>
                <w:b/>
                <w:bCs/>
                <w:color w:val="000000" w:themeColor="text1"/>
              </w:rPr>
            </w:pPr>
            <w:r w:rsidRPr="00F40BE5">
              <w:rPr>
                <w:b/>
                <w:bCs/>
                <w:color w:val="000000" w:themeColor="text1"/>
              </w:rPr>
              <w:t>Predictor</w:t>
            </w:r>
          </w:p>
        </w:tc>
        <w:tc>
          <w:tcPr>
            <w:tcW w:w="3119" w:type="dxa"/>
            <w:tcBorders>
              <w:top w:val="single" w:sz="4" w:space="0" w:color="auto"/>
              <w:bottom w:val="single" w:sz="4" w:space="0" w:color="auto"/>
            </w:tcBorders>
          </w:tcPr>
          <w:p w14:paraId="7E38E8B4" w14:textId="77777777" w:rsidR="00F63CA3" w:rsidRPr="00F40BE5" w:rsidRDefault="00F63CA3" w:rsidP="00174C3E">
            <w:pPr>
              <w:spacing w:line="276" w:lineRule="auto"/>
              <w:ind w:firstLine="0"/>
              <w:rPr>
                <w:b/>
                <w:bCs/>
                <w:color w:val="000000" w:themeColor="text1"/>
              </w:rPr>
            </w:pPr>
            <w:r w:rsidRPr="00F40BE5">
              <w:rPr>
                <w:b/>
                <w:bCs/>
                <w:color w:val="000000" w:themeColor="text1"/>
              </w:rPr>
              <w:t>levels</w:t>
            </w:r>
          </w:p>
        </w:tc>
        <w:tc>
          <w:tcPr>
            <w:tcW w:w="1785" w:type="dxa"/>
            <w:tcBorders>
              <w:top w:val="single" w:sz="4" w:space="0" w:color="auto"/>
              <w:bottom w:val="single" w:sz="4" w:space="0" w:color="auto"/>
            </w:tcBorders>
          </w:tcPr>
          <w:p w14:paraId="68443A19" w14:textId="77777777" w:rsidR="00F63CA3" w:rsidRPr="00F40BE5" w:rsidRDefault="00F63CA3" w:rsidP="00174C3E">
            <w:pPr>
              <w:spacing w:line="276" w:lineRule="auto"/>
              <w:ind w:firstLine="0"/>
              <w:rPr>
                <w:b/>
                <w:bCs/>
                <w:color w:val="000000" w:themeColor="text1"/>
              </w:rPr>
            </w:pPr>
            <w:r>
              <w:rPr>
                <w:b/>
                <w:bCs/>
                <w:color w:val="000000" w:themeColor="text1"/>
              </w:rPr>
              <w:t>v</w:t>
            </w:r>
            <w:r w:rsidRPr="00F40BE5">
              <w:rPr>
                <w:b/>
                <w:bCs/>
                <w:color w:val="000000" w:themeColor="text1"/>
              </w:rPr>
              <w:t>alue</w:t>
            </w:r>
          </w:p>
        </w:tc>
      </w:tr>
      <w:tr w:rsidR="00F63CA3" w:rsidRPr="00F40BE5" w14:paraId="70B9E351" w14:textId="77777777" w:rsidTr="00F63CA3">
        <w:trPr>
          <w:trHeight w:val="336"/>
          <w:jc w:val="center"/>
        </w:trPr>
        <w:tc>
          <w:tcPr>
            <w:tcW w:w="4106" w:type="dxa"/>
            <w:tcBorders>
              <w:top w:val="single" w:sz="4" w:space="0" w:color="auto"/>
            </w:tcBorders>
          </w:tcPr>
          <w:p w14:paraId="6CC2C805" w14:textId="77777777" w:rsidR="00F63CA3" w:rsidRPr="00F40BE5" w:rsidRDefault="00F63CA3" w:rsidP="00174C3E">
            <w:pPr>
              <w:spacing w:line="276" w:lineRule="auto"/>
              <w:ind w:firstLine="0"/>
              <w:rPr>
                <w:b/>
                <w:bCs/>
                <w:color w:val="000000" w:themeColor="text1"/>
              </w:rPr>
            </w:pPr>
            <w:r w:rsidRPr="00F40BE5">
              <w:rPr>
                <w:b/>
                <w:bCs/>
                <w:color w:val="000000" w:themeColor="text1"/>
              </w:rPr>
              <w:t>Sex</w:t>
            </w:r>
          </w:p>
        </w:tc>
        <w:tc>
          <w:tcPr>
            <w:tcW w:w="3119" w:type="dxa"/>
            <w:tcBorders>
              <w:top w:val="single" w:sz="4" w:space="0" w:color="auto"/>
            </w:tcBorders>
          </w:tcPr>
          <w:p w14:paraId="07805930" w14:textId="77777777" w:rsidR="00F63CA3" w:rsidRPr="00F40BE5" w:rsidRDefault="00F63CA3" w:rsidP="00174C3E">
            <w:pPr>
              <w:spacing w:line="276" w:lineRule="auto"/>
              <w:ind w:firstLine="0"/>
              <w:rPr>
                <w:color w:val="000000" w:themeColor="text1"/>
              </w:rPr>
            </w:pPr>
            <w:r w:rsidRPr="00F40BE5">
              <w:rPr>
                <w:color w:val="000000" w:themeColor="text1"/>
              </w:rPr>
              <w:t xml:space="preserve">male </w:t>
            </w:r>
          </w:p>
        </w:tc>
        <w:tc>
          <w:tcPr>
            <w:tcW w:w="1785" w:type="dxa"/>
            <w:tcBorders>
              <w:top w:val="single" w:sz="4" w:space="0" w:color="auto"/>
            </w:tcBorders>
          </w:tcPr>
          <w:p w14:paraId="61EA332B" w14:textId="14FAE073" w:rsidR="00F63CA3" w:rsidRPr="00F40BE5" w:rsidRDefault="00C10CB4" w:rsidP="00174C3E">
            <w:pPr>
              <w:spacing w:line="276" w:lineRule="auto"/>
              <w:ind w:firstLine="0"/>
              <w:rPr>
                <w:color w:val="000000" w:themeColor="text1"/>
              </w:rPr>
            </w:pPr>
            <w:r>
              <w:rPr>
                <w:color w:val="000000" w:themeColor="text1"/>
              </w:rPr>
              <w:t>0</w:t>
            </w:r>
          </w:p>
        </w:tc>
      </w:tr>
      <w:tr w:rsidR="00F63CA3" w:rsidRPr="00F40BE5" w14:paraId="471A4EF3" w14:textId="77777777" w:rsidTr="00F63CA3">
        <w:trPr>
          <w:trHeight w:val="335"/>
          <w:jc w:val="center"/>
        </w:trPr>
        <w:tc>
          <w:tcPr>
            <w:tcW w:w="4106" w:type="dxa"/>
            <w:tcBorders>
              <w:bottom w:val="single" w:sz="4" w:space="0" w:color="auto"/>
            </w:tcBorders>
          </w:tcPr>
          <w:p w14:paraId="26528D71" w14:textId="77777777" w:rsidR="00F63CA3" w:rsidRPr="00F40BE5" w:rsidRDefault="00F63CA3" w:rsidP="00174C3E">
            <w:pPr>
              <w:spacing w:line="276" w:lineRule="auto"/>
              <w:ind w:firstLine="0"/>
              <w:rPr>
                <w:b/>
                <w:bCs/>
                <w:color w:val="000000" w:themeColor="text1"/>
              </w:rPr>
            </w:pPr>
          </w:p>
        </w:tc>
        <w:tc>
          <w:tcPr>
            <w:tcW w:w="3119" w:type="dxa"/>
            <w:tcBorders>
              <w:bottom w:val="single" w:sz="4" w:space="0" w:color="auto"/>
            </w:tcBorders>
          </w:tcPr>
          <w:p w14:paraId="4808FAFF" w14:textId="77777777" w:rsidR="00F63CA3" w:rsidRPr="00F40BE5" w:rsidRDefault="00F63CA3" w:rsidP="00174C3E">
            <w:pPr>
              <w:spacing w:line="276" w:lineRule="auto"/>
              <w:ind w:firstLine="0"/>
              <w:rPr>
                <w:color w:val="000000" w:themeColor="text1"/>
              </w:rPr>
            </w:pPr>
            <w:r w:rsidRPr="00F40BE5">
              <w:rPr>
                <w:color w:val="000000" w:themeColor="text1"/>
              </w:rPr>
              <w:t xml:space="preserve">female </w:t>
            </w:r>
          </w:p>
        </w:tc>
        <w:tc>
          <w:tcPr>
            <w:tcW w:w="1785" w:type="dxa"/>
            <w:tcBorders>
              <w:bottom w:val="single" w:sz="4" w:space="0" w:color="auto"/>
            </w:tcBorders>
          </w:tcPr>
          <w:p w14:paraId="1B91E567" w14:textId="382EB240" w:rsidR="00F63CA3" w:rsidRPr="00F40BE5" w:rsidRDefault="00C10CB4" w:rsidP="00174C3E">
            <w:pPr>
              <w:spacing w:line="276" w:lineRule="auto"/>
              <w:ind w:firstLine="0"/>
              <w:rPr>
                <w:color w:val="000000" w:themeColor="text1"/>
              </w:rPr>
            </w:pPr>
            <w:r>
              <w:rPr>
                <w:color w:val="000000" w:themeColor="text1"/>
              </w:rPr>
              <w:t>1</w:t>
            </w:r>
          </w:p>
        </w:tc>
      </w:tr>
      <w:tr w:rsidR="00F63CA3" w:rsidRPr="00F40BE5" w14:paraId="763C694C" w14:textId="77777777" w:rsidTr="00F63CA3">
        <w:trPr>
          <w:trHeight w:val="150"/>
          <w:jc w:val="center"/>
        </w:trPr>
        <w:tc>
          <w:tcPr>
            <w:tcW w:w="4106" w:type="dxa"/>
            <w:tcBorders>
              <w:top w:val="single" w:sz="4" w:space="0" w:color="auto"/>
            </w:tcBorders>
          </w:tcPr>
          <w:p w14:paraId="57539266" w14:textId="77777777" w:rsidR="00F63CA3" w:rsidRPr="00F40BE5" w:rsidRDefault="00F63CA3" w:rsidP="00174C3E">
            <w:pPr>
              <w:spacing w:line="276" w:lineRule="auto"/>
              <w:ind w:firstLine="0"/>
              <w:rPr>
                <w:b/>
                <w:bCs/>
                <w:color w:val="000000" w:themeColor="text1"/>
              </w:rPr>
            </w:pPr>
            <w:r w:rsidRPr="00F40BE5">
              <w:rPr>
                <w:b/>
                <w:bCs/>
                <w:color w:val="000000" w:themeColor="text1"/>
              </w:rPr>
              <w:t>Age-Category</w:t>
            </w:r>
            <w:r>
              <w:rPr>
                <w:b/>
                <w:bCs/>
                <w:color w:val="000000" w:themeColor="text1"/>
              </w:rPr>
              <w:t>**</w:t>
            </w:r>
          </w:p>
        </w:tc>
        <w:tc>
          <w:tcPr>
            <w:tcW w:w="3119" w:type="dxa"/>
            <w:tcBorders>
              <w:top w:val="single" w:sz="4" w:space="0" w:color="auto"/>
            </w:tcBorders>
          </w:tcPr>
          <w:p w14:paraId="3C242FE4" w14:textId="77777777" w:rsidR="00F63CA3" w:rsidRPr="00F40BE5" w:rsidRDefault="00F63CA3" w:rsidP="00174C3E">
            <w:pPr>
              <w:spacing w:line="276" w:lineRule="auto"/>
              <w:ind w:firstLine="0"/>
              <w:rPr>
                <w:color w:val="000000" w:themeColor="text1"/>
              </w:rPr>
            </w:pPr>
            <w:r w:rsidRPr="00F40BE5">
              <w:rPr>
                <w:color w:val="000000" w:themeColor="text1"/>
              </w:rPr>
              <w:t xml:space="preserve">65 years or less </w:t>
            </w:r>
          </w:p>
        </w:tc>
        <w:tc>
          <w:tcPr>
            <w:tcW w:w="1785" w:type="dxa"/>
            <w:tcBorders>
              <w:top w:val="single" w:sz="4" w:space="0" w:color="auto"/>
            </w:tcBorders>
          </w:tcPr>
          <w:p w14:paraId="534E19B0" w14:textId="77777777" w:rsidR="00F63CA3" w:rsidRPr="00F40BE5" w:rsidRDefault="00F63CA3" w:rsidP="00174C3E">
            <w:pPr>
              <w:spacing w:line="276" w:lineRule="auto"/>
              <w:ind w:firstLine="0"/>
              <w:rPr>
                <w:color w:val="000000" w:themeColor="text1"/>
              </w:rPr>
            </w:pPr>
            <w:r w:rsidRPr="00F40BE5">
              <w:rPr>
                <w:color w:val="000000" w:themeColor="text1"/>
              </w:rPr>
              <w:t>0</w:t>
            </w:r>
          </w:p>
        </w:tc>
      </w:tr>
      <w:tr w:rsidR="00F63CA3" w:rsidRPr="00F40BE5" w14:paraId="7A0C80C9" w14:textId="77777777" w:rsidTr="00F63CA3">
        <w:trPr>
          <w:trHeight w:val="335"/>
          <w:jc w:val="center"/>
        </w:trPr>
        <w:tc>
          <w:tcPr>
            <w:tcW w:w="4106" w:type="dxa"/>
            <w:tcBorders>
              <w:bottom w:val="single" w:sz="4" w:space="0" w:color="auto"/>
            </w:tcBorders>
          </w:tcPr>
          <w:p w14:paraId="06A08C30" w14:textId="77777777" w:rsidR="00F63CA3" w:rsidRPr="00F40BE5" w:rsidRDefault="00F63CA3" w:rsidP="00174C3E">
            <w:pPr>
              <w:spacing w:line="276" w:lineRule="auto"/>
              <w:ind w:firstLine="0"/>
              <w:rPr>
                <w:b/>
                <w:bCs/>
                <w:color w:val="000000" w:themeColor="text1"/>
              </w:rPr>
            </w:pPr>
          </w:p>
        </w:tc>
        <w:tc>
          <w:tcPr>
            <w:tcW w:w="3119" w:type="dxa"/>
            <w:tcBorders>
              <w:bottom w:val="single" w:sz="4" w:space="0" w:color="auto"/>
            </w:tcBorders>
          </w:tcPr>
          <w:p w14:paraId="582EBF6A" w14:textId="77777777" w:rsidR="00F63CA3" w:rsidRPr="00F40BE5" w:rsidRDefault="00F63CA3" w:rsidP="00174C3E">
            <w:pPr>
              <w:spacing w:line="276" w:lineRule="auto"/>
              <w:ind w:firstLine="0"/>
              <w:rPr>
                <w:color w:val="000000" w:themeColor="text1"/>
              </w:rPr>
            </w:pPr>
            <w:r w:rsidRPr="00F40BE5">
              <w:rPr>
                <w:color w:val="000000" w:themeColor="text1"/>
              </w:rPr>
              <w:t xml:space="preserve">&gt;65 </w:t>
            </w:r>
          </w:p>
        </w:tc>
        <w:tc>
          <w:tcPr>
            <w:tcW w:w="1785" w:type="dxa"/>
            <w:tcBorders>
              <w:bottom w:val="single" w:sz="4" w:space="0" w:color="auto"/>
            </w:tcBorders>
          </w:tcPr>
          <w:p w14:paraId="14722545" w14:textId="77777777" w:rsidR="00F63CA3" w:rsidRPr="00F40BE5" w:rsidRDefault="00F63CA3" w:rsidP="00174C3E">
            <w:pPr>
              <w:spacing w:line="276" w:lineRule="auto"/>
              <w:ind w:firstLine="0"/>
              <w:rPr>
                <w:color w:val="000000" w:themeColor="text1"/>
              </w:rPr>
            </w:pPr>
            <w:r w:rsidRPr="00F40BE5">
              <w:rPr>
                <w:color w:val="000000" w:themeColor="text1"/>
              </w:rPr>
              <w:t>1</w:t>
            </w:r>
          </w:p>
        </w:tc>
      </w:tr>
      <w:tr w:rsidR="00F63CA3" w:rsidRPr="00F40BE5" w14:paraId="5914FC28" w14:textId="77777777" w:rsidTr="00F63CA3">
        <w:trPr>
          <w:trHeight w:val="336"/>
          <w:jc w:val="center"/>
        </w:trPr>
        <w:tc>
          <w:tcPr>
            <w:tcW w:w="4106" w:type="dxa"/>
            <w:tcBorders>
              <w:top w:val="single" w:sz="4" w:space="0" w:color="auto"/>
            </w:tcBorders>
          </w:tcPr>
          <w:p w14:paraId="4CB58C1D" w14:textId="77777777" w:rsidR="00F63CA3" w:rsidRPr="00F40BE5" w:rsidRDefault="00F63CA3" w:rsidP="00174C3E">
            <w:pPr>
              <w:spacing w:line="276" w:lineRule="auto"/>
              <w:ind w:firstLine="0"/>
              <w:rPr>
                <w:b/>
                <w:bCs/>
                <w:color w:val="000000" w:themeColor="text1"/>
              </w:rPr>
            </w:pPr>
            <w:r w:rsidRPr="00F40BE5">
              <w:rPr>
                <w:b/>
                <w:bCs/>
                <w:color w:val="000000" w:themeColor="text1"/>
              </w:rPr>
              <w:t>Comorbidities</w:t>
            </w:r>
          </w:p>
        </w:tc>
        <w:tc>
          <w:tcPr>
            <w:tcW w:w="3119" w:type="dxa"/>
            <w:tcBorders>
              <w:top w:val="single" w:sz="4" w:space="0" w:color="auto"/>
            </w:tcBorders>
          </w:tcPr>
          <w:p w14:paraId="6BCD205B" w14:textId="77777777" w:rsidR="00F63CA3" w:rsidRPr="00F40BE5" w:rsidRDefault="00F63CA3" w:rsidP="00174C3E">
            <w:pPr>
              <w:spacing w:line="276" w:lineRule="auto"/>
              <w:ind w:firstLine="0"/>
              <w:rPr>
                <w:color w:val="000000" w:themeColor="text1"/>
              </w:rPr>
            </w:pPr>
            <w:r w:rsidRPr="00F40BE5">
              <w:rPr>
                <w:color w:val="000000" w:themeColor="text1"/>
              </w:rPr>
              <w:t>no-comorbidities</w:t>
            </w:r>
          </w:p>
        </w:tc>
        <w:tc>
          <w:tcPr>
            <w:tcW w:w="1785" w:type="dxa"/>
            <w:tcBorders>
              <w:top w:val="single" w:sz="4" w:space="0" w:color="auto"/>
            </w:tcBorders>
          </w:tcPr>
          <w:p w14:paraId="375F2B82" w14:textId="292E28C1" w:rsidR="00F63CA3" w:rsidRPr="00F40BE5" w:rsidRDefault="00C10CB4" w:rsidP="00174C3E">
            <w:pPr>
              <w:spacing w:line="276" w:lineRule="auto"/>
              <w:ind w:firstLine="0"/>
              <w:rPr>
                <w:color w:val="000000" w:themeColor="text1"/>
              </w:rPr>
            </w:pPr>
            <w:r>
              <w:rPr>
                <w:color w:val="000000" w:themeColor="text1"/>
              </w:rPr>
              <w:t>0</w:t>
            </w:r>
          </w:p>
        </w:tc>
      </w:tr>
      <w:tr w:rsidR="00F63CA3" w:rsidRPr="00F40BE5" w14:paraId="371D436E" w14:textId="77777777" w:rsidTr="00F63CA3">
        <w:trPr>
          <w:trHeight w:val="335"/>
          <w:jc w:val="center"/>
        </w:trPr>
        <w:tc>
          <w:tcPr>
            <w:tcW w:w="4106" w:type="dxa"/>
            <w:tcBorders>
              <w:bottom w:val="single" w:sz="4" w:space="0" w:color="auto"/>
            </w:tcBorders>
          </w:tcPr>
          <w:p w14:paraId="151A73E2" w14:textId="77777777" w:rsidR="00F63CA3" w:rsidRPr="00F40BE5" w:rsidRDefault="00F63CA3" w:rsidP="00174C3E">
            <w:pPr>
              <w:spacing w:line="276" w:lineRule="auto"/>
              <w:ind w:firstLine="0"/>
              <w:rPr>
                <w:b/>
                <w:bCs/>
                <w:color w:val="000000" w:themeColor="text1"/>
              </w:rPr>
            </w:pPr>
          </w:p>
        </w:tc>
        <w:tc>
          <w:tcPr>
            <w:tcW w:w="3119" w:type="dxa"/>
            <w:tcBorders>
              <w:bottom w:val="single" w:sz="4" w:space="0" w:color="auto"/>
            </w:tcBorders>
          </w:tcPr>
          <w:p w14:paraId="32DC676A" w14:textId="77777777" w:rsidR="00F63CA3" w:rsidRPr="00F40BE5" w:rsidRDefault="00F63CA3" w:rsidP="00174C3E">
            <w:pPr>
              <w:spacing w:line="276" w:lineRule="auto"/>
              <w:ind w:firstLine="0"/>
              <w:rPr>
                <w:color w:val="000000" w:themeColor="text1"/>
              </w:rPr>
            </w:pPr>
            <w:r w:rsidRPr="00F40BE5">
              <w:rPr>
                <w:color w:val="000000" w:themeColor="text1"/>
              </w:rPr>
              <w:t xml:space="preserve">1 or more </w:t>
            </w:r>
          </w:p>
        </w:tc>
        <w:tc>
          <w:tcPr>
            <w:tcW w:w="1785" w:type="dxa"/>
            <w:tcBorders>
              <w:bottom w:val="single" w:sz="4" w:space="0" w:color="auto"/>
            </w:tcBorders>
          </w:tcPr>
          <w:p w14:paraId="4C781DD5" w14:textId="6D9AD8B9" w:rsidR="00F63CA3" w:rsidRPr="00F40BE5" w:rsidRDefault="00C10CB4" w:rsidP="00174C3E">
            <w:pPr>
              <w:spacing w:line="276" w:lineRule="auto"/>
              <w:ind w:firstLine="0"/>
              <w:rPr>
                <w:color w:val="000000" w:themeColor="text1"/>
              </w:rPr>
            </w:pPr>
            <w:r>
              <w:rPr>
                <w:color w:val="000000" w:themeColor="text1"/>
              </w:rPr>
              <w:t>1</w:t>
            </w:r>
          </w:p>
        </w:tc>
      </w:tr>
      <w:tr w:rsidR="00F63CA3" w:rsidRPr="00F40BE5" w14:paraId="52436D27" w14:textId="77777777" w:rsidTr="00F63CA3">
        <w:trPr>
          <w:jc w:val="center"/>
        </w:trPr>
        <w:tc>
          <w:tcPr>
            <w:tcW w:w="4106" w:type="dxa"/>
            <w:tcBorders>
              <w:top w:val="single" w:sz="4" w:space="0" w:color="auto"/>
            </w:tcBorders>
          </w:tcPr>
          <w:p w14:paraId="78B09EA3" w14:textId="77777777" w:rsidR="00F63CA3" w:rsidRPr="00F40BE5" w:rsidRDefault="00F63CA3" w:rsidP="00174C3E">
            <w:pPr>
              <w:spacing w:line="276" w:lineRule="auto"/>
              <w:ind w:firstLine="0"/>
              <w:rPr>
                <w:b/>
                <w:bCs/>
                <w:color w:val="000000" w:themeColor="text1"/>
              </w:rPr>
            </w:pPr>
            <w:r w:rsidRPr="00F40BE5">
              <w:rPr>
                <w:b/>
                <w:bCs/>
                <w:color w:val="000000" w:themeColor="text1"/>
              </w:rPr>
              <w:t xml:space="preserve">Visual acuity in the </w:t>
            </w:r>
            <w:r w:rsidRPr="00F40BE5">
              <w:rPr>
                <w:b/>
                <w:bCs/>
                <w:color w:val="000000" w:themeColor="text1"/>
                <w:u w:val="single"/>
              </w:rPr>
              <w:t>worse</w:t>
            </w:r>
            <w:r w:rsidRPr="00F40BE5">
              <w:rPr>
                <w:b/>
                <w:bCs/>
                <w:color w:val="000000" w:themeColor="text1"/>
              </w:rPr>
              <w:t xml:space="preserve"> seeing eye*</w:t>
            </w:r>
          </w:p>
        </w:tc>
        <w:tc>
          <w:tcPr>
            <w:tcW w:w="3119" w:type="dxa"/>
            <w:tcBorders>
              <w:top w:val="single" w:sz="4" w:space="0" w:color="auto"/>
            </w:tcBorders>
          </w:tcPr>
          <w:p w14:paraId="2AC2BE97" w14:textId="77777777" w:rsidR="00F63CA3" w:rsidRPr="00F40BE5" w:rsidRDefault="00F63CA3" w:rsidP="00174C3E">
            <w:pPr>
              <w:spacing w:line="276" w:lineRule="auto"/>
              <w:ind w:firstLine="0"/>
              <w:rPr>
                <w:color w:val="000000" w:themeColor="text1"/>
              </w:rPr>
            </w:pPr>
            <w:r w:rsidRPr="00F40BE5">
              <w:rPr>
                <w:color w:val="000000" w:themeColor="text1"/>
              </w:rPr>
              <w:t xml:space="preserve">visual acuity 1.02 or worse </w:t>
            </w:r>
          </w:p>
        </w:tc>
        <w:tc>
          <w:tcPr>
            <w:tcW w:w="1785" w:type="dxa"/>
            <w:tcBorders>
              <w:top w:val="single" w:sz="4" w:space="0" w:color="auto"/>
            </w:tcBorders>
          </w:tcPr>
          <w:p w14:paraId="0C166593" w14:textId="0B83653E" w:rsidR="00F63CA3" w:rsidRPr="00F40BE5" w:rsidRDefault="00C10CB4" w:rsidP="00174C3E">
            <w:pPr>
              <w:spacing w:line="276" w:lineRule="auto"/>
              <w:ind w:firstLine="0"/>
              <w:rPr>
                <w:color w:val="000000" w:themeColor="text1"/>
              </w:rPr>
            </w:pPr>
            <w:r>
              <w:rPr>
                <w:color w:val="000000" w:themeColor="text1"/>
              </w:rPr>
              <w:t>0</w:t>
            </w:r>
          </w:p>
        </w:tc>
      </w:tr>
      <w:tr w:rsidR="00F63CA3" w:rsidRPr="00F40BE5" w14:paraId="5F1AF567" w14:textId="77777777" w:rsidTr="00F63CA3">
        <w:trPr>
          <w:jc w:val="center"/>
        </w:trPr>
        <w:tc>
          <w:tcPr>
            <w:tcW w:w="4106" w:type="dxa"/>
            <w:tcBorders>
              <w:bottom w:val="single" w:sz="4" w:space="0" w:color="auto"/>
            </w:tcBorders>
          </w:tcPr>
          <w:p w14:paraId="7FBF4635" w14:textId="77777777" w:rsidR="00F63CA3" w:rsidRPr="00F40BE5" w:rsidRDefault="00F63CA3" w:rsidP="00174C3E">
            <w:pPr>
              <w:spacing w:line="276" w:lineRule="auto"/>
              <w:ind w:firstLine="0"/>
              <w:rPr>
                <w:b/>
                <w:bCs/>
                <w:color w:val="000000" w:themeColor="text1"/>
              </w:rPr>
            </w:pPr>
            <w:r w:rsidRPr="00F40BE5">
              <w:rPr>
                <w:b/>
                <w:bCs/>
                <w:color w:val="000000" w:themeColor="text1"/>
              </w:rPr>
              <w:t>Defined as “Acuity-Category”</w:t>
            </w:r>
          </w:p>
        </w:tc>
        <w:tc>
          <w:tcPr>
            <w:tcW w:w="3119" w:type="dxa"/>
            <w:tcBorders>
              <w:bottom w:val="single" w:sz="4" w:space="0" w:color="auto"/>
            </w:tcBorders>
          </w:tcPr>
          <w:p w14:paraId="67F565AC" w14:textId="77777777" w:rsidR="00F63CA3" w:rsidRPr="00F40BE5" w:rsidRDefault="00F63CA3" w:rsidP="00174C3E">
            <w:pPr>
              <w:spacing w:line="276" w:lineRule="auto"/>
              <w:ind w:firstLine="0"/>
              <w:rPr>
                <w:color w:val="000000" w:themeColor="text1"/>
              </w:rPr>
            </w:pPr>
            <w:r w:rsidRPr="00F40BE5">
              <w:rPr>
                <w:color w:val="000000" w:themeColor="text1"/>
              </w:rPr>
              <w:t>visual acuity 1.0 or better</w:t>
            </w:r>
          </w:p>
        </w:tc>
        <w:tc>
          <w:tcPr>
            <w:tcW w:w="1785" w:type="dxa"/>
            <w:tcBorders>
              <w:bottom w:val="single" w:sz="4" w:space="0" w:color="auto"/>
            </w:tcBorders>
          </w:tcPr>
          <w:p w14:paraId="4C4A7297" w14:textId="1B1D9453" w:rsidR="00F63CA3" w:rsidRPr="00F40BE5" w:rsidRDefault="00C10CB4" w:rsidP="00174C3E">
            <w:pPr>
              <w:spacing w:line="276" w:lineRule="auto"/>
              <w:ind w:firstLine="0"/>
              <w:rPr>
                <w:color w:val="000000" w:themeColor="text1"/>
              </w:rPr>
            </w:pPr>
            <w:r>
              <w:rPr>
                <w:color w:val="000000" w:themeColor="text1"/>
              </w:rPr>
              <w:t>1</w:t>
            </w:r>
          </w:p>
        </w:tc>
      </w:tr>
      <w:tr w:rsidR="00F63CA3" w:rsidRPr="00F40BE5" w14:paraId="5D44ADEE" w14:textId="77777777" w:rsidTr="00F63CA3">
        <w:trPr>
          <w:jc w:val="center"/>
        </w:trPr>
        <w:tc>
          <w:tcPr>
            <w:tcW w:w="4106" w:type="dxa"/>
            <w:tcBorders>
              <w:top w:val="single" w:sz="4" w:space="0" w:color="auto"/>
              <w:bottom w:val="single" w:sz="4" w:space="0" w:color="auto"/>
            </w:tcBorders>
          </w:tcPr>
          <w:p w14:paraId="2845557F" w14:textId="77777777" w:rsidR="00F63CA3" w:rsidRPr="00F40BE5" w:rsidRDefault="00F63CA3" w:rsidP="00174C3E">
            <w:pPr>
              <w:spacing w:line="276" w:lineRule="auto"/>
              <w:ind w:firstLine="0"/>
              <w:rPr>
                <w:b/>
                <w:bCs/>
                <w:color w:val="000000" w:themeColor="text1"/>
              </w:rPr>
            </w:pPr>
            <w:r w:rsidRPr="00F40BE5">
              <w:rPr>
                <w:b/>
                <w:bCs/>
                <w:color w:val="000000" w:themeColor="text1"/>
              </w:rPr>
              <w:t xml:space="preserve">Visual acuity in the </w:t>
            </w:r>
            <w:r w:rsidRPr="00F40BE5">
              <w:rPr>
                <w:b/>
                <w:bCs/>
                <w:color w:val="000000" w:themeColor="text1"/>
                <w:u w:val="single"/>
              </w:rPr>
              <w:t>better</w:t>
            </w:r>
            <w:r w:rsidRPr="00F40BE5">
              <w:rPr>
                <w:b/>
                <w:bCs/>
                <w:color w:val="000000" w:themeColor="text1"/>
              </w:rPr>
              <w:t xml:space="preserve"> seeing eye</w:t>
            </w:r>
          </w:p>
          <w:p w14:paraId="06EDC441" w14:textId="77777777" w:rsidR="00F63CA3" w:rsidRPr="00F40BE5" w:rsidRDefault="00F63CA3" w:rsidP="00174C3E">
            <w:pPr>
              <w:spacing w:line="276" w:lineRule="auto"/>
              <w:ind w:firstLine="0"/>
              <w:rPr>
                <w:b/>
                <w:bCs/>
                <w:color w:val="000000" w:themeColor="text1"/>
              </w:rPr>
            </w:pPr>
            <w:r w:rsidRPr="00F40BE5">
              <w:rPr>
                <w:b/>
                <w:bCs/>
                <w:color w:val="000000" w:themeColor="text1"/>
              </w:rPr>
              <w:t>Defined “Acuity”</w:t>
            </w:r>
          </w:p>
        </w:tc>
        <w:tc>
          <w:tcPr>
            <w:tcW w:w="3119" w:type="dxa"/>
            <w:tcBorders>
              <w:top w:val="single" w:sz="4" w:space="0" w:color="auto"/>
              <w:bottom w:val="single" w:sz="4" w:space="0" w:color="auto"/>
            </w:tcBorders>
          </w:tcPr>
          <w:p w14:paraId="6A8EA04B" w14:textId="77777777" w:rsidR="00F63CA3" w:rsidRPr="00F40BE5" w:rsidRDefault="00F63CA3" w:rsidP="00174C3E">
            <w:pPr>
              <w:spacing w:line="276" w:lineRule="auto"/>
              <w:ind w:firstLine="0"/>
              <w:rPr>
                <w:color w:val="000000" w:themeColor="text1"/>
              </w:rPr>
            </w:pPr>
            <w:r w:rsidRPr="00F40BE5">
              <w:rPr>
                <w:color w:val="000000" w:themeColor="text1"/>
              </w:rPr>
              <w:t>continuous</w:t>
            </w:r>
          </w:p>
        </w:tc>
        <w:tc>
          <w:tcPr>
            <w:tcW w:w="1785" w:type="dxa"/>
            <w:tcBorders>
              <w:top w:val="single" w:sz="4" w:space="0" w:color="auto"/>
              <w:bottom w:val="single" w:sz="4" w:space="0" w:color="auto"/>
            </w:tcBorders>
          </w:tcPr>
          <w:p w14:paraId="7CA83D4D" w14:textId="77777777" w:rsidR="00F63CA3" w:rsidRPr="00F40BE5" w:rsidRDefault="00F63CA3" w:rsidP="00174C3E">
            <w:pPr>
              <w:spacing w:line="276" w:lineRule="auto"/>
              <w:ind w:firstLine="0"/>
              <w:rPr>
                <w:color w:val="000000" w:themeColor="text1"/>
              </w:rPr>
            </w:pPr>
            <w:r w:rsidRPr="00F40BE5">
              <w:rPr>
                <w:color w:val="000000" w:themeColor="text1"/>
              </w:rPr>
              <w:t>-</w:t>
            </w:r>
          </w:p>
        </w:tc>
      </w:tr>
      <w:tr w:rsidR="00F63CA3" w:rsidRPr="00F40BE5" w14:paraId="50F31DCF" w14:textId="77777777" w:rsidTr="00F63CA3">
        <w:trPr>
          <w:jc w:val="center"/>
        </w:trPr>
        <w:tc>
          <w:tcPr>
            <w:tcW w:w="4106" w:type="dxa"/>
            <w:tcBorders>
              <w:top w:val="single" w:sz="4" w:space="0" w:color="auto"/>
              <w:bottom w:val="single" w:sz="4" w:space="0" w:color="auto"/>
            </w:tcBorders>
          </w:tcPr>
          <w:p w14:paraId="2ED16026" w14:textId="77777777" w:rsidR="00F63CA3" w:rsidRPr="00F40BE5" w:rsidRDefault="00F63CA3" w:rsidP="00174C3E">
            <w:pPr>
              <w:spacing w:line="276" w:lineRule="auto"/>
              <w:ind w:firstLine="0"/>
              <w:rPr>
                <w:b/>
                <w:bCs/>
                <w:color w:val="000000" w:themeColor="text1"/>
              </w:rPr>
            </w:pPr>
            <w:r w:rsidRPr="00F40BE5">
              <w:rPr>
                <w:b/>
                <w:bCs/>
                <w:color w:val="000000" w:themeColor="text1"/>
              </w:rPr>
              <w:t>Visual ability (defined as AI)</w:t>
            </w:r>
          </w:p>
        </w:tc>
        <w:tc>
          <w:tcPr>
            <w:tcW w:w="3119" w:type="dxa"/>
            <w:tcBorders>
              <w:top w:val="single" w:sz="4" w:space="0" w:color="auto"/>
              <w:bottom w:val="single" w:sz="4" w:space="0" w:color="auto"/>
            </w:tcBorders>
          </w:tcPr>
          <w:p w14:paraId="31625FBB" w14:textId="77777777" w:rsidR="00F63CA3" w:rsidRPr="00F40BE5" w:rsidRDefault="00F63CA3" w:rsidP="00174C3E">
            <w:pPr>
              <w:spacing w:line="276" w:lineRule="auto"/>
              <w:ind w:firstLine="0"/>
              <w:rPr>
                <w:color w:val="000000" w:themeColor="text1"/>
              </w:rPr>
            </w:pPr>
            <w:r w:rsidRPr="00F40BE5">
              <w:rPr>
                <w:color w:val="000000" w:themeColor="text1"/>
              </w:rPr>
              <w:t>continuous</w:t>
            </w:r>
          </w:p>
        </w:tc>
        <w:tc>
          <w:tcPr>
            <w:tcW w:w="1785" w:type="dxa"/>
            <w:tcBorders>
              <w:top w:val="single" w:sz="4" w:space="0" w:color="auto"/>
              <w:bottom w:val="single" w:sz="4" w:space="0" w:color="auto"/>
            </w:tcBorders>
          </w:tcPr>
          <w:p w14:paraId="25FF5F2E" w14:textId="77777777" w:rsidR="00F63CA3" w:rsidRPr="00F40BE5" w:rsidRDefault="00F63CA3" w:rsidP="00174C3E">
            <w:pPr>
              <w:spacing w:line="276" w:lineRule="auto"/>
              <w:ind w:firstLine="0"/>
              <w:rPr>
                <w:color w:val="000000" w:themeColor="text1"/>
              </w:rPr>
            </w:pPr>
            <w:r w:rsidRPr="00F40BE5">
              <w:rPr>
                <w:color w:val="000000" w:themeColor="text1"/>
              </w:rPr>
              <w:t>-</w:t>
            </w:r>
          </w:p>
        </w:tc>
      </w:tr>
      <w:tr w:rsidR="00F63CA3" w:rsidRPr="00F40BE5" w14:paraId="2C37CFBC" w14:textId="77777777" w:rsidTr="00F63CA3">
        <w:trPr>
          <w:jc w:val="center"/>
        </w:trPr>
        <w:tc>
          <w:tcPr>
            <w:tcW w:w="9010" w:type="dxa"/>
            <w:gridSpan w:val="3"/>
            <w:tcBorders>
              <w:top w:val="single" w:sz="4" w:space="0" w:color="auto"/>
            </w:tcBorders>
          </w:tcPr>
          <w:p w14:paraId="19CB6D96" w14:textId="77777777" w:rsidR="00F63CA3" w:rsidRPr="00F40BE5" w:rsidRDefault="00F63CA3" w:rsidP="00174C3E">
            <w:pPr>
              <w:spacing w:line="276" w:lineRule="auto"/>
              <w:ind w:firstLine="0"/>
              <w:rPr>
                <w:i/>
                <w:iCs/>
                <w:color w:val="000000" w:themeColor="text1"/>
              </w:rPr>
            </w:pPr>
            <w:r w:rsidRPr="00F40BE5">
              <w:rPr>
                <w:i/>
                <w:iCs/>
                <w:color w:val="000000" w:themeColor="text1"/>
              </w:rPr>
              <w:t xml:space="preserve">*Higher values correspond to worse acuity, minimum step on the scale is 0.02 </w:t>
            </w:r>
            <w:proofErr w:type="spellStart"/>
            <w:r w:rsidRPr="00F40BE5">
              <w:rPr>
                <w:i/>
                <w:iCs/>
                <w:color w:val="000000" w:themeColor="text1"/>
              </w:rPr>
              <w:t>logMAR</w:t>
            </w:r>
            <w:proofErr w:type="spellEnd"/>
          </w:p>
        </w:tc>
      </w:tr>
    </w:tbl>
    <w:p w14:paraId="5692F297" w14:textId="0DB491CB" w:rsidR="00F63CA3" w:rsidRDefault="00F63CA3">
      <w:pPr>
        <w:spacing w:line="240" w:lineRule="auto"/>
        <w:ind w:firstLine="0"/>
      </w:pPr>
    </w:p>
    <w:p w14:paraId="2B6FBD4F" w14:textId="77777777" w:rsidR="00FC1BAD" w:rsidRDefault="00FC1BAD">
      <w:pPr>
        <w:spacing w:line="240" w:lineRule="auto"/>
        <w:ind w:firstLine="0"/>
      </w:pPr>
    </w:p>
    <w:p w14:paraId="5F0BDEC6" w14:textId="3FF169AC" w:rsidR="00FC1BAD" w:rsidRDefault="00FC1BAD">
      <w:pPr>
        <w:spacing w:line="240" w:lineRule="auto"/>
        <w:ind w:firstLine="0"/>
        <w:sectPr w:rsidR="00FC1BAD" w:rsidSect="00F63CA3">
          <w:headerReference w:type="default" r:id="rId8"/>
          <w:footerReference w:type="default" r:id="rId9"/>
          <w:pgSz w:w="11900" w:h="16840"/>
          <w:pgMar w:top="1440" w:right="1440" w:bottom="1440" w:left="1440" w:header="709" w:footer="709" w:gutter="0"/>
          <w:cols w:space="708"/>
          <w:docGrid w:linePitch="360"/>
        </w:sectPr>
      </w:pPr>
    </w:p>
    <w:p w14:paraId="093345F8" w14:textId="7062D2AB" w:rsidR="00F63CA3" w:rsidRPr="00D719A9" w:rsidRDefault="00F63CA3" w:rsidP="00F63CA3">
      <w:pPr>
        <w:pStyle w:val="Heading2"/>
        <w:pBdr>
          <w:bottom w:val="single" w:sz="4" w:space="1" w:color="auto"/>
        </w:pBdr>
        <w:ind w:firstLine="0"/>
      </w:pPr>
      <w:r w:rsidRPr="00D719A9">
        <w:lastRenderedPageBreak/>
        <w:t>S</w:t>
      </w:r>
      <w:r>
        <w:t>2</w:t>
      </w:r>
      <w:r w:rsidRPr="00D719A9">
        <w:t>-The image below shows an example of code used to predict scores given to Usual activities (eq5d3 in the code)</w:t>
      </w:r>
    </w:p>
    <w:p w14:paraId="5D2B2DD7" w14:textId="77777777" w:rsidR="00D719A9" w:rsidRPr="00F63CA3" w:rsidRDefault="00D719A9">
      <w:pPr>
        <w:spacing w:line="240" w:lineRule="auto"/>
        <w:ind w:firstLine="0"/>
      </w:pPr>
    </w:p>
    <w:p w14:paraId="7295630E" w14:textId="77777777" w:rsidR="00C4463E" w:rsidRDefault="00C4463E" w:rsidP="00A83F1C">
      <w:pPr>
        <w:ind w:firstLine="0"/>
        <w:jc w:val="center"/>
      </w:pPr>
      <w:r>
        <w:rPr>
          <w:noProof/>
        </w:rPr>
        <w:drawing>
          <wp:inline distT="0" distB="0" distL="0" distR="0" wp14:anchorId="76897E33" wp14:editId="5D704EB6">
            <wp:extent cx="9135026" cy="1188509"/>
            <wp:effectExtent l="12700" t="12700" r="9525" b="18415"/>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59841" cy="1217758"/>
                    </a:xfrm>
                    <a:prstGeom prst="rect">
                      <a:avLst/>
                    </a:prstGeom>
                    <a:ln>
                      <a:solidFill>
                        <a:schemeClr val="tx1"/>
                      </a:solidFill>
                    </a:ln>
                  </pic:spPr>
                </pic:pic>
              </a:graphicData>
            </a:graphic>
          </wp:inline>
        </w:drawing>
      </w:r>
    </w:p>
    <w:p w14:paraId="68061083" w14:textId="2A574729" w:rsidR="00C4463E" w:rsidRDefault="0093432C" w:rsidP="0093432C">
      <w:pPr>
        <w:spacing w:line="240" w:lineRule="auto"/>
        <w:ind w:firstLine="0"/>
        <w:rPr>
          <w:i/>
          <w:iCs/>
        </w:rPr>
      </w:pPr>
      <w:r w:rsidRPr="0093432C">
        <w:rPr>
          <w:i/>
          <w:iCs/>
        </w:rPr>
        <w:t>With the model specified as shown above</w:t>
      </w:r>
      <w:r>
        <w:rPr>
          <w:i/>
          <w:iCs/>
        </w:rPr>
        <w:t xml:space="preserve"> (line 26)</w:t>
      </w:r>
      <w:r w:rsidRPr="0093432C">
        <w:rPr>
          <w:i/>
          <w:iCs/>
        </w:rPr>
        <w:t xml:space="preserve"> all predictors in both their equal and non-equal (general) slope forms across the response levels are available for selection. These predictors are then simultaneously evaluated in a stepwise manner to build the model.</w:t>
      </w:r>
    </w:p>
    <w:p w14:paraId="7151A7A3" w14:textId="77777777" w:rsidR="00020B45" w:rsidRPr="0093432C" w:rsidRDefault="00020B45" w:rsidP="0093432C">
      <w:pPr>
        <w:spacing w:line="240" w:lineRule="auto"/>
        <w:ind w:firstLine="0"/>
        <w:rPr>
          <w:i/>
          <w:iCs/>
        </w:rPr>
      </w:pPr>
    </w:p>
    <w:p w14:paraId="4BB45851" w14:textId="77777777" w:rsidR="00C4463E" w:rsidRPr="006F5F79" w:rsidRDefault="00C4463E" w:rsidP="00C4463E">
      <w:pPr>
        <w:rPr>
          <w:lang w:val="en-US"/>
        </w:rPr>
      </w:pPr>
      <w:r w:rsidRPr="006F5F79">
        <w:rPr>
          <w:lang w:val="en-US"/>
        </w:rPr>
        <w:t xml:space="preserve">In the </w:t>
      </w:r>
      <w:r w:rsidRPr="00403856">
        <w:rPr>
          <w:color w:val="0432FF"/>
          <w:lang w:val="en-US"/>
        </w:rPr>
        <w:t>MODEL:</w:t>
      </w:r>
    </w:p>
    <w:p w14:paraId="60ACF663" w14:textId="4959189E" w:rsidR="00C4463E" w:rsidRPr="00FC59E9" w:rsidRDefault="00C4463E" w:rsidP="00C4463E">
      <w:pPr>
        <w:pStyle w:val="ListParagraph"/>
        <w:numPr>
          <w:ilvl w:val="0"/>
          <w:numId w:val="7"/>
        </w:numPr>
        <w:spacing w:after="160" w:line="260" w:lineRule="atLeast"/>
        <w:rPr>
          <w:lang w:val="en-US"/>
        </w:rPr>
      </w:pPr>
      <w:r w:rsidRPr="00FC59E9">
        <w:rPr>
          <w:lang w:val="en-US"/>
        </w:rPr>
        <w:t xml:space="preserve">sex: male = </w:t>
      </w:r>
      <w:r w:rsidR="00D82AB3">
        <w:rPr>
          <w:lang w:val="en-US"/>
        </w:rPr>
        <w:t>0</w:t>
      </w:r>
      <w:r w:rsidRPr="00FC59E9">
        <w:rPr>
          <w:lang w:val="en-US"/>
        </w:rPr>
        <w:t>, female =</w:t>
      </w:r>
      <w:r w:rsidR="00D82AB3">
        <w:rPr>
          <w:lang w:val="en-US"/>
        </w:rPr>
        <w:t>1</w:t>
      </w:r>
    </w:p>
    <w:p w14:paraId="6675216F" w14:textId="77777777" w:rsidR="00C4463E" w:rsidRPr="00FC59E9" w:rsidRDefault="00C4463E" w:rsidP="00C4463E">
      <w:pPr>
        <w:pStyle w:val="ListParagraph"/>
        <w:numPr>
          <w:ilvl w:val="0"/>
          <w:numId w:val="7"/>
        </w:numPr>
        <w:spacing w:after="160" w:line="260" w:lineRule="atLeast"/>
        <w:rPr>
          <w:lang w:val="en-US"/>
        </w:rPr>
      </w:pPr>
      <w:r w:rsidRPr="00FC59E9">
        <w:rPr>
          <w:lang w:val="en-US"/>
        </w:rPr>
        <w:t>AI =visual ability given by the Activity Inventory (continuous)</w:t>
      </w:r>
    </w:p>
    <w:p w14:paraId="369087A0" w14:textId="77777777" w:rsidR="00C4463E" w:rsidRPr="00FC59E9" w:rsidRDefault="00C4463E" w:rsidP="00C4463E">
      <w:pPr>
        <w:pStyle w:val="ListParagraph"/>
        <w:numPr>
          <w:ilvl w:val="0"/>
          <w:numId w:val="7"/>
        </w:numPr>
        <w:spacing w:after="160" w:line="260" w:lineRule="atLeast"/>
        <w:rPr>
          <w:lang w:val="en-US"/>
        </w:rPr>
      </w:pPr>
      <w:proofErr w:type="spellStart"/>
      <w:r w:rsidRPr="00FC59E9">
        <w:rPr>
          <w:lang w:val="en-US"/>
        </w:rPr>
        <w:t>VABetterEye</w:t>
      </w:r>
      <w:proofErr w:type="spellEnd"/>
      <w:r w:rsidRPr="00FC59E9">
        <w:rPr>
          <w:lang w:val="en-US"/>
        </w:rPr>
        <w:t>: visual acuity in the better seeing eye (continuous)</w:t>
      </w:r>
    </w:p>
    <w:p w14:paraId="61AFD8F8" w14:textId="008A98C1" w:rsidR="00C4463E" w:rsidRPr="00FC59E9" w:rsidRDefault="00C4463E" w:rsidP="00C4463E">
      <w:pPr>
        <w:pStyle w:val="ListParagraph"/>
        <w:numPr>
          <w:ilvl w:val="0"/>
          <w:numId w:val="7"/>
        </w:numPr>
        <w:spacing w:after="160" w:line="260" w:lineRule="atLeast"/>
        <w:rPr>
          <w:lang w:val="en-US"/>
        </w:rPr>
      </w:pPr>
      <w:proofErr w:type="spellStart"/>
      <w:r w:rsidRPr="00FC59E9">
        <w:rPr>
          <w:lang w:val="en-US"/>
        </w:rPr>
        <w:t>VAWorseEyeCat</w:t>
      </w:r>
      <w:proofErr w:type="spellEnd"/>
      <w:r w:rsidRPr="00FC59E9">
        <w:rPr>
          <w:lang w:val="en-US"/>
        </w:rPr>
        <w:t xml:space="preserve"> (visual acuity in the worse seeing eye): visual acuity 1.02 or worse (higher values correspond to worse acuity) = </w:t>
      </w:r>
      <w:r w:rsidR="00D82AB3">
        <w:rPr>
          <w:lang w:val="en-US"/>
        </w:rPr>
        <w:t>0</w:t>
      </w:r>
      <w:r w:rsidRPr="00FC59E9">
        <w:rPr>
          <w:lang w:val="en-US"/>
        </w:rPr>
        <w:t xml:space="preserve">, visual acuity 1.0 or better = </w:t>
      </w:r>
      <w:r w:rsidR="00D82AB3">
        <w:rPr>
          <w:lang w:val="en-US"/>
        </w:rPr>
        <w:t>1</w:t>
      </w:r>
      <w:r w:rsidRPr="00FC59E9">
        <w:rPr>
          <w:lang w:val="en-US"/>
        </w:rPr>
        <w:t xml:space="preserve"> </w:t>
      </w:r>
    </w:p>
    <w:p w14:paraId="322385C0" w14:textId="77777777" w:rsidR="00C4463E" w:rsidRPr="00FC59E9" w:rsidRDefault="00C4463E" w:rsidP="00C4463E">
      <w:pPr>
        <w:pStyle w:val="ListParagraph"/>
        <w:numPr>
          <w:ilvl w:val="0"/>
          <w:numId w:val="7"/>
        </w:numPr>
        <w:spacing w:after="160" w:line="260" w:lineRule="atLeast"/>
        <w:rPr>
          <w:lang w:val="en-US"/>
        </w:rPr>
      </w:pPr>
      <w:r w:rsidRPr="00FC59E9">
        <w:rPr>
          <w:lang w:val="en-US"/>
        </w:rPr>
        <w:t>ageCat1: 65 years or less = 0, &gt;65 = 1</w:t>
      </w:r>
    </w:p>
    <w:p w14:paraId="17CEE08F" w14:textId="3B1B4015" w:rsidR="00C4463E" w:rsidRDefault="00C4463E" w:rsidP="00C4463E">
      <w:pPr>
        <w:pStyle w:val="ListParagraph"/>
        <w:numPr>
          <w:ilvl w:val="0"/>
          <w:numId w:val="7"/>
        </w:numPr>
        <w:spacing w:after="160" w:line="260" w:lineRule="atLeast"/>
        <w:rPr>
          <w:lang w:val="en-US"/>
        </w:rPr>
      </w:pPr>
      <w:r w:rsidRPr="00FC59E9">
        <w:rPr>
          <w:lang w:val="en-US"/>
        </w:rPr>
        <w:t>Other_ComorbiditiesCat2: YES = 0, NO = 1</w:t>
      </w:r>
    </w:p>
    <w:p w14:paraId="1F763F65" w14:textId="7033FACF" w:rsidR="00F63CA3" w:rsidRDefault="00F63CA3" w:rsidP="00F63CA3">
      <w:pPr>
        <w:spacing w:after="160" w:line="260" w:lineRule="atLeast"/>
        <w:rPr>
          <w:lang w:val="en-US"/>
        </w:rPr>
      </w:pPr>
    </w:p>
    <w:p w14:paraId="1529BD54" w14:textId="7D51092B" w:rsidR="00F63CA3" w:rsidRDefault="00F63CA3" w:rsidP="00F63CA3">
      <w:pPr>
        <w:spacing w:after="160" w:line="260" w:lineRule="atLeast"/>
        <w:rPr>
          <w:lang w:val="en-US"/>
        </w:rPr>
      </w:pPr>
    </w:p>
    <w:p w14:paraId="28D9A5AB" w14:textId="77777777" w:rsidR="00F63CA3" w:rsidRPr="00F63CA3" w:rsidRDefault="00F63CA3" w:rsidP="00F63CA3">
      <w:pPr>
        <w:spacing w:after="160" w:line="260" w:lineRule="atLeast"/>
        <w:rPr>
          <w:lang w:val="en-US"/>
        </w:rPr>
      </w:pPr>
    </w:p>
    <w:p w14:paraId="6B197090" w14:textId="77777777" w:rsidR="006963BA" w:rsidRPr="00093636" w:rsidRDefault="006963BA" w:rsidP="00093636">
      <w:pPr>
        <w:spacing w:after="160" w:line="260" w:lineRule="atLeast"/>
        <w:ind w:left="360" w:firstLine="0"/>
        <w:rPr>
          <w:lang w:val="en-US"/>
        </w:rPr>
        <w:sectPr w:rsidR="006963BA" w:rsidRPr="00093636" w:rsidSect="00C4463E">
          <w:pgSz w:w="16840" w:h="11900" w:orient="landscape"/>
          <w:pgMar w:top="1440" w:right="1440" w:bottom="1440" w:left="1440" w:header="709" w:footer="709" w:gutter="0"/>
          <w:cols w:space="708"/>
          <w:docGrid w:linePitch="360"/>
        </w:sectPr>
      </w:pPr>
    </w:p>
    <w:p w14:paraId="3E2A0CC2" w14:textId="0F2216F4" w:rsidR="00093636" w:rsidRDefault="00093636" w:rsidP="005E265C">
      <w:pPr>
        <w:pStyle w:val="Heading2"/>
        <w:pBdr>
          <w:bottom w:val="single" w:sz="4" w:space="1" w:color="auto"/>
        </w:pBdr>
        <w:ind w:firstLine="0"/>
      </w:pPr>
      <w:r>
        <w:lastRenderedPageBreak/>
        <w:t>S</w:t>
      </w:r>
      <w:r w:rsidR="005E265C">
        <w:t>3</w:t>
      </w:r>
      <w:r>
        <w:t xml:space="preserve">-Comparison of the </w:t>
      </w:r>
      <w:r w:rsidRPr="00A83F1C">
        <w:t>empirical logits</w:t>
      </w:r>
      <w:r>
        <w:t xml:space="preserve"> for the different predictors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0"/>
      </w:tblGrid>
      <w:tr w:rsidR="00093636" w:rsidRPr="0070601B" w14:paraId="2C758FEF" w14:textId="77777777" w:rsidTr="00656916">
        <w:tc>
          <w:tcPr>
            <w:tcW w:w="9020" w:type="dxa"/>
          </w:tcPr>
          <w:p w14:paraId="442076AC" w14:textId="4B9F6B7C" w:rsidR="00093636" w:rsidRPr="00A83F1C" w:rsidRDefault="00093636" w:rsidP="00E57491">
            <w:pPr>
              <w:spacing w:line="240" w:lineRule="auto"/>
              <w:ind w:firstLine="0"/>
              <w:rPr>
                <w:b/>
                <w:bCs/>
              </w:rPr>
            </w:pPr>
            <w:r w:rsidRPr="00A83F1C">
              <w:rPr>
                <w:b/>
                <w:bCs/>
              </w:rPr>
              <w:t xml:space="preserve">The graphs </w:t>
            </w:r>
            <w:r w:rsidR="00CE1714">
              <w:rPr>
                <w:b/>
                <w:bCs/>
              </w:rPr>
              <w:t xml:space="preserve">below </w:t>
            </w:r>
            <w:r w:rsidRPr="00A83F1C">
              <w:rPr>
                <w:b/>
                <w:bCs/>
              </w:rPr>
              <w:t>show that the slope of the lines</w:t>
            </w:r>
            <w:r w:rsidR="00CE1714">
              <w:rPr>
                <w:b/>
                <w:bCs/>
              </w:rPr>
              <w:t xml:space="preserve"> with “estimated empirical logits”</w:t>
            </w:r>
            <w:r w:rsidRPr="00A83F1C">
              <w:rPr>
                <w:b/>
                <w:bCs/>
              </w:rPr>
              <w:t xml:space="preserve"> is not the same for “Usual activities” but is similar for “Pain and discomfort”</w:t>
            </w:r>
            <w:r>
              <w:rPr>
                <w:b/>
                <w:bCs/>
              </w:rPr>
              <w:t xml:space="preserve">, </w:t>
            </w:r>
          </w:p>
        </w:tc>
      </w:tr>
      <w:tr w:rsidR="00093636" w:rsidRPr="0070601B" w14:paraId="15E8375A" w14:textId="77777777" w:rsidTr="00656916">
        <w:tc>
          <w:tcPr>
            <w:tcW w:w="9020" w:type="dxa"/>
          </w:tcPr>
          <w:p w14:paraId="351F896F" w14:textId="77777777" w:rsidR="00093636" w:rsidRPr="0070601B" w:rsidRDefault="00093636" w:rsidP="00E57491">
            <w:pPr>
              <w:spacing w:line="240" w:lineRule="auto"/>
              <w:ind w:firstLine="0"/>
              <w:jc w:val="center"/>
              <w:rPr>
                <w:b/>
                <w:bCs/>
                <w:sz w:val="32"/>
                <w:szCs w:val="32"/>
              </w:rPr>
            </w:pPr>
            <w:r w:rsidRPr="0070601B">
              <w:rPr>
                <w:b/>
                <w:bCs/>
                <w:sz w:val="32"/>
                <w:szCs w:val="32"/>
              </w:rPr>
              <w:t>Usual activities</w:t>
            </w:r>
          </w:p>
        </w:tc>
      </w:tr>
      <w:tr w:rsidR="00093636" w14:paraId="0399892D" w14:textId="77777777" w:rsidTr="00656916">
        <w:tc>
          <w:tcPr>
            <w:tcW w:w="9020" w:type="dxa"/>
          </w:tcPr>
          <w:p w14:paraId="08A02AE0" w14:textId="77777777" w:rsidR="00093636" w:rsidRPr="00D1095A" w:rsidRDefault="00093636" w:rsidP="00E57491">
            <w:pPr>
              <w:spacing w:line="240" w:lineRule="auto"/>
              <w:ind w:firstLine="0"/>
              <w:rPr>
                <w:color w:val="000000" w:themeColor="text1"/>
              </w:rPr>
            </w:pPr>
          </w:p>
        </w:tc>
      </w:tr>
      <w:tr w:rsidR="00093636" w14:paraId="3B1B32A6" w14:textId="77777777" w:rsidTr="00656916">
        <w:tc>
          <w:tcPr>
            <w:tcW w:w="9020" w:type="dxa"/>
          </w:tcPr>
          <w:p w14:paraId="343046DC" w14:textId="77777777" w:rsidR="00093636" w:rsidRDefault="00093636" w:rsidP="00E57491">
            <w:pPr>
              <w:ind w:firstLine="0"/>
              <w:jc w:val="center"/>
            </w:pPr>
            <w:r w:rsidRPr="003234F4">
              <w:rPr>
                <w:noProof/>
              </w:rPr>
              <w:drawing>
                <wp:inline distT="0" distB="0" distL="0" distR="0" wp14:anchorId="3C95C329" wp14:editId="586CC732">
                  <wp:extent cx="5400000" cy="2329200"/>
                  <wp:effectExtent l="0" t="0" r="0" b="0"/>
                  <wp:docPr id="2" name="Picture 2" descr="Line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ine chart&#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b="-7747"/>
                          <a:stretch/>
                        </pic:blipFill>
                        <pic:spPr bwMode="auto">
                          <a:xfrm>
                            <a:off x="0" y="0"/>
                            <a:ext cx="5400000" cy="2329200"/>
                          </a:xfrm>
                          <a:prstGeom prst="rect">
                            <a:avLst/>
                          </a:prstGeom>
                          <a:ln>
                            <a:noFill/>
                          </a:ln>
                          <a:extLst>
                            <a:ext uri="{53640926-AAD7-44D8-BBD7-CCE9431645EC}">
                              <a14:shadowObscured xmlns:a14="http://schemas.microsoft.com/office/drawing/2010/main"/>
                            </a:ext>
                          </a:extLst>
                        </pic:spPr>
                      </pic:pic>
                    </a:graphicData>
                  </a:graphic>
                </wp:inline>
              </w:drawing>
            </w:r>
          </w:p>
        </w:tc>
      </w:tr>
      <w:tr w:rsidR="00093636" w:rsidRPr="00D1095A" w14:paraId="5BA7311D" w14:textId="77777777" w:rsidTr="00656916">
        <w:tc>
          <w:tcPr>
            <w:tcW w:w="9020" w:type="dxa"/>
          </w:tcPr>
          <w:p w14:paraId="1D72E425" w14:textId="77777777" w:rsidR="00093636" w:rsidRPr="00CB530F" w:rsidRDefault="00093636" w:rsidP="00E57491">
            <w:pPr>
              <w:spacing w:line="240" w:lineRule="auto"/>
              <w:ind w:firstLine="0"/>
              <w:rPr>
                <w:i/>
                <w:iCs/>
              </w:rPr>
            </w:pPr>
            <w:r>
              <w:rPr>
                <w:i/>
                <w:iCs/>
              </w:rPr>
              <w:t>Figure legend: c</w:t>
            </w:r>
            <w:r w:rsidRPr="00CB530F">
              <w:rPr>
                <w:i/>
                <w:iCs/>
              </w:rPr>
              <w:t xml:space="preserve">hanges in estimated logit (y-axis), associated with an increase of the independent variable visual ability given by the activity inventory (x-axis). </w:t>
            </w:r>
            <w:r w:rsidRPr="007D28C6">
              <w:rPr>
                <w:i/>
                <w:iCs/>
                <w:u w:val="single"/>
              </w:rPr>
              <w:t>The slope for the lines was different for different scores of the EQ-5D-3L</w:t>
            </w:r>
            <w:r>
              <w:rPr>
                <w:i/>
                <w:iCs/>
              </w:rPr>
              <w:t xml:space="preserve">, </w:t>
            </w:r>
            <w:r w:rsidRPr="00CB530F">
              <w:rPr>
                <w:i/>
                <w:iCs/>
              </w:rPr>
              <w:t>the 2 top lines represent “moderate” problems, the 2 lines at the bottom correspond to “extreme” problems. The gap between the lines in both cases reflects the effect of comorbidities.</w:t>
            </w:r>
          </w:p>
        </w:tc>
      </w:tr>
      <w:tr w:rsidR="00093636" w:rsidRPr="00D1095A" w14:paraId="72279852" w14:textId="77777777" w:rsidTr="00656916">
        <w:tc>
          <w:tcPr>
            <w:tcW w:w="9020" w:type="dxa"/>
          </w:tcPr>
          <w:p w14:paraId="3813FEED" w14:textId="77777777" w:rsidR="00093636" w:rsidRPr="0070601B" w:rsidRDefault="00093636" w:rsidP="00E57491">
            <w:pPr>
              <w:spacing w:line="240" w:lineRule="auto"/>
              <w:ind w:firstLine="0"/>
              <w:jc w:val="center"/>
              <w:rPr>
                <w:b/>
                <w:bCs/>
                <w:sz w:val="32"/>
                <w:szCs w:val="32"/>
              </w:rPr>
            </w:pPr>
          </w:p>
        </w:tc>
      </w:tr>
      <w:tr w:rsidR="00093636" w:rsidRPr="00D1095A" w14:paraId="766A5755" w14:textId="77777777" w:rsidTr="00656916">
        <w:tc>
          <w:tcPr>
            <w:tcW w:w="9020" w:type="dxa"/>
          </w:tcPr>
          <w:p w14:paraId="740B73E7" w14:textId="77777777" w:rsidR="00093636" w:rsidRDefault="00093636" w:rsidP="00E57491">
            <w:pPr>
              <w:spacing w:line="240" w:lineRule="auto"/>
              <w:ind w:firstLine="0"/>
              <w:jc w:val="center"/>
              <w:rPr>
                <w:i/>
                <w:iCs/>
              </w:rPr>
            </w:pPr>
            <w:r w:rsidRPr="0070601B">
              <w:rPr>
                <w:b/>
                <w:bCs/>
                <w:sz w:val="32"/>
                <w:szCs w:val="32"/>
              </w:rPr>
              <w:t>Pain and discomfort</w:t>
            </w:r>
          </w:p>
        </w:tc>
      </w:tr>
      <w:tr w:rsidR="00093636" w:rsidRPr="00D1095A" w14:paraId="268D9947" w14:textId="77777777" w:rsidTr="00656916">
        <w:tc>
          <w:tcPr>
            <w:tcW w:w="9020" w:type="dxa"/>
          </w:tcPr>
          <w:p w14:paraId="68A53FCD" w14:textId="77777777" w:rsidR="00093636" w:rsidRDefault="00093636" w:rsidP="00E57491">
            <w:pPr>
              <w:spacing w:line="240" w:lineRule="auto"/>
              <w:ind w:firstLine="0"/>
              <w:rPr>
                <w:i/>
                <w:iCs/>
              </w:rPr>
            </w:pPr>
          </w:p>
        </w:tc>
      </w:tr>
      <w:tr w:rsidR="00093636" w:rsidRPr="00D1095A" w14:paraId="65384434" w14:textId="77777777" w:rsidTr="00656916">
        <w:tc>
          <w:tcPr>
            <w:tcW w:w="9020" w:type="dxa"/>
          </w:tcPr>
          <w:p w14:paraId="213E11A9" w14:textId="77777777" w:rsidR="00093636" w:rsidRDefault="00093636" w:rsidP="00E57491">
            <w:pPr>
              <w:spacing w:line="240" w:lineRule="auto"/>
              <w:ind w:firstLine="0"/>
              <w:jc w:val="center"/>
              <w:rPr>
                <w:i/>
                <w:iCs/>
              </w:rPr>
            </w:pPr>
            <w:r w:rsidRPr="003234F4">
              <w:rPr>
                <w:noProof/>
              </w:rPr>
              <w:drawing>
                <wp:inline distT="0" distB="0" distL="0" distR="0" wp14:anchorId="6022B80E" wp14:editId="2EFBEAB2">
                  <wp:extent cx="5400000" cy="2286000"/>
                  <wp:effectExtent l="0" t="0" r="0" b="0"/>
                  <wp:docPr id="10" name="Picture 10"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b="-5719"/>
                          <a:stretch/>
                        </pic:blipFill>
                        <pic:spPr bwMode="auto">
                          <a:xfrm>
                            <a:off x="0" y="0"/>
                            <a:ext cx="5400000" cy="2286000"/>
                          </a:xfrm>
                          <a:prstGeom prst="rect">
                            <a:avLst/>
                          </a:prstGeom>
                          <a:ln>
                            <a:noFill/>
                          </a:ln>
                          <a:extLst>
                            <a:ext uri="{53640926-AAD7-44D8-BBD7-CCE9431645EC}">
                              <a14:shadowObscured xmlns:a14="http://schemas.microsoft.com/office/drawing/2010/main"/>
                            </a:ext>
                          </a:extLst>
                        </pic:spPr>
                      </pic:pic>
                    </a:graphicData>
                  </a:graphic>
                </wp:inline>
              </w:drawing>
            </w:r>
          </w:p>
        </w:tc>
      </w:tr>
      <w:tr w:rsidR="00093636" w:rsidRPr="00D1095A" w14:paraId="43981621" w14:textId="77777777" w:rsidTr="00656916">
        <w:tc>
          <w:tcPr>
            <w:tcW w:w="9020" w:type="dxa"/>
          </w:tcPr>
          <w:p w14:paraId="3A9D677E" w14:textId="77777777" w:rsidR="00093636" w:rsidRPr="003234F4" w:rsidRDefault="00093636" w:rsidP="00E57491">
            <w:pPr>
              <w:spacing w:line="240" w:lineRule="auto"/>
              <w:ind w:firstLine="0"/>
              <w:rPr>
                <w:noProof/>
              </w:rPr>
            </w:pPr>
            <w:r w:rsidRPr="00CB530F">
              <w:rPr>
                <w:i/>
              </w:rPr>
              <w:t xml:space="preserve">Figure legend: </w:t>
            </w:r>
            <w:r>
              <w:rPr>
                <w:b/>
                <w:i/>
                <w:iCs/>
              </w:rPr>
              <w:t>c</w:t>
            </w:r>
            <w:r w:rsidRPr="00CB530F">
              <w:rPr>
                <w:i/>
                <w:iCs/>
              </w:rPr>
              <w:t xml:space="preserve">hanges in estimated logit (y-axis), associated with an increase of the independent variable visual ability given by the activity inventory (x-axis). </w:t>
            </w:r>
            <w:r w:rsidRPr="00825358">
              <w:rPr>
                <w:i/>
                <w:iCs/>
                <w:u w:val="single"/>
              </w:rPr>
              <w:t>The slope for the lines was the same for different scores of the EQ-5D-3</w:t>
            </w:r>
            <w:proofErr w:type="gramStart"/>
            <w:r w:rsidRPr="00825358">
              <w:rPr>
                <w:i/>
                <w:iCs/>
                <w:u w:val="single"/>
              </w:rPr>
              <w:t>L,</w:t>
            </w:r>
            <w:r w:rsidRPr="00CB530F">
              <w:rPr>
                <w:i/>
                <w:iCs/>
              </w:rPr>
              <w:t>the</w:t>
            </w:r>
            <w:proofErr w:type="gramEnd"/>
            <w:r w:rsidRPr="00CB530F">
              <w:rPr>
                <w:i/>
                <w:iCs/>
              </w:rPr>
              <w:t xml:space="preserve"> 2 top lines represent “moderate” problems, the 2 lines at the bottom correspond to “extreme” problems. The gap between the lines in both cases reflects the effect of sex. For this representation visual acuity was set at its mean value for the sample, that was 0.656 </w:t>
            </w:r>
            <w:proofErr w:type="spellStart"/>
            <w:r w:rsidRPr="00CB530F">
              <w:rPr>
                <w:i/>
                <w:iCs/>
              </w:rPr>
              <w:t>logMAR</w:t>
            </w:r>
            <w:proofErr w:type="spellEnd"/>
            <w:r w:rsidRPr="00CB530F">
              <w:rPr>
                <w:i/>
                <w:iCs/>
              </w:rPr>
              <w:t>.</w:t>
            </w:r>
          </w:p>
        </w:tc>
      </w:tr>
    </w:tbl>
    <w:p w14:paraId="2D1987D6" w14:textId="77777777" w:rsidR="006963BA" w:rsidRDefault="006963BA" w:rsidP="006963BA">
      <w:pPr>
        <w:pStyle w:val="ListParagraph"/>
        <w:spacing w:after="160" w:line="260" w:lineRule="atLeast"/>
        <w:ind w:firstLine="0"/>
        <w:rPr>
          <w:lang w:val="en-US"/>
        </w:rPr>
      </w:pPr>
    </w:p>
    <w:p w14:paraId="4A002B30" w14:textId="1740D434" w:rsidR="006963BA" w:rsidRDefault="006963BA" w:rsidP="006963BA">
      <w:pPr>
        <w:pStyle w:val="ListParagraph"/>
        <w:spacing w:after="160" w:line="260" w:lineRule="atLeast"/>
        <w:ind w:firstLine="0"/>
        <w:rPr>
          <w:lang w:val="en-US"/>
        </w:rPr>
        <w:sectPr w:rsidR="006963BA" w:rsidSect="003B0F44">
          <w:pgSz w:w="11900" w:h="16840"/>
          <w:pgMar w:top="1440" w:right="1440" w:bottom="1440" w:left="1440" w:header="709" w:footer="709" w:gutter="0"/>
          <w:cols w:space="708"/>
          <w:docGrid w:linePitch="360"/>
        </w:sectPr>
      </w:pPr>
    </w:p>
    <w:p w14:paraId="5746AB23" w14:textId="423E4880" w:rsidR="006963BA" w:rsidRPr="00BF44D2" w:rsidRDefault="00BF44D2" w:rsidP="005E265C">
      <w:pPr>
        <w:pStyle w:val="Heading2"/>
        <w:pBdr>
          <w:bottom w:val="single" w:sz="4" w:space="1" w:color="auto"/>
        </w:pBdr>
        <w:ind w:firstLine="0"/>
        <w:rPr>
          <w:lang w:val="en-US"/>
        </w:rPr>
      </w:pPr>
      <w:r w:rsidRPr="00BF44D2">
        <w:rPr>
          <w:lang w:val="en-US"/>
        </w:rPr>
        <w:lastRenderedPageBreak/>
        <w:t>S</w:t>
      </w:r>
      <w:r w:rsidR="005E265C">
        <w:rPr>
          <w:lang w:val="en-US"/>
        </w:rPr>
        <w:t>4</w:t>
      </w:r>
      <w:r>
        <w:rPr>
          <w:lang w:val="en-US"/>
        </w:rPr>
        <w:t>-ROC curves</w:t>
      </w:r>
    </w:p>
    <w:p w14:paraId="252DEF68" w14:textId="37260494" w:rsidR="00C17BC5" w:rsidRPr="00A84F5A" w:rsidRDefault="00C17BC5" w:rsidP="00C17BC5">
      <w:pPr>
        <w:pStyle w:val="Heading2"/>
        <w:ind w:firstLine="0"/>
        <w:rPr>
          <w:sz w:val="24"/>
          <w:szCs w:val="24"/>
        </w:rPr>
      </w:pPr>
      <w:r w:rsidRPr="00A84F5A">
        <w:rPr>
          <w:sz w:val="24"/>
          <w:szCs w:val="24"/>
        </w:rPr>
        <w:t xml:space="preserve">ROC curves showing the sensitivity and the specificity of the EQ-5D-3L and the MAI to detect cases of </w:t>
      </w:r>
      <w:r w:rsidRPr="00A84F5A">
        <w:rPr>
          <w:sz w:val="24"/>
          <w:szCs w:val="24"/>
          <w:u w:val="single"/>
        </w:rPr>
        <w:t>severe vi</w:t>
      </w:r>
      <w:r w:rsidR="000D09FE" w:rsidRPr="00A84F5A">
        <w:rPr>
          <w:sz w:val="24"/>
          <w:szCs w:val="24"/>
          <w:u w:val="single"/>
        </w:rPr>
        <w:t>sion</w:t>
      </w:r>
      <w:r w:rsidRPr="00A84F5A">
        <w:rPr>
          <w:sz w:val="24"/>
          <w:szCs w:val="24"/>
          <w:u w:val="single"/>
        </w:rPr>
        <w:t xml:space="preserve"> impairment </w:t>
      </w:r>
      <w:r w:rsidRPr="00A84F5A">
        <w:rPr>
          <w:sz w:val="24"/>
          <w:szCs w:val="24"/>
        </w:rPr>
        <w:t xml:space="preserve">defined as </w:t>
      </w:r>
      <w:r w:rsidRPr="00A84F5A">
        <w:rPr>
          <w:sz w:val="24"/>
          <w:szCs w:val="24"/>
          <w:u w:val="single"/>
        </w:rPr>
        <w:t xml:space="preserve">visual acuity in the better eye worse than 1.0 </w:t>
      </w:r>
      <w:proofErr w:type="spellStart"/>
      <w:r w:rsidRPr="00A84F5A">
        <w:rPr>
          <w:sz w:val="24"/>
          <w:szCs w:val="24"/>
          <w:u w:val="single"/>
        </w:rPr>
        <w:t>logMAR</w:t>
      </w:r>
      <w:proofErr w:type="spellEnd"/>
    </w:p>
    <w:tbl>
      <w:tblPr>
        <w:tblStyle w:val="TableGrid"/>
        <w:tblW w:w="10460" w:type="dxa"/>
        <w:tblInd w:w="-5" w:type="dxa"/>
        <w:tblLook w:val="04A0" w:firstRow="1" w:lastRow="0" w:firstColumn="1" w:lastColumn="0" w:noHBand="0" w:noVBand="1"/>
      </w:tblPr>
      <w:tblGrid>
        <w:gridCol w:w="4982"/>
        <w:gridCol w:w="5565"/>
      </w:tblGrid>
      <w:tr w:rsidR="00656916" w14:paraId="756AE025" w14:textId="77777777" w:rsidTr="00656916">
        <w:tc>
          <w:tcPr>
            <w:tcW w:w="4941" w:type="dxa"/>
          </w:tcPr>
          <w:p w14:paraId="0D7BC7D1" w14:textId="65B67246" w:rsidR="00656916" w:rsidRDefault="00656916">
            <w:pPr>
              <w:ind w:firstLine="0"/>
            </w:pPr>
            <w:r w:rsidRPr="00C17BC5">
              <w:rPr>
                <w:noProof/>
              </w:rPr>
              <w:drawing>
                <wp:inline distT="0" distB="0" distL="0" distR="0" wp14:anchorId="234AC3E5" wp14:editId="0649E137">
                  <wp:extent cx="3026778" cy="313082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812" r="22662" b="13693"/>
                          <a:stretch/>
                        </pic:blipFill>
                        <pic:spPr bwMode="auto">
                          <a:xfrm>
                            <a:off x="0" y="0"/>
                            <a:ext cx="3043812" cy="3148447"/>
                          </a:xfrm>
                          <a:prstGeom prst="rect">
                            <a:avLst/>
                          </a:prstGeom>
                          <a:ln>
                            <a:noFill/>
                          </a:ln>
                          <a:extLst>
                            <a:ext uri="{53640926-AAD7-44D8-BBD7-CCE9431645EC}">
                              <a14:shadowObscured xmlns:a14="http://schemas.microsoft.com/office/drawing/2010/main"/>
                            </a:ext>
                          </a:extLst>
                        </pic:spPr>
                      </pic:pic>
                    </a:graphicData>
                  </a:graphic>
                </wp:inline>
              </w:drawing>
            </w:r>
          </w:p>
        </w:tc>
        <w:tc>
          <w:tcPr>
            <w:tcW w:w="5519" w:type="dxa"/>
          </w:tcPr>
          <w:p w14:paraId="60AD5A37" w14:textId="67C8788B" w:rsidR="00656916" w:rsidRDefault="00656916">
            <w:pPr>
              <w:ind w:firstLine="0"/>
            </w:pPr>
            <w:r w:rsidRPr="004B11A5">
              <w:rPr>
                <w:noProof/>
              </w:rPr>
              <w:drawing>
                <wp:inline distT="0" distB="0" distL="0" distR="0" wp14:anchorId="10C56A9B" wp14:editId="00976453">
                  <wp:extent cx="3397036" cy="33296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814" r="19691" b="13683"/>
                          <a:stretch/>
                        </pic:blipFill>
                        <pic:spPr bwMode="auto">
                          <a:xfrm>
                            <a:off x="0" y="0"/>
                            <a:ext cx="3416569" cy="3348755"/>
                          </a:xfrm>
                          <a:prstGeom prst="rect">
                            <a:avLst/>
                          </a:prstGeom>
                          <a:ln>
                            <a:noFill/>
                          </a:ln>
                          <a:extLst>
                            <a:ext uri="{53640926-AAD7-44D8-BBD7-CCE9431645EC}">
                              <a14:shadowObscured xmlns:a14="http://schemas.microsoft.com/office/drawing/2010/main"/>
                            </a:ext>
                          </a:extLst>
                        </pic:spPr>
                      </pic:pic>
                    </a:graphicData>
                  </a:graphic>
                </wp:inline>
              </w:drawing>
            </w:r>
          </w:p>
        </w:tc>
      </w:tr>
      <w:tr w:rsidR="00656916" w14:paraId="15DA9921" w14:textId="77777777" w:rsidTr="00656916">
        <w:tc>
          <w:tcPr>
            <w:tcW w:w="4941" w:type="dxa"/>
          </w:tcPr>
          <w:p w14:paraId="2025E86D" w14:textId="3FB941A3" w:rsidR="00656916" w:rsidRDefault="00656916">
            <w:pPr>
              <w:ind w:firstLine="0"/>
            </w:pPr>
            <w:r w:rsidRPr="004B11A5">
              <w:rPr>
                <w:noProof/>
              </w:rPr>
              <w:drawing>
                <wp:inline distT="0" distB="0" distL="0" distR="0" wp14:anchorId="4117EF71" wp14:editId="4E49AB1A">
                  <wp:extent cx="2760134" cy="13464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 r="-60" b="141"/>
                          <a:stretch/>
                        </pic:blipFill>
                        <pic:spPr bwMode="auto">
                          <a:xfrm>
                            <a:off x="0" y="0"/>
                            <a:ext cx="2778000" cy="1355148"/>
                          </a:xfrm>
                          <a:prstGeom prst="rect">
                            <a:avLst/>
                          </a:prstGeom>
                          <a:ln>
                            <a:noFill/>
                          </a:ln>
                          <a:extLst>
                            <a:ext uri="{53640926-AAD7-44D8-BBD7-CCE9431645EC}">
                              <a14:shadowObscured xmlns:a14="http://schemas.microsoft.com/office/drawing/2010/main"/>
                            </a:ext>
                          </a:extLst>
                        </pic:spPr>
                      </pic:pic>
                    </a:graphicData>
                  </a:graphic>
                </wp:inline>
              </w:drawing>
            </w:r>
          </w:p>
        </w:tc>
        <w:tc>
          <w:tcPr>
            <w:tcW w:w="5519" w:type="dxa"/>
          </w:tcPr>
          <w:p w14:paraId="6952502C" w14:textId="5BC40B2D" w:rsidR="00656916" w:rsidRDefault="00656916">
            <w:pPr>
              <w:ind w:firstLine="0"/>
            </w:pPr>
            <w:r w:rsidRPr="004B11A5">
              <w:rPr>
                <w:noProof/>
              </w:rPr>
              <w:drawing>
                <wp:inline distT="0" distB="0" distL="0" distR="0" wp14:anchorId="0AEDA7F9" wp14:editId="5A51C124">
                  <wp:extent cx="2693815" cy="131670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61091" cy="1349592"/>
                          </a:xfrm>
                          <a:prstGeom prst="rect">
                            <a:avLst/>
                          </a:prstGeom>
                        </pic:spPr>
                      </pic:pic>
                    </a:graphicData>
                  </a:graphic>
                </wp:inline>
              </w:drawing>
            </w:r>
          </w:p>
        </w:tc>
      </w:tr>
    </w:tbl>
    <w:p w14:paraId="04622135" w14:textId="3FB10204" w:rsidR="006A15F6" w:rsidRPr="00F40BE5" w:rsidRDefault="006A15F6"/>
    <w:sectPr w:rsidR="006A15F6" w:rsidRPr="00F40BE5" w:rsidSect="00656916">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5097C" w14:textId="77777777" w:rsidR="00830829" w:rsidRDefault="00830829" w:rsidP="005E3BDC">
      <w:r>
        <w:separator/>
      </w:r>
    </w:p>
  </w:endnote>
  <w:endnote w:type="continuationSeparator" w:id="0">
    <w:p w14:paraId="72A31F76" w14:textId="77777777" w:rsidR="00830829" w:rsidRDefault="00830829" w:rsidP="005E3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AC03" w14:textId="5C144A2A" w:rsidR="00507400" w:rsidRPr="00882AED" w:rsidRDefault="00507400" w:rsidP="005E3BDC">
    <w:pPr>
      <w:pStyle w:val="Footer"/>
      <w:jc w:val="center"/>
    </w:pPr>
    <w:r>
      <w:t xml:space="preserve">Page </w:t>
    </w:r>
    <w:r>
      <w:fldChar w:fldCharType="begin"/>
    </w:r>
    <w:r>
      <w:instrText xml:space="preserve"> PAGE </w:instrText>
    </w:r>
    <w:r>
      <w:fldChar w:fldCharType="separate"/>
    </w:r>
    <w:r>
      <w:rPr>
        <w:noProof/>
      </w:rPr>
      <w:t>3</w:t>
    </w:r>
    <w:r>
      <w:fldChar w:fldCharType="end"/>
    </w:r>
    <w:r>
      <w:t xml:space="preserve"> of </w:t>
    </w:r>
    <w:r>
      <w:fldChar w:fldCharType="begin"/>
    </w:r>
    <w:r>
      <w:instrText xml:space="preserve"> NUMPAGES </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6CCC" w14:textId="77777777" w:rsidR="00830829" w:rsidRDefault="00830829" w:rsidP="005E3BDC">
      <w:r>
        <w:separator/>
      </w:r>
    </w:p>
  </w:footnote>
  <w:footnote w:type="continuationSeparator" w:id="0">
    <w:p w14:paraId="43D5DC8C" w14:textId="77777777" w:rsidR="00830829" w:rsidRDefault="00830829" w:rsidP="005E3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CB83" w14:textId="5FF8AD3B" w:rsidR="00507400" w:rsidRPr="0092730D" w:rsidRDefault="00507400" w:rsidP="00E84388">
    <w:pPr>
      <w:pStyle w:val="Header"/>
      <w:ind w:firstLine="0"/>
      <w:rPr>
        <w:color w:val="FF0000"/>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6AFD"/>
    <w:multiLevelType w:val="hybridMultilevel"/>
    <w:tmpl w:val="B93A5C76"/>
    <w:lvl w:ilvl="0" w:tplc="BCF47B90">
      <w:start w:val="16"/>
      <w:numFmt w:val="bullet"/>
      <w:lvlText w:val="-"/>
      <w:lvlJc w:val="left"/>
      <w:pPr>
        <w:ind w:left="757" w:hanging="360"/>
      </w:pPr>
      <w:rPr>
        <w:rFonts w:ascii="Times New Roman" w:eastAsiaTheme="minorHAnsi" w:hAnsi="Times New Roman"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 w15:restartNumberingAfterBreak="0">
    <w:nsid w:val="076F6CD6"/>
    <w:multiLevelType w:val="hybridMultilevel"/>
    <w:tmpl w:val="66124920"/>
    <w:lvl w:ilvl="0" w:tplc="5472E8E6">
      <w:numFmt w:val="bullet"/>
      <w:lvlText w:val="-"/>
      <w:lvlJc w:val="left"/>
      <w:pPr>
        <w:ind w:left="757" w:hanging="360"/>
      </w:pPr>
      <w:rPr>
        <w:rFonts w:ascii="Times New Roman" w:eastAsiaTheme="minorHAnsi" w:hAnsi="Times New Roman"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 w15:restartNumberingAfterBreak="0">
    <w:nsid w:val="11D14097"/>
    <w:multiLevelType w:val="hybridMultilevel"/>
    <w:tmpl w:val="39748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57281A"/>
    <w:multiLevelType w:val="hybridMultilevel"/>
    <w:tmpl w:val="72DCFB2E"/>
    <w:lvl w:ilvl="0" w:tplc="0B344676">
      <w:start w:val="4"/>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EEF1D5A"/>
    <w:multiLevelType w:val="hybridMultilevel"/>
    <w:tmpl w:val="B5308D20"/>
    <w:lvl w:ilvl="0" w:tplc="E25C953C">
      <w:numFmt w:val="bullet"/>
      <w:lvlText w:val="-"/>
      <w:lvlJc w:val="left"/>
      <w:pPr>
        <w:ind w:left="757" w:hanging="360"/>
      </w:pPr>
      <w:rPr>
        <w:rFonts w:ascii="Times New Roman" w:eastAsiaTheme="minorHAnsi" w:hAnsi="Times New Roman" w:cs="Times New Roman"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5" w15:restartNumberingAfterBreak="0">
    <w:nsid w:val="71483A0B"/>
    <w:multiLevelType w:val="multilevel"/>
    <w:tmpl w:val="4CE6A9AE"/>
    <w:styleLink w:val="CurrentList1"/>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FB62E80"/>
    <w:multiLevelType w:val="multilevel"/>
    <w:tmpl w:val="8E107DE0"/>
    <w:lvl w:ilvl="0">
      <w:start w:val="13"/>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925911508">
    <w:abstractNumId w:val="3"/>
  </w:num>
  <w:num w:numId="2" w16cid:durableId="258875405">
    <w:abstractNumId w:val="1"/>
  </w:num>
  <w:num w:numId="3" w16cid:durableId="438645931">
    <w:abstractNumId w:val="6"/>
  </w:num>
  <w:num w:numId="4" w16cid:durableId="1658266619">
    <w:abstractNumId w:val="5"/>
  </w:num>
  <w:num w:numId="5" w16cid:durableId="641272273">
    <w:abstractNumId w:val="4"/>
  </w:num>
  <w:num w:numId="6" w16cid:durableId="1016612372">
    <w:abstractNumId w:val="0"/>
  </w:num>
  <w:num w:numId="7" w16cid:durableId="1546797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25rv92r96p5sr0ef5x85rzr85e2dae92zv2r&quot;&gt;R2-HQOL-20220808&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record-ids&gt;&lt;/item&gt;&lt;/Libraries&gt;"/>
  </w:docVars>
  <w:rsids>
    <w:rsidRoot w:val="004E2E53"/>
    <w:rsid w:val="00001A80"/>
    <w:rsid w:val="00002071"/>
    <w:rsid w:val="0000238C"/>
    <w:rsid w:val="0000244F"/>
    <w:rsid w:val="0000364B"/>
    <w:rsid w:val="00005341"/>
    <w:rsid w:val="00005697"/>
    <w:rsid w:val="00007239"/>
    <w:rsid w:val="00007261"/>
    <w:rsid w:val="000072C5"/>
    <w:rsid w:val="0000772A"/>
    <w:rsid w:val="00007808"/>
    <w:rsid w:val="00007F1E"/>
    <w:rsid w:val="000109B6"/>
    <w:rsid w:val="000113B2"/>
    <w:rsid w:val="00011CFC"/>
    <w:rsid w:val="000147F2"/>
    <w:rsid w:val="000148B9"/>
    <w:rsid w:val="00014DC4"/>
    <w:rsid w:val="00015155"/>
    <w:rsid w:val="0001609E"/>
    <w:rsid w:val="000161DB"/>
    <w:rsid w:val="00017794"/>
    <w:rsid w:val="00020B45"/>
    <w:rsid w:val="0002132E"/>
    <w:rsid w:val="00022016"/>
    <w:rsid w:val="0002385B"/>
    <w:rsid w:val="000244A9"/>
    <w:rsid w:val="00024988"/>
    <w:rsid w:val="00024BE2"/>
    <w:rsid w:val="00025944"/>
    <w:rsid w:val="00025959"/>
    <w:rsid w:val="000264EF"/>
    <w:rsid w:val="000274AD"/>
    <w:rsid w:val="00030A10"/>
    <w:rsid w:val="00030DBF"/>
    <w:rsid w:val="00031609"/>
    <w:rsid w:val="00032ABB"/>
    <w:rsid w:val="00033F2F"/>
    <w:rsid w:val="000343D3"/>
    <w:rsid w:val="00035B49"/>
    <w:rsid w:val="00035F5D"/>
    <w:rsid w:val="00036DDA"/>
    <w:rsid w:val="0004059A"/>
    <w:rsid w:val="000406B0"/>
    <w:rsid w:val="00040AC5"/>
    <w:rsid w:val="00040B13"/>
    <w:rsid w:val="00041084"/>
    <w:rsid w:val="000416F4"/>
    <w:rsid w:val="00041C49"/>
    <w:rsid w:val="000422B8"/>
    <w:rsid w:val="000425AF"/>
    <w:rsid w:val="00042BB2"/>
    <w:rsid w:val="000430A2"/>
    <w:rsid w:val="00044220"/>
    <w:rsid w:val="00046D5F"/>
    <w:rsid w:val="00047061"/>
    <w:rsid w:val="0004709F"/>
    <w:rsid w:val="00047472"/>
    <w:rsid w:val="000477EE"/>
    <w:rsid w:val="000503BA"/>
    <w:rsid w:val="000504ED"/>
    <w:rsid w:val="0005125D"/>
    <w:rsid w:val="00051D2E"/>
    <w:rsid w:val="000525B0"/>
    <w:rsid w:val="00053F23"/>
    <w:rsid w:val="000553C4"/>
    <w:rsid w:val="000574D0"/>
    <w:rsid w:val="00057563"/>
    <w:rsid w:val="0006025F"/>
    <w:rsid w:val="00061354"/>
    <w:rsid w:val="00061F2F"/>
    <w:rsid w:val="00062B51"/>
    <w:rsid w:val="00064275"/>
    <w:rsid w:val="00064386"/>
    <w:rsid w:val="00065C1E"/>
    <w:rsid w:val="00066138"/>
    <w:rsid w:val="000669AB"/>
    <w:rsid w:val="00067451"/>
    <w:rsid w:val="000676EA"/>
    <w:rsid w:val="000702DB"/>
    <w:rsid w:val="00071781"/>
    <w:rsid w:val="00071ADF"/>
    <w:rsid w:val="00072814"/>
    <w:rsid w:val="00072E62"/>
    <w:rsid w:val="00073EDD"/>
    <w:rsid w:val="000749A7"/>
    <w:rsid w:val="00074F24"/>
    <w:rsid w:val="000755BB"/>
    <w:rsid w:val="00075ED2"/>
    <w:rsid w:val="00076C36"/>
    <w:rsid w:val="00076E47"/>
    <w:rsid w:val="000771D3"/>
    <w:rsid w:val="00077572"/>
    <w:rsid w:val="0008019A"/>
    <w:rsid w:val="00082DCA"/>
    <w:rsid w:val="00083AC3"/>
    <w:rsid w:val="000840C7"/>
    <w:rsid w:val="000854F0"/>
    <w:rsid w:val="00086AAB"/>
    <w:rsid w:val="0008734F"/>
    <w:rsid w:val="000874D5"/>
    <w:rsid w:val="00090501"/>
    <w:rsid w:val="0009086C"/>
    <w:rsid w:val="0009097C"/>
    <w:rsid w:val="0009177C"/>
    <w:rsid w:val="00092D39"/>
    <w:rsid w:val="00093636"/>
    <w:rsid w:val="00093D0E"/>
    <w:rsid w:val="000943FE"/>
    <w:rsid w:val="00094626"/>
    <w:rsid w:val="0009500B"/>
    <w:rsid w:val="00095CEC"/>
    <w:rsid w:val="00096E10"/>
    <w:rsid w:val="000A00A1"/>
    <w:rsid w:val="000A07BD"/>
    <w:rsid w:val="000A1188"/>
    <w:rsid w:val="000A351D"/>
    <w:rsid w:val="000A4005"/>
    <w:rsid w:val="000A4174"/>
    <w:rsid w:val="000A4D93"/>
    <w:rsid w:val="000A6BC3"/>
    <w:rsid w:val="000A708B"/>
    <w:rsid w:val="000B1987"/>
    <w:rsid w:val="000B2A8D"/>
    <w:rsid w:val="000B3A14"/>
    <w:rsid w:val="000B3EC2"/>
    <w:rsid w:val="000B4988"/>
    <w:rsid w:val="000B5767"/>
    <w:rsid w:val="000B5E7E"/>
    <w:rsid w:val="000B7406"/>
    <w:rsid w:val="000B7E64"/>
    <w:rsid w:val="000C007B"/>
    <w:rsid w:val="000C0F5C"/>
    <w:rsid w:val="000C2853"/>
    <w:rsid w:val="000C291B"/>
    <w:rsid w:val="000C2C5C"/>
    <w:rsid w:val="000C389C"/>
    <w:rsid w:val="000C4E44"/>
    <w:rsid w:val="000C5656"/>
    <w:rsid w:val="000C5E07"/>
    <w:rsid w:val="000C62C8"/>
    <w:rsid w:val="000C6A36"/>
    <w:rsid w:val="000C706A"/>
    <w:rsid w:val="000C71B1"/>
    <w:rsid w:val="000D09FE"/>
    <w:rsid w:val="000D4817"/>
    <w:rsid w:val="000D61F3"/>
    <w:rsid w:val="000D7620"/>
    <w:rsid w:val="000D7C79"/>
    <w:rsid w:val="000E0020"/>
    <w:rsid w:val="000E14B6"/>
    <w:rsid w:val="000E42F8"/>
    <w:rsid w:val="000E43F9"/>
    <w:rsid w:val="000E4DB0"/>
    <w:rsid w:val="000E60F5"/>
    <w:rsid w:val="000E634A"/>
    <w:rsid w:val="000E799B"/>
    <w:rsid w:val="000F0818"/>
    <w:rsid w:val="000F08C9"/>
    <w:rsid w:val="000F1946"/>
    <w:rsid w:val="000F3777"/>
    <w:rsid w:val="000F3CAA"/>
    <w:rsid w:val="000F533A"/>
    <w:rsid w:val="000F5468"/>
    <w:rsid w:val="000F6165"/>
    <w:rsid w:val="000F77E9"/>
    <w:rsid w:val="00100A5B"/>
    <w:rsid w:val="0010108F"/>
    <w:rsid w:val="001017DA"/>
    <w:rsid w:val="00104E85"/>
    <w:rsid w:val="00105E84"/>
    <w:rsid w:val="00106E85"/>
    <w:rsid w:val="001076C8"/>
    <w:rsid w:val="0010777E"/>
    <w:rsid w:val="001110BE"/>
    <w:rsid w:val="00111395"/>
    <w:rsid w:val="00111A40"/>
    <w:rsid w:val="00112813"/>
    <w:rsid w:val="00113B20"/>
    <w:rsid w:val="001153EF"/>
    <w:rsid w:val="0011542F"/>
    <w:rsid w:val="00120135"/>
    <w:rsid w:val="001203AF"/>
    <w:rsid w:val="00120B1F"/>
    <w:rsid w:val="00123745"/>
    <w:rsid w:val="00123E4E"/>
    <w:rsid w:val="00124DCE"/>
    <w:rsid w:val="00130221"/>
    <w:rsid w:val="00131858"/>
    <w:rsid w:val="00132B7E"/>
    <w:rsid w:val="001335B5"/>
    <w:rsid w:val="00133ADA"/>
    <w:rsid w:val="0013419E"/>
    <w:rsid w:val="00134A1C"/>
    <w:rsid w:val="001351CD"/>
    <w:rsid w:val="00135BBE"/>
    <w:rsid w:val="00135FB6"/>
    <w:rsid w:val="001367BC"/>
    <w:rsid w:val="00136DC3"/>
    <w:rsid w:val="00137C7A"/>
    <w:rsid w:val="00140CDA"/>
    <w:rsid w:val="001417DA"/>
    <w:rsid w:val="00142050"/>
    <w:rsid w:val="00142615"/>
    <w:rsid w:val="00142829"/>
    <w:rsid w:val="00142FA9"/>
    <w:rsid w:val="00143081"/>
    <w:rsid w:val="00143AB1"/>
    <w:rsid w:val="00143D9C"/>
    <w:rsid w:val="001449CB"/>
    <w:rsid w:val="001457CB"/>
    <w:rsid w:val="00146744"/>
    <w:rsid w:val="00147CE7"/>
    <w:rsid w:val="00150D0C"/>
    <w:rsid w:val="00151AC6"/>
    <w:rsid w:val="00151CFA"/>
    <w:rsid w:val="00152E81"/>
    <w:rsid w:val="00155403"/>
    <w:rsid w:val="00155AB0"/>
    <w:rsid w:val="00155B77"/>
    <w:rsid w:val="00157CB1"/>
    <w:rsid w:val="0016067B"/>
    <w:rsid w:val="001612D4"/>
    <w:rsid w:val="00161360"/>
    <w:rsid w:val="00161566"/>
    <w:rsid w:val="0016201E"/>
    <w:rsid w:val="00162AE5"/>
    <w:rsid w:val="001638C1"/>
    <w:rsid w:val="00163DC8"/>
    <w:rsid w:val="001647ED"/>
    <w:rsid w:val="0016516B"/>
    <w:rsid w:val="0016609C"/>
    <w:rsid w:val="00166B4A"/>
    <w:rsid w:val="00166CB6"/>
    <w:rsid w:val="00167231"/>
    <w:rsid w:val="00167DD9"/>
    <w:rsid w:val="00170C6F"/>
    <w:rsid w:val="001723F7"/>
    <w:rsid w:val="0017273A"/>
    <w:rsid w:val="001736C2"/>
    <w:rsid w:val="00175AA5"/>
    <w:rsid w:val="001772AA"/>
    <w:rsid w:val="00181553"/>
    <w:rsid w:val="001818D9"/>
    <w:rsid w:val="0018206B"/>
    <w:rsid w:val="00182578"/>
    <w:rsid w:val="0018422B"/>
    <w:rsid w:val="001847A8"/>
    <w:rsid w:val="001853E8"/>
    <w:rsid w:val="00185AE7"/>
    <w:rsid w:val="00186E4A"/>
    <w:rsid w:val="00187F26"/>
    <w:rsid w:val="00191817"/>
    <w:rsid w:val="00191ACA"/>
    <w:rsid w:val="00191CFD"/>
    <w:rsid w:val="00192DC6"/>
    <w:rsid w:val="001939BB"/>
    <w:rsid w:val="00193D4C"/>
    <w:rsid w:val="0019428B"/>
    <w:rsid w:val="00194C3F"/>
    <w:rsid w:val="00196759"/>
    <w:rsid w:val="00197383"/>
    <w:rsid w:val="001A04EF"/>
    <w:rsid w:val="001A0B30"/>
    <w:rsid w:val="001A1A2F"/>
    <w:rsid w:val="001A2305"/>
    <w:rsid w:val="001A23BD"/>
    <w:rsid w:val="001A2448"/>
    <w:rsid w:val="001A29EA"/>
    <w:rsid w:val="001A2B34"/>
    <w:rsid w:val="001A4BA0"/>
    <w:rsid w:val="001A5401"/>
    <w:rsid w:val="001A59E3"/>
    <w:rsid w:val="001A5E13"/>
    <w:rsid w:val="001A6343"/>
    <w:rsid w:val="001A7634"/>
    <w:rsid w:val="001A7DD6"/>
    <w:rsid w:val="001B3BC6"/>
    <w:rsid w:val="001B5318"/>
    <w:rsid w:val="001B66B0"/>
    <w:rsid w:val="001B6D61"/>
    <w:rsid w:val="001C1B84"/>
    <w:rsid w:val="001C1FA2"/>
    <w:rsid w:val="001C24EA"/>
    <w:rsid w:val="001C26C0"/>
    <w:rsid w:val="001C2813"/>
    <w:rsid w:val="001C54D9"/>
    <w:rsid w:val="001C5C82"/>
    <w:rsid w:val="001C5E81"/>
    <w:rsid w:val="001C632C"/>
    <w:rsid w:val="001C6678"/>
    <w:rsid w:val="001C715A"/>
    <w:rsid w:val="001C793D"/>
    <w:rsid w:val="001D0226"/>
    <w:rsid w:val="001D20CF"/>
    <w:rsid w:val="001D2212"/>
    <w:rsid w:val="001D25E4"/>
    <w:rsid w:val="001D2997"/>
    <w:rsid w:val="001D2A37"/>
    <w:rsid w:val="001D3A3F"/>
    <w:rsid w:val="001D46D0"/>
    <w:rsid w:val="001D46E2"/>
    <w:rsid w:val="001D6E1B"/>
    <w:rsid w:val="001D727C"/>
    <w:rsid w:val="001D7F16"/>
    <w:rsid w:val="001E0B9A"/>
    <w:rsid w:val="001E34A5"/>
    <w:rsid w:val="001E4CB2"/>
    <w:rsid w:val="001F045C"/>
    <w:rsid w:val="001F1567"/>
    <w:rsid w:val="001F2D86"/>
    <w:rsid w:val="001F3C2A"/>
    <w:rsid w:val="001F4E9A"/>
    <w:rsid w:val="001F5143"/>
    <w:rsid w:val="001F5182"/>
    <w:rsid w:val="00200487"/>
    <w:rsid w:val="002011CF"/>
    <w:rsid w:val="00201455"/>
    <w:rsid w:val="00202C40"/>
    <w:rsid w:val="002034EC"/>
    <w:rsid w:val="00203653"/>
    <w:rsid w:val="0020367A"/>
    <w:rsid w:val="00203716"/>
    <w:rsid w:val="00203EE9"/>
    <w:rsid w:val="0020409E"/>
    <w:rsid w:val="0020448A"/>
    <w:rsid w:val="00204857"/>
    <w:rsid w:val="0020555A"/>
    <w:rsid w:val="00205D1C"/>
    <w:rsid w:val="00205FAF"/>
    <w:rsid w:val="00206778"/>
    <w:rsid w:val="00211732"/>
    <w:rsid w:val="00211A61"/>
    <w:rsid w:val="00212413"/>
    <w:rsid w:val="002125A3"/>
    <w:rsid w:val="00212B5E"/>
    <w:rsid w:val="00214139"/>
    <w:rsid w:val="0021640A"/>
    <w:rsid w:val="0021645F"/>
    <w:rsid w:val="00216672"/>
    <w:rsid w:val="002169E4"/>
    <w:rsid w:val="002169F5"/>
    <w:rsid w:val="002172A6"/>
    <w:rsid w:val="00217641"/>
    <w:rsid w:val="00217E41"/>
    <w:rsid w:val="0022037B"/>
    <w:rsid w:val="00220CB5"/>
    <w:rsid w:val="0022235C"/>
    <w:rsid w:val="00222519"/>
    <w:rsid w:val="00223259"/>
    <w:rsid w:val="002236A9"/>
    <w:rsid w:val="002246D4"/>
    <w:rsid w:val="00225DD1"/>
    <w:rsid w:val="002262BD"/>
    <w:rsid w:val="00227C48"/>
    <w:rsid w:val="00230DBA"/>
    <w:rsid w:val="0023181C"/>
    <w:rsid w:val="00231B5F"/>
    <w:rsid w:val="00231CED"/>
    <w:rsid w:val="002323BC"/>
    <w:rsid w:val="00232743"/>
    <w:rsid w:val="00232ABD"/>
    <w:rsid w:val="00232C33"/>
    <w:rsid w:val="0023441C"/>
    <w:rsid w:val="00234A00"/>
    <w:rsid w:val="00234B4D"/>
    <w:rsid w:val="00235044"/>
    <w:rsid w:val="002351FF"/>
    <w:rsid w:val="002360DA"/>
    <w:rsid w:val="002410ED"/>
    <w:rsid w:val="002413D3"/>
    <w:rsid w:val="002422E9"/>
    <w:rsid w:val="0024286A"/>
    <w:rsid w:val="00242EE0"/>
    <w:rsid w:val="002436A0"/>
    <w:rsid w:val="00243948"/>
    <w:rsid w:val="00245659"/>
    <w:rsid w:val="002460E4"/>
    <w:rsid w:val="00247108"/>
    <w:rsid w:val="002475A7"/>
    <w:rsid w:val="00250B42"/>
    <w:rsid w:val="00250CDD"/>
    <w:rsid w:val="00251383"/>
    <w:rsid w:val="002519E0"/>
    <w:rsid w:val="00252350"/>
    <w:rsid w:val="00252DD7"/>
    <w:rsid w:val="00253320"/>
    <w:rsid w:val="0025483C"/>
    <w:rsid w:val="00254AE5"/>
    <w:rsid w:val="00254B6B"/>
    <w:rsid w:val="00255036"/>
    <w:rsid w:val="00255ABB"/>
    <w:rsid w:val="00257217"/>
    <w:rsid w:val="0026125C"/>
    <w:rsid w:val="00261536"/>
    <w:rsid w:val="00261C47"/>
    <w:rsid w:val="00261F88"/>
    <w:rsid w:val="00262302"/>
    <w:rsid w:val="002626CD"/>
    <w:rsid w:val="002637E9"/>
    <w:rsid w:val="00264EAD"/>
    <w:rsid w:val="00266535"/>
    <w:rsid w:val="00267F5B"/>
    <w:rsid w:val="00270885"/>
    <w:rsid w:val="002735A0"/>
    <w:rsid w:val="002739CF"/>
    <w:rsid w:val="002740A0"/>
    <w:rsid w:val="00274BC1"/>
    <w:rsid w:val="00275AF3"/>
    <w:rsid w:val="00277AE4"/>
    <w:rsid w:val="00277E5D"/>
    <w:rsid w:val="00282B14"/>
    <w:rsid w:val="00283652"/>
    <w:rsid w:val="00285348"/>
    <w:rsid w:val="0028542B"/>
    <w:rsid w:val="00285883"/>
    <w:rsid w:val="00287CBE"/>
    <w:rsid w:val="00287FB2"/>
    <w:rsid w:val="00291521"/>
    <w:rsid w:val="002933FB"/>
    <w:rsid w:val="00294B58"/>
    <w:rsid w:val="0029551A"/>
    <w:rsid w:val="002959B0"/>
    <w:rsid w:val="0029647A"/>
    <w:rsid w:val="0029747D"/>
    <w:rsid w:val="002977AB"/>
    <w:rsid w:val="002A117E"/>
    <w:rsid w:val="002A11C0"/>
    <w:rsid w:val="002A2F82"/>
    <w:rsid w:val="002A4284"/>
    <w:rsid w:val="002A4325"/>
    <w:rsid w:val="002A4C3E"/>
    <w:rsid w:val="002A4DAD"/>
    <w:rsid w:val="002A4EC7"/>
    <w:rsid w:val="002A619F"/>
    <w:rsid w:val="002A79D3"/>
    <w:rsid w:val="002B005E"/>
    <w:rsid w:val="002B03A0"/>
    <w:rsid w:val="002B0F64"/>
    <w:rsid w:val="002B1F6F"/>
    <w:rsid w:val="002B1F8B"/>
    <w:rsid w:val="002B26D7"/>
    <w:rsid w:val="002B302B"/>
    <w:rsid w:val="002B3944"/>
    <w:rsid w:val="002B558A"/>
    <w:rsid w:val="002B5780"/>
    <w:rsid w:val="002B5E86"/>
    <w:rsid w:val="002B61C8"/>
    <w:rsid w:val="002B65F0"/>
    <w:rsid w:val="002B78E1"/>
    <w:rsid w:val="002C0BF2"/>
    <w:rsid w:val="002C0D6D"/>
    <w:rsid w:val="002C2C71"/>
    <w:rsid w:val="002C31F7"/>
    <w:rsid w:val="002C4294"/>
    <w:rsid w:val="002C44E5"/>
    <w:rsid w:val="002C4AE2"/>
    <w:rsid w:val="002C52D1"/>
    <w:rsid w:val="002C777D"/>
    <w:rsid w:val="002C7C65"/>
    <w:rsid w:val="002D0919"/>
    <w:rsid w:val="002D10E8"/>
    <w:rsid w:val="002D137D"/>
    <w:rsid w:val="002D1F7F"/>
    <w:rsid w:val="002D389D"/>
    <w:rsid w:val="002D3979"/>
    <w:rsid w:val="002D3B5F"/>
    <w:rsid w:val="002D3D83"/>
    <w:rsid w:val="002D5203"/>
    <w:rsid w:val="002D5927"/>
    <w:rsid w:val="002D6B72"/>
    <w:rsid w:val="002D6FB0"/>
    <w:rsid w:val="002D7A7C"/>
    <w:rsid w:val="002E04C9"/>
    <w:rsid w:val="002E0854"/>
    <w:rsid w:val="002E093A"/>
    <w:rsid w:val="002E13E8"/>
    <w:rsid w:val="002E197A"/>
    <w:rsid w:val="002E291F"/>
    <w:rsid w:val="002E3616"/>
    <w:rsid w:val="002E41A5"/>
    <w:rsid w:val="002E54F5"/>
    <w:rsid w:val="002E6950"/>
    <w:rsid w:val="002E6B34"/>
    <w:rsid w:val="002E7061"/>
    <w:rsid w:val="002E77CA"/>
    <w:rsid w:val="002E7891"/>
    <w:rsid w:val="002F04F6"/>
    <w:rsid w:val="002F08BF"/>
    <w:rsid w:val="002F116E"/>
    <w:rsid w:val="002F19E8"/>
    <w:rsid w:val="002F1CE8"/>
    <w:rsid w:val="002F2E05"/>
    <w:rsid w:val="002F34CA"/>
    <w:rsid w:val="002F3B17"/>
    <w:rsid w:val="002F3F02"/>
    <w:rsid w:val="002F41EB"/>
    <w:rsid w:val="002F4A56"/>
    <w:rsid w:val="002F4BEB"/>
    <w:rsid w:val="002F509D"/>
    <w:rsid w:val="002F6DB3"/>
    <w:rsid w:val="002F6E11"/>
    <w:rsid w:val="002F756F"/>
    <w:rsid w:val="002F7D0C"/>
    <w:rsid w:val="00300F09"/>
    <w:rsid w:val="003011C5"/>
    <w:rsid w:val="0030145E"/>
    <w:rsid w:val="00303042"/>
    <w:rsid w:val="0030374E"/>
    <w:rsid w:val="00303C2A"/>
    <w:rsid w:val="003043EC"/>
    <w:rsid w:val="00304EDC"/>
    <w:rsid w:val="00305372"/>
    <w:rsid w:val="0030696F"/>
    <w:rsid w:val="00307BC3"/>
    <w:rsid w:val="0031069D"/>
    <w:rsid w:val="003128E0"/>
    <w:rsid w:val="00312C77"/>
    <w:rsid w:val="003141BF"/>
    <w:rsid w:val="003142BD"/>
    <w:rsid w:val="00314CD5"/>
    <w:rsid w:val="00316062"/>
    <w:rsid w:val="00316901"/>
    <w:rsid w:val="00316996"/>
    <w:rsid w:val="003171FD"/>
    <w:rsid w:val="00317A69"/>
    <w:rsid w:val="003202DA"/>
    <w:rsid w:val="00320AF3"/>
    <w:rsid w:val="00321633"/>
    <w:rsid w:val="003234F4"/>
    <w:rsid w:val="00323A7F"/>
    <w:rsid w:val="00324C51"/>
    <w:rsid w:val="00325F86"/>
    <w:rsid w:val="003269D7"/>
    <w:rsid w:val="00327A75"/>
    <w:rsid w:val="0033137E"/>
    <w:rsid w:val="00331BAD"/>
    <w:rsid w:val="003320D1"/>
    <w:rsid w:val="00332A2B"/>
    <w:rsid w:val="003355BD"/>
    <w:rsid w:val="00336CC7"/>
    <w:rsid w:val="00336D82"/>
    <w:rsid w:val="0033763E"/>
    <w:rsid w:val="00337C97"/>
    <w:rsid w:val="00337F21"/>
    <w:rsid w:val="003407E1"/>
    <w:rsid w:val="00340C4B"/>
    <w:rsid w:val="00340E04"/>
    <w:rsid w:val="00341664"/>
    <w:rsid w:val="0034286C"/>
    <w:rsid w:val="00343BFE"/>
    <w:rsid w:val="00344741"/>
    <w:rsid w:val="00346121"/>
    <w:rsid w:val="003462B1"/>
    <w:rsid w:val="0034650E"/>
    <w:rsid w:val="00346B99"/>
    <w:rsid w:val="003479D9"/>
    <w:rsid w:val="00350141"/>
    <w:rsid w:val="0035135C"/>
    <w:rsid w:val="003537FA"/>
    <w:rsid w:val="00353A16"/>
    <w:rsid w:val="00354827"/>
    <w:rsid w:val="00356909"/>
    <w:rsid w:val="003578CD"/>
    <w:rsid w:val="00357C99"/>
    <w:rsid w:val="00357DD9"/>
    <w:rsid w:val="00360754"/>
    <w:rsid w:val="00361EFF"/>
    <w:rsid w:val="003627F7"/>
    <w:rsid w:val="0036290E"/>
    <w:rsid w:val="00362A97"/>
    <w:rsid w:val="00363E33"/>
    <w:rsid w:val="00364B24"/>
    <w:rsid w:val="00364C57"/>
    <w:rsid w:val="00365146"/>
    <w:rsid w:val="00365435"/>
    <w:rsid w:val="003663DF"/>
    <w:rsid w:val="00366540"/>
    <w:rsid w:val="00370210"/>
    <w:rsid w:val="00370468"/>
    <w:rsid w:val="00370498"/>
    <w:rsid w:val="00370817"/>
    <w:rsid w:val="00370824"/>
    <w:rsid w:val="00371B18"/>
    <w:rsid w:val="00373038"/>
    <w:rsid w:val="00373256"/>
    <w:rsid w:val="00375073"/>
    <w:rsid w:val="00375400"/>
    <w:rsid w:val="00376D7A"/>
    <w:rsid w:val="0037789F"/>
    <w:rsid w:val="00377CD1"/>
    <w:rsid w:val="00383A78"/>
    <w:rsid w:val="003856AB"/>
    <w:rsid w:val="003866BF"/>
    <w:rsid w:val="00386E6D"/>
    <w:rsid w:val="003902A5"/>
    <w:rsid w:val="00391657"/>
    <w:rsid w:val="00391825"/>
    <w:rsid w:val="003934F7"/>
    <w:rsid w:val="00393F35"/>
    <w:rsid w:val="00394288"/>
    <w:rsid w:val="0039456E"/>
    <w:rsid w:val="0039546F"/>
    <w:rsid w:val="003971A5"/>
    <w:rsid w:val="003A1B30"/>
    <w:rsid w:val="003A1DD6"/>
    <w:rsid w:val="003A269E"/>
    <w:rsid w:val="003A3654"/>
    <w:rsid w:val="003A4243"/>
    <w:rsid w:val="003A718A"/>
    <w:rsid w:val="003B01CA"/>
    <w:rsid w:val="003B08D0"/>
    <w:rsid w:val="003B0EC0"/>
    <w:rsid w:val="003B0F44"/>
    <w:rsid w:val="003B1C52"/>
    <w:rsid w:val="003B20B0"/>
    <w:rsid w:val="003B2CB2"/>
    <w:rsid w:val="003B418F"/>
    <w:rsid w:val="003B482E"/>
    <w:rsid w:val="003B5009"/>
    <w:rsid w:val="003B528D"/>
    <w:rsid w:val="003B551A"/>
    <w:rsid w:val="003B5D80"/>
    <w:rsid w:val="003B7FD9"/>
    <w:rsid w:val="003C044D"/>
    <w:rsid w:val="003C1105"/>
    <w:rsid w:val="003C21B9"/>
    <w:rsid w:val="003C21D4"/>
    <w:rsid w:val="003C23A0"/>
    <w:rsid w:val="003C28F8"/>
    <w:rsid w:val="003C335C"/>
    <w:rsid w:val="003C36B8"/>
    <w:rsid w:val="003C495D"/>
    <w:rsid w:val="003C5E0E"/>
    <w:rsid w:val="003C5F46"/>
    <w:rsid w:val="003C680A"/>
    <w:rsid w:val="003C69A1"/>
    <w:rsid w:val="003C7DD3"/>
    <w:rsid w:val="003C7E37"/>
    <w:rsid w:val="003D14D0"/>
    <w:rsid w:val="003D1A2B"/>
    <w:rsid w:val="003D5DD0"/>
    <w:rsid w:val="003D5E9F"/>
    <w:rsid w:val="003D65C4"/>
    <w:rsid w:val="003E08F4"/>
    <w:rsid w:val="003E124C"/>
    <w:rsid w:val="003E1300"/>
    <w:rsid w:val="003E23AD"/>
    <w:rsid w:val="003E3312"/>
    <w:rsid w:val="003E42E6"/>
    <w:rsid w:val="003E76F7"/>
    <w:rsid w:val="003E7A10"/>
    <w:rsid w:val="003E7E40"/>
    <w:rsid w:val="003F1382"/>
    <w:rsid w:val="003F1762"/>
    <w:rsid w:val="003F1E33"/>
    <w:rsid w:val="003F2297"/>
    <w:rsid w:val="003F22E9"/>
    <w:rsid w:val="003F3217"/>
    <w:rsid w:val="003F40F8"/>
    <w:rsid w:val="003F697C"/>
    <w:rsid w:val="003F6F42"/>
    <w:rsid w:val="0040055B"/>
    <w:rsid w:val="00400AB8"/>
    <w:rsid w:val="00401077"/>
    <w:rsid w:val="004012B9"/>
    <w:rsid w:val="004020D5"/>
    <w:rsid w:val="004049CA"/>
    <w:rsid w:val="004058F6"/>
    <w:rsid w:val="00407343"/>
    <w:rsid w:val="00407B91"/>
    <w:rsid w:val="00412C69"/>
    <w:rsid w:val="00416EF4"/>
    <w:rsid w:val="004207F6"/>
    <w:rsid w:val="00420945"/>
    <w:rsid w:val="00420D22"/>
    <w:rsid w:val="00421BDB"/>
    <w:rsid w:val="00421CE4"/>
    <w:rsid w:val="004225F6"/>
    <w:rsid w:val="00422B8E"/>
    <w:rsid w:val="004231D7"/>
    <w:rsid w:val="00424569"/>
    <w:rsid w:val="0042474B"/>
    <w:rsid w:val="0042475D"/>
    <w:rsid w:val="00427560"/>
    <w:rsid w:val="004305FF"/>
    <w:rsid w:val="00430932"/>
    <w:rsid w:val="0043203A"/>
    <w:rsid w:val="004330F7"/>
    <w:rsid w:val="00433C5A"/>
    <w:rsid w:val="00433E21"/>
    <w:rsid w:val="004351B7"/>
    <w:rsid w:val="004371A9"/>
    <w:rsid w:val="0043734E"/>
    <w:rsid w:val="00437755"/>
    <w:rsid w:val="00437B88"/>
    <w:rsid w:val="00437C05"/>
    <w:rsid w:val="004410AE"/>
    <w:rsid w:val="0044254F"/>
    <w:rsid w:val="00442CEF"/>
    <w:rsid w:val="00442D6C"/>
    <w:rsid w:val="00443196"/>
    <w:rsid w:val="0044332D"/>
    <w:rsid w:val="00443680"/>
    <w:rsid w:val="00445253"/>
    <w:rsid w:val="00445A74"/>
    <w:rsid w:val="0044709D"/>
    <w:rsid w:val="0044762A"/>
    <w:rsid w:val="00447B59"/>
    <w:rsid w:val="00450225"/>
    <w:rsid w:val="00450F6F"/>
    <w:rsid w:val="00451E20"/>
    <w:rsid w:val="004523C0"/>
    <w:rsid w:val="004531F3"/>
    <w:rsid w:val="00454BCD"/>
    <w:rsid w:val="00454F08"/>
    <w:rsid w:val="00455DB2"/>
    <w:rsid w:val="00457AB5"/>
    <w:rsid w:val="00457EEC"/>
    <w:rsid w:val="004605E4"/>
    <w:rsid w:val="004612CC"/>
    <w:rsid w:val="0046297F"/>
    <w:rsid w:val="00466513"/>
    <w:rsid w:val="00467792"/>
    <w:rsid w:val="00474638"/>
    <w:rsid w:val="00474C36"/>
    <w:rsid w:val="0047501C"/>
    <w:rsid w:val="00477FC6"/>
    <w:rsid w:val="00481B65"/>
    <w:rsid w:val="004820B1"/>
    <w:rsid w:val="00482CAC"/>
    <w:rsid w:val="00484BF6"/>
    <w:rsid w:val="0048610B"/>
    <w:rsid w:val="00486C99"/>
    <w:rsid w:val="00487648"/>
    <w:rsid w:val="0048766E"/>
    <w:rsid w:val="00491938"/>
    <w:rsid w:val="00492904"/>
    <w:rsid w:val="00492CC7"/>
    <w:rsid w:val="00494346"/>
    <w:rsid w:val="00495662"/>
    <w:rsid w:val="00495875"/>
    <w:rsid w:val="004969AC"/>
    <w:rsid w:val="0049797E"/>
    <w:rsid w:val="00497A4A"/>
    <w:rsid w:val="004A00CF"/>
    <w:rsid w:val="004A04FC"/>
    <w:rsid w:val="004A0A45"/>
    <w:rsid w:val="004A15B4"/>
    <w:rsid w:val="004A44F5"/>
    <w:rsid w:val="004B0790"/>
    <w:rsid w:val="004B11A5"/>
    <w:rsid w:val="004B229A"/>
    <w:rsid w:val="004B2446"/>
    <w:rsid w:val="004B255C"/>
    <w:rsid w:val="004B2612"/>
    <w:rsid w:val="004B27CA"/>
    <w:rsid w:val="004B312F"/>
    <w:rsid w:val="004B4EFA"/>
    <w:rsid w:val="004B5424"/>
    <w:rsid w:val="004B5798"/>
    <w:rsid w:val="004B5A91"/>
    <w:rsid w:val="004B5B7C"/>
    <w:rsid w:val="004B71B2"/>
    <w:rsid w:val="004B7E6A"/>
    <w:rsid w:val="004C1A76"/>
    <w:rsid w:val="004C2287"/>
    <w:rsid w:val="004C2727"/>
    <w:rsid w:val="004C3D7E"/>
    <w:rsid w:val="004C501E"/>
    <w:rsid w:val="004D02E4"/>
    <w:rsid w:val="004D2D72"/>
    <w:rsid w:val="004D32FF"/>
    <w:rsid w:val="004D3BCE"/>
    <w:rsid w:val="004D535C"/>
    <w:rsid w:val="004D70D3"/>
    <w:rsid w:val="004D7B8B"/>
    <w:rsid w:val="004D7F42"/>
    <w:rsid w:val="004E2E53"/>
    <w:rsid w:val="004E2E82"/>
    <w:rsid w:val="004E3184"/>
    <w:rsid w:val="004E3B84"/>
    <w:rsid w:val="004E586B"/>
    <w:rsid w:val="004E752C"/>
    <w:rsid w:val="004F00C6"/>
    <w:rsid w:val="004F02C4"/>
    <w:rsid w:val="004F111D"/>
    <w:rsid w:val="004F134E"/>
    <w:rsid w:val="004F3C65"/>
    <w:rsid w:val="004F3D92"/>
    <w:rsid w:val="004F4A8A"/>
    <w:rsid w:val="004F50E1"/>
    <w:rsid w:val="004F79AA"/>
    <w:rsid w:val="0050245D"/>
    <w:rsid w:val="00503944"/>
    <w:rsid w:val="00505F26"/>
    <w:rsid w:val="00506572"/>
    <w:rsid w:val="005069B6"/>
    <w:rsid w:val="005072A9"/>
    <w:rsid w:val="00507400"/>
    <w:rsid w:val="005077F1"/>
    <w:rsid w:val="00511735"/>
    <w:rsid w:val="00511CD3"/>
    <w:rsid w:val="0051292E"/>
    <w:rsid w:val="00512961"/>
    <w:rsid w:val="00515998"/>
    <w:rsid w:val="00516C74"/>
    <w:rsid w:val="00517F01"/>
    <w:rsid w:val="005208B1"/>
    <w:rsid w:val="00520AEF"/>
    <w:rsid w:val="00520F98"/>
    <w:rsid w:val="00520FF6"/>
    <w:rsid w:val="0052140F"/>
    <w:rsid w:val="00521680"/>
    <w:rsid w:val="005226C0"/>
    <w:rsid w:val="0052313D"/>
    <w:rsid w:val="00523425"/>
    <w:rsid w:val="00523F50"/>
    <w:rsid w:val="00524373"/>
    <w:rsid w:val="00524E78"/>
    <w:rsid w:val="005250FD"/>
    <w:rsid w:val="0052568D"/>
    <w:rsid w:val="00526905"/>
    <w:rsid w:val="00526AB6"/>
    <w:rsid w:val="00527385"/>
    <w:rsid w:val="005300AC"/>
    <w:rsid w:val="00530717"/>
    <w:rsid w:val="005315CB"/>
    <w:rsid w:val="00531841"/>
    <w:rsid w:val="0053261B"/>
    <w:rsid w:val="00532AA9"/>
    <w:rsid w:val="00532D18"/>
    <w:rsid w:val="0053427F"/>
    <w:rsid w:val="00535214"/>
    <w:rsid w:val="00540BD0"/>
    <w:rsid w:val="00541746"/>
    <w:rsid w:val="005417F6"/>
    <w:rsid w:val="00543511"/>
    <w:rsid w:val="00543607"/>
    <w:rsid w:val="00544E2F"/>
    <w:rsid w:val="005464C6"/>
    <w:rsid w:val="005502EA"/>
    <w:rsid w:val="005506EB"/>
    <w:rsid w:val="00550753"/>
    <w:rsid w:val="00551204"/>
    <w:rsid w:val="00553BDE"/>
    <w:rsid w:val="00554031"/>
    <w:rsid w:val="00554B85"/>
    <w:rsid w:val="00555B9A"/>
    <w:rsid w:val="0055614E"/>
    <w:rsid w:val="00556F66"/>
    <w:rsid w:val="00560DA6"/>
    <w:rsid w:val="00561920"/>
    <w:rsid w:val="0056269C"/>
    <w:rsid w:val="00563C49"/>
    <w:rsid w:val="00563C8C"/>
    <w:rsid w:val="0056427F"/>
    <w:rsid w:val="00565871"/>
    <w:rsid w:val="00565C18"/>
    <w:rsid w:val="0056618D"/>
    <w:rsid w:val="005665D5"/>
    <w:rsid w:val="00567822"/>
    <w:rsid w:val="00567F22"/>
    <w:rsid w:val="00570636"/>
    <w:rsid w:val="00570B31"/>
    <w:rsid w:val="0057179A"/>
    <w:rsid w:val="00571995"/>
    <w:rsid w:val="00572353"/>
    <w:rsid w:val="0057242A"/>
    <w:rsid w:val="00572A04"/>
    <w:rsid w:val="00573457"/>
    <w:rsid w:val="00573683"/>
    <w:rsid w:val="00573C3C"/>
    <w:rsid w:val="00573E62"/>
    <w:rsid w:val="00574D2D"/>
    <w:rsid w:val="005770F8"/>
    <w:rsid w:val="00577965"/>
    <w:rsid w:val="00577E30"/>
    <w:rsid w:val="0058016F"/>
    <w:rsid w:val="00580392"/>
    <w:rsid w:val="00580C49"/>
    <w:rsid w:val="00581538"/>
    <w:rsid w:val="00582A31"/>
    <w:rsid w:val="00583F8A"/>
    <w:rsid w:val="005840B9"/>
    <w:rsid w:val="00584F04"/>
    <w:rsid w:val="0058625D"/>
    <w:rsid w:val="005865F3"/>
    <w:rsid w:val="00586DD7"/>
    <w:rsid w:val="005871DC"/>
    <w:rsid w:val="00587C2D"/>
    <w:rsid w:val="00590004"/>
    <w:rsid w:val="00591048"/>
    <w:rsid w:val="005928CE"/>
    <w:rsid w:val="00593033"/>
    <w:rsid w:val="00593547"/>
    <w:rsid w:val="00593AA9"/>
    <w:rsid w:val="00593ADD"/>
    <w:rsid w:val="00595681"/>
    <w:rsid w:val="0059592C"/>
    <w:rsid w:val="005968DD"/>
    <w:rsid w:val="00596E9C"/>
    <w:rsid w:val="005A038F"/>
    <w:rsid w:val="005A1181"/>
    <w:rsid w:val="005A197B"/>
    <w:rsid w:val="005A3597"/>
    <w:rsid w:val="005A4275"/>
    <w:rsid w:val="005A44A2"/>
    <w:rsid w:val="005A5141"/>
    <w:rsid w:val="005A53BA"/>
    <w:rsid w:val="005A5838"/>
    <w:rsid w:val="005A5921"/>
    <w:rsid w:val="005A6524"/>
    <w:rsid w:val="005A7343"/>
    <w:rsid w:val="005A7533"/>
    <w:rsid w:val="005A7AB6"/>
    <w:rsid w:val="005B00DC"/>
    <w:rsid w:val="005B1453"/>
    <w:rsid w:val="005B15BA"/>
    <w:rsid w:val="005B2193"/>
    <w:rsid w:val="005B3F5C"/>
    <w:rsid w:val="005B421B"/>
    <w:rsid w:val="005B4414"/>
    <w:rsid w:val="005B5AFC"/>
    <w:rsid w:val="005B6684"/>
    <w:rsid w:val="005B69F9"/>
    <w:rsid w:val="005B6CA9"/>
    <w:rsid w:val="005C0E91"/>
    <w:rsid w:val="005C1494"/>
    <w:rsid w:val="005C18B7"/>
    <w:rsid w:val="005C2524"/>
    <w:rsid w:val="005C3121"/>
    <w:rsid w:val="005C3389"/>
    <w:rsid w:val="005C3AC4"/>
    <w:rsid w:val="005C3CAD"/>
    <w:rsid w:val="005C6BBC"/>
    <w:rsid w:val="005C7900"/>
    <w:rsid w:val="005C7CBA"/>
    <w:rsid w:val="005D1087"/>
    <w:rsid w:val="005D120A"/>
    <w:rsid w:val="005D1420"/>
    <w:rsid w:val="005D1BAC"/>
    <w:rsid w:val="005D2FCB"/>
    <w:rsid w:val="005D30DA"/>
    <w:rsid w:val="005D311E"/>
    <w:rsid w:val="005D394E"/>
    <w:rsid w:val="005D3F17"/>
    <w:rsid w:val="005D5287"/>
    <w:rsid w:val="005D67B5"/>
    <w:rsid w:val="005D7B49"/>
    <w:rsid w:val="005E120B"/>
    <w:rsid w:val="005E1962"/>
    <w:rsid w:val="005E1BDA"/>
    <w:rsid w:val="005E1D0A"/>
    <w:rsid w:val="005E1EDE"/>
    <w:rsid w:val="005E265C"/>
    <w:rsid w:val="005E3305"/>
    <w:rsid w:val="005E3445"/>
    <w:rsid w:val="005E3BDC"/>
    <w:rsid w:val="005E49A5"/>
    <w:rsid w:val="005E4B7D"/>
    <w:rsid w:val="005E4FB9"/>
    <w:rsid w:val="005E55E1"/>
    <w:rsid w:val="005E5F8E"/>
    <w:rsid w:val="005E60D8"/>
    <w:rsid w:val="005E68F5"/>
    <w:rsid w:val="005E6C46"/>
    <w:rsid w:val="005E75B5"/>
    <w:rsid w:val="005F127C"/>
    <w:rsid w:val="005F2416"/>
    <w:rsid w:val="005F26E5"/>
    <w:rsid w:val="005F2BD4"/>
    <w:rsid w:val="005F2E52"/>
    <w:rsid w:val="005F3E48"/>
    <w:rsid w:val="005F5137"/>
    <w:rsid w:val="005F642C"/>
    <w:rsid w:val="005F71D4"/>
    <w:rsid w:val="0060242D"/>
    <w:rsid w:val="006024B5"/>
    <w:rsid w:val="00602A42"/>
    <w:rsid w:val="00602B54"/>
    <w:rsid w:val="0060432C"/>
    <w:rsid w:val="00605E7C"/>
    <w:rsid w:val="00606017"/>
    <w:rsid w:val="0060648B"/>
    <w:rsid w:val="0060669F"/>
    <w:rsid w:val="006101B0"/>
    <w:rsid w:val="00610D00"/>
    <w:rsid w:val="00610DED"/>
    <w:rsid w:val="00611B3B"/>
    <w:rsid w:val="00612522"/>
    <w:rsid w:val="00612AA9"/>
    <w:rsid w:val="00614799"/>
    <w:rsid w:val="00615F80"/>
    <w:rsid w:val="00616D1C"/>
    <w:rsid w:val="006174F9"/>
    <w:rsid w:val="00620031"/>
    <w:rsid w:val="00620051"/>
    <w:rsid w:val="006211DD"/>
    <w:rsid w:val="006213FE"/>
    <w:rsid w:val="0062195F"/>
    <w:rsid w:val="00623430"/>
    <w:rsid w:val="00623661"/>
    <w:rsid w:val="00623BCE"/>
    <w:rsid w:val="00624635"/>
    <w:rsid w:val="00624A6D"/>
    <w:rsid w:val="0062722A"/>
    <w:rsid w:val="0062767B"/>
    <w:rsid w:val="0063104F"/>
    <w:rsid w:val="0063257C"/>
    <w:rsid w:val="00633115"/>
    <w:rsid w:val="00637461"/>
    <w:rsid w:val="006375BD"/>
    <w:rsid w:val="006376A6"/>
    <w:rsid w:val="00637BC8"/>
    <w:rsid w:val="00640C7C"/>
    <w:rsid w:val="00641D13"/>
    <w:rsid w:val="0064200E"/>
    <w:rsid w:val="00643AC1"/>
    <w:rsid w:val="00643D57"/>
    <w:rsid w:val="0064745B"/>
    <w:rsid w:val="0065021A"/>
    <w:rsid w:val="00653488"/>
    <w:rsid w:val="00653815"/>
    <w:rsid w:val="00656916"/>
    <w:rsid w:val="0065714D"/>
    <w:rsid w:val="00657EEA"/>
    <w:rsid w:val="00660B99"/>
    <w:rsid w:val="00660D06"/>
    <w:rsid w:val="00660E48"/>
    <w:rsid w:val="006612B4"/>
    <w:rsid w:val="00661F38"/>
    <w:rsid w:val="006620D0"/>
    <w:rsid w:val="00665AEC"/>
    <w:rsid w:val="00665FAB"/>
    <w:rsid w:val="00667C5C"/>
    <w:rsid w:val="00670420"/>
    <w:rsid w:val="006740D5"/>
    <w:rsid w:val="0067477C"/>
    <w:rsid w:val="00680125"/>
    <w:rsid w:val="00680951"/>
    <w:rsid w:val="006815A1"/>
    <w:rsid w:val="006815FD"/>
    <w:rsid w:val="006818D1"/>
    <w:rsid w:val="00681EF6"/>
    <w:rsid w:val="006820E6"/>
    <w:rsid w:val="00682B8F"/>
    <w:rsid w:val="00682D1B"/>
    <w:rsid w:val="00684C67"/>
    <w:rsid w:val="00684DE5"/>
    <w:rsid w:val="006854EA"/>
    <w:rsid w:val="00687539"/>
    <w:rsid w:val="00691771"/>
    <w:rsid w:val="006920C6"/>
    <w:rsid w:val="00692307"/>
    <w:rsid w:val="00692434"/>
    <w:rsid w:val="00693020"/>
    <w:rsid w:val="0069455F"/>
    <w:rsid w:val="006963BA"/>
    <w:rsid w:val="00696485"/>
    <w:rsid w:val="006A15F6"/>
    <w:rsid w:val="006A208C"/>
    <w:rsid w:val="006A25D5"/>
    <w:rsid w:val="006A3C9E"/>
    <w:rsid w:val="006A4E84"/>
    <w:rsid w:val="006A5DAF"/>
    <w:rsid w:val="006A6CCB"/>
    <w:rsid w:val="006B09C6"/>
    <w:rsid w:val="006B0D23"/>
    <w:rsid w:val="006B3242"/>
    <w:rsid w:val="006B4BB4"/>
    <w:rsid w:val="006B4C9F"/>
    <w:rsid w:val="006B5A73"/>
    <w:rsid w:val="006B6F70"/>
    <w:rsid w:val="006B7C90"/>
    <w:rsid w:val="006B7DAB"/>
    <w:rsid w:val="006C066B"/>
    <w:rsid w:val="006C2046"/>
    <w:rsid w:val="006C2221"/>
    <w:rsid w:val="006C410F"/>
    <w:rsid w:val="006C4A56"/>
    <w:rsid w:val="006C4D3E"/>
    <w:rsid w:val="006C58AC"/>
    <w:rsid w:val="006C5CFD"/>
    <w:rsid w:val="006C5E20"/>
    <w:rsid w:val="006C6BF8"/>
    <w:rsid w:val="006C7016"/>
    <w:rsid w:val="006C737E"/>
    <w:rsid w:val="006C76BE"/>
    <w:rsid w:val="006C7E87"/>
    <w:rsid w:val="006D2EB4"/>
    <w:rsid w:val="006D3A04"/>
    <w:rsid w:val="006D3DEC"/>
    <w:rsid w:val="006D3FF2"/>
    <w:rsid w:val="006D4189"/>
    <w:rsid w:val="006D52EB"/>
    <w:rsid w:val="006D6D03"/>
    <w:rsid w:val="006E0A37"/>
    <w:rsid w:val="006E0B58"/>
    <w:rsid w:val="006E24FA"/>
    <w:rsid w:val="006E2F59"/>
    <w:rsid w:val="006E37A7"/>
    <w:rsid w:val="006E3B1E"/>
    <w:rsid w:val="006E6557"/>
    <w:rsid w:val="006E7126"/>
    <w:rsid w:val="006F0575"/>
    <w:rsid w:val="006F0C5F"/>
    <w:rsid w:val="006F1041"/>
    <w:rsid w:val="006F10B9"/>
    <w:rsid w:val="006F11F5"/>
    <w:rsid w:val="006F4114"/>
    <w:rsid w:val="006F51C3"/>
    <w:rsid w:val="00704B18"/>
    <w:rsid w:val="0070687F"/>
    <w:rsid w:val="00706DDC"/>
    <w:rsid w:val="00707121"/>
    <w:rsid w:val="00710437"/>
    <w:rsid w:val="00710CBC"/>
    <w:rsid w:val="0071213A"/>
    <w:rsid w:val="00714105"/>
    <w:rsid w:val="007145EC"/>
    <w:rsid w:val="00716AF0"/>
    <w:rsid w:val="00716F5E"/>
    <w:rsid w:val="00717A41"/>
    <w:rsid w:val="00720FE9"/>
    <w:rsid w:val="007212BD"/>
    <w:rsid w:val="00722B54"/>
    <w:rsid w:val="007230C0"/>
    <w:rsid w:val="00724DD0"/>
    <w:rsid w:val="007250FE"/>
    <w:rsid w:val="00725D94"/>
    <w:rsid w:val="007264B9"/>
    <w:rsid w:val="007323D2"/>
    <w:rsid w:val="0073320E"/>
    <w:rsid w:val="007335EE"/>
    <w:rsid w:val="00733CF5"/>
    <w:rsid w:val="00734377"/>
    <w:rsid w:val="00734380"/>
    <w:rsid w:val="00734882"/>
    <w:rsid w:val="00734A00"/>
    <w:rsid w:val="00734B8F"/>
    <w:rsid w:val="00734DBD"/>
    <w:rsid w:val="007357AE"/>
    <w:rsid w:val="007364C7"/>
    <w:rsid w:val="007364F2"/>
    <w:rsid w:val="00736E02"/>
    <w:rsid w:val="007378B6"/>
    <w:rsid w:val="0074096B"/>
    <w:rsid w:val="00742423"/>
    <w:rsid w:val="00742949"/>
    <w:rsid w:val="00742AC1"/>
    <w:rsid w:val="00742D63"/>
    <w:rsid w:val="00743074"/>
    <w:rsid w:val="0074372D"/>
    <w:rsid w:val="007438E6"/>
    <w:rsid w:val="0074462D"/>
    <w:rsid w:val="00744E81"/>
    <w:rsid w:val="0074641B"/>
    <w:rsid w:val="00747677"/>
    <w:rsid w:val="007525F3"/>
    <w:rsid w:val="00753539"/>
    <w:rsid w:val="0075447D"/>
    <w:rsid w:val="00754A63"/>
    <w:rsid w:val="00754B45"/>
    <w:rsid w:val="00755F1A"/>
    <w:rsid w:val="007562E1"/>
    <w:rsid w:val="00756961"/>
    <w:rsid w:val="00757310"/>
    <w:rsid w:val="007575C3"/>
    <w:rsid w:val="00757A69"/>
    <w:rsid w:val="00760C93"/>
    <w:rsid w:val="00760FDA"/>
    <w:rsid w:val="00762DD6"/>
    <w:rsid w:val="007633CE"/>
    <w:rsid w:val="00763507"/>
    <w:rsid w:val="00763571"/>
    <w:rsid w:val="00763AB8"/>
    <w:rsid w:val="007656F4"/>
    <w:rsid w:val="0076597D"/>
    <w:rsid w:val="00766D9D"/>
    <w:rsid w:val="007672EF"/>
    <w:rsid w:val="00770295"/>
    <w:rsid w:val="00773CB2"/>
    <w:rsid w:val="00773CFF"/>
    <w:rsid w:val="00773F8F"/>
    <w:rsid w:val="007746AA"/>
    <w:rsid w:val="00774F9B"/>
    <w:rsid w:val="00776140"/>
    <w:rsid w:val="007765ED"/>
    <w:rsid w:val="00776B7F"/>
    <w:rsid w:val="00780E7B"/>
    <w:rsid w:val="00780FA4"/>
    <w:rsid w:val="00780FCD"/>
    <w:rsid w:val="00782B71"/>
    <w:rsid w:val="007835AA"/>
    <w:rsid w:val="00783806"/>
    <w:rsid w:val="00784C5B"/>
    <w:rsid w:val="0078508D"/>
    <w:rsid w:val="00785816"/>
    <w:rsid w:val="00785FB3"/>
    <w:rsid w:val="00786868"/>
    <w:rsid w:val="00787332"/>
    <w:rsid w:val="007873D4"/>
    <w:rsid w:val="0078769A"/>
    <w:rsid w:val="00790BCC"/>
    <w:rsid w:val="0079277B"/>
    <w:rsid w:val="00792FDC"/>
    <w:rsid w:val="00795370"/>
    <w:rsid w:val="0079593E"/>
    <w:rsid w:val="00795E2D"/>
    <w:rsid w:val="007961F9"/>
    <w:rsid w:val="00797FC4"/>
    <w:rsid w:val="007A1D6B"/>
    <w:rsid w:val="007A3044"/>
    <w:rsid w:val="007A35CC"/>
    <w:rsid w:val="007A4529"/>
    <w:rsid w:val="007A5487"/>
    <w:rsid w:val="007A588F"/>
    <w:rsid w:val="007A6749"/>
    <w:rsid w:val="007A6F24"/>
    <w:rsid w:val="007A733D"/>
    <w:rsid w:val="007A7F80"/>
    <w:rsid w:val="007A7FF9"/>
    <w:rsid w:val="007B1298"/>
    <w:rsid w:val="007B2745"/>
    <w:rsid w:val="007B33DD"/>
    <w:rsid w:val="007B51F9"/>
    <w:rsid w:val="007B52EC"/>
    <w:rsid w:val="007B65B2"/>
    <w:rsid w:val="007B674C"/>
    <w:rsid w:val="007B7701"/>
    <w:rsid w:val="007C35D3"/>
    <w:rsid w:val="007C35E1"/>
    <w:rsid w:val="007C4476"/>
    <w:rsid w:val="007C4B35"/>
    <w:rsid w:val="007C4B4D"/>
    <w:rsid w:val="007C53A7"/>
    <w:rsid w:val="007C5F8C"/>
    <w:rsid w:val="007C6280"/>
    <w:rsid w:val="007C6FFC"/>
    <w:rsid w:val="007C74FB"/>
    <w:rsid w:val="007C7FFA"/>
    <w:rsid w:val="007D04C3"/>
    <w:rsid w:val="007D07BB"/>
    <w:rsid w:val="007D07FD"/>
    <w:rsid w:val="007D1244"/>
    <w:rsid w:val="007D182A"/>
    <w:rsid w:val="007D24B7"/>
    <w:rsid w:val="007D28C6"/>
    <w:rsid w:val="007D2FFC"/>
    <w:rsid w:val="007D33E6"/>
    <w:rsid w:val="007D5367"/>
    <w:rsid w:val="007D5BFD"/>
    <w:rsid w:val="007E1460"/>
    <w:rsid w:val="007E1F63"/>
    <w:rsid w:val="007E493E"/>
    <w:rsid w:val="007E4A9B"/>
    <w:rsid w:val="007E4CF0"/>
    <w:rsid w:val="007E767C"/>
    <w:rsid w:val="007E7CB9"/>
    <w:rsid w:val="007F194A"/>
    <w:rsid w:val="007F1C47"/>
    <w:rsid w:val="007F2D06"/>
    <w:rsid w:val="007F4401"/>
    <w:rsid w:val="007F5392"/>
    <w:rsid w:val="007F5A4A"/>
    <w:rsid w:val="007F6CDE"/>
    <w:rsid w:val="007F6DCA"/>
    <w:rsid w:val="007F6DD2"/>
    <w:rsid w:val="007F711D"/>
    <w:rsid w:val="007F7FC1"/>
    <w:rsid w:val="0080060E"/>
    <w:rsid w:val="00801FBC"/>
    <w:rsid w:val="00802A73"/>
    <w:rsid w:val="008036EC"/>
    <w:rsid w:val="0080693F"/>
    <w:rsid w:val="00806F7A"/>
    <w:rsid w:val="0080747F"/>
    <w:rsid w:val="00807CDC"/>
    <w:rsid w:val="008125A7"/>
    <w:rsid w:val="00812C80"/>
    <w:rsid w:val="00813BFF"/>
    <w:rsid w:val="00815838"/>
    <w:rsid w:val="00816609"/>
    <w:rsid w:val="00816D4E"/>
    <w:rsid w:val="00816D5D"/>
    <w:rsid w:val="008211A9"/>
    <w:rsid w:val="008218DD"/>
    <w:rsid w:val="00824DC2"/>
    <w:rsid w:val="00825358"/>
    <w:rsid w:val="00826839"/>
    <w:rsid w:val="00826CD8"/>
    <w:rsid w:val="008278DF"/>
    <w:rsid w:val="00830829"/>
    <w:rsid w:val="00830CA4"/>
    <w:rsid w:val="008316F7"/>
    <w:rsid w:val="0083247B"/>
    <w:rsid w:val="00832721"/>
    <w:rsid w:val="00832D5A"/>
    <w:rsid w:val="00833BF5"/>
    <w:rsid w:val="00833EDA"/>
    <w:rsid w:val="0083453E"/>
    <w:rsid w:val="00834B8D"/>
    <w:rsid w:val="00837B24"/>
    <w:rsid w:val="00837C46"/>
    <w:rsid w:val="008421B0"/>
    <w:rsid w:val="00845E69"/>
    <w:rsid w:val="00846014"/>
    <w:rsid w:val="00847126"/>
    <w:rsid w:val="0085075B"/>
    <w:rsid w:val="00854472"/>
    <w:rsid w:val="00855C28"/>
    <w:rsid w:val="00856470"/>
    <w:rsid w:val="0085688F"/>
    <w:rsid w:val="008569C2"/>
    <w:rsid w:val="00856E2D"/>
    <w:rsid w:val="00860051"/>
    <w:rsid w:val="008600F3"/>
    <w:rsid w:val="00861426"/>
    <w:rsid w:val="00862176"/>
    <w:rsid w:val="008627D8"/>
    <w:rsid w:val="00863476"/>
    <w:rsid w:val="008637E3"/>
    <w:rsid w:val="00864986"/>
    <w:rsid w:val="00865202"/>
    <w:rsid w:val="008677E9"/>
    <w:rsid w:val="00867CCB"/>
    <w:rsid w:val="00870CAA"/>
    <w:rsid w:val="00870FB7"/>
    <w:rsid w:val="008711FA"/>
    <w:rsid w:val="008727E4"/>
    <w:rsid w:val="0087319C"/>
    <w:rsid w:val="0087324C"/>
    <w:rsid w:val="00873F89"/>
    <w:rsid w:val="00874F1E"/>
    <w:rsid w:val="00875BAB"/>
    <w:rsid w:val="0087677B"/>
    <w:rsid w:val="00877D3F"/>
    <w:rsid w:val="00880298"/>
    <w:rsid w:val="00880337"/>
    <w:rsid w:val="008815ED"/>
    <w:rsid w:val="008818C0"/>
    <w:rsid w:val="00882AED"/>
    <w:rsid w:val="0088462D"/>
    <w:rsid w:val="008859AD"/>
    <w:rsid w:val="00887D15"/>
    <w:rsid w:val="00890DF6"/>
    <w:rsid w:val="00891762"/>
    <w:rsid w:val="008918A8"/>
    <w:rsid w:val="00892C93"/>
    <w:rsid w:val="00893C25"/>
    <w:rsid w:val="00894190"/>
    <w:rsid w:val="00894556"/>
    <w:rsid w:val="0089483D"/>
    <w:rsid w:val="0089487C"/>
    <w:rsid w:val="008952A8"/>
    <w:rsid w:val="00895A26"/>
    <w:rsid w:val="00895AD2"/>
    <w:rsid w:val="00897097"/>
    <w:rsid w:val="008A14E6"/>
    <w:rsid w:val="008A1F97"/>
    <w:rsid w:val="008A268D"/>
    <w:rsid w:val="008A2988"/>
    <w:rsid w:val="008A3860"/>
    <w:rsid w:val="008A5F2D"/>
    <w:rsid w:val="008A6337"/>
    <w:rsid w:val="008A7756"/>
    <w:rsid w:val="008B08F8"/>
    <w:rsid w:val="008B1242"/>
    <w:rsid w:val="008B266F"/>
    <w:rsid w:val="008B2EE9"/>
    <w:rsid w:val="008B4644"/>
    <w:rsid w:val="008B75B1"/>
    <w:rsid w:val="008C04B9"/>
    <w:rsid w:val="008C055B"/>
    <w:rsid w:val="008C13A6"/>
    <w:rsid w:val="008C14E4"/>
    <w:rsid w:val="008C1C2B"/>
    <w:rsid w:val="008C351F"/>
    <w:rsid w:val="008C3D89"/>
    <w:rsid w:val="008C4CC6"/>
    <w:rsid w:val="008C55EE"/>
    <w:rsid w:val="008C6C98"/>
    <w:rsid w:val="008C7615"/>
    <w:rsid w:val="008C7957"/>
    <w:rsid w:val="008C7993"/>
    <w:rsid w:val="008D052D"/>
    <w:rsid w:val="008D0791"/>
    <w:rsid w:val="008D229B"/>
    <w:rsid w:val="008D2555"/>
    <w:rsid w:val="008D3206"/>
    <w:rsid w:val="008D4C9B"/>
    <w:rsid w:val="008D5A32"/>
    <w:rsid w:val="008D60DE"/>
    <w:rsid w:val="008D662B"/>
    <w:rsid w:val="008D6AAB"/>
    <w:rsid w:val="008D7E23"/>
    <w:rsid w:val="008E02A0"/>
    <w:rsid w:val="008E0BEE"/>
    <w:rsid w:val="008E142E"/>
    <w:rsid w:val="008E1D35"/>
    <w:rsid w:val="008E34FE"/>
    <w:rsid w:val="008E3F12"/>
    <w:rsid w:val="008E5545"/>
    <w:rsid w:val="008E75C0"/>
    <w:rsid w:val="008E763C"/>
    <w:rsid w:val="008E79A4"/>
    <w:rsid w:val="008E7AEF"/>
    <w:rsid w:val="008E7BAA"/>
    <w:rsid w:val="008F1392"/>
    <w:rsid w:val="008F1FD5"/>
    <w:rsid w:val="008F21E7"/>
    <w:rsid w:val="008F3084"/>
    <w:rsid w:val="008F3AE5"/>
    <w:rsid w:val="008F4DE0"/>
    <w:rsid w:val="008F50F0"/>
    <w:rsid w:val="008F54D4"/>
    <w:rsid w:val="008F567F"/>
    <w:rsid w:val="008F6B42"/>
    <w:rsid w:val="00900C9B"/>
    <w:rsid w:val="009012A6"/>
    <w:rsid w:val="00902035"/>
    <w:rsid w:val="00902E8A"/>
    <w:rsid w:val="009033FE"/>
    <w:rsid w:val="0090381C"/>
    <w:rsid w:val="00903C53"/>
    <w:rsid w:val="00905F99"/>
    <w:rsid w:val="00906935"/>
    <w:rsid w:val="00910510"/>
    <w:rsid w:val="00910BD4"/>
    <w:rsid w:val="00911733"/>
    <w:rsid w:val="00911815"/>
    <w:rsid w:val="00911E35"/>
    <w:rsid w:val="00912BDA"/>
    <w:rsid w:val="00913100"/>
    <w:rsid w:val="009137D6"/>
    <w:rsid w:val="00913F10"/>
    <w:rsid w:val="00914DF5"/>
    <w:rsid w:val="009158E8"/>
    <w:rsid w:val="009167FD"/>
    <w:rsid w:val="00920231"/>
    <w:rsid w:val="009204C7"/>
    <w:rsid w:val="00920A57"/>
    <w:rsid w:val="00921E3F"/>
    <w:rsid w:val="009221B5"/>
    <w:rsid w:val="00923004"/>
    <w:rsid w:val="00923DC2"/>
    <w:rsid w:val="00924108"/>
    <w:rsid w:val="00924115"/>
    <w:rsid w:val="009259D2"/>
    <w:rsid w:val="00925CB0"/>
    <w:rsid w:val="00926A1C"/>
    <w:rsid w:val="009271D5"/>
    <w:rsid w:val="0092730D"/>
    <w:rsid w:val="009305EF"/>
    <w:rsid w:val="0093086E"/>
    <w:rsid w:val="00930BB6"/>
    <w:rsid w:val="00933816"/>
    <w:rsid w:val="00933A79"/>
    <w:rsid w:val="00933BFC"/>
    <w:rsid w:val="0093432C"/>
    <w:rsid w:val="00935FE3"/>
    <w:rsid w:val="00936203"/>
    <w:rsid w:val="009362D4"/>
    <w:rsid w:val="009365E8"/>
    <w:rsid w:val="00936675"/>
    <w:rsid w:val="009366E8"/>
    <w:rsid w:val="0094015A"/>
    <w:rsid w:val="00940D74"/>
    <w:rsid w:val="00942618"/>
    <w:rsid w:val="009429AE"/>
    <w:rsid w:val="009429BB"/>
    <w:rsid w:val="0094419D"/>
    <w:rsid w:val="009443BF"/>
    <w:rsid w:val="009449C3"/>
    <w:rsid w:val="00945979"/>
    <w:rsid w:val="00945CBC"/>
    <w:rsid w:val="0094664D"/>
    <w:rsid w:val="00946F1F"/>
    <w:rsid w:val="009520D3"/>
    <w:rsid w:val="00952648"/>
    <w:rsid w:val="009526B1"/>
    <w:rsid w:val="00953075"/>
    <w:rsid w:val="00953AA9"/>
    <w:rsid w:val="00954240"/>
    <w:rsid w:val="0095447D"/>
    <w:rsid w:val="009549BF"/>
    <w:rsid w:val="0095754E"/>
    <w:rsid w:val="009579C4"/>
    <w:rsid w:val="009607AD"/>
    <w:rsid w:val="00961E98"/>
    <w:rsid w:val="009629E9"/>
    <w:rsid w:val="00962B60"/>
    <w:rsid w:val="00962EE3"/>
    <w:rsid w:val="00963474"/>
    <w:rsid w:val="009638D0"/>
    <w:rsid w:val="00963BA3"/>
    <w:rsid w:val="00964BA2"/>
    <w:rsid w:val="00965586"/>
    <w:rsid w:val="00965A10"/>
    <w:rsid w:val="00965C91"/>
    <w:rsid w:val="00967856"/>
    <w:rsid w:val="0096798A"/>
    <w:rsid w:val="0097020E"/>
    <w:rsid w:val="00970EE4"/>
    <w:rsid w:val="00971FB4"/>
    <w:rsid w:val="0097210D"/>
    <w:rsid w:val="00973207"/>
    <w:rsid w:val="009737B3"/>
    <w:rsid w:val="00973BF4"/>
    <w:rsid w:val="009764EB"/>
    <w:rsid w:val="009770AE"/>
    <w:rsid w:val="00977E78"/>
    <w:rsid w:val="0098091D"/>
    <w:rsid w:val="009810B1"/>
    <w:rsid w:val="00981F99"/>
    <w:rsid w:val="00982C2F"/>
    <w:rsid w:val="00983558"/>
    <w:rsid w:val="009849BF"/>
    <w:rsid w:val="00986882"/>
    <w:rsid w:val="00986BF3"/>
    <w:rsid w:val="009873C6"/>
    <w:rsid w:val="00987FA1"/>
    <w:rsid w:val="00991804"/>
    <w:rsid w:val="009918C0"/>
    <w:rsid w:val="00991BE2"/>
    <w:rsid w:val="00992387"/>
    <w:rsid w:val="00992B62"/>
    <w:rsid w:val="009942B8"/>
    <w:rsid w:val="00994E19"/>
    <w:rsid w:val="009955C0"/>
    <w:rsid w:val="009A0323"/>
    <w:rsid w:val="009A08BA"/>
    <w:rsid w:val="009A1CDB"/>
    <w:rsid w:val="009A1EE7"/>
    <w:rsid w:val="009A2354"/>
    <w:rsid w:val="009A250E"/>
    <w:rsid w:val="009A26BC"/>
    <w:rsid w:val="009A26D5"/>
    <w:rsid w:val="009A2AC0"/>
    <w:rsid w:val="009A4B67"/>
    <w:rsid w:val="009A57BE"/>
    <w:rsid w:val="009A6622"/>
    <w:rsid w:val="009A6A3E"/>
    <w:rsid w:val="009B07DB"/>
    <w:rsid w:val="009B15F8"/>
    <w:rsid w:val="009B3D0A"/>
    <w:rsid w:val="009B4E3E"/>
    <w:rsid w:val="009B5254"/>
    <w:rsid w:val="009B6BAE"/>
    <w:rsid w:val="009B7345"/>
    <w:rsid w:val="009C279F"/>
    <w:rsid w:val="009C55F3"/>
    <w:rsid w:val="009C5F78"/>
    <w:rsid w:val="009C660E"/>
    <w:rsid w:val="009C71DF"/>
    <w:rsid w:val="009C777C"/>
    <w:rsid w:val="009C78E8"/>
    <w:rsid w:val="009D0ED0"/>
    <w:rsid w:val="009D1796"/>
    <w:rsid w:val="009D1C55"/>
    <w:rsid w:val="009D2792"/>
    <w:rsid w:val="009D2A85"/>
    <w:rsid w:val="009D32BE"/>
    <w:rsid w:val="009D4293"/>
    <w:rsid w:val="009D47BE"/>
    <w:rsid w:val="009D5D1D"/>
    <w:rsid w:val="009D65AF"/>
    <w:rsid w:val="009D7027"/>
    <w:rsid w:val="009D7DA2"/>
    <w:rsid w:val="009E0080"/>
    <w:rsid w:val="009E1A3D"/>
    <w:rsid w:val="009E3194"/>
    <w:rsid w:val="009E330B"/>
    <w:rsid w:val="009E369E"/>
    <w:rsid w:val="009E4007"/>
    <w:rsid w:val="009E4C32"/>
    <w:rsid w:val="009E4FA9"/>
    <w:rsid w:val="009E5847"/>
    <w:rsid w:val="009E6B52"/>
    <w:rsid w:val="009F0673"/>
    <w:rsid w:val="009F0F50"/>
    <w:rsid w:val="009F15F6"/>
    <w:rsid w:val="009F2119"/>
    <w:rsid w:val="009F3CF7"/>
    <w:rsid w:val="009F42BE"/>
    <w:rsid w:val="009F453C"/>
    <w:rsid w:val="009F4DC1"/>
    <w:rsid w:val="009F5FCF"/>
    <w:rsid w:val="009F72C0"/>
    <w:rsid w:val="00A012ED"/>
    <w:rsid w:val="00A016E7"/>
    <w:rsid w:val="00A0278F"/>
    <w:rsid w:val="00A036F4"/>
    <w:rsid w:val="00A040EB"/>
    <w:rsid w:val="00A04827"/>
    <w:rsid w:val="00A049BB"/>
    <w:rsid w:val="00A04E67"/>
    <w:rsid w:val="00A05FFF"/>
    <w:rsid w:val="00A06276"/>
    <w:rsid w:val="00A069F1"/>
    <w:rsid w:val="00A079AD"/>
    <w:rsid w:val="00A07D12"/>
    <w:rsid w:val="00A106B7"/>
    <w:rsid w:val="00A1334B"/>
    <w:rsid w:val="00A13B9C"/>
    <w:rsid w:val="00A15619"/>
    <w:rsid w:val="00A1637F"/>
    <w:rsid w:val="00A163FC"/>
    <w:rsid w:val="00A16F6E"/>
    <w:rsid w:val="00A21E15"/>
    <w:rsid w:val="00A228B3"/>
    <w:rsid w:val="00A22CA4"/>
    <w:rsid w:val="00A22CC9"/>
    <w:rsid w:val="00A249A6"/>
    <w:rsid w:val="00A25836"/>
    <w:rsid w:val="00A26B59"/>
    <w:rsid w:val="00A27C28"/>
    <w:rsid w:val="00A304AA"/>
    <w:rsid w:val="00A306A6"/>
    <w:rsid w:val="00A30CD8"/>
    <w:rsid w:val="00A31174"/>
    <w:rsid w:val="00A31C08"/>
    <w:rsid w:val="00A32369"/>
    <w:rsid w:val="00A34559"/>
    <w:rsid w:val="00A3467D"/>
    <w:rsid w:val="00A34D81"/>
    <w:rsid w:val="00A34F19"/>
    <w:rsid w:val="00A35AE9"/>
    <w:rsid w:val="00A36D47"/>
    <w:rsid w:val="00A404AF"/>
    <w:rsid w:val="00A40681"/>
    <w:rsid w:val="00A40BB3"/>
    <w:rsid w:val="00A41076"/>
    <w:rsid w:val="00A41B75"/>
    <w:rsid w:val="00A431C4"/>
    <w:rsid w:val="00A43A6B"/>
    <w:rsid w:val="00A44B54"/>
    <w:rsid w:val="00A4586B"/>
    <w:rsid w:val="00A4589F"/>
    <w:rsid w:val="00A46797"/>
    <w:rsid w:val="00A4710D"/>
    <w:rsid w:val="00A479F1"/>
    <w:rsid w:val="00A50446"/>
    <w:rsid w:val="00A53598"/>
    <w:rsid w:val="00A5402A"/>
    <w:rsid w:val="00A54203"/>
    <w:rsid w:val="00A55906"/>
    <w:rsid w:val="00A55B2D"/>
    <w:rsid w:val="00A56526"/>
    <w:rsid w:val="00A573DA"/>
    <w:rsid w:val="00A6204F"/>
    <w:rsid w:val="00A63983"/>
    <w:rsid w:val="00A639DA"/>
    <w:rsid w:val="00A643B0"/>
    <w:rsid w:val="00A64687"/>
    <w:rsid w:val="00A64F5B"/>
    <w:rsid w:val="00A6605E"/>
    <w:rsid w:val="00A66415"/>
    <w:rsid w:val="00A67123"/>
    <w:rsid w:val="00A67415"/>
    <w:rsid w:val="00A67DFB"/>
    <w:rsid w:val="00A67F1A"/>
    <w:rsid w:val="00A705BB"/>
    <w:rsid w:val="00A72557"/>
    <w:rsid w:val="00A73D74"/>
    <w:rsid w:val="00A749C8"/>
    <w:rsid w:val="00A767AD"/>
    <w:rsid w:val="00A800D7"/>
    <w:rsid w:val="00A80368"/>
    <w:rsid w:val="00A81749"/>
    <w:rsid w:val="00A83228"/>
    <w:rsid w:val="00A83873"/>
    <w:rsid w:val="00A83F1C"/>
    <w:rsid w:val="00A84F5A"/>
    <w:rsid w:val="00A84FDD"/>
    <w:rsid w:val="00A87188"/>
    <w:rsid w:val="00A87575"/>
    <w:rsid w:val="00A9053F"/>
    <w:rsid w:val="00A9072C"/>
    <w:rsid w:val="00A9295B"/>
    <w:rsid w:val="00A92D9B"/>
    <w:rsid w:val="00A92E00"/>
    <w:rsid w:val="00A93D8A"/>
    <w:rsid w:val="00A93DED"/>
    <w:rsid w:val="00A95140"/>
    <w:rsid w:val="00A965D1"/>
    <w:rsid w:val="00A96664"/>
    <w:rsid w:val="00A96E51"/>
    <w:rsid w:val="00A96F66"/>
    <w:rsid w:val="00A9781A"/>
    <w:rsid w:val="00A97917"/>
    <w:rsid w:val="00AA112E"/>
    <w:rsid w:val="00AA1881"/>
    <w:rsid w:val="00AA1A3C"/>
    <w:rsid w:val="00AA3A41"/>
    <w:rsid w:val="00AA40C8"/>
    <w:rsid w:val="00AA4AB5"/>
    <w:rsid w:val="00AA7885"/>
    <w:rsid w:val="00AB0494"/>
    <w:rsid w:val="00AB1DF7"/>
    <w:rsid w:val="00AB29C5"/>
    <w:rsid w:val="00AB3500"/>
    <w:rsid w:val="00AB4590"/>
    <w:rsid w:val="00AB46B2"/>
    <w:rsid w:val="00AB5672"/>
    <w:rsid w:val="00AB7909"/>
    <w:rsid w:val="00AB7945"/>
    <w:rsid w:val="00AC02E5"/>
    <w:rsid w:val="00AC0C9F"/>
    <w:rsid w:val="00AC0D29"/>
    <w:rsid w:val="00AC2214"/>
    <w:rsid w:val="00AC2FDC"/>
    <w:rsid w:val="00AC3C24"/>
    <w:rsid w:val="00AC489F"/>
    <w:rsid w:val="00AC519A"/>
    <w:rsid w:val="00AC5D83"/>
    <w:rsid w:val="00AC7240"/>
    <w:rsid w:val="00AD08CB"/>
    <w:rsid w:val="00AD17C8"/>
    <w:rsid w:val="00AD2C1B"/>
    <w:rsid w:val="00AD5141"/>
    <w:rsid w:val="00AD620B"/>
    <w:rsid w:val="00AD6B73"/>
    <w:rsid w:val="00AD6D91"/>
    <w:rsid w:val="00AD7375"/>
    <w:rsid w:val="00AE0FED"/>
    <w:rsid w:val="00AE2AAA"/>
    <w:rsid w:val="00AE2BA2"/>
    <w:rsid w:val="00AE407D"/>
    <w:rsid w:val="00AE53EA"/>
    <w:rsid w:val="00AE5E92"/>
    <w:rsid w:val="00AE6713"/>
    <w:rsid w:val="00AE6816"/>
    <w:rsid w:val="00AE6D9C"/>
    <w:rsid w:val="00AF1763"/>
    <w:rsid w:val="00AF4A59"/>
    <w:rsid w:val="00AF56B9"/>
    <w:rsid w:val="00AF6175"/>
    <w:rsid w:val="00AF64C2"/>
    <w:rsid w:val="00AF6A71"/>
    <w:rsid w:val="00AF79F5"/>
    <w:rsid w:val="00B0067D"/>
    <w:rsid w:val="00B01149"/>
    <w:rsid w:val="00B015F0"/>
    <w:rsid w:val="00B0210A"/>
    <w:rsid w:val="00B04203"/>
    <w:rsid w:val="00B04928"/>
    <w:rsid w:val="00B06813"/>
    <w:rsid w:val="00B0766E"/>
    <w:rsid w:val="00B11BB4"/>
    <w:rsid w:val="00B1225E"/>
    <w:rsid w:val="00B139AE"/>
    <w:rsid w:val="00B13EF0"/>
    <w:rsid w:val="00B140A3"/>
    <w:rsid w:val="00B14D68"/>
    <w:rsid w:val="00B157FE"/>
    <w:rsid w:val="00B17BE3"/>
    <w:rsid w:val="00B17C14"/>
    <w:rsid w:val="00B2231D"/>
    <w:rsid w:val="00B227AB"/>
    <w:rsid w:val="00B238F5"/>
    <w:rsid w:val="00B24E5D"/>
    <w:rsid w:val="00B25A2C"/>
    <w:rsid w:val="00B25A70"/>
    <w:rsid w:val="00B264D4"/>
    <w:rsid w:val="00B26AC2"/>
    <w:rsid w:val="00B276A6"/>
    <w:rsid w:val="00B30241"/>
    <w:rsid w:val="00B30A68"/>
    <w:rsid w:val="00B31048"/>
    <w:rsid w:val="00B31537"/>
    <w:rsid w:val="00B323AF"/>
    <w:rsid w:val="00B32D46"/>
    <w:rsid w:val="00B3336C"/>
    <w:rsid w:val="00B347E6"/>
    <w:rsid w:val="00B35003"/>
    <w:rsid w:val="00B35AD1"/>
    <w:rsid w:val="00B35ED6"/>
    <w:rsid w:val="00B3624E"/>
    <w:rsid w:val="00B36F23"/>
    <w:rsid w:val="00B37CE3"/>
    <w:rsid w:val="00B4110D"/>
    <w:rsid w:val="00B4157A"/>
    <w:rsid w:val="00B4161F"/>
    <w:rsid w:val="00B4194A"/>
    <w:rsid w:val="00B43451"/>
    <w:rsid w:val="00B43A32"/>
    <w:rsid w:val="00B445AD"/>
    <w:rsid w:val="00B44E89"/>
    <w:rsid w:val="00B45510"/>
    <w:rsid w:val="00B4561E"/>
    <w:rsid w:val="00B5211F"/>
    <w:rsid w:val="00B521D1"/>
    <w:rsid w:val="00B52814"/>
    <w:rsid w:val="00B53B5E"/>
    <w:rsid w:val="00B53B73"/>
    <w:rsid w:val="00B54C53"/>
    <w:rsid w:val="00B552D0"/>
    <w:rsid w:val="00B55987"/>
    <w:rsid w:val="00B55E6C"/>
    <w:rsid w:val="00B55EB8"/>
    <w:rsid w:val="00B5657F"/>
    <w:rsid w:val="00B5749D"/>
    <w:rsid w:val="00B6004A"/>
    <w:rsid w:val="00B6172F"/>
    <w:rsid w:val="00B62B50"/>
    <w:rsid w:val="00B63710"/>
    <w:rsid w:val="00B63BA4"/>
    <w:rsid w:val="00B64918"/>
    <w:rsid w:val="00B66257"/>
    <w:rsid w:val="00B70363"/>
    <w:rsid w:val="00B708EA"/>
    <w:rsid w:val="00B70A92"/>
    <w:rsid w:val="00B70F30"/>
    <w:rsid w:val="00B71A38"/>
    <w:rsid w:val="00B72D0E"/>
    <w:rsid w:val="00B73907"/>
    <w:rsid w:val="00B747BE"/>
    <w:rsid w:val="00B75098"/>
    <w:rsid w:val="00B75CCA"/>
    <w:rsid w:val="00B76008"/>
    <w:rsid w:val="00B763BA"/>
    <w:rsid w:val="00B76947"/>
    <w:rsid w:val="00B7796C"/>
    <w:rsid w:val="00B81000"/>
    <w:rsid w:val="00B81FF5"/>
    <w:rsid w:val="00B82E67"/>
    <w:rsid w:val="00B831FD"/>
    <w:rsid w:val="00B83335"/>
    <w:rsid w:val="00B83B04"/>
    <w:rsid w:val="00B83D1F"/>
    <w:rsid w:val="00B85D64"/>
    <w:rsid w:val="00B86454"/>
    <w:rsid w:val="00B8687B"/>
    <w:rsid w:val="00B87617"/>
    <w:rsid w:val="00B92E3A"/>
    <w:rsid w:val="00B94F86"/>
    <w:rsid w:val="00B95805"/>
    <w:rsid w:val="00B9603B"/>
    <w:rsid w:val="00B96397"/>
    <w:rsid w:val="00B97796"/>
    <w:rsid w:val="00B97CE8"/>
    <w:rsid w:val="00BA13CC"/>
    <w:rsid w:val="00BA18EA"/>
    <w:rsid w:val="00BA2C0A"/>
    <w:rsid w:val="00BA3C44"/>
    <w:rsid w:val="00BA4480"/>
    <w:rsid w:val="00BA487C"/>
    <w:rsid w:val="00BA53D4"/>
    <w:rsid w:val="00BA58F8"/>
    <w:rsid w:val="00BB0810"/>
    <w:rsid w:val="00BB0E0A"/>
    <w:rsid w:val="00BB13D1"/>
    <w:rsid w:val="00BB3598"/>
    <w:rsid w:val="00BB3D8E"/>
    <w:rsid w:val="00BB43B4"/>
    <w:rsid w:val="00BC139A"/>
    <w:rsid w:val="00BC22BD"/>
    <w:rsid w:val="00BC2A85"/>
    <w:rsid w:val="00BC36CE"/>
    <w:rsid w:val="00BC43BC"/>
    <w:rsid w:val="00BC5352"/>
    <w:rsid w:val="00BC5F6F"/>
    <w:rsid w:val="00BC6466"/>
    <w:rsid w:val="00BC6CA9"/>
    <w:rsid w:val="00BC6EFC"/>
    <w:rsid w:val="00BC73B2"/>
    <w:rsid w:val="00BD257E"/>
    <w:rsid w:val="00BD2812"/>
    <w:rsid w:val="00BD2A34"/>
    <w:rsid w:val="00BD34D3"/>
    <w:rsid w:val="00BD4771"/>
    <w:rsid w:val="00BD48BA"/>
    <w:rsid w:val="00BD4C12"/>
    <w:rsid w:val="00BD5CA1"/>
    <w:rsid w:val="00BD7B11"/>
    <w:rsid w:val="00BD7F11"/>
    <w:rsid w:val="00BE0D47"/>
    <w:rsid w:val="00BE0F18"/>
    <w:rsid w:val="00BE19B8"/>
    <w:rsid w:val="00BE2BB2"/>
    <w:rsid w:val="00BE2E70"/>
    <w:rsid w:val="00BE3200"/>
    <w:rsid w:val="00BE34F3"/>
    <w:rsid w:val="00BE44D2"/>
    <w:rsid w:val="00BE60AE"/>
    <w:rsid w:val="00BE64A2"/>
    <w:rsid w:val="00BE6576"/>
    <w:rsid w:val="00BE6953"/>
    <w:rsid w:val="00BE744C"/>
    <w:rsid w:val="00BE7EEB"/>
    <w:rsid w:val="00BF0930"/>
    <w:rsid w:val="00BF0ADB"/>
    <w:rsid w:val="00BF1234"/>
    <w:rsid w:val="00BF15F8"/>
    <w:rsid w:val="00BF2655"/>
    <w:rsid w:val="00BF2ACA"/>
    <w:rsid w:val="00BF3C9D"/>
    <w:rsid w:val="00BF44D2"/>
    <w:rsid w:val="00BF46E0"/>
    <w:rsid w:val="00BF48C1"/>
    <w:rsid w:val="00BF5722"/>
    <w:rsid w:val="00BF5F8B"/>
    <w:rsid w:val="00BF71E2"/>
    <w:rsid w:val="00BF7771"/>
    <w:rsid w:val="00C00A1A"/>
    <w:rsid w:val="00C02850"/>
    <w:rsid w:val="00C040DE"/>
    <w:rsid w:val="00C05FE9"/>
    <w:rsid w:val="00C0622E"/>
    <w:rsid w:val="00C069C5"/>
    <w:rsid w:val="00C07083"/>
    <w:rsid w:val="00C071D2"/>
    <w:rsid w:val="00C07DCD"/>
    <w:rsid w:val="00C108C5"/>
    <w:rsid w:val="00C10C42"/>
    <w:rsid w:val="00C10CB4"/>
    <w:rsid w:val="00C1155A"/>
    <w:rsid w:val="00C11849"/>
    <w:rsid w:val="00C12300"/>
    <w:rsid w:val="00C12782"/>
    <w:rsid w:val="00C13BF0"/>
    <w:rsid w:val="00C14188"/>
    <w:rsid w:val="00C14FA5"/>
    <w:rsid w:val="00C15DB7"/>
    <w:rsid w:val="00C164B1"/>
    <w:rsid w:val="00C16CC5"/>
    <w:rsid w:val="00C17BC5"/>
    <w:rsid w:val="00C17E30"/>
    <w:rsid w:val="00C216EB"/>
    <w:rsid w:val="00C23951"/>
    <w:rsid w:val="00C23E8F"/>
    <w:rsid w:val="00C240CD"/>
    <w:rsid w:val="00C24DC4"/>
    <w:rsid w:val="00C25452"/>
    <w:rsid w:val="00C25C3A"/>
    <w:rsid w:val="00C26123"/>
    <w:rsid w:val="00C2632C"/>
    <w:rsid w:val="00C26AE0"/>
    <w:rsid w:val="00C27307"/>
    <w:rsid w:val="00C2773C"/>
    <w:rsid w:val="00C27808"/>
    <w:rsid w:val="00C27DF0"/>
    <w:rsid w:val="00C30026"/>
    <w:rsid w:val="00C30304"/>
    <w:rsid w:val="00C3084E"/>
    <w:rsid w:val="00C31566"/>
    <w:rsid w:val="00C334FF"/>
    <w:rsid w:val="00C33DCB"/>
    <w:rsid w:val="00C33F48"/>
    <w:rsid w:val="00C34BAE"/>
    <w:rsid w:val="00C34E28"/>
    <w:rsid w:val="00C34FF6"/>
    <w:rsid w:val="00C355C6"/>
    <w:rsid w:val="00C36A79"/>
    <w:rsid w:val="00C36AFA"/>
    <w:rsid w:val="00C3775F"/>
    <w:rsid w:val="00C400A7"/>
    <w:rsid w:val="00C4154C"/>
    <w:rsid w:val="00C41823"/>
    <w:rsid w:val="00C421E4"/>
    <w:rsid w:val="00C4463E"/>
    <w:rsid w:val="00C45142"/>
    <w:rsid w:val="00C452EF"/>
    <w:rsid w:val="00C464CB"/>
    <w:rsid w:val="00C4681C"/>
    <w:rsid w:val="00C47793"/>
    <w:rsid w:val="00C53A15"/>
    <w:rsid w:val="00C54D53"/>
    <w:rsid w:val="00C564BB"/>
    <w:rsid w:val="00C56568"/>
    <w:rsid w:val="00C57473"/>
    <w:rsid w:val="00C576E1"/>
    <w:rsid w:val="00C617A2"/>
    <w:rsid w:val="00C61C52"/>
    <w:rsid w:val="00C64438"/>
    <w:rsid w:val="00C64B3C"/>
    <w:rsid w:val="00C65293"/>
    <w:rsid w:val="00C67E4F"/>
    <w:rsid w:val="00C73685"/>
    <w:rsid w:val="00C73CBD"/>
    <w:rsid w:val="00C73E70"/>
    <w:rsid w:val="00C76031"/>
    <w:rsid w:val="00C7637D"/>
    <w:rsid w:val="00C76535"/>
    <w:rsid w:val="00C76820"/>
    <w:rsid w:val="00C76A6C"/>
    <w:rsid w:val="00C76D68"/>
    <w:rsid w:val="00C77554"/>
    <w:rsid w:val="00C77DBB"/>
    <w:rsid w:val="00C80915"/>
    <w:rsid w:val="00C809E5"/>
    <w:rsid w:val="00C80BDC"/>
    <w:rsid w:val="00C8330F"/>
    <w:rsid w:val="00C83703"/>
    <w:rsid w:val="00C839DA"/>
    <w:rsid w:val="00C83B17"/>
    <w:rsid w:val="00C84FE8"/>
    <w:rsid w:val="00C90D72"/>
    <w:rsid w:val="00C91266"/>
    <w:rsid w:val="00C91490"/>
    <w:rsid w:val="00C91492"/>
    <w:rsid w:val="00C928E5"/>
    <w:rsid w:val="00C92BFB"/>
    <w:rsid w:val="00C92C39"/>
    <w:rsid w:val="00C94463"/>
    <w:rsid w:val="00C95575"/>
    <w:rsid w:val="00C96757"/>
    <w:rsid w:val="00C96EE5"/>
    <w:rsid w:val="00CA070E"/>
    <w:rsid w:val="00CA1ABB"/>
    <w:rsid w:val="00CA236D"/>
    <w:rsid w:val="00CA28F6"/>
    <w:rsid w:val="00CA2A34"/>
    <w:rsid w:val="00CA399C"/>
    <w:rsid w:val="00CA4020"/>
    <w:rsid w:val="00CA43AB"/>
    <w:rsid w:val="00CA4533"/>
    <w:rsid w:val="00CA5C19"/>
    <w:rsid w:val="00CA6C3F"/>
    <w:rsid w:val="00CA6CC2"/>
    <w:rsid w:val="00CA7032"/>
    <w:rsid w:val="00CB0190"/>
    <w:rsid w:val="00CB0B2B"/>
    <w:rsid w:val="00CB128A"/>
    <w:rsid w:val="00CB14C6"/>
    <w:rsid w:val="00CB1E81"/>
    <w:rsid w:val="00CB2633"/>
    <w:rsid w:val="00CB2855"/>
    <w:rsid w:val="00CB5896"/>
    <w:rsid w:val="00CB7D09"/>
    <w:rsid w:val="00CC0677"/>
    <w:rsid w:val="00CC0EB8"/>
    <w:rsid w:val="00CC0FDD"/>
    <w:rsid w:val="00CC26A5"/>
    <w:rsid w:val="00CC2748"/>
    <w:rsid w:val="00CC30BD"/>
    <w:rsid w:val="00CC3CB4"/>
    <w:rsid w:val="00CC3FC2"/>
    <w:rsid w:val="00CD103E"/>
    <w:rsid w:val="00CD11A8"/>
    <w:rsid w:val="00CD3EDF"/>
    <w:rsid w:val="00CD463B"/>
    <w:rsid w:val="00CD5FBC"/>
    <w:rsid w:val="00CD751F"/>
    <w:rsid w:val="00CE1714"/>
    <w:rsid w:val="00CE17C0"/>
    <w:rsid w:val="00CE18C6"/>
    <w:rsid w:val="00CE1BD3"/>
    <w:rsid w:val="00CE2403"/>
    <w:rsid w:val="00CE2414"/>
    <w:rsid w:val="00CE3C76"/>
    <w:rsid w:val="00CE517A"/>
    <w:rsid w:val="00CE7800"/>
    <w:rsid w:val="00CE7B64"/>
    <w:rsid w:val="00CE7F67"/>
    <w:rsid w:val="00CE7FD7"/>
    <w:rsid w:val="00CF0611"/>
    <w:rsid w:val="00CF0D03"/>
    <w:rsid w:val="00CF175F"/>
    <w:rsid w:val="00CF18BC"/>
    <w:rsid w:val="00CF192B"/>
    <w:rsid w:val="00CF1ED7"/>
    <w:rsid w:val="00CF2AFD"/>
    <w:rsid w:val="00CF2FCA"/>
    <w:rsid w:val="00CF3A82"/>
    <w:rsid w:val="00CF4F6D"/>
    <w:rsid w:val="00CF53A3"/>
    <w:rsid w:val="00CF5622"/>
    <w:rsid w:val="00CF5D27"/>
    <w:rsid w:val="00CF6BF0"/>
    <w:rsid w:val="00D002DF"/>
    <w:rsid w:val="00D00507"/>
    <w:rsid w:val="00D00630"/>
    <w:rsid w:val="00D01C76"/>
    <w:rsid w:val="00D03426"/>
    <w:rsid w:val="00D038C2"/>
    <w:rsid w:val="00D04998"/>
    <w:rsid w:val="00D04C76"/>
    <w:rsid w:val="00D05EEA"/>
    <w:rsid w:val="00D0626E"/>
    <w:rsid w:val="00D064DA"/>
    <w:rsid w:val="00D06809"/>
    <w:rsid w:val="00D06D3E"/>
    <w:rsid w:val="00D074AF"/>
    <w:rsid w:val="00D10BDB"/>
    <w:rsid w:val="00D121DB"/>
    <w:rsid w:val="00D14EC3"/>
    <w:rsid w:val="00D15BB0"/>
    <w:rsid w:val="00D16322"/>
    <w:rsid w:val="00D16B21"/>
    <w:rsid w:val="00D173A8"/>
    <w:rsid w:val="00D17B19"/>
    <w:rsid w:val="00D209C1"/>
    <w:rsid w:val="00D20AF6"/>
    <w:rsid w:val="00D21019"/>
    <w:rsid w:val="00D215F6"/>
    <w:rsid w:val="00D216F7"/>
    <w:rsid w:val="00D21A00"/>
    <w:rsid w:val="00D22D92"/>
    <w:rsid w:val="00D23285"/>
    <w:rsid w:val="00D23630"/>
    <w:rsid w:val="00D24B76"/>
    <w:rsid w:val="00D24D3B"/>
    <w:rsid w:val="00D31DD9"/>
    <w:rsid w:val="00D32627"/>
    <w:rsid w:val="00D32E9C"/>
    <w:rsid w:val="00D32FE0"/>
    <w:rsid w:val="00D33DF4"/>
    <w:rsid w:val="00D35202"/>
    <w:rsid w:val="00D358E6"/>
    <w:rsid w:val="00D36E6A"/>
    <w:rsid w:val="00D41831"/>
    <w:rsid w:val="00D42258"/>
    <w:rsid w:val="00D42FA8"/>
    <w:rsid w:val="00D4350B"/>
    <w:rsid w:val="00D46155"/>
    <w:rsid w:val="00D465B5"/>
    <w:rsid w:val="00D4744C"/>
    <w:rsid w:val="00D474BB"/>
    <w:rsid w:val="00D47EE2"/>
    <w:rsid w:val="00D50A08"/>
    <w:rsid w:val="00D51183"/>
    <w:rsid w:val="00D526BF"/>
    <w:rsid w:val="00D529F0"/>
    <w:rsid w:val="00D52C05"/>
    <w:rsid w:val="00D52D78"/>
    <w:rsid w:val="00D52EDB"/>
    <w:rsid w:val="00D53098"/>
    <w:rsid w:val="00D53C34"/>
    <w:rsid w:val="00D552BC"/>
    <w:rsid w:val="00D55744"/>
    <w:rsid w:val="00D55993"/>
    <w:rsid w:val="00D55D4D"/>
    <w:rsid w:val="00D567A0"/>
    <w:rsid w:val="00D60D19"/>
    <w:rsid w:val="00D60E95"/>
    <w:rsid w:val="00D60EF6"/>
    <w:rsid w:val="00D61682"/>
    <w:rsid w:val="00D6439E"/>
    <w:rsid w:val="00D646DA"/>
    <w:rsid w:val="00D65F2F"/>
    <w:rsid w:val="00D663A9"/>
    <w:rsid w:val="00D67DBA"/>
    <w:rsid w:val="00D67F29"/>
    <w:rsid w:val="00D715FF"/>
    <w:rsid w:val="00D719A9"/>
    <w:rsid w:val="00D71B64"/>
    <w:rsid w:val="00D7326C"/>
    <w:rsid w:val="00D737CF"/>
    <w:rsid w:val="00D74B6F"/>
    <w:rsid w:val="00D74E1C"/>
    <w:rsid w:val="00D757E4"/>
    <w:rsid w:val="00D760C4"/>
    <w:rsid w:val="00D766C1"/>
    <w:rsid w:val="00D80887"/>
    <w:rsid w:val="00D80CAB"/>
    <w:rsid w:val="00D81B5C"/>
    <w:rsid w:val="00D82AB3"/>
    <w:rsid w:val="00D83FF0"/>
    <w:rsid w:val="00D84675"/>
    <w:rsid w:val="00D8543E"/>
    <w:rsid w:val="00D8655B"/>
    <w:rsid w:val="00D869E5"/>
    <w:rsid w:val="00D86EBF"/>
    <w:rsid w:val="00D872FC"/>
    <w:rsid w:val="00D9032A"/>
    <w:rsid w:val="00D90B1E"/>
    <w:rsid w:val="00D91118"/>
    <w:rsid w:val="00D92065"/>
    <w:rsid w:val="00D92DBE"/>
    <w:rsid w:val="00D93403"/>
    <w:rsid w:val="00D93DE8"/>
    <w:rsid w:val="00D949F6"/>
    <w:rsid w:val="00D94AF1"/>
    <w:rsid w:val="00D962A9"/>
    <w:rsid w:val="00D96886"/>
    <w:rsid w:val="00D96916"/>
    <w:rsid w:val="00D975CE"/>
    <w:rsid w:val="00D97C98"/>
    <w:rsid w:val="00DA01CE"/>
    <w:rsid w:val="00DA034C"/>
    <w:rsid w:val="00DA2023"/>
    <w:rsid w:val="00DA25F3"/>
    <w:rsid w:val="00DA26DC"/>
    <w:rsid w:val="00DA2701"/>
    <w:rsid w:val="00DA45B2"/>
    <w:rsid w:val="00DA5720"/>
    <w:rsid w:val="00DA5DB8"/>
    <w:rsid w:val="00DA7815"/>
    <w:rsid w:val="00DB0B35"/>
    <w:rsid w:val="00DB115F"/>
    <w:rsid w:val="00DB183A"/>
    <w:rsid w:val="00DB1D81"/>
    <w:rsid w:val="00DB310C"/>
    <w:rsid w:val="00DB3401"/>
    <w:rsid w:val="00DB3E90"/>
    <w:rsid w:val="00DB4A2F"/>
    <w:rsid w:val="00DB61DC"/>
    <w:rsid w:val="00DB691D"/>
    <w:rsid w:val="00DB6BEB"/>
    <w:rsid w:val="00DB720C"/>
    <w:rsid w:val="00DB7712"/>
    <w:rsid w:val="00DB7CE7"/>
    <w:rsid w:val="00DC069A"/>
    <w:rsid w:val="00DC105C"/>
    <w:rsid w:val="00DC1071"/>
    <w:rsid w:val="00DC2380"/>
    <w:rsid w:val="00DC2C86"/>
    <w:rsid w:val="00DC4315"/>
    <w:rsid w:val="00DD08A2"/>
    <w:rsid w:val="00DD2985"/>
    <w:rsid w:val="00DD5B8C"/>
    <w:rsid w:val="00DD7F61"/>
    <w:rsid w:val="00DE0024"/>
    <w:rsid w:val="00DE3A8E"/>
    <w:rsid w:val="00DE4D06"/>
    <w:rsid w:val="00DF08ED"/>
    <w:rsid w:val="00DF1347"/>
    <w:rsid w:val="00DF1B6C"/>
    <w:rsid w:val="00DF2A41"/>
    <w:rsid w:val="00DF2F2A"/>
    <w:rsid w:val="00DF3730"/>
    <w:rsid w:val="00DF4733"/>
    <w:rsid w:val="00DF549C"/>
    <w:rsid w:val="00DF5D68"/>
    <w:rsid w:val="00DF5EA1"/>
    <w:rsid w:val="00DF606C"/>
    <w:rsid w:val="00DF756C"/>
    <w:rsid w:val="00E04506"/>
    <w:rsid w:val="00E04CC7"/>
    <w:rsid w:val="00E05146"/>
    <w:rsid w:val="00E05657"/>
    <w:rsid w:val="00E11938"/>
    <w:rsid w:val="00E131AD"/>
    <w:rsid w:val="00E149B6"/>
    <w:rsid w:val="00E14B6D"/>
    <w:rsid w:val="00E15287"/>
    <w:rsid w:val="00E15A8E"/>
    <w:rsid w:val="00E178BD"/>
    <w:rsid w:val="00E2268A"/>
    <w:rsid w:val="00E22EC2"/>
    <w:rsid w:val="00E232B0"/>
    <w:rsid w:val="00E23CB3"/>
    <w:rsid w:val="00E24202"/>
    <w:rsid w:val="00E2490C"/>
    <w:rsid w:val="00E25B5E"/>
    <w:rsid w:val="00E25DBB"/>
    <w:rsid w:val="00E30443"/>
    <w:rsid w:val="00E306B1"/>
    <w:rsid w:val="00E31D5B"/>
    <w:rsid w:val="00E323B1"/>
    <w:rsid w:val="00E3288F"/>
    <w:rsid w:val="00E33B27"/>
    <w:rsid w:val="00E349C0"/>
    <w:rsid w:val="00E367B9"/>
    <w:rsid w:val="00E368BB"/>
    <w:rsid w:val="00E37E29"/>
    <w:rsid w:val="00E4069B"/>
    <w:rsid w:val="00E41B9A"/>
    <w:rsid w:val="00E425EE"/>
    <w:rsid w:val="00E432EC"/>
    <w:rsid w:val="00E43864"/>
    <w:rsid w:val="00E43914"/>
    <w:rsid w:val="00E44448"/>
    <w:rsid w:val="00E44ADB"/>
    <w:rsid w:val="00E4586C"/>
    <w:rsid w:val="00E45B99"/>
    <w:rsid w:val="00E45ECA"/>
    <w:rsid w:val="00E45EDD"/>
    <w:rsid w:val="00E47432"/>
    <w:rsid w:val="00E47EDB"/>
    <w:rsid w:val="00E51F32"/>
    <w:rsid w:val="00E52523"/>
    <w:rsid w:val="00E53602"/>
    <w:rsid w:val="00E53A0E"/>
    <w:rsid w:val="00E53D73"/>
    <w:rsid w:val="00E54DF7"/>
    <w:rsid w:val="00E5507E"/>
    <w:rsid w:val="00E55A8C"/>
    <w:rsid w:val="00E564B5"/>
    <w:rsid w:val="00E57EDA"/>
    <w:rsid w:val="00E603F8"/>
    <w:rsid w:val="00E61856"/>
    <w:rsid w:val="00E62C06"/>
    <w:rsid w:val="00E64D7A"/>
    <w:rsid w:val="00E66053"/>
    <w:rsid w:val="00E66A2C"/>
    <w:rsid w:val="00E66B0F"/>
    <w:rsid w:val="00E67482"/>
    <w:rsid w:val="00E67B8B"/>
    <w:rsid w:val="00E70D22"/>
    <w:rsid w:val="00E73A2C"/>
    <w:rsid w:val="00E73B64"/>
    <w:rsid w:val="00E740E9"/>
    <w:rsid w:val="00E7468C"/>
    <w:rsid w:val="00E759A8"/>
    <w:rsid w:val="00E75AAF"/>
    <w:rsid w:val="00E75ED6"/>
    <w:rsid w:val="00E769EA"/>
    <w:rsid w:val="00E83044"/>
    <w:rsid w:val="00E83482"/>
    <w:rsid w:val="00E84388"/>
    <w:rsid w:val="00E87863"/>
    <w:rsid w:val="00E87E7F"/>
    <w:rsid w:val="00E90715"/>
    <w:rsid w:val="00E91A66"/>
    <w:rsid w:val="00E91B12"/>
    <w:rsid w:val="00E920AC"/>
    <w:rsid w:val="00E92646"/>
    <w:rsid w:val="00E92A74"/>
    <w:rsid w:val="00E9401F"/>
    <w:rsid w:val="00E96208"/>
    <w:rsid w:val="00E9670D"/>
    <w:rsid w:val="00E97425"/>
    <w:rsid w:val="00E97BA1"/>
    <w:rsid w:val="00E97CBF"/>
    <w:rsid w:val="00E97E3C"/>
    <w:rsid w:val="00EA23A7"/>
    <w:rsid w:val="00EA2E17"/>
    <w:rsid w:val="00EA446E"/>
    <w:rsid w:val="00EA492C"/>
    <w:rsid w:val="00EA49D6"/>
    <w:rsid w:val="00EA51D7"/>
    <w:rsid w:val="00EA5476"/>
    <w:rsid w:val="00EA5771"/>
    <w:rsid w:val="00EA5ECE"/>
    <w:rsid w:val="00EA6178"/>
    <w:rsid w:val="00EA6776"/>
    <w:rsid w:val="00EA6D6E"/>
    <w:rsid w:val="00EA6DE6"/>
    <w:rsid w:val="00EA760E"/>
    <w:rsid w:val="00EB0CDF"/>
    <w:rsid w:val="00EB129B"/>
    <w:rsid w:val="00EB1956"/>
    <w:rsid w:val="00EB1C12"/>
    <w:rsid w:val="00EB2863"/>
    <w:rsid w:val="00EB3FF6"/>
    <w:rsid w:val="00EB70D5"/>
    <w:rsid w:val="00EB75B0"/>
    <w:rsid w:val="00EB7691"/>
    <w:rsid w:val="00EC0546"/>
    <w:rsid w:val="00EC09A4"/>
    <w:rsid w:val="00EC2D57"/>
    <w:rsid w:val="00EC32F6"/>
    <w:rsid w:val="00EC393A"/>
    <w:rsid w:val="00EC3999"/>
    <w:rsid w:val="00EC3C74"/>
    <w:rsid w:val="00EC3F00"/>
    <w:rsid w:val="00EC4AAB"/>
    <w:rsid w:val="00EC4B96"/>
    <w:rsid w:val="00EC4F96"/>
    <w:rsid w:val="00EC5332"/>
    <w:rsid w:val="00EC6EDD"/>
    <w:rsid w:val="00EC7843"/>
    <w:rsid w:val="00EC7F00"/>
    <w:rsid w:val="00ED0189"/>
    <w:rsid w:val="00ED06C6"/>
    <w:rsid w:val="00ED1A75"/>
    <w:rsid w:val="00ED3374"/>
    <w:rsid w:val="00ED3943"/>
    <w:rsid w:val="00ED39BF"/>
    <w:rsid w:val="00ED4067"/>
    <w:rsid w:val="00ED4C1D"/>
    <w:rsid w:val="00ED59C4"/>
    <w:rsid w:val="00ED7F3B"/>
    <w:rsid w:val="00EE0D5F"/>
    <w:rsid w:val="00EE2317"/>
    <w:rsid w:val="00EE2D12"/>
    <w:rsid w:val="00EE3BC5"/>
    <w:rsid w:val="00EE4336"/>
    <w:rsid w:val="00EE4848"/>
    <w:rsid w:val="00EE55E3"/>
    <w:rsid w:val="00EE5950"/>
    <w:rsid w:val="00EE5D46"/>
    <w:rsid w:val="00EE69C9"/>
    <w:rsid w:val="00EE6BC1"/>
    <w:rsid w:val="00EE740A"/>
    <w:rsid w:val="00EE7867"/>
    <w:rsid w:val="00EF02E9"/>
    <w:rsid w:val="00EF0455"/>
    <w:rsid w:val="00EF16B7"/>
    <w:rsid w:val="00EF1739"/>
    <w:rsid w:val="00EF1D0B"/>
    <w:rsid w:val="00EF2EAD"/>
    <w:rsid w:val="00EF3130"/>
    <w:rsid w:val="00EF333D"/>
    <w:rsid w:val="00EF4352"/>
    <w:rsid w:val="00EF4907"/>
    <w:rsid w:val="00EF6802"/>
    <w:rsid w:val="00EF6D32"/>
    <w:rsid w:val="00F00385"/>
    <w:rsid w:val="00F00BC5"/>
    <w:rsid w:val="00F00F04"/>
    <w:rsid w:val="00F01B32"/>
    <w:rsid w:val="00F02C5D"/>
    <w:rsid w:val="00F02E3B"/>
    <w:rsid w:val="00F033FD"/>
    <w:rsid w:val="00F0560D"/>
    <w:rsid w:val="00F05C1A"/>
    <w:rsid w:val="00F06D5E"/>
    <w:rsid w:val="00F114E9"/>
    <w:rsid w:val="00F11BB0"/>
    <w:rsid w:val="00F11C1A"/>
    <w:rsid w:val="00F12F90"/>
    <w:rsid w:val="00F13ADB"/>
    <w:rsid w:val="00F14158"/>
    <w:rsid w:val="00F1492E"/>
    <w:rsid w:val="00F1497F"/>
    <w:rsid w:val="00F14E59"/>
    <w:rsid w:val="00F1673E"/>
    <w:rsid w:val="00F17499"/>
    <w:rsid w:val="00F2048D"/>
    <w:rsid w:val="00F209B9"/>
    <w:rsid w:val="00F20E12"/>
    <w:rsid w:val="00F212BD"/>
    <w:rsid w:val="00F22DB3"/>
    <w:rsid w:val="00F22DE2"/>
    <w:rsid w:val="00F23285"/>
    <w:rsid w:val="00F2357A"/>
    <w:rsid w:val="00F236B0"/>
    <w:rsid w:val="00F23C53"/>
    <w:rsid w:val="00F256F5"/>
    <w:rsid w:val="00F26F51"/>
    <w:rsid w:val="00F301CE"/>
    <w:rsid w:val="00F30697"/>
    <w:rsid w:val="00F30EAD"/>
    <w:rsid w:val="00F30F30"/>
    <w:rsid w:val="00F331B7"/>
    <w:rsid w:val="00F334EE"/>
    <w:rsid w:val="00F33A78"/>
    <w:rsid w:val="00F33C83"/>
    <w:rsid w:val="00F33E5E"/>
    <w:rsid w:val="00F35414"/>
    <w:rsid w:val="00F356DD"/>
    <w:rsid w:val="00F358FE"/>
    <w:rsid w:val="00F35D7E"/>
    <w:rsid w:val="00F35E59"/>
    <w:rsid w:val="00F3765F"/>
    <w:rsid w:val="00F4094A"/>
    <w:rsid w:val="00F4097A"/>
    <w:rsid w:val="00F40BE5"/>
    <w:rsid w:val="00F41AA0"/>
    <w:rsid w:val="00F4239C"/>
    <w:rsid w:val="00F423BE"/>
    <w:rsid w:val="00F43701"/>
    <w:rsid w:val="00F43796"/>
    <w:rsid w:val="00F439C4"/>
    <w:rsid w:val="00F44915"/>
    <w:rsid w:val="00F44B95"/>
    <w:rsid w:val="00F44BF4"/>
    <w:rsid w:val="00F45FE3"/>
    <w:rsid w:val="00F46189"/>
    <w:rsid w:val="00F47E8F"/>
    <w:rsid w:val="00F5049C"/>
    <w:rsid w:val="00F51608"/>
    <w:rsid w:val="00F53324"/>
    <w:rsid w:val="00F53A03"/>
    <w:rsid w:val="00F53E05"/>
    <w:rsid w:val="00F53FA8"/>
    <w:rsid w:val="00F54207"/>
    <w:rsid w:val="00F54E69"/>
    <w:rsid w:val="00F551FA"/>
    <w:rsid w:val="00F57559"/>
    <w:rsid w:val="00F57C2C"/>
    <w:rsid w:val="00F602DA"/>
    <w:rsid w:val="00F619CF"/>
    <w:rsid w:val="00F63CA3"/>
    <w:rsid w:val="00F645C8"/>
    <w:rsid w:val="00F647A8"/>
    <w:rsid w:val="00F664F6"/>
    <w:rsid w:val="00F703E7"/>
    <w:rsid w:val="00F705D7"/>
    <w:rsid w:val="00F70827"/>
    <w:rsid w:val="00F719E1"/>
    <w:rsid w:val="00F72D70"/>
    <w:rsid w:val="00F72FB9"/>
    <w:rsid w:val="00F73760"/>
    <w:rsid w:val="00F73A16"/>
    <w:rsid w:val="00F7415C"/>
    <w:rsid w:val="00F74198"/>
    <w:rsid w:val="00F74296"/>
    <w:rsid w:val="00F7439A"/>
    <w:rsid w:val="00F74652"/>
    <w:rsid w:val="00F74BF6"/>
    <w:rsid w:val="00F75E8D"/>
    <w:rsid w:val="00F774DE"/>
    <w:rsid w:val="00F775A3"/>
    <w:rsid w:val="00F77DA0"/>
    <w:rsid w:val="00F80EAE"/>
    <w:rsid w:val="00F81555"/>
    <w:rsid w:val="00F8187A"/>
    <w:rsid w:val="00F81DC3"/>
    <w:rsid w:val="00F82D7B"/>
    <w:rsid w:val="00F838D3"/>
    <w:rsid w:val="00F8433F"/>
    <w:rsid w:val="00F84763"/>
    <w:rsid w:val="00F84F9A"/>
    <w:rsid w:val="00F8760A"/>
    <w:rsid w:val="00F910EF"/>
    <w:rsid w:val="00F91F7C"/>
    <w:rsid w:val="00F92028"/>
    <w:rsid w:val="00F923EC"/>
    <w:rsid w:val="00F93976"/>
    <w:rsid w:val="00F9572E"/>
    <w:rsid w:val="00F95BBA"/>
    <w:rsid w:val="00F970C2"/>
    <w:rsid w:val="00F97A75"/>
    <w:rsid w:val="00FA0B56"/>
    <w:rsid w:val="00FA123C"/>
    <w:rsid w:val="00FA1BF7"/>
    <w:rsid w:val="00FA2057"/>
    <w:rsid w:val="00FA24F7"/>
    <w:rsid w:val="00FA4BD4"/>
    <w:rsid w:val="00FA4DF3"/>
    <w:rsid w:val="00FA509B"/>
    <w:rsid w:val="00FA5145"/>
    <w:rsid w:val="00FA5E48"/>
    <w:rsid w:val="00FA5F82"/>
    <w:rsid w:val="00FA60E7"/>
    <w:rsid w:val="00FA6EED"/>
    <w:rsid w:val="00FA7C78"/>
    <w:rsid w:val="00FB00E1"/>
    <w:rsid w:val="00FB067C"/>
    <w:rsid w:val="00FB1495"/>
    <w:rsid w:val="00FB177F"/>
    <w:rsid w:val="00FB2321"/>
    <w:rsid w:val="00FB2430"/>
    <w:rsid w:val="00FB26D3"/>
    <w:rsid w:val="00FB2AF4"/>
    <w:rsid w:val="00FB2E09"/>
    <w:rsid w:val="00FB3B7D"/>
    <w:rsid w:val="00FB407C"/>
    <w:rsid w:val="00FB49A1"/>
    <w:rsid w:val="00FB4ABB"/>
    <w:rsid w:val="00FB4E56"/>
    <w:rsid w:val="00FB50C8"/>
    <w:rsid w:val="00FB5203"/>
    <w:rsid w:val="00FB74E9"/>
    <w:rsid w:val="00FC001C"/>
    <w:rsid w:val="00FC0D9D"/>
    <w:rsid w:val="00FC1BAD"/>
    <w:rsid w:val="00FC319C"/>
    <w:rsid w:val="00FC4026"/>
    <w:rsid w:val="00FC5277"/>
    <w:rsid w:val="00FC6B7A"/>
    <w:rsid w:val="00FC7AD8"/>
    <w:rsid w:val="00FC7D10"/>
    <w:rsid w:val="00FD072F"/>
    <w:rsid w:val="00FD1C08"/>
    <w:rsid w:val="00FD1DDF"/>
    <w:rsid w:val="00FD1E35"/>
    <w:rsid w:val="00FD368E"/>
    <w:rsid w:val="00FD3B35"/>
    <w:rsid w:val="00FD3C1B"/>
    <w:rsid w:val="00FD4EA8"/>
    <w:rsid w:val="00FD6A9A"/>
    <w:rsid w:val="00FE021A"/>
    <w:rsid w:val="00FE1AB4"/>
    <w:rsid w:val="00FE4092"/>
    <w:rsid w:val="00FE47F0"/>
    <w:rsid w:val="00FE4A9C"/>
    <w:rsid w:val="00FE4CF4"/>
    <w:rsid w:val="00FE5166"/>
    <w:rsid w:val="00FE51E5"/>
    <w:rsid w:val="00FE5491"/>
    <w:rsid w:val="00FE645F"/>
    <w:rsid w:val="00FE73E2"/>
    <w:rsid w:val="00FF05E1"/>
    <w:rsid w:val="00FF2E80"/>
    <w:rsid w:val="00FF3EF0"/>
    <w:rsid w:val="00FF4F36"/>
    <w:rsid w:val="00FF531D"/>
    <w:rsid w:val="00FF5C45"/>
    <w:rsid w:val="00FF6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35072"/>
  <w15:chartTrackingRefBased/>
  <w15:docId w15:val="{992E2E1C-2B9F-0245-B455-E2597257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1E4"/>
    <w:pPr>
      <w:spacing w:line="360" w:lineRule="auto"/>
      <w:ind w:firstLine="397"/>
    </w:pPr>
    <w:rPr>
      <w:rFonts w:ascii="Times New Roman" w:hAnsi="Times New Roman"/>
      <w:lang w:val="en-GB"/>
    </w:rPr>
  </w:style>
  <w:style w:type="paragraph" w:styleId="Heading1">
    <w:name w:val="heading 1"/>
    <w:basedOn w:val="Normal"/>
    <w:next w:val="Normal"/>
    <w:link w:val="Heading1Char"/>
    <w:uiPriority w:val="9"/>
    <w:qFormat/>
    <w:rsid w:val="00882AED"/>
    <w:pPr>
      <w:keepNext/>
      <w:keepLines/>
      <w:spacing w:before="120" w:after="360"/>
      <w:jc w:val="center"/>
      <w:outlineLvl w:val="0"/>
    </w:pPr>
    <w:rPr>
      <w:rFonts w:eastAsiaTheme="majorEastAsia" w:cstheme="majorBidi"/>
      <w:b/>
      <w:color w:val="000000" w:themeColor="text1"/>
      <w:sz w:val="40"/>
      <w:szCs w:val="32"/>
    </w:rPr>
  </w:style>
  <w:style w:type="paragraph" w:styleId="Heading2">
    <w:name w:val="heading 2"/>
    <w:basedOn w:val="Normal"/>
    <w:next w:val="Normal"/>
    <w:link w:val="Heading2Char"/>
    <w:uiPriority w:val="9"/>
    <w:unhideWhenUsed/>
    <w:qFormat/>
    <w:rsid w:val="009D1C55"/>
    <w:pPr>
      <w:keepNext/>
      <w:keepLines/>
      <w:spacing w:before="240" w:after="240" w:line="240" w:lineRule="auto"/>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BA4480"/>
    <w:pPr>
      <w:keepNext/>
      <w:keepLines/>
      <w:spacing w:line="240" w:lineRule="auto"/>
      <w:ind w:firstLine="0"/>
      <w:outlineLvl w:val="2"/>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0A7"/>
    <w:rPr>
      <w:rFonts w:cs="Times New Roman"/>
      <w:sz w:val="18"/>
      <w:szCs w:val="18"/>
    </w:rPr>
  </w:style>
  <w:style w:type="character" w:customStyle="1" w:styleId="BalloonTextChar">
    <w:name w:val="Balloon Text Char"/>
    <w:basedOn w:val="DefaultParagraphFont"/>
    <w:link w:val="BalloonText"/>
    <w:uiPriority w:val="99"/>
    <w:semiHidden/>
    <w:rsid w:val="00C400A7"/>
    <w:rPr>
      <w:rFonts w:ascii="Times New Roman" w:hAnsi="Times New Roman" w:cs="Times New Roman"/>
      <w:sz w:val="18"/>
      <w:szCs w:val="18"/>
      <w:lang w:val="en-GB"/>
    </w:rPr>
  </w:style>
  <w:style w:type="character" w:styleId="Hyperlink">
    <w:name w:val="Hyperlink"/>
    <w:basedOn w:val="DefaultParagraphFont"/>
    <w:uiPriority w:val="99"/>
    <w:unhideWhenUsed/>
    <w:rsid w:val="00482CAC"/>
    <w:rPr>
      <w:color w:val="0000FF"/>
      <w:u w:val="single"/>
    </w:rPr>
  </w:style>
  <w:style w:type="character" w:customStyle="1" w:styleId="Heading1Char">
    <w:name w:val="Heading 1 Char"/>
    <w:basedOn w:val="DefaultParagraphFont"/>
    <w:link w:val="Heading1"/>
    <w:uiPriority w:val="9"/>
    <w:rsid w:val="00882AED"/>
    <w:rPr>
      <w:rFonts w:ascii="Times New Roman" w:eastAsiaTheme="majorEastAsia" w:hAnsi="Times New Roman" w:cstheme="majorBidi"/>
      <w:b/>
      <w:color w:val="000000" w:themeColor="text1"/>
      <w:sz w:val="40"/>
      <w:szCs w:val="32"/>
      <w:lang w:val="en-GB"/>
    </w:rPr>
  </w:style>
  <w:style w:type="character" w:customStyle="1" w:styleId="Heading2Char">
    <w:name w:val="Heading 2 Char"/>
    <w:basedOn w:val="DefaultParagraphFont"/>
    <w:link w:val="Heading2"/>
    <w:uiPriority w:val="9"/>
    <w:rsid w:val="009D1C55"/>
    <w:rPr>
      <w:rFonts w:ascii="Times New Roman" w:eastAsiaTheme="majorEastAsia" w:hAnsi="Times New Roman" w:cstheme="majorBidi"/>
      <w:b/>
      <w:color w:val="000000" w:themeColor="text1"/>
      <w:sz w:val="28"/>
      <w:szCs w:val="26"/>
      <w:lang w:val="en-GB"/>
    </w:rPr>
  </w:style>
  <w:style w:type="paragraph" w:styleId="Caption">
    <w:name w:val="caption"/>
    <w:basedOn w:val="Normal"/>
    <w:next w:val="Normal"/>
    <w:uiPriority w:val="35"/>
    <w:unhideWhenUsed/>
    <w:qFormat/>
    <w:rsid w:val="00D24D3B"/>
    <w:pPr>
      <w:spacing w:after="200" w:line="276" w:lineRule="auto"/>
      <w:ind w:firstLine="0"/>
    </w:pPr>
    <w:rPr>
      <w:b/>
      <w:iCs/>
      <w:color w:val="000000" w:themeColor="text1"/>
      <w:szCs w:val="18"/>
    </w:rPr>
  </w:style>
  <w:style w:type="paragraph" w:styleId="Header">
    <w:name w:val="header"/>
    <w:basedOn w:val="Normal"/>
    <w:link w:val="HeaderChar"/>
    <w:uiPriority w:val="99"/>
    <w:unhideWhenUsed/>
    <w:rsid w:val="005E3BDC"/>
    <w:pPr>
      <w:tabs>
        <w:tab w:val="center" w:pos="4513"/>
        <w:tab w:val="right" w:pos="9026"/>
      </w:tabs>
    </w:pPr>
  </w:style>
  <w:style w:type="character" w:customStyle="1" w:styleId="HeaderChar">
    <w:name w:val="Header Char"/>
    <w:basedOn w:val="DefaultParagraphFont"/>
    <w:link w:val="Header"/>
    <w:uiPriority w:val="99"/>
    <w:rsid w:val="005E3BDC"/>
    <w:rPr>
      <w:rFonts w:ascii="Times New Roman" w:hAnsi="Times New Roman"/>
      <w:lang w:val="en-GB"/>
    </w:rPr>
  </w:style>
  <w:style w:type="paragraph" w:styleId="Footer">
    <w:name w:val="footer"/>
    <w:basedOn w:val="Normal"/>
    <w:link w:val="FooterChar"/>
    <w:uiPriority w:val="99"/>
    <w:unhideWhenUsed/>
    <w:rsid w:val="005E3BDC"/>
    <w:pPr>
      <w:tabs>
        <w:tab w:val="center" w:pos="4513"/>
        <w:tab w:val="right" w:pos="9026"/>
      </w:tabs>
    </w:pPr>
  </w:style>
  <w:style w:type="character" w:customStyle="1" w:styleId="FooterChar">
    <w:name w:val="Footer Char"/>
    <w:basedOn w:val="DefaultParagraphFont"/>
    <w:link w:val="Footer"/>
    <w:uiPriority w:val="99"/>
    <w:rsid w:val="005E3BDC"/>
    <w:rPr>
      <w:rFonts w:ascii="Times New Roman" w:hAnsi="Times New Roman"/>
      <w:lang w:val="en-GB"/>
    </w:rPr>
  </w:style>
  <w:style w:type="paragraph" w:styleId="ListParagraph">
    <w:name w:val="List Paragraph"/>
    <w:basedOn w:val="Normal"/>
    <w:uiPriority w:val="34"/>
    <w:qFormat/>
    <w:rsid w:val="00002071"/>
    <w:pPr>
      <w:ind w:left="720"/>
      <w:contextualSpacing/>
    </w:pPr>
  </w:style>
  <w:style w:type="character" w:styleId="Strong">
    <w:name w:val="Strong"/>
    <w:basedOn w:val="DefaultParagraphFont"/>
    <w:uiPriority w:val="22"/>
    <w:qFormat/>
    <w:rsid w:val="00977E78"/>
    <w:rPr>
      <w:b/>
      <w:bCs/>
    </w:rPr>
  </w:style>
  <w:style w:type="character" w:styleId="LineNumber">
    <w:name w:val="line number"/>
    <w:basedOn w:val="DefaultParagraphFont"/>
    <w:uiPriority w:val="99"/>
    <w:semiHidden/>
    <w:unhideWhenUsed/>
    <w:rsid w:val="00F02C5D"/>
  </w:style>
  <w:style w:type="character" w:styleId="CommentReference">
    <w:name w:val="annotation reference"/>
    <w:basedOn w:val="DefaultParagraphFont"/>
    <w:uiPriority w:val="99"/>
    <w:semiHidden/>
    <w:unhideWhenUsed/>
    <w:rsid w:val="001D727C"/>
    <w:rPr>
      <w:sz w:val="16"/>
      <w:szCs w:val="16"/>
    </w:rPr>
  </w:style>
  <w:style w:type="paragraph" w:styleId="CommentText">
    <w:name w:val="annotation text"/>
    <w:basedOn w:val="Normal"/>
    <w:link w:val="CommentTextChar"/>
    <w:uiPriority w:val="99"/>
    <w:unhideWhenUsed/>
    <w:rsid w:val="001D727C"/>
    <w:pPr>
      <w:spacing w:line="240" w:lineRule="auto"/>
    </w:pPr>
    <w:rPr>
      <w:sz w:val="20"/>
      <w:szCs w:val="20"/>
    </w:rPr>
  </w:style>
  <w:style w:type="character" w:customStyle="1" w:styleId="CommentTextChar">
    <w:name w:val="Comment Text Char"/>
    <w:basedOn w:val="DefaultParagraphFont"/>
    <w:link w:val="CommentText"/>
    <w:uiPriority w:val="99"/>
    <w:rsid w:val="001D727C"/>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1D727C"/>
    <w:rPr>
      <w:b/>
      <w:bCs/>
    </w:rPr>
  </w:style>
  <w:style w:type="character" w:customStyle="1" w:styleId="CommentSubjectChar">
    <w:name w:val="Comment Subject Char"/>
    <w:basedOn w:val="CommentTextChar"/>
    <w:link w:val="CommentSubject"/>
    <w:uiPriority w:val="99"/>
    <w:semiHidden/>
    <w:rsid w:val="001D727C"/>
    <w:rPr>
      <w:rFonts w:ascii="Times New Roman" w:hAnsi="Times New Roman"/>
      <w:b/>
      <w:bCs/>
      <w:sz w:val="20"/>
      <w:szCs w:val="20"/>
      <w:lang w:val="en-GB"/>
    </w:rPr>
  </w:style>
  <w:style w:type="character" w:styleId="UnresolvedMention">
    <w:name w:val="Unresolved Mention"/>
    <w:basedOn w:val="DefaultParagraphFont"/>
    <w:uiPriority w:val="99"/>
    <w:semiHidden/>
    <w:unhideWhenUsed/>
    <w:rsid w:val="00BF5722"/>
    <w:rPr>
      <w:color w:val="605E5C"/>
      <w:shd w:val="clear" w:color="auto" w:fill="E1DFDD"/>
    </w:rPr>
  </w:style>
  <w:style w:type="paragraph" w:styleId="NoSpacing">
    <w:name w:val="No Spacing"/>
    <w:qFormat/>
    <w:rsid w:val="00B31537"/>
    <w:pPr>
      <w:suppressAutoHyphens/>
      <w:autoSpaceDN w:val="0"/>
      <w:textAlignment w:val="baseline"/>
    </w:pPr>
    <w:rPr>
      <w:rFonts w:ascii="Calibri" w:eastAsia="Calibri" w:hAnsi="Calibri" w:cs="Times New Roman"/>
      <w:sz w:val="22"/>
      <w:szCs w:val="22"/>
      <w:lang w:val="pt-PT"/>
    </w:rPr>
  </w:style>
  <w:style w:type="numbering" w:customStyle="1" w:styleId="CurrentList1">
    <w:name w:val="Current List1"/>
    <w:uiPriority w:val="99"/>
    <w:rsid w:val="00B31537"/>
    <w:pPr>
      <w:numPr>
        <w:numId w:val="4"/>
      </w:numPr>
    </w:pPr>
  </w:style>
  <w:style w:type="paragraph" w:styleId="Revision">
    <w:name w:val="Revision"/>
    <w:hidden/>
    <w:uiPriority w:val="99"/>
    <w:semiHidden/>
    <w:rsid w:val="00E15287"/>
    <w:rPr>
      <w:rFonts w:ascii="Times New Roman" w:hAnsi="Times New Roman"/>
      <w:lang w:val="en-GB"/>
    </w:rPr>
  </w:style>
  <w:style w:type="character" w:styleId="FollowedHyperlink">
    <w:name w:val="FollowedHyperlink"/>
    <w:basedOn w:val="DefaultParagraphFont"/>
    <w:uiPriority w:val="99"/>
    <w:semiHidden/>
    <w:unhideWhenUsed/>
    <w:rsid w:val="002236A9"/>
    <w:rPr>
      <w:color w:val="954F72" w:themeColor="followedHyperlink"/>
      <w:u w:val="single"/>
    </w:rPr>
  </w:style>
  <w:style w:type="paragraph" w:customStyle="1" w:styleId="EndNoteBibliographyTitle">
    <w:name w:val="EndNote Bibliography Title"/>
    <w:basedOn w:val="Normal"/>
    <w:link w:val="EndNoteBibliographyTitleChar"/>
    <w:rsid w:val="002236A9"/>
    <w:pPr>
      <w:jc w:val="center"/>
    </w:pPr>
    <w:rPr>
      <w:rFonts w:cs="Times New Roman"/>
      <w:lang w:val="en-US"/>
    </w:rPr>
  </w:style>
  <w:style w:type="character" w:customStyle="1" w:styleId="EndNoteBibliographyTitleChar">
    <w:name w:val="EndNote Bibliography Title Char"/>
    <w:basedOn w:val="DefaultParagraphFont"/>
    <w:link w:val="EndNoteBibliographyTitle"/>
    <w:rsid w:val="002236A9"/>
    <w:rPr>
      <w:rFonts w:ascii="Times New Roman" w:hAnsi="Times New Roman" w:cs="Times New Roman"/>
      <w:lang w:val="en-US"/>
    </w:rPr>
  </w:style>
  <w:style w:type="paragraph" w:customStyle="1" w:styleId="EndNoteBibliography">
    <w:name w:val="EndNote Bibliography"/>
    <w:basedOn w:val="Normal"/>
    <w:link w:val="EndNoteBibliographyChar"/>
    <w:rsid w:val="002236A9"/>
    <w:pPr>
      <w:spacing w:line="240" w:lineRule="auto"/>
    </w:pPr>
    <w:rPr>
      <w:rFonts w:cs="Times New Roman"/>
      <w:lang w:val="en-US"/>
    </w:rPr>
  </w:style>
  <w:style w:type="character" w:customStyle="1" w:styleId="EndNoteBibliographyChar">
    <w:name w:val="EndNote Bibliography Char"/>
    <w:basedOn w:val="DefaultParagraphFont"/>
    <w:link w:val="EndNoteBibliography"/>
    <w:rsid w:val="002236A9"/>
    <w:rPr>
      <w:rFonts w:ascii="Times New Roman" w:hAnsi="Times New Roman" w:cs="Times New Roman"/>
      <w:lang w:val="en-US"/>
    </w:rPr>
  </w:style>
  <w:style w:type="table" w:styleId="TableGrid">
    <w:name w:val="Table Grid"/>
    <w:basedOn w:val="TableNormal"/>
    <w:uiPriority w:val="39"/>
    <w:rsid w:val="001C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24DC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DCE"/>
    <w:rPr>
      <w:rFonts w:asciiTheme="majorHAnsi" w:eastAsiaTheme="majorEastAsia" w:hAnsiTheme="majorHAnsi" w:cstheme="majorBidi"/>
      <w:spacing w:val="-10"/>
      <w:kern w:val="28"/>
      <w:sz w:val="56"/>
      <w:szCs w:val="56"/>
      <w:lang w:val="en-GB"/>
    </w:rPr>
  </w:style>
  <w:style w:type="table" w:customStyle="1" w:styleId="TableGrid1">
    <w:name w:val="Table Grid1"/>
    <w:basedOn w:val="TableNormal"/>
    <w:next w:val="TableGrid"/>
    <w:uiPriority w:val="39"/>
    <w:rsid w:val="005C6BB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A4480"/>
    <w:rPr>
      <w:rFonts w:ascii="Times New Roman" w:eastAsiaTheme="majorEastAsia" w:hAnsi="Times New Roman" w:cstheme="majorBidi"/>
      <w:i/>
      <w:color w:val="000000" w:themeColor="text1"/>
      <w:lang w:val="en-GB"/>
    </w:rPr>
  </w:style>
  <w:style w:type="paragraph" w:styleId="HTMLPreformatted">
    <w:name w:val="HTML Preformatted"/>
    <w:basedOn w:val="Normal"/>
    <w:link w:val="HTMLPreformattedChar"/>
    <w:uiPriority w:val="99"/>
    <w:semiHidden/>
    <w:unhideWhenUsed/>
    <w:rsid w:val="00AA1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val="sv-SE" w:eastAsia="sv-SE"/>
    </w:rPr>
  </w:style>
  <w:style w:type="character" w:customStyle="1" w:styleId="HTMLPreformattedChar">
    <w:name w:val="HTML Preformatted Char"/>
    <w:basedOn w:val="DefaultParagraphFont"/>
    <w:link w:val="HTMLPreformatted"/>
    <w:uiPriority w:val="99"/>
    <w:semiHidden/>
    <w:rsid w:val="00AA1A3C"/>
    <w:rPr>
      <w:rFonts w:ascii="Courier New" w:eastAsia="Times New Roman" w:hAnsi="Courier New" w:cs="Courier New"/>
      <w:sz w:val="20"/>
      <w:szCs w:val="20"/>
      <w:lang w:eastAsia="sv-SE"/>
    </w:rPr>
  </w:style>
  <w:style w:type="character" w:customStyle="1" w:styleId="y2iqfc">
    <w:name w:val="y2iqfc"/>
    <w:basedOn w:val="DefaultParagraphFont"/>
    <w:rsid w:val="00AA1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7753">
      <w:bodyDiv w:val="1"/>
      <w:marLeft w:val="0"/>
      <w:marRight w:val="0"/>
      <w:marTop w:val="0"/>
      <w:marBottom w:val="0"/>
      <w:divBdr>
        <w:top w:val="none" w:sz="0" w:space="0" w:color="auto"/>
        <w:left w:val="none" w:sz="0" w:space="0" w:color="auto"/>
        <w:bottom w:val="none" w:sz="0" w:space="0" w:color="auto"/>
        <w:right w:val="none" w:sz="0" w:space="0" w:color="auto"/>
      </w:divBdr>
    </w:div>
    <w:div w:id="116797783">
      <w:bodyDiv w:val="1"/>
      <w:marLeft w:val="0"/>
      <w:marRight w:val="0"/>
      <w:marTop w:val="0"/>
      <w:marBottom w:val="0"/>
      <w:divBdr>
        <w:top w:val="none" w:sz="0" w:space="0" w:color="auto"/>
        <w:left w:val="none" w:sz="0" w:space="0" w:color="auto"/>
        <w:bottom w:val="none" w:sz="0" w:space="0" w:color="auto"/>
        <w:right w:val="none" w:sz="0" w:space="0" w:color="auto"/>
      </w:divBdr>
    </w:div>
    <w:div w:id="155146085">
      <w:bodyDiv w:val="1"/>
      <w:marLeft w:val="0"/>
      <w:marRight w:val="0"/>
      <w:marTop w:val="0"/>
      <w:marBottom w:val="0"/>
      <w:divBdr>
        <w:top w:val="none" w:sz="0" w:space="0" w:color="auto"/>
        <w:left w:val="none" w:sz="0" w:space="0" w:color="auto"/>
        <w:bottom w:val="none" w:sz="0" w:space="0" w:color="auto"/>
        <w:right w:val="none" w:sz="0" w:space="0" w:color="auto"/>
      </w:divBdr>
    </w:div>
    <w:div w:id="162429239">
      <w:bodyDiv w:val="1"/>
      <w:marLeft w:val="0"/>
      <w:marRight w:val="0"/>
      <w:marTop w:val="0"/>
      <w:marBottom w:val="0"/>
      <w:divBdr>
        <w:top w:val="none" w:sz="0" w:space="0" w:color="auto"/>
        <w:left w:val="none" w:sz="0" w:space="0" w:color="auto"/>
        <w:bottom w:val="none" w:sz="0" w:space="0" w:color="auto"/>
        <w:right w:val="none" w:sz="0" w:space="0" w:color="auto"/>
      </w:divBdr>
    </w:div>
    <w:div w:id="185410719">
      <w:bodyDiv w:val="1"/>
      <w:marLeft w:val="0"/>
      <w:marRight w:val="0"/>
      <w:marTop w:val="0"/>
      <w:marBottom w:val="0"/>
      <w:divBdr>
        <w:top w:val="none" w:sz="0" w:space="0" w:color="auto"/>
        <w:left w:val="none" w:sz="0" w:space="0" w:color="auto"/>
        <w:bottom w:val="none" w:sz="0" w:space="0" w:color="auto"/>
        <w:right w:val="none" w:sz="0" w:space="0" w:color="auto"/>
      </w:divBdr>
    </w:div>
    <w:div w:id="190581206">
      <w:bodyDiv w:val="1"/>
      <w:marLeft w:val="0"/>
      <w:marRight w:val="0"/>
      <w:marTop w:val="0"/>
      <w:marBottom w:val="0"/>
      <w:divBdr>
        <w:top w:val="none" w:sz="0" w:space="0" w:color="auto"/>
        <w:left w:val="none" w:sz="0" w:space="0" w:color="auto"/>
        <w:bottom w:val="none" w:sz="0" w:space="0" w:color="auto"/>
        <w:right w:val="none" w:sz="0" w:space="0" w:color="auto"/>
      </w:divBdr>
    </w:div>
    <w:div w:id="240915820">
      <w:bodyDiv w:val="1"/>
      <w:marLeft w:val="0"/>
      <w:marRight w:val="0"/>
      <w:marTop w:val="0"/>
      <w:marBottom w:val="0"/>
      <w:divBdr>
        <w:top w:val="none" w:sz="0" w:space="0" w:color="auto"/>
        <w:left w:val="none" w:sz="0" w:space="0" w:color="auto"/>
        <w:bottom w:val="none" w:sz="0" w:space="0" w:color="auto"/>
        <w:right w:val="none" w:sz="0" w:space="0" w:color="auto"/>
      </w:divBdr>
    </w:div>
    <w:div w:id="349062185">
      <w:bodyDiv w:val="1"/>
      <w:marLeft w:val="0"/>
      <w:marRight w:val="0"/>
      <w:marTop w:val="0"/>
      <w:marBottom w:val="0"/>
      <w:divBdr>
        <w:top w:val="none" w:sz="0" w:space="0" w:color="auto"/>
        <w:left w:val="none" w:sz="0" w:space="0" w:color="auto"/>
        <w:bottom w:val="none" w:sz="0" w:space="0" w:color="auto"/>
        <w:right w:val="none" w:sz="0" w:space="0" w:color="auto"/>
      </w:divBdr>
      <w:divsChild>
        <w:div w:id="833956147">
          <w:marLeft w:val="0"/>
          <w:marRight w:val="0"/>
          <w:marTop w:val="0"/>
          <w:marBottom w:val="0"/>
          <w:divBdr>
            <w:top w:val="none" w:sz="0" w:space="0" w:color="auto"/>
            <w:left w:val="none" w:sz="0" w:space="0" w:color="auto"/>
            <w:bottom w:val="none" w:sz="0" w:space="0" w:color="auto"/>
            <w:right w:val="none" w:sz="0" w:space="0" w:color="auto"/>
          </w:divBdr>
          <w:divsChild>
            <w:div w:id="2005933403">
              <w:marLeft w:val="0"/>
              <w:marRight w:val="0"/>
              <w:marTop w:val="0"/>
              <w:marBottom w:val="0"/>
              <w:divBdr>
                <w:top w:val="none" w:sz="0" w:space="0" w:color="auto"/>
                <w:left w:val="none" w:sz="0" w:space="0" w:color="auto"/>
                <w:bottom w:val="none" w:sz="0" w:space="0" w:color="auto"/>
                <w:right w:val="none" w:sz="0" w:space="0" w:color="auto"/>
              </w:divBdr>
              <w:divsChild>
                <w:div w:id="41235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05762">
      <w:bodyDiv w:val="1"/>
      <w:marLeft w:val="0"/>
      <w:marRight w:val="0"/>
      <w:marTop w:val="0"/>
      <w:marBottom w:val="0"/>
      <w:divBdr>
        <w:top w:val="none" w:sz="0" w:space="0" w:color="auto"/>
        <w:left w:val="none" w:sz="0" w:space="0" w:color="auto"/>
        <w:bottom w:val="none" w:sz="0" w:space="0" w:color="auto"/>
        <w:right w:val="none" w:sz="0" w:space="0" w:color="auto"/>
      </w:divBdr>
    </w:div>
    <w:div w:id="440954513">
      <w:bodyDiv w:val="1"/>
      <w:marLeft w:val="0"/>
      <w:marRight w:val="0"/>
      <w:marTop w:val="0"/>
      <w:marBottom w:val="0"/>
      <w:divBdr>
        <w:top w:val="none" w:sz="0" w:space="0" w:color="auto"/>
        <w:left w:val="none" w:sz="0" w:space="0" w:color="auto"/>
        <w:bottom w:val="none" w:sz="0" w:space="0" w:color="auto"/>
        <w:right w:val="none" w:sz="0" w:space="0" w:color="auto"/>
      </w:divBdr>
      <w:divsChild>
        <w:div w:id="811404189">
          <w:marLeft w:val="0"/>
          <w:marRight w:val="0"/>
          <w:marTop w:val="0"/>
          <w:marBottom w:val="0"/>
          <w:divBdr>
            <w:top w:val="none" w:sz="0" w:space="0" w:color="auto"/>
            <w:left w:val="none" w:sz="0" w:space="0" w:color="auto"/>
            <w:bottom w:val="none" w:sz="0" w:space="0" w:color="auto"/>
            <w:right w:val="none" w:sz="0" w:space="0" w:color="auto"/>
          </w:divBdr>
          <w:divsChild>
            <w:div w:id="973144899">
              <w:marLeft w:val="0"/>
              <w:marRight w:val="0"/>
              <w:marTop w:val="0"/>
              <w:marBottom w:val="0"/>
              <w:divBdr>
                <w:top w:val="none" w:sz="0" w:space="0" w:color="auto"/>
                <w:left w:val="none" w:sz="0" w:space="0" w:color="auto"/>
                <w:bottom w:val="none" w:sz="0" w:space="0" w:color="auto"/>
                <w:right w:val="none" w:sz="0" w:space="0" w:color="auto"/>
              </w:divBdr>
              <w:divsChild>
                <w:div w:id="1418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760301">
      <w:bodyDiv w:val="1"/>
      <w:marLeft w:val="0"/>
      <w:marRight w:val="0"/>
      <w:marTop w:val="0"/>
      <w:marBottom w:val="0"/>
      <w:divBdr>
        <w:top w:val="none" w:sz="0" w:space="0" w:color="auto"/>
        <w:left w:val="none" w:sz="0" w:space="0" w:color="auto"/>
        <w:bottom w:val="none" w:sz="0" w:space="0" w:color="auto"/>
        <w:right w:val="none" w:sz="0" w:space="0" w:color="auto"/>
      </w:divBdr>
    </w:div>
    <w:div w:id="509487273">
      <w:bodyDiv w:val="1"/>
      <w:marLeft w:val="0"/>
      <w:marRight w:val="0"/>
      <w:marTop w:val="0"/>
      <w:marBottom w:val="0"/>
      <w:divBdr>
        <w:top w:val="none" w:sz="0" w:space="0" w:color="auto"/>
        <w:left w:val="none" w:sz="0" w:space="0" w:color="auto"/>
        <w:bottom w:val="none" w:sz="0" w:space="0" w:color="auto"/>
        <w:right w:val="none" w:sz="0" w:space="0" w:color="auto"/>
      </w:divBdr>
    </w:div>
    <w:div w:id="762261363">
      <w:bodyDiv w:val="1"/>
      <w:marLeft w:val="0"/>
      <w:marRight w:val="0"/>
      <w:marTop w:val="0"/>
      <w:marBottom w:val="0"/>
      <w:divBdr>
        <w:top w:val="none" w:sz="0" w:space="0" w:color="auto"/>
        <w:left w:val="none" w:sz="0" w:space="0" w:color="auto"/>
        <w:bottom w:val="none" w:sz="0" w:space="0" w:color="auto"/>
        <w:right w:val="none" w:sz="0" w:space="0" w:color="auto"/>
      </w:divBdr>
    </w:div>
    <w:div w:id="822745234">
      <w:bodyDiv w:val="1"/>
      <w:marLeft w:val="0"/>
      <w:marRight w:val="0"/>
      <w:marTop w:val="0"/>
      <w:marBottom w:val="0"/>
      <w:divBdr>
        <w:top w:val="none" w:sz="0" w:space="0" w:color="auto"/>
        <w:left w:val="none" w:sz="0" w:space="0" w:color="auto"/>
        <w:bottom w:val="none" w:sz="0" w:space="0" w:color="auto"/>
        <w:right w:val="none" w:sz="0" w:space="0" w:color="auto"/>
      </w:divBdr>
    </w:div>
    <w:div w:id="868958699">
      <w:bodyDiv w:val="1"/>
      <w:marLeft w:val="0"/>
      <w:marRight w:val="0"/>
      <w:marTop w:val="0"/>
      <w:marBottom w:val="0"/>
      <w:divBdr>
        <w:top w:val="none" w:sz="0" w:space="0" w:color="auto"/>
        <w:left w:val="none" w:sz="0" w:space="0" w:color="auto"/>
        <w:bottom w:val="none" w:sz="0" w:space="0" w:color="auto"/>
        <w:right w:val="none" w:sz="0" w:space="0" w:color="auto"/>
      </w:divBdr>
    </w:div>
    <w:div w:id="878273840">
      <w:bodyDiv w:val="1"/>
      <w:marLeft w:val="0"/>
      <w:marRight w:val="0"/>
      <w:marTop w:val="0"/>
      <w:marBottom w:val="0"/>
      <w:divBdr>
        <w:top w:val="none" w:sz="0" w:space="0" w:color="auto"/>
        <w:left w:val="none" w:sz="0" w:space="0" w:color="auto"/>
        <w:bottom w:val="none" w:sz="0" w:space="0" w:color="auto"/>
        <w:right w:val="none" w:sz="0" w:space="0" w:color="auto"/>
      </w:divBdr>
    </w:div>
    <w:div w:id="907887351">
      <w:bodyDiv w:val="1"/>
      <w:marLeft w:val="0"/>
      <w:marRight w:val="0"/>
      <w:marTop w:val="0"/>
      <w:marBottom w:val="0"/>
      <w:divBdr>
        <w:top w:val="none" w:sz="0" w:space="0" w:color="auto"/>
        <w:left w:val="none" w:sz="0" w:space="0" w:color="auto"/>
        <w:bottom w:val="none" w:sz="0" w:space="0" w:color="auto"/>
        <w:right w:val="none" w:sz="0" w:space="0" w:color="auto"/>
      </w:divBdr>
    </w:div>
    <w:div w:id="918095194">
      <w:bodyDiv w:val="1"/>
      <w:marLeft w:val="0"/>
      <w:marRight w:val="0"/>
      <w:marTop w:val="0"/>
      <w:marBottom w:val="0"/>
      <w:divBdr>
        <w:top w:val="none" w:sz="0" w:space="0" w:color="auto"/>
        <w:left w:val="none" w:sz="0" w:space="0" w:color="auto"/>
        <w:bottom w:val="none" w:sz="0" w:space="0" w:color="auto"/>
        <w:right w:val="none" w:sz="0" w:space="0" w:color="auto"/>
      </w:divBdr>
    </w:div>
    <w:div w:id="919097850">
      <w:bodyDiv w:val="1"/>
      <w:marLeft w:val="0"/>
      <w:marRight w:val="0"/>
      <w:marTop w:val="0"/>
      <w:marBottom w:val="0"/>
      <w:divBdr>
        <w:top w:val="none" w:sz="0" w:space="0" w:color="auto"/>
        <w:left w:val="none" w:sz="0" w:space="0" w:color="auto"/>
        <w:bottom w:val="none" w:sz="0" w:space="0" w:color="auto"/>
        <w:right w:val="none" w:sz="0" w:space="0" w:color="auto"/>
      </w:divBdr>
    </w:div>
    <w:div w:id="967854934">
      <w:bodyDiv w:val="1"/>
      <w:marLeft w:val="0"/>
      <w:marRight w:val="0"/>
      <w:marTop w:val="0"/>
      <w:marBottom w:val="0"/>
      <w:divBdr>
        <w:top w:val="none" w:sz="0" w:space="0" w:color="auto"/>
        <w:left w:val="none" w:sz="0" w:space="0" w:color="auto"/>
        <w:bottom w:val="none" w:sz="0" w:space="0" w:color="auto"/>
        <w:right w:val="none" w:sz="0" w:space="0" w:color="auto"/>
      </w:divBdr>
    </w:div>
    <w:div w:id="1026295480">
      <w:bodyDiv w:val="1"/>
      <w:marLeft w:val="0"/>
      <w:marRight w:val="0"/>
      <w:marTop w:val="0"/>
      <w:marBottom w:val="0"/>
      <w:divBdr>
        <w:top w:val="none" w:sz="0" w:space="0" w:color="auto"/>
        <w:left w:val="none" w:sz="0" w:space="0" w:color="auto"/>
        <w:bottom w:val="none" w:sz="0" w:space="0" w:color="auto"/>
        <w:right w:val="none" w:sz="0" w:space="0" w:color="auto"/>
      </w:divBdr>
    </w:div>
    <w:div w:id="1038627796">
      <w:bodyDiv w:val="1"/>
      <w:marLeft w:val="0"/>
      <w:marRight w:val="0"/>
      <w:marTop w:val="0"/>
      <w:marBottom w:val="0"/>
      <w:divBdr>
        <w:top w:val="none" w:sz="0" w:space="0" w:color="auto"/>
        <w:left w:val="none" w:sz="0" w:space="0" w:color="auto"/>
        <w:bottom w:val="none" w:sz="0" w:space="0" w:color="auto"/>
        <w:right w:val="none" w:sz="0" w:space="0" w:color="auto"/>
      </w:divBdr>
    </w:div>
    <w:div w:id="1131024016">
      <w:bodyDiv w:val="1"/>
      <w:marLeft w:val="0"/>
      <w:marRight w:val="0"/>
      <w:marTop w:val="0"/>
      <w:marBottom w:val="0"/>
      <w:divBdr>
        <w:top w:val="none" w:sz="0" w:space="0" w:color="auto"/>
        <w:left w:val="none" w:sz="0" w:space="0" w:color="auto"/>
        <w:bottom w:val="none" w:sz="0" w:space="0" w:color="auto"/>
        <w:right w:val="none" w:sz="0" w:space="0" w:color="auto"/>
      </w:divBdr>
    </w:div>
    <w:div w:id="1383823023">
      <w:bodyDiv w:val="1"/>
      <w:marLeft w:val="0"/>
      <w:marRight w:val="0"/>
      <w:marTop w:val="0"/>
      <w:marBottom w:val="0"/>
      <w:divBdr>
        <w:top w:val="none" w:sz="0" w:space="0" w:color="auto"/>
        <w:left w:val="none" w:sz="0" w:space="0" w:color="auto"/>
        <w:bottom w:val="none" w:sz="0" w:space="0" w:color="auto"/>
        <w:right w:val="none" w:sz="0" w:space="0" w:color="auto"/>
      </w:divBdr>
    </w:div>
    <w:div w:id="1501769017">
      <w:bodyDiv w:val="1"/>
      <w:marLeft w:val="0"/>
      <w:marRight w:val="0"/>
      <w:marTop w:val="0"/>
      <w:marBottom w:val="0"/>
      <w:divBdr>
        <w:top w:val="none" w:sz="0" w:space="0" w:color="auto"/>
        <w:left w:val="none" w:sz="0" w:space="0" w:color="auto"/>
        <w:bottom w:val="none" w:sz="0" w:space="0" w:color="auto"/>
        <w:right w:val="none" w:sz="0" w:space="0" w:color="auto"/>
      </w:divBdr>
    </w:div>
    <w:div w:id="1521116677">
      <w:bodyDiv w:val="1"/>
      <w:marLeft w:val="0"/>
      <w:marRight w:val="0"/>
      <w:marTop w:val="0"/>
      <w:marBottom w:val="0"/>
      <w:divBdr>
        <w:top w:val="none" w:sz="0" w:space="0" w:color="auto"/>
        <w:left w:val="none" w:sz="0" w:space="0" w:color="auto"/>
        <w:bottom w:val="none" w:sz="0" w:space="0" w:color="auto"/>
        <w:right w:val="none" w:sz="0" w:space="0" w:color="auto"/>
      </w:divBdr>
    </w:div>
    <w:div w:id="1596093331">
      <w:bodyDiv w:val="1"/>
      <w:marLeft w:val="0"/>
      <w:marRight w:val="0"/>
      <w:marTop w:val="0"/>
      <w:marBottom w:val="0"/>
      <w:divBdr>
        <w:top w:val="none" w:sz="0" w:space="0" w:color="auto"/>
        <w:left w:val="none" w:sz="0" w:space="0" w:color="auto"/>
        <w:bottom w:val="none" w:sz="0" w:space="0" w:color="auto"/>
        <w:right w:val="none" w:sz="0" w:space="0" w:color="auto"/>
      </w:divBdr>
    </w:div>
    <w:div w:id="1603102306">
      <w:bodyDiv w:val="1"/>
      <w:marLeft w:val="0"/>
      <w:marRight w:val="0"/>
      <w:marTop w:val="0"/>
      <w:marBottom w:val="0"/>
      <w:divBdr>
        <w:top w:val="none" w:sz="0" w:space="0" w:color="auto"/>
        <w:left w:val="none" w:sz="0" w:space="0" w:color="auto"/>
        <w:bottom w:val="none" w:sz="0" w:space="0" w:color="auto"/>
        <w:right w:val="none" w:sz="0" w:space="0" w:color="auto"/>
      </w:divBdr>
    </w:div>
    <w:div w:id="1619993248">
      <w:bodyDiv w:val="1"/>
      <w:marLeft w:val="0"/>
      <w:marRight w:val="0"/>
      <w:marTop w:val="0"/>
      <w:marBottom w:val="0"/>
      <w:divBdr>
        <w:top w:val="none" w:sz="0" w:space="0" w:color="auto"/>
        <w:left w:val="none" w:sz="0" w:space="0" w:color="auto"/>
        <w:bottom w:val="none" w:sz="0" w:space="0" w:color="auto"/>
        <w:right w:val="none" w:sz="0" w:space="0" w:color="auto"/>
      </w:divBdr>
    </w:div>
    <w:div w:id="1719625542">
      <w:bodyDiv w:val="1"/>
      <w:marLeft w:val="0"/>
      <w:marRight w:val="0"/>
      <w:marTop w:val="0"/>
      <w:marBottom w:val="0"/>
      <w:divBdr>
        <w:top w:val="none" w:sz="0" w:space="0" w:color="auto"/>
        <w:left w:val="none" w:sz="0" w:space="0" w:color="auto"/>
        <w:bottom w:val="none" w:sz="0" w:space="0" w:color="auto"/>
        <w:right w:val="none" w:sz="0" w:space="0" w:color="auto"/>
      </w:divBdr>
    </w:div>
    <w:div w:id="1737362379">
      <w:bodyDiv w:val="1"/>
      <w:marLeft w:val="0"/>
      <w:marRight w:val="0"/>
      <w:marTop w:val="0"/>
      <w:marBottom w:val="0"/>
      <w:divBdr>
        <w:top w:val="none" w:sz="0" w:space="0" w:color="auto"/>
        <w:left w:val="none" w:sz="0" w:space="0" w:color="auto"/>
        <w:bottom w:val="none" w:sz="0" w:space="0" w:color="auto"/>
        <w:right w:val="none" w:sz="0" w:space="0" w:color="auto"/>
      </w:divBdr>
    </w:div>
    <w:div w:id="1783650996">
      <w:bodyDiv w:val="1"/>
      <w:marLeft w:val="0"/>
      <w:marRight w:val="0"/>
      <w:marTop w:val="0"/>
      <w:marBottom w:val="0"/>
      <w:divBdr>
        <w:top w:val="none" w:sz="0" w:space="0" w:color="auto"/>
        <w:left w:val="none" w:sz="0" w:space="0" w:color="auto"/>
        <w:bottom w:val="none" w:sz="0" w:space="0" w:color="auto"/>
        <w:right w:val="none" w:sz="0" w:space="0" w:color="auto"/>
      </w:divBdr>
    </w:div>
    <w:div w:id="1817842292">
      <w:bodyDiv w:val="1"/>
      <w:marLeft w:val="0"/>
      <w:marRight w:val="0"/>
      <w:marTop w:val="0"/>
      <w:marBottom w:val="0"/>
      <w:divBdr>
        <w:top w:val="none" w:sz="0" w:space="0" w:color="auto"/>
        <w:left w:val="none" w:sz="0" w:space="0" w:color="auto"/>
        <w:bottom w:val="none" w:sz="0" w:space="0" w:color="auto"/>
        <w:right w:val="none" w:sz="0" w:space="0" w:color="auto"/>
      </w:divBdr>
    </w:div>
    <w:div w:id="1833448238">
      <w:bodyDiv w:val="1"/>
      <w:marLeft w:val="0"/>
      <w:marRight w:val="0"/>
      <w:marTop w:val="0"/>
      <w:marBottom w:val="0"/>
      <w:divBdr>
        <w:top w:val="none" w:sz="0" w:space="0" w:color="auto"/>
        <w:left w:val="none" w:sz="0" w:space="0" w:color="auto"/>
        <w:bottom w:val="none" w:sz="0" w:space="0" w:color="auto"/>
        <w:right w:val="none" w:sz="0" w:space="0" w:color="auto"/>
      </w:divBdr>
    </w:div>
    <w:div w:id="1837988913">
      <w:bodyDiv w:val="1"/>
      <w:marLeft w:val="0"/>
      <w:marRight w:val="0"/>
      <w:marTop w:val="0"/>
      <w:marBottom w:val="0"/>
      <w:divBdr>
        <w:top w:val="none" w:sz="0" w:space="0" w:color="auto"/>
        <w:left w:val="none" w:sz="0" w:space="0" w:color="auto"/>
        <w:bottom w:val="none" w:sz="0" w:space="0" w:color="auto"/>
        <w:right w:val="none" w:sz="0" w:space="0" w:color="auto"/>
      </w:divBdr>
    </w:div>
    <w:div w:id="1863472581">
      <w:bodyDiv w:val="1"/>
      <w:marLeft w:val="0"/>
      <w:marRight w:val="0"/>
      <w:marTop w:val="0"/>
      <w:marBottom w:val="0"/>
      <w:divBdr>
        <w:top w:val="none" w:sz="0" w:space="0" w:color="auto"/>
        <w:left w:val="none" w:sz="0" w:space="0" w:color="auto"/>
        <w:bottom w:val="none" w:sz="0" w:space="0" w:color="auto"/>
        <w:right w:val="none" w:sz="0" w:space="0" w:color="auto"/>
      </w:divBdr>
    </w:div>
    <w:div w:id="1874416800">
      <w:bodyDiv w:val="1"/>
      <w:marLeft w:val="0"/>
      <w:marRight w:val="0"/>
      <w:marTop w:val="0"/>
      <w:marBottom w:val="0"/>
      <w:divBdr>
        <w:top w:val="none" w:sz="0" w:space="0" w:color="auto"/>
        <w:left w:val="none" w:sz="0" w:space="0" w:color="auto"/>
        <w:bottom w:val="none" w:sz="0" w:space="0" w:color="auto"/>
        <w:right w:val="none" w:sz="0" w:space="0" w:color="auto"/>
      </w:divBdr>
    </w:div>
    <w:div w:id="1960794243">
      <w:bodyDiv w:val="1"/>
      <w:marLeft w:val="0"/>
      <w:marRight w:val="0"/>
      <w:marTop w:val="0"/>
      <w:marBottom w:val="0"/>
      <w:divBdr>
        <w:top w:val="none" w:sz="0" w:space="0" w:color="auto"/>
        <w:left w:val="none" w:sz="0" w:space="0" w:color="auto"/>
        <w:bottom w:val="none" w:sz="0" w:space="0" w:color="auto"/>
        <w:right w:val="none" w:sz="0" w:space="0" w:color="auto"/>
      </w:divBdr>
    </w:div>
    <w:div w:id="205248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4703C-8A3B-2B45-B32C-5A3B5629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446</Words>
  <Characters>2547</Characters>
  <Application>Microsoft Office Word</Application>
  <DocSecurity>0</DocSecurity>
  <Lines>21</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António Filipe Teixeira Macedo</cp:lastModifiedBy>
  <cp:revision>3</cp:revision>
  <cp:lastPrinted>2021-09-15T11:07:00Z</cp:lastPrinted>
  <dcterms:created xsi:type="dcterms:W3CDTF">2022-08-17T07:48:00Z</dcterms:created>
  <dcterms:modified xsi:type="dcterms:W3CDTF">2022-08-17T07:49:00Z</dcterms:modified>
</cp:coreProperties>
</file>