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13B2D" w14:textId="3229DBB0" w:rsidR="007160D5" w:rsidRDefault="000F1812" w:rsidP="007160D5">
      <w:pPr>
        <w:pStyle w:val="a3"/>
        <w:ind w:firstLineChars="0" w:firstLine="0"/>
        <w:jc w:val="left"/>
        <w:rPr>
          <w:b/>
          <w:bCs w:val="0"/>
          <w:sz w:val="28"/>
          <w:szCs w:val="28"/>
        </w:rPr>
      </w:pPr>
      <w:r>
        <w:rPr>
          <w:b/>
          <w:bCs w:val="0"/>
          <w:sz w:val="28"/>
          <w:szCs w:val="28"/>
        </w:rPr>
        <w:t>A</w:t>
      </w:r>
      <w:r>
        <w:rPr>
          <w:rFonts w:hint="eastAsia"/>
          <w:b/>
          <w:bCs w:val="0"/>
          <w:sz w:val="28"/>
          <w:szCs w:val="28"/>
        </w:rPr>
        <w:t>dditional</w:t>
      </w:r>
      <w:r>
        <w:rPr>
          <w:b/>
          <w:bCs w:val="0"/>
          <w:sz w:val="28"/>
          <w:szCs w:val="28"/>
        </w:rPr>
        <w:t xml:space="preserve"> </w:t>
      </w:r>
      <w:r>
        <w:rPr>
          <w:rFonts w:hint="eastAsia"/>
          <w:b/>
          <w:bCs w:val="0"/>
          <w:sz w:val="28"/>
          <w:szCs w:val="28"/>
        </w:rPr>
        <w:t>file</w:t>
      </w:r>
      <w:r w:rsidR="007160D5" w:rsidRPr="000C0415">
        <w:rPr>
          <w:b/>
          <w:bCs w:val="0"/>
          <w:sz w:val="28"/>
          <w:szCs w:val="28"/>
        </w:rPr>
        <w:t xml:space="preserve"> </w:t>
      </w:r>
      <w:r w:rsidR="007160D5">
        <w:rPr>
          <w:b/>
          <w:bCs w:val="0"/>
          <w:sz w:val="28"/>
          <w:szCs w:val="28"/>
        </w:rPr>
        <w:t>3</w:t>
      </w:r>
    </w:p>
    <w:p w14:paraId="648564B5" w14:textId="17257E4F" w:rsidR="007160D5" w:rsidRPr="009959D9" w:rsidRDefault="007160D5" w:rsidP="007160D5">
      <w:pPr>
        <w:spacing w:line="240" w:lineRule="auto"/>
        <w:ind w:firstLineChars="0" w:firstLine="0"/>
        <w:jc w:val="center"/>
        <w:rPr>
          <w:b/>
          <w:sz w:val="21"/>
          <w:szCs w:val="21"/>
        </w:rPr>
      </w:pPr>
      <w:r w:rsidRPr="009959D9">
        <w:rPr>
          <w:rFonts w:hint="eastAsia"/>
          <w:b/>
          <w:sz w:val="21"/>
          <w:szCs w:val="21"/>
        </w:rPr>
        <w:t>Table</w:t>
      </w:r>
      <w:r w:rsidRPr="009959D9">
        <w:rPr>
          <w:b/>
          <w:sz w:val="21"/>
          <w:szCs w:val="21"/>
        </w:rPr>
        <w:t xml:space="preserve"> 1 Pairwise comparisons </w:t>
      </w:r>
      <w:r w:rsidRPr="009959D9">
        <w:rPr>
          <w:rFonts w:hint="eastAsia"/>
          <w:b/>
          <w:sz w:val="21"/>
          <w:szCs w:val="21"/>
        </w:rPr>
        <w:t>of</w:t>
      </w:r>
      <w:r w:rsidRPr="009959D9">
        <w:rPr>
          <w:b/>
          <w:sz w:val="21"/>
          <w:szCs w:val="21"/>
        </w:rPr>
        <w:t xml:space="preserve"> </w:t>
      </w:r>
      <w:r w:rsidRPr="009959D9">
        <w:rPr>
          <w:rFonts w:hint="eastAsia"/>
          <w:b/>
          <w:sz w:val="21"/>
          <w:szCs w:val="21"/>
        </w:rPr>
        <w:t>E</w:t>
      </w:r>
      <w:r w:rsidRPr="009959D9">
        <w:rPr>
          <w:b/>
          <w:sz w:val="21"/>
          <w:szCs w:val="21"/>
        </w:rPr>
        <w:t xml:space="preserve">Q-5D-5L </w:t>
      </w:r>
      <w:r w:rsidRPr="009959D9">
        <w:rPr>
          <w:rFonts w:hint="eastAsia"/>
          <w:b/>
          <w:sz w:val="21"/>
          <w:szCs w:val="21"/>
        </w:rPr>
        <w:t>utility</w:t>
      </w:r>
      <w:r w:rsidRPr="009959D9">
        <w:rPr>
          <w:b/>
          <w:sz w:val="21"/>
          <w:szCs w:val="21"/>
        </w:rPr>
        <w:t xml:space="preserve"> </w:t>
      </w:r>
      <w:r w:rsidRPr="009959D9">
        <w:rPr>
          <w:rFonts w:hint="eastAsia"/>
          <w:b/>
          <w:sz w:val="21"/>
          <w:szCs w:val="21"/>
        </w:rPr>
        <w:t>score</w:t>
      </w:r>
      <w:r w:rsidRPr="009959D9">
        <w:rPr>
          <w:b/>
          <w:sz w:val="21"/>
          <w:szCs w:val="21"/>
        </w:rPr>
        <w:t xml:space="preserve"> </w:t>
      </w:r>
      <w:r w:rsidRPr="009959D9">
        <w:rPr>
          <w:rFonts w:hint="eastAsia"/>
          <w:b/>
          <w:sz w:val="21"/>
          <w:szCs w:val="21"/>
        </w:rPr>
        <w:t>and</w:t>
      </w:r>
      <w:r w:rsidRPr="009959D9">
        <w:rPr>
          <w:b/>
          <w:sz w:val="21"/>
          <w:szCs w:val="21"/>
        </w:rPr>
        <w:t xml:space="preserve"> EQ-VAS</w:t>
      </w:r>
      <w:r>
        <w:rPr>
          <w:rFonts w:hint="eastAsia"/>
          <w:b/>
          <w:sz w:val="21"/>
          <w:szCs w:val="21"/>
        </w:rPr>
        <w:t xml:space="preserve"> score</w:t>
      </w:r>
      <w:r w:rsidRPr="009959D9">
        <w:rPr>
          <w:b/>
          <w:sz w:val="21"/>
          <w:szCs w:val="21"/>
        </w:rPr>
        <w:t xml:space="preserve"> in known groups divided by </w:t>
      </w:r>
      <w:r w:rsidRPr="009959D9">
        <w:rPr>
          <w:rFonts w:hint="eastAsia"/>
          <w:b/>
          <w:sz w:val="21"/>
          <w:szCs w:val="21"/>
        </w:rPr>
        <w:t>o</w:t>
      </w:r>
      <w:r w:rsidRPr="009959D9">
        <w:rPr>
          <w:b/>
          <w:sz w:val="21"/>
          <w:szCs w:val="21"/>
        </w:rPr>
        <w:t>verall health status</w:t>
      </w:r>
    </w:p>
    <w:tbl>
      <w:tblPr>
        <w:tblStyle w:val="a7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6"/>
        <w:gridCol w:w="2274"/>
        <w:gridCol w:w="2196"/>
        <w:gridCol w:w="1425"/>
        <w:gridCol w:w="1199"/>
        <w:gridCol w:w="76"/>
      </w:tblGrid>
      <w:tr w:rsidR="007160D5" w:rsidRPr="009959D9" w14:paraId="4D95ACDC" w14:textId="77777777" w:rsidTr="007160D5">
        <w:trPr>
          <w:trHeight w:val="227"/>
          <w:jc w:val="center"/>
        </w:trPr>
        <w:tc>
          <w:tcPr>
            <w:tcW w:w="683" w:type="pct"/>
            <w:tcBorders>
              <w:top w:val="single" w:sz="8" w:space="0" w:color="auto"/>
              <w:bottom w:val="nil"/>
            </w:tcBorders>
          </w:tcPr>
          <w:p w14:paraId="6C756126" w14:textId="77777777" w:rsidR="007160D5" w:rsidRPr="009959D9" w:rsidRDefault="007160D5" w:rsidP="002D638C">
            <w:pPr>
              <w:spacing w:line="240" w:lineRule="auto"/>
              <w:ind w:firstLineChars="0" w:firstLine="0"/>
              <w:rPr>
                <w:bCs/>
                <w:sz w:val="21"/>
                <w:szCs w:val="21"/>
              </w:rPr>
            </w:pPr>
          </w:p>
        </w:tc>
        <w:tc>
          <w:tcPr>
            <w:tcW w:w="2691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1CD02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Different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  <w:r w:rsidRPr="009959D9">
              <w:rPr>
                <w:rFonts w:hint="eastAsia"/>
                <w:b/>
                <w:sz w:val="21"/>
                <w:szCs w:val="21"/>
              </w:rPr>
              <w:t>health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  <w:r w:rsidRPr="009959D9">
              <w:rPr>
                <w:rFonts w:hint="eastAsia"/>
                <w:b/>
                <w:sz w:val="21"/>
                <w:szCs w:val="21"/>
              </w:rPr>
              <w:t>status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  <w:r w:rsidRPr="009959D9">
              <w:rPr>
                <w:rFonts w:hint="eastAsia"/>
                <w:b/>
                <w:sz w:val="21"/>
                <w:szCs w:val="21"/>
              </w:rPr>
              <w:t>groups</w:t>
            </w:r>
          </w:p>
        </w:tc>
        <w:tc>
          <w:tcPr>
            <w:tcW w:w="858" w:type="pct"/>
            <w:vMerge w:val="restart"/>
            <w:tcBorders>
              <w:top w:val="single" w:sz="8" w:space="0" w:color="auto"/>
            </w:tcBorders>
            <w:vAlign w:val="center"/>
          </w:tcPr>
          <w:p w14:paraId="6269A6C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b/>
                <w:sz w:val="21"/>
                <w:szCs w:val="21"/>
              </w:rPr>
              <w:t>Test Statistic</w:t>
            </w:r>
          </w:p>
        </w:tc>
        <w:tc>
          <w:tcPr>
            <w:tcW w:w="769" w:type="pct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14:paraId="0A2F247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S</w:t>
            </w:r>
            <w:r w:rsidRPr="009959D9">
              <w:rPr>
                <w:b/>
                <w:sz w:val="21"/>
                <w:szCs w:val="21"/>
              </w:rPr>
              <w:t>td.Error</w:t>
            </w:r>
          </w:p>
        </w:tc>
      </w:tr>
      <w:tr w:rsidR="007160D5" w:rsidRPr="009959D9" w14:paraId="7717B29E" w14:textId="77777777" w:rsidTr="007160D5">
        <w:trPr>
          <w:trHeight w:val="227"/>
          <w:jc w:val="center"/>
        </w:trPr>
        <w:tc>
          <w:tcPr>
            <w:tcW w:w="683" w:type="pct"/>
            <w:tcBorders>
              <w:top w:val="nil"/>
              <w:bottom w:val="single" w:sz="8" w:space="0" w:color="auto"/>
            </w:tcBorders>
          </w:tcPr>
          <w:p w14:paraId="02155B67" w14:textId="77777777" w:rsidR="007160D5" w:rsidRPr="009959D9" w:rsidRDefault="007160D5" w:rsidP="002D638C">
            <w:pPr>
              <w:spacing w:line="240" w:lineRule="auto"/>
              <w:ind w:firstLineChars="0" w:firstLine="0"/>
              <w:rPr>
                <w:bCs/>
                <w:sz w:val="21"/>
                <w:szCs w:val="21"/>
              </w:rPr>
            </w:pPr>
          </w:p>
        </w:tc>
        <w:tc>
          <w:tcPr>
            <w:tcW w:w="1369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602BF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I</w:t>
            </w:r>
          </w:p>
        </w:tc>
        <w:tc>
          <w:tcPr>
            <w:tcW w:w="132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83DA14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J</w:t>
            </w:r>
          </w:p>
        </w:tc>
        <w:tc>
          <w:tcPr>
            <w:tcW w:w="858" w:type="pct"/>
            <w:vMerge/>
            <w:tcBorders>
              <w:bottom w:val="single" w:sz="8" w:space="0" w:color="auto"/>
            </w:tcBorders>
            <w:vAlign w:val="center"/>
          </w:tcPr>
          <w:p w14:paraId="1952344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69" w:type="pct"/>
            <w:gridSpan w:val="2"/>
            <w:vMerge/>
            <w:tcBorders>
              <w:bottom w:val="single" w:sz="8" w:space="0" w:color="auto"/>
            </w:tcBorders>
            <w:vAlign w:val="center"/>
          </w:tcPr>
          <w:p w14:paraId="01AD796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</w:tr>
      <w:tr w:rsidR="007160D5" w:rsidRPr="009959D9" w14:paraId="00454014" w14:textId="77777777" w:rsidTr="007160D5">
        <w:trPr>
          <w:gridAfter w:val="1"/>
          <w:wAfter w:w="47" w:type="pct"/>
          <w:jc w:val="center"/>
        </w:trPr>
        <w:tc>
          <w:tcPr>
            <w:tcW w:w="683" w:type="pct"/>
            <w:vMerge w:val="restart"/>
            <w:tcBorders>
              <w:top w:val="single" w:sz="8" w:space="0" w:color="auto"/>
              <w:bottom w:val="nil"/>
            </w:tcBorders>
          </w:tcPr>
          <w:p w14:paraId="632C52C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E</w:t>
            </w:r>
            <w:r w:rsidRPr="009959D9">
              <w:rPr>
                <w:b/>
                <w:sz w:val="21"/>
                <w:szCs w:val="21"/>
              </w:rPr>
              <w:t>Q-5D-5L</w:t>
            </w:r>
            <w:r w:rsidRPr="009959D9">
              <w:rPr>
                <w:rFonts w:hint="eastAsia"/>
                <w:b/>
                <w:sz w:val="21"/>
                <w:szCs w:val="21"/>
              </w:rPr>
              <w:t xml:space="preserve"> utility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  <w:r w:rsidRPr="009959D9">
              <w:rPr>
                <w:rFonts w:hint="eastAsia"/>
                <w:b/>
                <w:sz w:val="21"/>
                <w:szCs w:val="21"/>
              </w:rPr>
              <w:t>score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</w:p>
        </w:tc>
        <w:tc>
          <w:tcPr>
            <w:tcW w:w="1369" w:type="pct"/>
            <w:tcBorders>
              <w:top w:val="single" w:sz="8" w:space="0" w:color="auto"/>
              <w:bottom w:val="nil"/>
            </w:tcBorders>
          </w:tcPr>
          <w:p w14:paraId="36719FE6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Illness</w:t>
            </w:r>
          </w:p>
        </w:tc>
        <w:tc>
          <w:tcPr>
            <w:tcW w:w="1322" w:type="pct"/>
            <w:tcBorders>
              <w:top w:val="single" w:sz="8" w:space="0" w:color="auto"/>
              <w:bottom w:val="nil"/>
            </w:tcBorders>
            <w:vAlign w:val="center"/>
          </w:tcPr>
          <w:p w14:paraId="4010061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Severe sub-health</w:t>
            </w:r>
          </w:p>
          <w:p w14:paraId="41C6311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 xml:space="preserve">Moderate sub-health </w:t>
            </w:r>
          </w:p>
          <w:p w14:paraId="6B55200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3BBBB2D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58" w:type="pct"/>
            <w:tcBorders>
              <w:top w:val="single" w:sz="8" w:space="0" w:color="auto"/>
              <w:bottom w:val="nil"/>
            </w:tcBorders>
            <w:vAlign w:val="center"/>
          </w:tcPr>
          <w:p w14:paraId="2AC8E8C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-122.049</w:t>
            </w:r>
          </w:p>
          <w:p w14:paraId="7895F73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-194.446*</w:t>
            </w:r>
          </w:p>
          <w:p w14:paraId="2C3B228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-314.280*</w:t>
            </w:r>
          </w:p>
          <w:p w14:paraId="73A750A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-394.992*</w:t>
            </w:r>
          </w:p>
        </w:tc>
        <w:tc>
          <w:tcPr>
            <w:tcW w:w="722" w:type="pct"/>
            <w:tcBorders>
              <w:top w:val="single" w:sz="8" w:space="0" w:color="auto"/>
              <w:bottom w:val="nil"/>
            </w:tcBorders>
            <w:vAlign w:val="center"/>
          </w:tcPr>
          <w:p w14:paraId="74CE13CC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66.733</w:t>
            </w:r>
          </w:p>
          <w:p w14:paraId="20DA602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53.935</w:t>
            </w:r>
          </w:p>
          <w:p w14:paraId="74A6EF4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55.226</w:t>
            </w:r>
          </w:p>
          <w:p w14:paraId="4335C14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54.745</w:t>
            </w:r>
          </w:p>
        </w:tc>
      </w:tr>
      <w:tr w:rsidR="007160D5" w:rsidRPr="009959D9" w14:paraId="0BE69D0E" w14:textId="77777777" w:rsidTr="007160D5">
        <w:trPr>
          <w:gridAfter w:val="1"/>
          <w:wAfter w:w="47" w:type="pct"/>
          <w:jc w:val="center"/>
        </w:trPr>
        <w:tc>
          <w:tcPr>
            <w:tcW w:w="683" w:type="pct"/>
            <w:vMerge/>
            <w:tcBorders>
              <w:top w:val="nil"/>
            </w:tcBorders>
            <w:vAlign w:val="center"/>
          </w:tcPr>
          <w:p w14:paraId="7BB7ECF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369" w:type="pct"/>
            <w:tcBorders>
              <w:top w:val="nil"/>
            </w:tcBorders>
          </w:tcPr>
          <w:p w14:paraId="5A0ADEA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Severe sub-health</w:t>
            </w:r>
          </w:p>
        </w:tc>
        <w:tc>
          <w:tcPr>
            <w:tcW w:w="1322" w:type="pct"/>
            <w:tcBorders>
              <w:top w:val="nil"/>
            </w:tcBorders>
            <w:vAlign w:val="center"/>
          </w:tcPr>
          <w:p w14:paraId="6E0C9EE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Moderate sub-health Mild sub-health</w:t>
            </w:r>
          </w:p>
          <w:p w14:paraId="753A10BC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58" w:type="pct"/>
            <w:tcBorders>
              <w:top w:val="nil"/>
            </w:tcBorders>
            <w:vAlign w:val="center"/>
          </w:tcPr>
          <w:p w14:paraId="4FA0FB4D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-72.397</w:t>
            </w:r>
          </w:p>
          <w:p w14:paraId="6DD58E5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-192.231*</w:t>
            </w:r>
          </w:p>
          <w:p w14:paraId="34C18EF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-272.942*</w:t>
            </w:r>
          </w:p>
        </w:tc>
        <w:tc>
          <w:tcPr>
            <w:tcW w:w="722" w:type="pct"/>
            <w:tcBorders>
              <w:top w:val="nil"/>
            </w:tcBorders>
            <w:vAlign w:val="center"/>
          </w:tcPr>
          <w:p w14:paraId="009790E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46.320</w:t>
            </w:r>
          </w:p>
          <w:p w14:paraId="519E8D3D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47.817</w:t>
            </w:r>
          </w:p>
          <w:p w14:paraId="4A9D342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47.260</w:t>
            </w:r>
          </w:p>
        </w:tc>
      </w:tr>
      <w:tr w:rsidR="007160D5" w:rsidRPr="009959D9" w14:paraId="4F6F2CAD" w14:textId="77777777" w:rsidTr="007160D5">
        <w:trPr>
          <w:gridAfter w:val="1"/>
          <w:wAfter w:w="47" w:type="pct"/>
          <w:jc w:val="center"/>
        </w:trPr>
        <w:tc>
          <w:tcPr>
            <w:tcW w:w="683" w:type="pct"/>
            <w:vMerge/>
            <w:vAlign w:val="center"/>
          </w:tcPr>
          <w:p w14:paraId="2923D03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369" w:type="pct"/>
          </w:tcPr>
          <w:p w14:paraId="5DF8B02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Moderate sub-health</w:t>
            </w:r>
          </w:p>
        </w:tc>
        <w:tc>
          <w:tcPr>
            <w:tcW w:w="1322" w:type="pct"/>
            <w:vAlign w:val="center"/>
          </w:tcPr>
          <w:p w14:paraId="288B2CB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Moderate sub-health</w:t>
            </w:r>
            <w:r w:rsidRPr="009959D9">
              <w:rPr>
                <w:rFonts w:hint="eastAsia"/>
                <w:sz w:val="21"/>
                <w:szCs w:val="21"/>
              </w:rPr>
              <w:t xml:space="preserve"> Health</w:t>
            </w:r>
          </w:p>
        </w:tc>
        <w:tc>
          <w:tcPr>
            <w:tcW w:w="858" w:type="pct"/>
            <w:vAlign w:val="center"/>
          </w:tcPr>
          <w:p w14:paraId="7E3EA90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-119.834*</w:t>
            </w:r>
          </w:p>
          <w:p w14:paraId="44E6DE1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-200.545*</w:t>
            </w:r>
          </w:p>
        </w:tc>
        <w:tc>
          <w:tcPr>
            <w:tcW w:w="722" w:type="pct"/>
            <w:vAlign w:val="center"/>
          </w:tcPr>
          <w:p w14:paraId="67E1DCF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27.241</w:t>
            </w:r>
          </w:p>
          <w:p w14:paraId="5EE6985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26.252</w:t>
            </w:r>
          </w:p>
        </w:tc>
      </w:tr>
      <w:tr w:rsidR="007160D5" w:rsidRPr="009959D9" w14:paraId="6996C267" w14:textId="77777777" w:rsidTr="007160D5">
        <w:trPr>
          <w:gridAfter w:val="1"/>
          <w:wAfter w:w="47" w:type="pct"/>
          <w:jc w:val="center"/>
        </w:trPr>
        <w:tc>
          <w:tcPr>
            <w:tcW w:w="683" w:type="pct"/>
            <w:vMerge/>
            <w:tcBorders>
              <w:bottom w:val="single" w:sz="4" w:space="0" w:color="auto"/>
            </w:tcBorders>
            <w:vAlign w:val="center"/>
          </w:tcPr>
          <w:p w14:paraId="7711D85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369" w:type="pct"/>
            <w:tcBorders>
              <w:bottom w:val="single" w:sz="4" w:space="0" w:color="auto"/>
            </w:tcBorders>
          </w:tcPr>
          <w:p w14:paraId="02A5663D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Mild sub-health</w:t>
            </w:r>
          </w:p>
        </w:tc>
        <w:tc>
          <w:tcPr>
            <w:tcW w:w="1322" w:type="pct"/>
            <w:tcBorders>
              <w:bottom w:val="single" w:sz="4" w:space="0" w:color="auto"/>
            </w:tcBorders>
            <w:vAlign w:val="center"/>
          </w:tcPr>
          <w:p w14:paraId="1E4FE38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58" w:type="pct"/>
            <w:tcBorders>
              <w:bottom w:val="single" w:sz="4" w:space="0" w:color="auto"/>
            </w:tcBorders>
            <w:vAlign w:val="center"/>
          </w:tcPr>
          <w:p w14:paraId="79D8F38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-</w:t>
            </w:r>
            <w:r w:rsidRPr="009959D9">
              <w:rPr>
                <w:sz w:val="21"/>
                <w:szCs w:val="21"/>
              </w:rPr>
              <w:t>80.711</w:t>
            </w:r>
          </w:p>
        </w:tc>
        <w:tc>
          <w:tcPr>
            <w:tcW w:w="722" w:type="pct"/>
            <w:tcBorders>
              <w:bottom w:val="single" w:sz="4" w:space="0" w:color="auto"/>
            </w:tcBorders>
            <w:vAlign w:val="center"/>
          </w:tcPr>
          <w:p w14:paraId="1302B2EC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28.811</w:t>
            </w:r>
          </w:p>
        </w:tc>
      </w:tr>
      <w:tr w:rsidR="007160D5" w:rsidRPr="009959D9" w14:paraId="67F803EA" w14:textId="77777777" w:rsidTr="007160D5">
        <w:trPr>
          <w:gridAfter w:val="1"/>
          <w:wAfter w:w="47" w:type="pct"/>
          <w:jc w:val="center"/>
        </w:trPr>
        <w:tc>
          <w:tcPr>
            <w:tcW w:w="683" w:type="pct"/>
            <w:tcBorders>
              <w:top w:val="single" w:sz="4" w:space="0" w:color="auto"/>
              <w:bottom w:val="nil"/>
            </w:tcBorders>
          </w:tcPr>
          <w:p w14:paraId="57ACCBD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b/>
                <w:sz w:val="21"/>
                <w:szCs w:val="21"/>
              </w:rPr>
              <w:t>EQ-VAS</w:t>
            </w:r>
            <w:r>
              <w:rPr>
                <w:rFonts w:hint="eastAsia"/>
                <w:b/>
                <w:sz w:val="21"/>
                <w:szCs w:val="21"/>
              </w:rPr>
              <w:t xml:space="preserve"> score</w:t>
            </w:r>
          </w:p>
        </w:tc>
        <w:tc>
          <w:tcPr>
            <w:tcW w:w="1369" w:type="pct"/>
            <w:tcBorders>
              <w:top w:val="single" w:sz="4" w:space="0" w:color="auto"/>
              <w:bottom w:val="nil"/>
            </w:tcBorders>
          </w:tcPr>
          <w:p w14:paraId="1B161DC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Illness</w:t>
            </w:r>
          </w:p>
        </w:tc>
        <w:tc>
          <w:tcPr>
            <w:tcW w:w="1322" w:type="pct"/>
            <w:tcBorders>
              <w:top w:val="single" w:sz="4" w:space="0" w:color="auto"/>
              <w:bottom w:val="nil"/>
            </w:tcBorders>
            <w:vAlign w:val="center"/>
          </w:tcPr>
          <w:p w14:paraId="3A81271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Severe sub-health</w:t>
            </w:r>
          </w:p>
          <w:p w14:paraId="07C6A336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Moderate sub-health Mild sub-health</w:t>
            </w:r>
          </w:p>
          <w:p w14:paraId="6A70050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58" w:type="pct"/>
            <w:tcBorders>
              <w:top w:val="single" w:sz="4" w:space="0" w:color="auto"/>
              <w:bottom w:val="nil"/>
            </w:tcBorders>
            <w:vAlign w:val="center"/>
          </w:tcPr>
          <w:p w14:paraId="667D3F5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-130.059</w:t>
            </w:r>
          </w:p>
          <w:p w14:paraId="6DF40B7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-246.619*</w:t>
            </w:r>
          </w:p>
          <w:p w14:paraId="46683DF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-452.620*</w:t>
            </w:r>
          </w:p>
          <w:p w14:paraId="281E7BC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-577.389*</w:t>
            </w:r>
          </w:p>
        </w:tc>
        <w:tc>
          <w:tcPr>
            <w:tcW w:w="722" w:type="pct"/>
            <w:tcBorders>
              <w:top w:val="single" w:sz="4" w:space="0" w:color="auto"/>
              <w:bottom w:val="nil"/>
            </w:tcBorders>
            <w:vAlign w:val="center"/>
          </w:tcPr>
          <w:p w14:paraId="347E967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82.426</w:t>
            </w:r>
          </w:p>
          <w:p w14:paraId="775E6C8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66.618</w:t>
            </w:r>
          </w:p>
          <w:p w14:paraId="7C75699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68.212</w:t>
            </w:r>
          </w:p>
          <w:p w14:paraId="3F602F0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67.618</w:t>
            </w:r>
          </w:p>
        </w:tc>
      </w:tr>
      <w:tr w:rsidR="007160D5" w:rsidRPr="009959D9" w14:paraId="00276939" w14:textId="77777777" w:rsidTr="007160D5">
        <w:trPr>
          <w:gridAfter w:val="1"/>
          <w:wAfter w:w="47" w:type="pct"/>
          <w:jc w:val="center"/>
        </w:trPr>
        <w:tc>
          <w:tcPr>
            <w:tcW w:w="683" w:type="pct"/>
            <w:tcBorders>
              <w:top w:val="nil"/>
              <w:bottom w:val="nil"/>
            </w:tcBorders>
            <w:vAlign w:val="center"/>
          </w:tcPr>
          <w:p w14:paraId="30BB1DF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369" w:type="pct"/>
            <w:tcBorders>
              <w:top w:val="nil"/>
              <w:bottom w:val="nil"/>
            </w:tcBorders>
          </w:tcPr>
          <w:p w14:paraId="1578A30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Severe sub-health</w:t>
            </w:r>
          </w:p>
        </w:tc>
        <w:tc>
          <w:tcPr>
            <w:tcW w:w="1322" w:type="pct"/>
            <w:tcBorders>
              <w:top w:val="nil"/>
              <w:bottom w:val="nil"/>
            </w:tcBorders>
            <w:vAlign w:val="center"/>
          </w:tcPr>
          <w:p w14:paraId="5012524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Moderate sub-health Mild sub-health</w:t>
            </w:r>
          </w:p>
          <w:p w14:paraId="69EA48E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58" w:type="pct"/>
            <w:tcBorders>
              <w:top w:val="nil"/>
              <w:bottom w:val="nil"/>
            </w:tcBorders>
            <w:vAlign w:val="center"/>
          </w:tcPr>
          <w:p w14:paraId="5BFA9B3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-116.559</w:t>
            </w:r>
          </w:p>
          <w:p w14:paraId="382208D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-322.561*</w:t>
            </w:r>
          </w:p>
          <w:p w14:paraId="0CB9005D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-447.330*</w:t>
            </w:r>
          </w:p>
        </w:tc>
        <w:tc>
          <w:tcPr>
            <w:tcW w:w="722" w:type="pct"/>
            <w:tcBorders>
              <w:top w:val="nil"/>
              <w:bottom w:val="nil"/>
            </w:tcBorders>
            <w:vAlign w:val="center"/>
          </w:tcPr>
          <w:p w14:paraId="304F995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57.212</w:t>
            </w:r>
          </w:p>
          <w:p w14:paraId="78BBA414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59.061</w:t>
            </w:r>
          </w:p>
          <w:p w14:paraId="519299E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58.374</w:t>
            </w:r>
          </w:p>
        </w:tc>
      </w:tr>
      <w:tr w:rsidR="007160D5" w:rsidRPr="009959D9" w14:paraId="7400DF77" w14:textId="77777777" w:rsidTr="007160D5">
        <w:trPr>
          <w:gridAfter w:val="1"/>
          <w:wAfter w:w="47" w:type="pct"/>
          <w:jc w:val="center"/>
        </w:trPr>
        <w:tc>
          <w:tcPr>
            <w:tcW w:w="683" w:type="pct"/>
            <w:tcBorders>
              <w:top w:val="nil"/>
              <w:bottom w:val="nil"/>
            </w:tcBorders>
            <w:vAlign w:val="center"/>
          </w:tcPr>
          <w:p w14:paraId="02FC609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369" w:type="pct"/>
            <w:tcBorders>
              <w:top w:val="nil"/>
              <w:bottom w:val="nil"/>
            </w:tcBorders>
          </w:tcPr>
          <w:p w14:paraId="2711384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Moderate sub-health</w:t>
            </w:r>
          </w:p>
        </w:tc>
        <w:tc>
          <w:tcPr>
            <w:tcW w:w="1322" w:type="pct"/>
            <w:tcBorders>
              <w:top w:val="nil"/>
              <w:bottom w:val="nil"/>
            </w:tcBorders>
            <w:vAlign w:val="center"/>
          </w:tcPr>
          <w:p w14:paraId="5AA8B3F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150D609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58" w:type="pct"/>
            <w:tcBorders>
              <w:top w:val="nil"/>
              <w:bottom w:val="nil"/>
            </w:tcBorders>
            <w:vAlign w:val="center"/>
          </w:tcPr>
          <w:p w14:paraId="3D4040A6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-206.001*</w:t>
            </w:r>
          </w:p>
          <w:p w14:paraId="64FD036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-330.771*</w:t>
            </w:r>
          </w:p>
        </w:tc>
        <w:tc>
          <w:tcPr>
            <w:tcW w:w="722" w:type="pct"/>
            <w:tcBorders>
              <w:top w:val="nil"/>
              <w:bottom w:val="nil"/>
            </w:tcBorders>
            <w:vAlign w:val="center"/>
          </w:tcPr>
          <w:p w14:paraId="59799F1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33.647</w:t>
            </w:r>
          </w:p>
          <w:p w14:paraId="29D88F5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32.425</w:t>
            </w:r>
          </w:p>
        </w:tc>
      </w:tr>
      <w:tr w:rsidR="007160D5" w:rsidRPr="009959D9" w14:paraId="2F995310" w14:textId="77777777" w:rsidTr="007160D5">
        <w:trPr>
          <w:gridAfter w:val="1"/>
          <w:wAfter w:w="47" w:type="pct"/>
          <w:jc w:val="center"/>
        </w:trPr>
        <w:tc>
          <w:tcPr>
            <w:tcW w:w="683" w:type="pct"/>
            <w:tcBorders>
              <w:top w:val="nil"/>
              <w:bottom w:val="single" w:sz="8" w:space="0" w:color="auto"/>
            </w:tcBorders>
            <w:vAlign w:val="center"/>
          </w:tcPr>
          <w:p w14:paraId="6089BBA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369" w:type="pct"/>
            <w:tcBorders>
              <w:top w:val="nil"/>
              <w:bottom w:val="single" w:sz="8" w:space="0" w:color="auto"/>
            </w:tcBorders>
          </w:tcPr>
          <w:p w14:paraId="1EF11DBC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Mild sub-health</w:t>
            </w:r>
          </w:p>
        </w:tc>
        <w:tc>
          <w:tcPr>
            <w:tcW w:w="1322" w:type="pct"/>
            <w:tcBorders>
              <w:top w:val="nil"/>
              <w:bottom w:val="single" w:sz="8" w:space="0" w:color="auto"/>
            </w:tcBorders>
            <w:vAlign w:val="center"/>
          </w:tcPr>
          <w:p w14:paraId="230E78E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58" w:type="pct"/>
            <w:tcBorders>
              <w:top w:val="nil"/>
              <w:bottom w:val="single" w:sz="8" w:space="0" w:color="auto"/>
            </w:tcBorders>
            <w:vAlign w:val="center"/>
          </w:tcPr>
          <w:p w14:paraId="7D4049C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-124.769*</w:t>
            </w:r>
          </w:p>
        </w:tc>
        <w:tc>
          <w:tcPr>
            <w:tcW w:w="722" w:type="pct"/>
            <w:tcBorders>
              <w:top w:val="nil"/>
              <w:bottom w:val="single" w:sz="8" w:space="0" w:color="auto"/>
            </w:tcBorders>
            <w:vAlign w:val="center"/>
          </w:tcPr>
          <w:p w14:paraId="265BECD4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35.586</w:t>
            </w:r>
          </w:p>
        </w:tc>
      </w:tr>
    </w:tbl>
    <w:p w14:paraId="281462AF" w14:textId="77777777" w:rsidR="007160D5" w:rsidRPr="009959D9" w:rsidRDefault="007160D5" w:rsidP="007160D5">
      <w:pPr>
        <w:widowControl/>
        <w:spacing w:line="240" w:lineRule="auto"/>
        <w:ind w:firstLineChars="0" w:firstLine="0"/>
        <w:rPr>
          <w:rFonts w:cs="Times New Roman"/>
          <w:color w:val="000000"/>
          <w:kern w:val="0"/>
          <w:sz w:val="21"/>
          <w:szCs w:val="21"/>
        </w:rPr>
      </w:pPr>
      <w:r w:rsidRPr="009959D9">
        <w:rPr>
          <w:rFonts w:cs="Times New Roman"/>
          <w:color w:val="000000"/>
          <w:kern w:val="0"/>
          <w:sz w:val="21"/>
          <w:szCs w:val="21"/>
        </w:rPr>
        <w:t>N</w:t>
      </w:r>
      <w:r w:rsidRPr="009959D9">
        <w:rPr>
          <w:rFonts w:cs="Times New Roman" w:hint="eastAsia"/>
          <w:color w:val="000000"/>
          <w:kern w:val="0"/>
          <w:sz w:val="21"/>
          <w:szCs w:val="21"/>
        </w:rPr>
        <w:t>ote</w:t>
      </w:r>
      <w:r w:rsidRPr="009959D9">
        <w:rPr>
          <w:rFonts w:cs="Times New Roman"/>
          <w:color w:val="000000"/>
          <w:kern w:val="0"/>
          <w:sz w:val="21"/>
          <w:szCs w:val="21"/>
        </w:rPr>
        <w:t>: *</w:t>
      </w:r>
      <w:r w:rsidRPr="009959D9">
        <w:rPr>
          <w:rFonts w:cs="Times New Roman" w:hint="eastAsia"/>
          <w:color w:val="000000"/>
          <w:kern w:val="0"/>
          <w:sz w:val="21"/>
          <w:szCs w:val="21"/>
        </w:rPr>
        <w:t>p&lt;</w:t>
      </w:r>
      <w:r w:rsidRPr="009959D9">
        <w:rPr>
          <w:rFonts w:cs="Times New Roman"/>
          <w:color w:val="000000"/>
          <w:kern w:val="0"/>
          <w:sz w:val="21"/>
          <w:szCs w:val="21"/>
        </w:rPr>
        <w:t>0.01</w:t>
      </w:r>
      <w:r>
        <w:rPr>
          <w:rFonts w:cs="Times New Roman"/>
          <w:color w:val="000000"/>
          <w:kern w:val="0"/>
          <w:sz w:val="21"/>
          <w:szCs w:val="21"/>
        </w:rPr>
        <w:t>, and the remaining p values were all greater than 0.05</w:t>
      </w:r>
      <w:r w:rsidRPr="009959D9">
        <w:rPr>
          <w:rFonts w:cs="Times New Roman"/>
          <w:color w:val="000000"/>
          <w:kern w:val="0"/>
          <w:sz w:val="21"/>
          <w:szCs w:val="21"/>
        </w:rPr>
        <w:t xml:space="preserve"> (Significance values have been adjusted by the Bonferroni correction for multiple tests.)</w:t>
      </w:r>
    </w:p>
    <w:p w14:paraId="311A8D32" w14:textId="77777777" w:rsidR="007160D5" w:rsidRPr="009959D9" w:rsidRDefault="007160D5" w:rsidP="007160D5">
      <w:pPr>
        <w:widowControl/>
        <w:spacing w:line="480" w:lineRule="auto"/>
        <w:ind w:firstLineChars="0" w:firstLine="0"/>
        <w:rPr>
          <w:rFonts w:cs="Times New Roman"/>
          <w:color w:val="000000"/>
          <w:kern w:val="0"/>
          <w:sz w:val="21"/>
          <w:szCs w:val="21"/>
        </w:rPr>
      </w:pPr>
    </w:p>
    <w:p w14:paraId="62A784CA" w14:textId="75C14B11" w:rsidR="007160D5" w:rsidRPr="009959D9" w:rsidRDefault="007160D5" w:rsidP="007160D5">
      <w:pPr>
        <w:spacing w:line="240" w:lineRule="auto"/>
        <w:ind w:firstLineChars="0" w:firstLine="0"/>
        <w:jc w:val="center"/>
        <w:rPr>
          <w:b/>
          <w:sz w:val="21"/>
          <w:szCs w:val="21"/>
        </w:rPr>
      </w:pPr>
      <w:r w:rsidRPr="009959D9">
        <w:rPr>
          <w:rFonts w:hint="eastAsia"/>
          <w:b/>
          <w:sz w:val="21"/>
          <w:szCs w:val="21"/>
        </w:rPr>
        <w:t>Table</w:t>
      </w:r>
      <w:r w:rsidRPr="009959D9">
        <w:rPr>
          <w:b/>
          <w:sz w:val="21"/>
          <w:szCs w:val="21"/>
        </w:rPr>
        <w:t xml:space="preserve"> 2 Pairwise comparisons </w:t>
      </w:r>
      <w:r w:rsidRPr="009959D9">
        <w:rPr>
          <w:rFonts w:hint="eastAsia"/>
          <w:b/>
          <w:sz w:val="21"/>
          <w:szCs w:val="21"/>
        </w:rPr>
        <w:t>of</w:t>
      </w:r>
      <w:r w:rsidRPr="009959D9">
        <w:rPr>
          <w:b/>
          <w:sz w:val="21"/>
          <w:szCs w:val="21"/>
        </w:rPr>
        <w:t xml:space="preserve"> </w:t>
      </w:r>
      <w:r w:rsidRPr="009959D9">
        <w:rPr>
          <w:rFonts w:hint="eastAsia"/>
          <w:b/>
          <w:sz w:val="21"/>
          <w:szCs w:val="21"/>
        </w:rPr>
        <w:t>E</w:t>
      </w:r>
      <w:r w:rsidRPr="009959D9">
        <w:rPr>
          <w:b/>
          <w:sz w:val="21"/>
          <w:szCs w:val="21"/>
        </w:rPr>
        <w:t xml:space="preserve">Q-5D-5L </w:t>
      </w:r>
      <w:r w:rsidRPr="009959D9">
        <w:rPr>
          <w:rFonts w:hint="eastAsia"/>
          <w:b/>
          <w:sz w:val="21"/>
          <w:szCs w:val="21"/>
        </w:rPr>
        <w:t>utility</w:t>
      </w:r>
      <w:r w:rsidRPr="009959D9">
        <w:rPr>
          <w:b/>
          <w:sz w:val="21"/>
          <w:szCs w:val="21"/>
        </w:rPr>
        <w:t xml:space="preserve"> score </w:t>
      </w:r>
      <w:r w:rsidRPr="009959D9">
        <w:rPr>
          <w:rFonts w:hint="eastAsia"/>
          <w:b/>
          <w:sz w:val="21"/>
          <w:szCs w:val="21"/>
        </w:rPr>
        <w:t>and</w:t>
      </w:r>
      <w:r w:rsidRPr="009959D9">
        <w:rPr>
          <w:b/>
          <w:sz w:val="21"/>
          <w:szCs w:val="21"/>
        </w:rPr>
        <w:t xml:space="preserve"> EQ-VAS </w:t>
      </w:r>
      <w:r>
        <w:rPr>
          <w:b/>
          <w:sz w:val="21"/>
          <w:szCs w:val="21"/>
        </w:rPr>
        <w:t xml:space="preserve">score </w:t>
      </w:r>
      <w:r w:rsidRPr="009959D9">
        <w:rPr>
          <w:b/>
          <w:sz w:val="21"/>
          <w:szCs w:val="21"/>
        </w:rPr>
        <w:t xml:space="preserve">in known groups divided by </w:t>
      </w:r>
      <w:r w:rsidRPr="009959D9">
        <w:rPr>
          <w:rFonts w:hint="eastAsia"/>
          <w:b/>
          <w:sz w:val="21"/>
          <w:szCs w:val="21"/>
        </w:rPr>
        <w:t>physical</w:t>
      </w:r>
      <w:r w:rsidRPr="009959D9">
        <w:rPr>
          <w:b/>
          <w:sz w:val="21"/>
          <w:szCs w:val="21"/>
        </w:rPr>
        <w:t xml:space="preserve"> health status</w:t>
      </w:r>
    </w:p>
    <w:tbl>
      <w:tblPr>
        <w:tblStyle w:val="a7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2121"/>
        <w:gridCol w:w="2266"/>
        <w:gridCol w:w="1475"/>
        <w:gridCol w:w="1221"/>
        <w:gridCol w:w="88"/>
      </w:tblGrid>
      <w:tr w:rsidR="007160D5" w:rsidRPr="009959D9" w14:paraId="778E350C" w14:textId="77777777" w:rsidTr="007160D5">
        <w:trPr>
          <w:trHeight w:val="227"/>
          <w:jc w:val="center"/>
        </w:trPr>
        <w:tc>
          <w:tcPr>
            <w:tcW w:w="683" w:type="pct"/>
            <w:tcBorders>
              <w:top w:val="single" w:sz="8" w:space="0" w:color="auto"/>
              <w:bottom w:val="nil"/>
            </w:tcBorders>
          </w:tcPr>
          <w:p w14:paraId="4F9E1A1D" w14:textId="77777777" w:rsidR="007160D5" w:rsidRPr="009959D9" w:rsidRDefault="007160D5" w:rsidP="002D638C">
            <w:pPr>
              <w:spacing w:line="240" w:lineRule="auto"/>
              <w:ind w:firstLineChars="0" w:firstLine="0"/>
              <w:rPr>
                <w:bCs/>
                <w:sz w:val="21"/>
                <w:szCs w:val="21"/>
              </w:rPr>
            </w:pPr>
          </w:p>
        </w:tc>
        <w:tc>
          <w:tcPr>
            <w:tcW w:w="2641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5CB77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Different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  <w:r w:rsidRPr="009959D9">
              <w:rPr>
                <w:rFonts w:hint="eastAsia"/>
                <w:b/>
                <w:sz w:val="21"/>
                <w:szCs w:val="21"/>
              </w:rPr>
              <w:t>health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  <w:r w:rsidRPr="009959D9">
              <w:rPr>
                <w:rFonts w:hint="eastAsia"/>
                <w:b/>
                <w:sz w:val="21"/>
                <w:szCs w:val="21"/>
              </w:rPr>
              <w:t>status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  <w:r w:rsidRPr="009959D9">
              <w:rPr>
                <w:rFonts w:hint="eastAsia"/>
                <w:b/>
                <w:sz w:val="21"/>
                <w:szCs w:val="21"/>
              </w:rPr>
              <w:t>groups</w:t>
            </w:r>
          </w:p>
        </w:tc>
        <w:tc>
          <w:tcPr>
            <w:tcW w:w="888" w:type="pct"/>
            <w:vMerge w:val="restart"/>
            <w:tcBorders>
              <w:top w:val="single" w:sz="8" w:space="0" w:color="auto"/>
            </w:tcBorders>
            <w:vAlign w:val="center"/>
          </w:tcPr>
          <w:p w14:paraId="22F7C79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b/>
                <w:sz w:val="21"/>
                <w:szCs w:val="21"/>
              </w:rPr>
              <w:t>Test Statistic</w:t>
            </w:r>
          </w:p>
        </w:tc>
        <w:tc>
          <w:tcPr>
            <w:tcW w:w="788" w:type="pct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14:paraId="16AFF67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S</w:t>
            </w:r>
            <w:r w:rsidRPr="009959D9">
              <w:rPr>
                <w:b/>
                <w:sz w:val="21"/>
                <w:szCs w:val="21"/>
              </w:rPr>
              <w:t>td.Error</w:t>
            </w:r>
          </w:p>
        </w:tc>
      </w:tr>
      <w:tr w:rsidR="007160D5" w:rsidRPr="009959D9" w14:paraId="21B4C913" w14:textId="77777777" w:rsidTr="007160D5">
        <w:trPr>
          <w:trHeight w:val="227"/>
          <w:jc w:val="center"/>
        </w:trPr>
        <w:tc>
          <w:tcPr>
            <w:tcW w:w="683" w:type="pct"/>
            <w:tcBorders>
              <w:top w:val="nil"/>
              <w:bottom w:val="single" w:sz="8" w:space="0" w:color="auto"/>
            </w:tcBorders>
          </w:tcPr>
          <w:p w14:paraId="2596120F" w14:textId="77777777" w:rsidR="007160D5" w:rsidRPr="009959D9" w:rsidRDefault="007160D5" w:rsidP="002D638C">
            <w:pPr>
              <w:spacing w:line="240" w:lineRule="auto"/>
              <w:ind w:firstLineChars="0" w:firstLine="0"/>
              <w:rPr>
                <w:bCs/>
                <w:sz w:val="21"/>
                <w:szCs w:val="21"/>
              </w:rPr>
            </w:pPr>
          </w:p>
        </w:tc>
        <w:tc>
          <w:tcPr>
            <w:tcW w:w="127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3F974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I</w:t>
            </w:r>
          </w:p>
        </w:tc>
        <w:tc>
          <w:tcPr>
            <w:tcW w:w="1364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9C343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J</w:t>
            </w:r>
          </w:p>
        </w:tc>
        <w:tc>
          <w:tcPr>
            <w:tcW w:w="888" w:type="pct"/>
            <w:vMerge/>
            <w:tcBorders>
              <w:bottom w:val="single" w:sz="8" w:space="0" w:color="auto"/>
            </w:tcBorders>
            <w:vAlign w:val="center"/>
          </w:tcPr>
          <w:p w14:paraId="6E8D357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88" w:type="pct"/>
            <w:gridSpan w:val="2"/>
            <w:vMerge/>
            <w:tcBorders>
              <w:bottom w:val="single" w:sz="8" w:space="0" w:color="auto"/>
            </w:tcBorders>
            <w:vAlign w:val="center"/>
          </w:tcPr>
          <w:p w14:paraId="3A491B9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</w:tr>
      <w:tr w:rsidR="007160D5" w:rsidRPr="009959D9" w14:paraId="1642CD21" w14:textId="77777777" w:rsidTr="007160D5">
        <w:trPr>
          <w:gridAfter w:val="1"/>
          <w:wAfter w:w="53" w:type="pct"/>
          <w:jc w:val="center"/>
        </w:trPr>
        <w:tc>
          <w:tcPr>
            <w:tcW w:w="683" w:type="pct"/>
            <w:vMerge w:val="restart"/>
            <w:tcBorders>
              <w:top w:val="single" w:sz="8" w:space="0" w:color="auto"/>
              <w:bottom w:val="nil"/>
            </w:tcBorders>
          </w:tcPr>
          <w:p w14:paraId="2F92A77C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E</w:t>
            </w:r>
            <w:r w:rsidRPr="009959D9">
              <w:rPr>
                <w:b/>
                <w:sz w:val="21"/>
                <w:szCs w:val="21"/>
              </w:rPr>
              <w:t>Q-5D-5L</w:t>
            </w:r>
            <w:r w:rsidRPr="009959D9">
              <w:rPr>
                <w:rFonts w:hint="eastAsia"/>
                <w:b/>
                <w:sz w:val="21"/>
                <w:szCs w:val="21"/>
              </w:rPr>
              <w:t xml:space="preserve"> utility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  <w:r w:rsidRPr="009959D9">
              <w:rPr>
                <w:rFonts w:hint="eastAsia"/>
                <w:b/>
                <w:sz w:val="21"/>
                <w:szCs w:val="21"/>
              </w:rPr>
              <w:t>score</w:t>
            </w:r>
          </w:p>
        </w:tc>
        <w:tc>
          <w:tcPr>
            <w:tcW w:w="1277" w:type="pct"/>
            <w:tcBorders>
              <w:top w:val="single" w:sz="8" w:space="0" w:color="auto"/>
              <w:bottom w:val="nil"/>
            </w:tcBorders>
          </w:tcPr>
          <w:p w14:paraId="283001C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Illness</w:t>
            </w:r>
          </w:p>
        </w:tc>
        <w:tc>
          <w:tcPr>
            <w:tcW w:w="1364" w:type="pct"/>
            <w:tcBorders>
              <w:top w:val="single" w:sz="8" w:space="0" w:color="auto"/>
              <w:bottom w:val="nil"/>
            </w:tcBorders>
            <w:vAlign w:val="center"/>
          </w:tcPr>
          <w:p w14:paraId="54C054C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Severe sub-health</w:t>
            </w:r>
          </w:p>
          <w:p w14:paraId="7181464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 xml:space="preserve">Moderate sub-health </w:t>
            </w:r>
          </w:p>
          <w:p w14:paraId="077333B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6994E15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88" w:type="pct"/>
            <w:tcBorders>
              <w:top w:val="single" w:sz="8" w:space="0" w:color="auto"/>
              <w:bottom w:val="nil"/>
            </w:tcBorders>
            <w:vAlign w:val="center"/>
          </w:tcPr>
          <w:p w14:paraId="0F96380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-15.150</w:t>
            </w:r>
          </w:p>
          <w:p w14:paraId="10F02176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-187.049*</w:t>
            </w:r>
          </w:p>
          <w:p w14:paraId="6740793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-331.954**</w:t>
            </w:r>
          </w:p>
          <w:p w14:paraId="2F763806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-357.119**</w:t>
            </w:r>
          </w:p>
        </w:tc>
        <w:tc>
          <w:tcPr>
            <w:tcW w:w="735" w:type="pct"/>
            <w:tcBorders>
              <w:top w:val="single" w:sz="8" w:space="0" w:color="auto"/>
              <w:bottom w:val="nil"/>
            </w:tcBorders>
            <w:vAlign w:val="center"/>
          </w:tcPr>
          <w:p w14:paraId="6550153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68.260</w:t>
            </w:r>
          </w:p>
          <w:p w14:paraId="4C4BEE46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56.999</w:t>
            </w:r>
          </w:p>
          <w:p w14:paraId="1800CBD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57.466</w:t>
            </w:r>
          </w:p>
          <w:p w14:paraId="7199043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56.437</w:t>
            </w:r>
          </w:p>
        </w:tc>
      </w:tr>
      <w:tr w:rsidR="007160D5" w:rsidRPr="009959D9" w14:paraId="2C703B0D" w14:textId="77777777" w:rsidTr="007160D5">
        <w:trPr>
          <w:gridAfter w:val="1"/>
          <w:wAfter w:w="53" w:type="pct"/>
          <w:jc w:val="center"/>
        </w:trPr>
        <w:tc>
          <w:tcPr>
            <w:tcW w:w="683" w:type="pct"/>
            <w:vMerge/>
            <w:tcBorders>
              <w:top w:val="nil"/>
              <w:bottom w:val="nil"/>
            </w:tcBorders>
            <w:vAlign w:val="center"/>
          </w:tcPr>
          <w:p w14:paraId="1BC4323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7" w:type="pct"/>
            <w:tcBorders>
              <w:top w:val="nil"/>
              <w:bottom w:val="nil"/>
            </w:tcBorders>
          </w:tcPr>
          <w:p w14:paraId="50C86AC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Severe sub-health</w:t>
            </w:r>
          </w:p>
        </w:tc>
        <w:tc>
          <w:tcPr>
            <w:tcW w:w="1364" w:type="pct"/>
            <w:tcBorders>
              <w:top w:val="nil"/>
              <w:bottom w:val="nil"/>
            </w:tcBorders>
            <w:vAlign w:val="center"/>
          </w:tcPr>
          <w:p w14:paraId="33B4867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 xml:space="preserve">Moderate sub-health </w:t>
            </w:r>
          </w:p>
          <w:p w14:paraId="2F96817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3BF12844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88" w:type="pct"/>
            <w:tcBorders>
              <w:top w:val="nil"/>
              <w:bottom w:val="nil"/>
            </w:tcBorders>
            <w:vAlign w:val="center"/>
          </w:tcPr>
          <w:p w14:paraId="2DA28C7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-171.899**</w:t>
            </w:r>
          </w:p>
          <w:p w14:paraId="4FF3DAA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-316.804**</w:t>
            </w:r>
          </w:p>
          <w:p w14:paraId="5917B9D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-341.969**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14:paraId="7E424FE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46.510</w:t>
            </w:r>
          </w:p>
          <w:p w14:paraId="50FFBA4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47.081</w:t>
            </w:r>
          </w:p>
          <w:p w14:paraId="7D9A886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45.819</w:t>
            </w:r>
          </w:p>
        </w:tc>
      </w:tr>
      <w:tr w:rsidR="007160D5" w:rsidRPr="009959D9" w14:paraId="3F350BFB" w14:textId="77777777" w:rsidTr="007160D5">
        <w:trPr>
          <w:gridAfter w:val="1"/>
          <w:wAfter w:w="53" w:type="pct"/>
          <w:jc w:val="center"/>
        </w:trPr>
        <w:tc>
          <w:tcPr>
            <w:tcW w:w="683" w:type="pct"/>
            <w:vMerge/>
            <w:tcBorders>
              <w:top w:val="nil"/>
            </w:tcBorders>
            <w:vAlign w:val="center"/>
          </w:tcPr>
          <w:p w14:paraId="689634F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7" w:type="pct"/>
            <w:tcBorders>
              <w:top w:val="nil"/>
            </w:tcBorders>
          </w:tcPr>
          <w:p w14:paraId="657AE05D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Moderate sub-health</w:t>
            </w:r>
          </w:p>
        </w:tc>
        <w:tc>
          <w:tcPr>
            <w:tcW w:w="1364" w:type="pct"/>
            <w:tcBorders>
              <w:top w:val="nil"/>
            </w:tcBorders>
            <w:vAlign w:val="center"/>
          </w:tcPr>
          <w:p w14:paraId="35FE3A8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7519539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88" w:type="pct"/>
            <w:tcBorders>
              <w:top w:val="nil"/>
            </w:tcBorders>
            <w:vAlign w:val="center"/>
          </w:tcPr>
          <w:p w14:paraId="67A7D6C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-144.905**</w:t>
            </w:r>
          </w:p>
          <w:p w14:paraId="2CE7D9A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-170.070**</w:t>
            </w:r>
          </w:p>
        </w:tc>
        <w:tc>
          <w:tcPr>
            <w:tcW w:w="735" w:type="pct"/>
            <w:tcBorders>
              <w:top w:val="nil"/>
            </w:tcBorders>
            <w:vAlign w:val="center"/>
          </w:tcPr>
          <w:p w14:paraId="5594AB96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28.392</w:t>
            </w:r>
          </w:p>
          <w:p w14:paraId="438778E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26.247</w:t>
            </w:r>
          </w:p>
        </w:tc>
      </w:tr>
      <w:tr w:rsidR="007160D5" w:rsidRPr="009959D9" w14:paraId="1F8AE4FD" w14:textId="77777777" w:rsidTr="007160D5">
        <w:trPr>
          <w:gridAfter w:val="1"/>
          <w:wAfter w:w="53" w:type="pct"/>
          <w:jc w:val="center"/>
        </w:trPr>
        <w:tc>
          <w:tcPr>
            <w:tcW w:w="683" w:type="pct"/>
            <w:vMerge/>
            <w:tcBorders>
              <w:bottom w:val="single" w:sz="4" w:space="0" w:color="auto"/>
            </w:tcBorders>
            <w:vAlign w:val="center"/>
          </w:tcPr>
          <w:p w14:paraId="7119778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7" w:type="pct"/>
            <w:tcBorders>
              <w:bottom w:val="single" w:sz="4" w:space="0" w:color="auto"/>
            </w:tcBorders>
          </w:tcPr>
          <w:p w14:paraId="790B134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Mild sub-health</w:t>
            </w:r>
          </w:p>
        </w:tc>
        <w:tc>
          <w:tcPr>
            <w:tcW w:w="1364" w:type="pct"/>
            <w:tcBorders>
              <w:bottom w:val="single" w:sz="4" w:space="0" w:color="auto"/>
            </w:tcBorders>
            <w:vAlign w:val="center"/>
          </w:tcPr>
          <w:p w14:paraId="38EEEB8C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88" w:type="pct"/>
            <w:tcBorders>
              <w:bottom w:val="single" w:sz="4" w:space="0" w:color="auto"/>
            </w:tcBorders>
            <w:vAlign w:val="center"/>
          </w:tcPr>
          <w:p w14:paraId="40CF3D9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-25.165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vAlign w:val="center"/>
          </w:tcPr>
          <w:p w14:paraId="697A9AA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27.246</w:t>
            </w:r>
          </w:p>
        </w:tc>
      </w:tr>
      <w:tr w:rsidR="007160D5" w:rsidRPr="009959D9" w14:paraId="63AA1EE8" w14:textId="77777777" w:rsidTr="007160D5">
        <w:trPr>
          <w:gridAfter w:val="1"/>
          <w:wAfter w:w="53" w:type="pct"/>
          <w:jc w:val="center"/>
        </w:trPr>
        <w:tc>
          <w:tcPr>
            <w:tcW w:w="683" w:type="pct"/>
            <w:tcBorders>
              <w:top w:val="single" w:sz="4" w:space="0" w:color="auto"/>
              <w:bottom w:val="nil"/>
            </w:tcBorders>
          </w:tcPr>
          <w:p w14:paraId="2E7F70DD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b/>
                <w:sz w:val="21"/>
                <w:szCs w:val="21"/>
              </w:rPr>
              <w:t>EQ-VAS</w:t>
            </w:r>
            <w:r>
              <w:rPr>
                <w:rFonts w:hint="eastAsia"/>
                <w:b/>
                <w:sz w:val="21"/>
                <w:szCs w:val="21"/>
              </w:rPr>
              <w:t xml:space="preserve"> score</w:t>
            </w:r>
          </w:p>
        </w:tc>
        <w:tc>
          <w:tcPr>
            <w:tcW w:w="1277" w:type="pct"/>
            <w:tcBorders>
              <w:top w:val="single" w:sz="4" w:space="0" w:color="auto"/>
              <w:bottom w:val="nil"/>
            </w:tcBorders>
          </w:tcPr>
          <w:p w14:paraId="6A19958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Illness</w:t>
            </w:r>
          </w:p>
        </w:tc>
        <w:tc>
          <w:tcPr>
            <w:tcW w:w="1364" w:type="pct"/>
            <w:tcBorders>
              <w:top w:val="single" w:sz="4" w:space="0" w:color="auto"/>
              <w:bottom w:val="nil"/>
            </w:tcBorders>
            <w:vAlign w:val="center"/>
          </w:tcPr>
          <w:p w14:paraId="728AC55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Severe sub-health</w:t>
            </w:r>
          </w:p>
          <w:p w14:paraId="50C2991D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Moderate sub-health</w:t>
            </w:r>
          </w:p>
          <w:p w14:paraId="5478D20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 xml:space="preserve"> Mild sub-health</w:t>
            </w:r>
          </w:p>
          <w:p w14:paraId="3A1DAD2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88" w:type="pct"/>
            <w:tcBorders>
              <w:top w:val="single" w:sz="4" w:space="0" w:color="auto"/>
              <w:bottom w:val="nil"/>
            </w:tcBorders>
            <w:vAlign w:val="center"/>
          </w:tcPr>
          <w:p w14:paraId="1F89B3B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-</w:t>
            </w:r>
            <w:r w:rsidRPr="009959D9">
              <w:rPr>
                <w:sz w:val="21"/>
                <w:szCs w:val="21"/>
              </w:rPr>
              <w:t>52.031</w:t>
            </w:r>
          </w:p>
          <w:p w14:paraId="00C09D46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-159.570</w:t>
            </w:r>
          </w:p>
          <w:p w14:paraId="785E2A7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-325.645**</w:t>
            </w:r>
          </w:p>
          <w:p w14:paraId="4F90259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-424.014**</w:t>
            </w:r>
          </w:p>
        </w:tc>
        <w:tc>
          <w:tcPr>
            <w:tcW w:w="735" w:type="pct"/>
            <w:tcBorders>
              <w:top w:val="single" w:sz="4" w:space="0" w:color="auto"/>
              <w:bottom w:val="nil"/>
            </w:tcBorders>
            <w:vAlign w:val="center"/>
          </w:tcPr>
          <w:p w14:paraId="67FF221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8</w:t>
            </w:r>
            <w:r w:rsidRPr="009959D9">
              <w:rPr>
                <w:sz w:val="21"/>
                <w:szCs w:val="21"/>
              </w:rPr>
              <w:t>4.311</w:t>
            </w:r>
          </w:p>
          <w:p w14:paraId="41CBBF7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70.402</w:t>
            </w:r>
          </w:p>
          <w:p w14:paraId="407C524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70.979</w:t>
            </w:r>
          </w:p>
          <w:p w14:paraId="7C6C594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69.708</w:t>
            </w:r>
          </w:p>
        </w:tc>
      </w:tr>
      <w:tr w:rsidR="007160D5" w:rsidRPr="009959D9" w14:paraId="556960C0" w14:textId="77777777" w:rsidTr="007160D5">
        <w:trPr>
          <w:gridAfter w:val="1"/>
          <w:wAfter w:w="53" w:type="pct"/>
          <w:jc w:val="center"/>
        </w:trPr>
        <w:tc>
          <w:tcPr>
            <w:tcW w:w="683" w:type="pct"/>
            <w:tcBorders>
              <w:top w:val="nil"/>
              <w:bottom w:val="nil"/>
            </w:tcBorders>
            <w:vAlign w:val="center"/>
          </w:tcPr>
          <w:p w14:paraId="10709EF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7" w:type="pct"/>
            <w:tcBorders>
              <w:top w:val="nil"/>
              <w:bottom w:val="nil"/>
            </w:tcBorders>
          </w:tcPr>
          <w:p w14:paraId="4B8E7CA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Severe sub-health</w:t>
            </w:r>
          </w:p>
        </w:tc>
        <w:tc>
          <w:tcPr>
            <w:tcW w:w="1364" w:type="pct"/>
            <w:tcBorders>
              <w:top w:val="nil"/>
              <w:bottom w:val="nil"/>
            </w:tcBorders>
            <w:vAlign w:val="center"/>
          </w:tcPr>
          <w:p w14:paraId="3450411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Moderate sub-health Mild sub-health</w:t>
            </w:r>
          </w:p>
          <w:p w14:paraId="05DD30CD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88" w:type="pct"/>
            <w:tcBorders>
              <w:top w:val="nil"/>
              <w:bottom w:val="nil"/>
            </w:tcBorders>
            <w:vAlign w:val="center"/>
          </w:tcPr>
          <w:p w14:paraId="11A5D31C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-211.602**</w:t>
            </w:r>
          </w:p>
          <w:p w14:paraId="21A09A36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-377.676**</w:t>
            </w:r>
          </w:p>
          <w:p w14:paraId="2948D69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-476.046**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14:paraId="6A5C676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57.447</w:t>
            </w:r>
          </w:p>
          <w:p w14:paraId="75F85F8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58.153</w:t>
            </w:r>
          </w:p>
          <w:p w14:paraId="5476320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56.594</w:t>
            </w:r>
          </w:p>
        </w:tc>
      </w:tr>
      <w:tr w:rsidR="007160D5" w:rsidRPr="009959D9" w14:paraId="4616B40E" w14:textId="77777777" w:rsidTr="007160D5">
        <w:trPr>
          <w:gridAfter w:val="1"/>
          <w:wAfter w:w="53" w:type="pct"/>
          <w:jc w:val="center"/>
        </w:trPr>
        <w:tc>
          <w:tcPr>
            <w:tcW w:w="683" w:type="pct"/>
            <w:tcBorders>
              <w:top w:val="nil"/>
              <w:bottom w:val="nil"/>
            </w:tcBorders>
            <w:vAlign w:val="center"/>
          </w:tcPr>
          <w:p w14:paraId="46B1806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7" w:type="pct"/>
            <w:tcBorders>
              <w:top w:val="nil"/>
              <w:bottom w:val="nil"/>
            </w:tcBorders>
          </w:tcPr>
          <w:p w14:paraId="2298341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Moderate sub-health</w:t>
            </w:r>
          </w:p>
        </w:tc>
        <w:tc>
          <w:tcPr>
            <w:tcW w:w="1364" w:type="pct"/>
            <w:tcBorders>
              <w:top w:val="nil"/>
              <w:bottom w:val="nil"/>
            </w:tcBorders>
            <w:vAlign w:val="center"/>
          </w:tcPr>
          <w:p w14:paraId="4413C23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450F23C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88" w:type="pct"/>
            <w:tcBorders>
              <w:top w:val="nil"/>
              <w:bottom w:val="nil"/>
            </w:tcBorders>
            <w:vAlign w:val="center"/>
          </w:tcPr>
          <w:p w14:paraId="70DC7B0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-166.074**</w:t>
            </w:r>
          </w:p>
          <w:p w14:paraId="5568D7C4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-264.444**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center"/>
          </w:tcPr>
          <w:p w14:paraId="322A6FC4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35.069</w:t>
            </w:r>
          </w:p>
          <w:p w14:paraId="210E8BD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32.419</w:t>
            </w:r>
          </w:p>
        </w:tc>
      </w:tr>
      <w:tr w:rsidR="007160D5" w:rsidRPr="009959D9" w14:paraId="77F658BD" w14:textId="77777777" w:rsidTr="007160D5">
        <w:trPr>
          <w:gridAfter w:val="1"/>
          <w:wAfter w:w="53" w:type="pct"/>
          <w:jc w:val="center"/>
        </w:trPr>
        <w:tc>
          <w:tcPr>
            <w:tcW w:w="683" w:type="pct"/>
            <w:tcBorders>
              <w:top w:val="nil"/>
              <w:bottom w:val="single" w:sz="8" w:space="0" w:color="auto"/>
            </w:tcBorders>
            <w:vAlign w:val="center"/>
          </w:tcPr>
          <w:p w14:paraId="700662D6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7" w:type="pct"/>
            <w:tcBorders>
              <w:top w:val="nil"/>
              <w:bottom w:val="single" w:sz="8" w:space="0" w:color="auto"/>
            </w:tcBorders>
          </w:tcPr>
          <w:p w14:paraId="400A9F3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Mild sub-health</w:t>
            </w:r>
          </w:p>
        </w:tc>
        <w:tc>
          <w:tcPr>
            <w:tcW w:w="1364" w:type="pct"/>
            <w:tcBorders>
              <w:top w:val="nil"/>
              <w:bottom w:val="single" w:sz="8" w:space="0" w:color="auto"/>
            </w:tcBorders>
            <w:vAlign w:val="center"/>
          </w:tcPr>
          <w:p w14:paraId="728A8AA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88" w:type="pct"/>
            <w:tcBorders>
              <w:top w:val="nil"/>
              <w:bottom w:val="single" w:sz="8" w:space="0" w:color="auto"/>
            </w:tcBorders>
            <w:vAlign w:val="center"/>
          </w:tcPr>
          <w:p w14:paraId="47F5C65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-98.370*</w:t>
            </w:r>
          </w:p>
        </w:tc>
        <w:tc>
          <w:tcPr>
            <w:tcW w:w="735" w:type="pct"/>
            <w:tcBorders>
              <w:top w:val="nil"/>
              <w:bottom w:val="single" w:sz="8" w:space="0" w:color="auto"/>
            </w:tcBorders>
            <w:vAlign w:val="center"/>
          </w:tcPr>
          <w:p w14:paraId="3AC6CEB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33.654</w:t>
            </w:r>
          </w:p>
        </w:tc>
      </w:tr>
    </w:tbl>
    <w:p w14:paraId="40B74551" w14:textId="77777777" w:rsidR="007160D5" w:rsidRPr="009959D9" w:rsidRDefault="007160D5" w:rsidP="007160D5">
      <w:pPr>
        <w:widowControl/>
        <w:spacing w:line="240" w:lineRule="auto"/>
        <w:ind w:firstLineChars="0" w:firstLine="0"/>
        <w:rPr>
          <w:rFonts w:cs="Times New Roman"/>
          <w:color w:val="000000"/>
          <w:kern w:val="0"/>
          <w:sz w:val="21"/>
          <w:szCs w:val="21"/>
        </w:rPr>
      </w:pPr>
      <w:r w:rsidRPr="009959D9">
        <w:rPr>
          <w:rFonts w:cs="Times New Roman"/>
          <w:color w:val="000000"/>
          <w:kern w:val="0"/>
          <w:sz w:val="21"/>
          <w:szCs w:val="21"/>
        </w:rPr>
        <w:t>Note: **p&lt;0.01, *</w:t>
      </w:r>
      <w:r w:rsidRPr="009959D9">
        <w:rPr>
          <w:rFonts w:cs="Times New Roman" w:hint="eastAsia"/>
          <w:color w:val="000000"/>
          <w:kern w:val="0"/>
          <w:sz w:val="21"/>
          <w:szCs w:val="21"/>
        </w:rPr>
        <w:t>p&lt;</w:t>
      </w:r>
      <w:r w:rsidRPr="009959D9">
        <w:rPr>
          <w:rFonts w:cs="Times New Roman"/>
          <w:color w:val="000000"/>
          <w:kern w:val="0"/>
          <w:sz w:val="21"/>
          <w:szCs w:val="21"/>
        </w:rPr>
        <w:t>0.05 (Significance values have been adjusted by the Bonferroni correction for multiple tests.)</w:t>
      </w:r>
    </w:p>
    <w:p w14:paraId="51EB1B9A" w14:textId="77777777" w:rsidR="007160D5" w:rsidRPr="009959D9" w:rsidRDefault="007160D5" w:rsidP="007160D5">
      <w:pPr>
        <w:spacing w:line="480" w:lineRule="auto"/>
        <w:ind w:firstLineChars="0" w:firstLine="0"/>
        <w:rPr>
          <w:b/>
          <w:sz w:val="21"/>
          <w:szCs w:val="21"/>
        </w:rPr>
      </w:pPr>
    </w:p>
    <w:p w14:paraId="438EC15B" w14:textId="5A4AB567" w:rsidR="007160D5" w:rsidRPr="009959D9" w:rsidRDefault="007160D5" w:rsidP="007160D5">
      <w:pPr>
        <w:spacing w:line="240" w:lineRule="auto"/>
        <w:ind w:firstLineChars="0" w:firstLine="0"/>
        <w:jc w:val="center"/>
        <w:rPr>
          <w:b/>
          <w:sz w:val="21"/>
          <w:szCs w:val="21"/>
        </w:rPr>
      </w:pPr>
      <w:r w:rsidRPr="009959D9">
        <w:rPr>
          <w:rFonts w:hint="eastAsia"/>
          <w:b/>
          <w:sz w:val="21"/>
          <w:szCs w:val="21"/>
        </w:rPr>
        <w:lastRenderedPageBreak/>
        <w:t>Table</w:t>
      </w:r>
      <w:r w:rsidRPr="009959D9">
        <w:rPr>
          <w:b/>
          <w:sz w:val="21"/>
          <w:szCs w:val="21"/>
        </w:rPr>
        <w:t xml:space="preserve"> 3 Pairwise comparisons </w:t>
      </w:r>
      <w:r w:rsidRPr="009959D9">
        <w:rPr>
          <w:rFonts w:hint="eastAsia"/>
          <w:b/>
          <w:sz w:val="21"/>
          <w:szCs w:val="21"/>
        </w:rPr>
        <w:t>of</w:t>
      </w:r>
      <w:r w:rsidRPr="009959D9">
        <w:rPr>
          <w:b/>
          <w:sz w:val="21"/>
          <w:szCs w:val="21"/>
        </w:rPr>
        <w:t xml:space="preserve"> </w:t>
      </w:r>
      <w:r w:rsidRPr="009959D9">
        <w:rPr>
          <w:rFonts w:hint="eastAsia"/>
          <w:b/>
          <w:sz w:val="21"/>
          <w:szCs w:val="21"/>
        </w:rPr>
        <w:t>E</w:t>
      </w:r>
      <w:r w:rsidRPr="009959D9">
        <w:rPr>
          <w:b/>
          <w:sz w:val="21"/>
          <w:szCs w:val="21"/>
        </w:rPr>
        <w:t xml:space="preserve">Q-5D-5L </w:t>
      </w:r>
      <w:r w:rsidRPr="009959D9">
        <w:rPr>
          <w:rFonts w:hint="eastAsia"/>
          <w:b/>
          <w:sz w:val="21"/>
          <w:szCs w:val="21"/>
        </w:rPr>
        <w:t>utility</w:t>
      </w:r>
      <w:r w:rsidRPr="009959D9">
        <w:rPr>
          <w:b/>
          <w:sz w:val="21"/>
          <w:szCs w:val="21"/>
        </w:rPr>
        <w:t xml:space="preserve"> score </w:t>
      </w:r>
      <w:r w:rsidRPr="009959D9">
        <w:rPr>
          <w:rFonts w:hint="eastAsia"/>
          <w:b/>
          <w:sz w:val="21"/>
          <w:szCs w:val="21"/>
        </w:rPr>
        <w:t>and</w:t>
      </w:r>
      <w:r w:rsidRPr="009959D9">
        <w:rPr>
          <w:b/>
          <w:sz w:val="21"/>
          <w:szCs w:val="21"/>
        </w:rPr>
        <w:t xml:space="preserve"> EQ-VAS</w:t>
      </w:r>
      <w:r>
        <w:rPr>
          <w:rFonts w:hint="eastAsia"/>
          <w:b/>
          <w:sz w:val="21"/>
          <w:szCs w:val="21"/>
        </w:rPr>
        <w:t xml:space="preserve"> score</w:t>
      </w:r>
      <w:r w:rsidRPr="009959D9">
        <w:rPr>
          <w:b/>
          <w:sz w:val="21"/>
          <w:szCs w:val="21"/>
        </w:rPr>
        <w:t xml:space="preserve"> in known </w:t>
      </w:r>
      <w:r w:rsidRPr="009959D9">
        <w:rPr>
          <w:rFonts w:hint="eastAsia"/>
          <w:b/>
          <w:sz w:val="21"/>
          <w:szCs w:val="21"/>
        </w:rPr>
        <w:t>groups</w:t>
      </w:r>
      <w:r w:rsidRPr="009959D9">
        <w:rPr>
          <w:b/>
          <w:sz w:val="21"/>
          <w:szCs w:val="21"/>
        </w:rPr>
        <w:t xml:space="preserve"> </w:t>
      </w:r>
      <w:r w:rsidRPr="009959D9">
        <w:rPr>
          <w:rFonts w:hint="eastAsia"/>
          <w:b/>
          <w:sz w:val="21"/>
          <w:szCs w:val="21"/>
        </w:rPr>
        <w:t>divided</w:t>
      </w:r>
      <w:r w:rsidRPr="009959D9">
        <w:rPr>
          <w:b/>
          <w:sz w:val="21"/>
          <w:szCs w:val="21"/>
        </w:rPr>
        <w:t xml:space="preserve"> </w:t>
      </w:r>
      <w:r w:rsidRPr="009959D9">
        <w:rPr>
          <w:rFonts w:hint="eastAsia"/>
          <w:b/>
          <w:sz w:val="21"/>
          <w:szCs w:val="21"/>
        </w:rPr>
        <w:t>by</w:t>
      </w:r>
      <w:r w:rsidRPr="009959D9">
        <w:rPr>
          <w:b/>
          <w:sz w:val="21"/>
          <w:szCs w:val="21"/>
        </w:rPr>
        <w:t xml:space="preserve"> </w:t>
      </w:r>
      <w:r w:rsidRPr="009959D9">
        <w:rPr>
          <w:rFonts w:hint="eastAsia"/>
          <w:b/>
          <w:sz w:val="21"/>
          <w:szCs w:val="21"/>
        </w:rPr>
        <w:t>mental</w:t>
      </w:r>
      <w:r w:rsidRPr="009959D9">
        <w:rPr>
          <w:b/>
          <w:sz w:val="21"/>
          <w:szCs w:val="21"/>
        </w:rPr>
        <w:t xml:space="preserve"> health status</w:t>
      </w:r>
    </w:p>
    <w:tbl>
      <w:tblPr>
        <w:tblStyle w:val="a7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2135"/>
        <w:gridCol w:w="163"/>
        <w:gridCol w:w="2188"/>
        <w:gridCol w:w="1412"/>
        <w:gridCol w:w="1022"/>
        <w:gridCol w:w="282"/>
      </w:tblGrid>
      <w:tr w:rsidR="007160D5" w:rsidRPr="009959D9" w14:paraId="55204861" w14:textId="77777777" w:rsidTr="002D638C">
        <w:trPr>
          <w:trHeight w:val="227"/>
          <w:jc w:val="center"/>
        </w:trPr>
        <w:tc>
          <w:tcPr>
            <w:tcW w:w="665" w:type="pct"/>
            <w:tcBorders>
              <w:top w:val="single" w:sz="8" w:space="0" w:color="auto"/>
              <w:bottom w:val="nil"/>
            </w:tcBorders>
          </w:tcPr>
          <w:p w14:paraId="569C94CD" w14:textId="77777777" w:rsidR="007160D5" w:rsidRPr="009959D9" w:rsidRDefault="007160D5" w:rsidP="002D638C">
            <w:pPr>
              <w:spacing w:line="240" w:lineRule="auto"/>
              <w:ind w:firstLineChars="0" w:firstLine="0"/>
              <w:rPr>
                <w:bCs/>
                <w:sz w:val="21"/>
                <w:szCs w:val="21"/>
              </w:rPr>
            </w:pPr>
          </w:p>
        </w:tc>
        <w:tc>
          <w:tcPr>
            <w:tcW w:w="2700" w:type="pct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05670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Different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  <w:r w:rsidRPr="009959D9">
              <w:rPr>
                <w:rFonts w:hint="eastAsia"/>
                <w:b/>
                <w:sz w:val="21"/>
                <w:szCs w:val="21"/>
              </w:rPr>
              <w:t>health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  <w:r w:rsidRPr="009959D9">
              <w:rPr>
                <w:rFonts w:hint="eastAsia"/>
                <w:b/>
                <w:sz w:val="21"/>
                <w:szCs w:val="21"/>
              </w:rPr>
              <w:t>status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  <w:r w:rsidRPr="009959D9">
              <w:rPr>
                <w:rFonts w:hint="eastAsia"/>
                <w:b/>
                <w:sz w:val="21"/>
                <w:szCs w:val="21"/>
              </w:rPr>
              <w:t>groups</w:t>
            </w:r>
          </w:p>
        </w:tc>
        <w:tc>
          <w:tcPr>
            <w:tcW w:w="850" w:type="pct"/>
            <w:vMerge w:val="restart"/>
            <w:tcBorders>
              <w:top w:val="single" w:sz="8" w:space="0" w:color="auto"/>
            </w:tcBorders>
            <w:vAlign w:val="center"/>
          </w:tcPr>
          <w:p w14:paraId="7A4E0FE4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b/>
                <w:sz w:val="21"/>
                <w:szCs w:val="21"/>
              </w:rPr>
              <w:t>Test Statistic</w:t>
            </w:r>
          </w:p>
        </w:tc>
        <w:tc>
          <w:tcPr>
            <w:tcW w:w="785" w:type="pct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14:paraId="1FC49F4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S</w:t>
            </w:r>
            <w:r w:rsidRPr="009959D9">
              <w:rPr>
                <w:b/>
                <w:sz w:val="21"/>
                <w:szCs w:val="21"/>
              </w:rPr>
              <w:t>td.Error</w:t>
            </w:r>
          </w:p>
        </w:tc>
      </w:tr>
      <w:tr w:rsidR="007160D5" w:rsidRPr="009959D9" w14:paraId="69E017C1" w14:textId="77777777" w:rsidTr="002D638C">
        <w:trPr>
          <w:trHeight w:val="227"/>
          <w:jc w:val="center"/>
        </w:trPr>
        <w:tc>
          <w:tcPr>
            <w:tcW w:w="665" w:type="pct"/>
            <w:tcBorders>
              <w:top w:val="nil"/>
              <w:bottom w:val="single" w:sz="8" w:space="0" w:color="auto"/>
            </w:tcBorders>
          </w:tcPr>
          <w:p w14:paraId="5285914C" w14:textId="77777777" w:rsidR="007160D5" w:rsidRPr="009959D9" w:rsidRDefault="007160D5" w:rsidP="002D638C">
            <w:pPr>
              <w:spacing w:line="240" w:lineRule="auto"/>
              <w:ind w:firstLineChars="0" w:firstLine="0"/>
              <w:rPr>
                <w:bCs/>
                <w:sz w:val="21"/>
                <w:szCs w:val="21"/>
              </w:rPr>
            </w:pPr>
          </w:p>
        </w:tc>
        <w:tc>
          <w:tcPr>
            <w:tcW w:w="1383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23E534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I</w:t>
            </w:r>
          </w:p>
        </w:tc>
        <w:tc>
          <w:tcPr>
            <w:tcW w:w="131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1CD88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J</w:t>
            </w:r>
          </w:p>
        </w:tc>
        <w:tc>
          <w:tcPr>
            <w:tcW w:w="850" w:type="pct"/>
            <w:vMerge/>
            <w:tcBorders>
              <w:bottom w:val="single" w:sz="8" w:space="0" w:color="auto"/>
            </w:tcBorders>
            <w:vAlign w:val="center"/>
          </w:tcPr>
          <w:p w14:paraId="6AAA93D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85" w:type="pct"/>
            <w:gridSpan w:val="2"/>
            <w:vMerge/>
            <w:tcBorders>
              <w:bottom w:val="single" w:sz="8" w:space="0" w:color="auto"/>
            </w:tcBorders>
            <w:vAlign w:val="center"/>
          </w:tcPr>
          <w:p w14:paraId="2CF5B9A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</w:tr>
      <w:tr w:rsidR="007160D5" w:rsidRPr="009959D9" w14:paraId="4E601AFD" w14:textId="77777777" w:rsidTr="002D638C">
        <w:trPr>
          <w:gridAfter w:val="1"/>
          <w:wAfter w:w="170" w:type="pct"/>
          <w:jc w:val="center"/>
        </w:trPr>
        <w:tc>
          <w:tcPr>
            <w:tcW w:w="665" w:type="pct"/>
            <w:vMerge w:val="restart"/>
            <w:tcBorders>
              <w:top w:val="single" w:sz="8" w:space="0" w:color="auto"/>
              <w:bottom w:val="nil"/>
            </w:tcBorders>
          </w:tcPr>
          <w:p w14:paraId="54FC2A0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E</w:t>
            </w:r>
            <w:r w:rsidRPr="009959D9">
              <w:rPr>
                <w:b/>
                <w:sz w:val="21"/>
                <w:szCs w:val="21"/>
              </w:rPr>
              <w:t>Q-5D-5L</w:t>
            </w:r>
            <w:r w:rsidRPr="009959D9">
              <w:rPr>
                <w:rFonts w:hint="eastAsia"/>
                <w:b/>
                <w:sz w:val="21"/>
                <w:szCs w:val="21"/>
              </w:rPr>
              <w:t xml:space="preserve"> utility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  <w:r w:rsidRPr="009959D9">
              <w:rPr>
                <w:rFonts w:hint="eastAsia"/>
                <w:b/>
                <w:sz w:val="21"/>
                <w:szCs w:val="21"/>
              </w:rPr>
              <w:t>score</w:t>
            </w:r>
          </w:p>
        </w:tc>
        <w:tc>
          <w:tcPr>
            <w:tcW w:w="1285" w:type="pct"/>
            <w:tcBorders>
              <w:top w:val="single" w:sz="8" w:space="0" w:color="auto"/>
              <w:bottom w:val="nil"/>
            </w:tcBorders>
          </w:tcPr>
          <w:p w14:paraId="68E4D2A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Illness</w:t>
            </w:r>
          </w:p>
        </w:tc>
        <w:tc>
          <w:tcPr>
            <w:tcW w:w="1415" w:type="pct"/>
            <w:gridSpan w:val="2"/>
            <w:tcBorders>
              <w:top w:val="single" w:sz="8" w:space="0" w:color="auto"/>
              <w:bottom w:val="nil"/>
            </w:tcBorders>
            <w:vAlign w:val="center"/>
          </w:tcPr>
          <w:p w14:paraId="2D729D3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Severe sub-health</w:t>
            </w:r>
          </w:p>
          <w:p w14:paraId="210668E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 xml:space="preserve">Moderate sub-health </w:t>
            </w:r>
          </w:p>
          <w:p w14:paraId="0DF32D8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4527469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50" w:type="pct"/>
            <w:tcBorders>
              <w:top w:val="single" w:sz="8" w:space="0" w:color="auto"/>
              <w:bottom w:val="nil"/>
            </w:tcBorders>
            <w:vAlign w:val="center"/>
          </w:tcPr>
          <w:p w14:paraId="0ECB52C4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-131.449</w:t>
            </w:r>
          </w:p>
          <w:p w14:paraId="2932E91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-236.720**</w:t>
            </w:r>
          </w:p>
          <w:p w14:paraId="2125FB6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-313.600**</w:t>
            </w:r>
          </w:p>
          <w:p w14:paraId="492AF15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-389.685**</w:t>
            </w:r>
          </w:p>
        </w:tc>
        <w:tc>
          <w:tcPr>
            <w:tcW w:w="615" w:type="pct"/>
            <w:tcBorders>
              <w:top w:val="single" w:sz="8" w:space="0" w:color="auto"/>
              <w:bottom w:val="nil"/>
            </w:tcBorders>
            <w:vAlign w:val="center"/>
          </w:tcPr>
          <w:p w14:paraId="0F797CA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58.366</w:t>
            </w:r>
          </w:p>
          <w:p w14:paraId="42B0220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50.879</w:t>
            </w:r>
          </w:p>
          <w:p w14:paraId="7A156C8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53.233</w:t>
            </w:r>
          </w:p>
          <w:p w14:paraId="22F28EE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52.732</w:t>
            </w:r>
          </w:p>
        </w:tc>
      </w:tr>
      <w:tr w:rsidR="007160D5" w:rsidRPr="009959D9" w14:paraId="643C5246" w14:textId="77777777" w:rsidTr="002D638C">
        <w:trPr>
          <w:gridAfter w:val="1"/>
          <w:wAfter w:w="170" w:type="pct"/>
          <w:jc w:val="center"/>
        </w:trPr>
        <w:tc>
          <w:tcPr>
            <w:tcW w:w="665" w:type="pct"/>
            <w:vMerge/>
            <w:tcBorders>
              <w:top w:val="nil"/>
              <w:bottom w:val="nil"/>
            </w:tcBorders>
            <w:vAlign w:val="center"/>
          </w:tcPr>
          <w:p w14:paraId="57F8402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85" w:type="pct"/>
            <w:tcBorders>
              <w:top w:val="nil"/>
              <w:bottom w:val="nil"/>
            </w:tcBorders>
          </w:tcPr>
          <w:p w14:paraId="69C2667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Severe sub-health</w:t>
            </w:r>
          </w:p>
        </w:tc>
        <w:tc>
          <w:tcPr>
            <w:tcW w:w="1415" w:type="pct"/>
            <w:gridSpan w:val="2"/>
            <w:tcBorders>
              <w:top w:val="nil"/>
              <w:bottom w:val="nil"/>
            </w:tcBorders>
            <w:vAlign w:val="center"/>
          </w:tcPr>
          <w:p w14:paraId="61E0FF6D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 xml:space="preserve">Moderate sub-health </w:t>
            </w:r>
          </w:p>
          <w:p w14:paraId="0FB3D48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00ED60B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50" w:type="pct"/>
            <w:tcBorders>
              <w:top w:val="nil"/>
              <w:bottom w:val="nil"/>
            </w:tcBorders>
            <w:vAlign w:val="center"/>
          </w:tcPr>
          <w:p w14:paraId="2DA50BC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-105.271*</w:t>
            </w:r>
          </w:p>
          <w:p w14:paraId="2FC09D7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-182.151**</w:t>
            </w:r>
          </w:p>
          <w:p w14:paraId="0B65C5F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-258.236**</w:t>
            </w:r>
          </w:p>
        </w:tc>
        <w:tc>
          <w:tcPr>
            <w:tcW w:w="615" w:type="pct"/>
            <w:tcBorders>
              <w:top w:val="nil"/>
              <w:bottom w:val="nil"/>
            </w:tcBorders>
            <w:vAlign w:val="center"/>
          </w:tcPr>
          <w:p w14:paraId="5A68943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36.934</w:t>
            </w:r>
          </w:p>
          <w:p w14:paraId="790B17B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40.114</w:t>
            </w:r>
          </w:p>
          <w:p w14:paraId="399A019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39.447</w:t>
            </w:r>
          </w:p>
        </w:tc>
      </w:tr>
      <w:tr w:rsidR="007160D5" w:rsidRPr="009959D9" w14:paraId="7749D083" w14:textId="77777777" w:rsidTr="002D638C">
        <w:trPr>
          <w:gridAfter w:val="1"/>
          <w:wAfter w:w="170" w:type="pct"/>
          <w:jc w:val="center"/>
        </w:trPr>
        <w:tc>
          <w:tcPr>
            <w:tcW w:w="665" w:type="pct"/>
            <w:vMerge/>
            <w:tcBorders>
              <w:top w:val="nil"/>
            </w:tcBorders>
            <w:vAlign w:val="center"/>
          </w:tcPr>
          <w:p w14:paraId="792D45C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85" w:type="pct"/>
            <w:tcBorders>
              <w:top w:val="nil"/>
            </w:tcBorders>
          </w:tcPr>
          <w:p w14:paraId="58DA06C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Moderate sub-health</w:t>
            </w:r>
          </w:p>
        </w:tc>
        <w:tc>
          <w:tcPr>
            <w:tcW w:w="1415" w:type="pct"/>
            <w:gridSpan w:val="2"/>
            <w:tcBorders>
              <w:top w:val="nil"/>
            </w:tcBorders>
            <w:vAlign w:val="center"/>
          </w:tcPr>
          <w:p w14:paraId="3F420DE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641B3C9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50" w:type="pct"/>
            <w:tcBorders>
              <w:top w:val="nil"/>
            </w:tcBorders>
            <w:vAlign w:val="center"/>
          </w:tcPr>
          <w:p w14:paraId="03EF59A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-76.880</w:t>
            </w:r>
          </w:p>
          <w:p w14:paraId="104E058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-152.965**</w:t>
            </w:r>
          </w:p>
        </w:tc>
        <w:tc>
          <w:tcPr>
            <w:tcW w:w="615" w:type="pct"/>
            <w:tcBorders>
              <w:top w:val="nil"/>
            </w:tcBorders>
            <w:vAlign w:val="center"/>
          </w:tcPr>
          <w:p w14:paraId="1C36BA9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28.128</w:t>
            </w:r>
          </w:p>
          <w:p w14:paraId="7AA06B8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27.168</w:t>
            </w:r>
          </w:p>
        </w:tc>
      </w:tr>
      <w:tr w:rsidR="007160D5" w:rsidRPr="009959D9" w14:paraId="15624AB1" w14:textId="77777777" w:rsidTr="002D638C">
        <w:trPr>
          <w:gridAfter w:val="1"/>
          <w:wAfter w:w="170" w:type="pct"/>
          <w:jc w:val="center"/>
        </w:trPr>
        <w:tc>
          <w:tcPr>
            <w:tcW w:w="665" w:type="pct"/>
            <w:vMerge/>
            <w:tcBorders>
              <w:bottom w:val="single" w:sz="4" w:space="0" w:color="auto"/>
            </w:tcBorders>
            <w:vAlign w:val="center"/>
          </w:tcPr>
          <w:p w14:paraId="65D133E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85" w:type="pct"/>
            <w:tcBorders>
              <w:bottom w:val="single" w:sz="4" w:space="0" w:color="auto"/>
            </w:tcBorders>
          </w:tcPr>
          <w:p w14:paraId="25C086E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Mild sub-health</w:t>
            </w:r>
          </w:p>
        </w:tc>
        <w:tc>
          <w:tcPr>
            <w:tcW w:w="1415" w:type="pct"/>
            <w:gridSpan w:val="2"/>
            <w:tcBorders>
              <w:bottom w:val="single" w:sz="4" w:space="0" w:color="auto"/>
            </w:tcBorders>
            <w:vAlign w:val="center"/>
          </w:tcPr>
          <w:p w14:paraId="6602F91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50" w:type="pct"/>
            <w:tcBorders>
              <w:bottom w:val="single" w:sz="4" w:space="0" w:color="auto"/>
            </w:tcBorders>
            <w:vAlign w:val="center"/>
          </w:tcPr>
          <w:p w14:paraId="1B19FC2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-76.085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14:paraId="4EEA80F6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31.355</w:t>
            </w:r>
          </w:p>
        </w:tc>
      </w:tr>
      <w:tr w:rsidR="007160D5" w:rsidRPr="009959D9" w14:paraId="01AA6657" w14:textId="77777777" w:rsidTr="002D638C">
        <w:trPr>
          <w:gridAfter w:val="1"/>
          <w:wAfter w:w="170" w:type="pct"/>
          <w:jc w:val="center"/>
        </w:trPr>
        <w:tc>
          <w:tcPr>
            <w:tcW w:w="665" w:type="pct"/>
            <w:tcBorders>
              <w:top w:val="single" w:sz="4" w:space="0" w:color="auto"/>
              <w:bottom w:val="nil"/>
            </w:tcBorders>
          </w:tcPr>
          <w:p w14:paraId="76D81C4C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b/>
                <w:sz w:val="21"/>
                <w:szCs w:val="21"/>
              </w:rPr>
              <w:t>EQ-VAS</w:t>
            </w:r>
            <w:r>
              <w:rPr>
                <w:rFonts w:hint="eastAsia"/>
                <w:b/>
                <w:sz w:val="21"/>
                <w:szCs w:val="21"/>
              </w:rPr>
              <w:t xml:space="preserve"> score</w:t>
            </w:r>
          </w:p>
        </w:tc>
        <w:tc>
          <w:tcPr>
            <w:tcW w:w="1285" w:type="pct"/>
            <w:tcBorders>
              <w:top w:val="single" w:sz="4" w:space="0" w:color="auto"/>
              <w:bottom w:val="nil"/>
            </w:tcBorders>
          </w:tcPr>
          <w:p w14:paraId="5BC2920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Illness</w:t>
            </w:r>
          </w:p>
        </w:tc>
        <w:tc>
          <w:tcPr>
            <w:tcW w:w="1415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26A2C6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Severe sub-health</w:t>
            </w:r>
          </w:p>
          <w:p w14:paraId="4E374FC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 xml:space="preserve">Moderate sub-health </w:t>
            </w:r>
          </w:p>
          <w:p w14:paraId="3AFC5AA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7E2DF4C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50" w:type="pct"/>
            <w:tcBorders>
              <w:top w:val="single" w:sz="4" w:space="0" w:color="auto"/>
              <w:bottom w:val="nil"/>
            </w:tcBorders>
            <w:vAlign w:val="center"/>
          </w:tcPr>
          <w:p w14:paraId="4414872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-98.022</w:t>
            </w:r>
          </w:p>
          <w:p w14:paraId="6290DB2C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-254.169**</w:t>
            </w:r>
          </w:p>
          <w:p w14:paraId="6A350D2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-438.290**</w:t>
            </w:r>
          </w:p>
          <w:p w14:paraId="1047BAFD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-543.323**</w:t>
            </w:r>
          </w:p>
        </w:tc>
        <w:tc>
          <w:tcPr>
            <w:tcW w:w="615" w:type="pct"/>
            <w:tcBorders>
              <w:top w:val="single" w:sz="4" w:space="0" w:color="auto"/>
              <w:bottom w:val="nil"/>
            </w:tcBorders>
            <w:vAlign w:val="center"/>
          </w:tcPr>
          <w:p w14:paraId="2ADD398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72.091</w:t>
            </w:r>
          </w:p>
          <w:p w14:paraId="03F3C92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62.844</w:t>
            </w:r>
          </w:p>
          <w:p w14:paraId="3A79AFD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65.751</w:t>
            </w:r>
          </w:p>
          <w:p w14:paraId="695BCBE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65.132</w:t>
            </w:r>
          </w:p>
        </w:tc>
      </w:tr>
      <w:tr w:rsidR="007160D5" w:rsidRPr="009959D9" w14:paraId="36858024" w14:textId="77777777" w:rsidTr="002D638C">
        <w:trPr>
          <w:gridAfter w:val="1"/>
          <w:wAfter w:w="170" w:type="pct"/>
          <w:jc w:val="center"/>
        </w:trPr>
        <w:tc>
          <w:tcPr>
            <w:tcW w:w="665" w:type="pct"/>
            <w:tcBorders>
              <w:top w:val="nil"/>
              <w:bottom w:val="nil"/>
            </w:tcBorders>
            <w:vAlign w:val="center"/>
          </w:tcPr>
          <w:p w14:paraId="0124D00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85" w:type="pct"/>
            <w:tcBorders>
              <w:top w:val="nil"/>
              <w:bottom w:val="nil"/>
            </w:tcBorders>
          </w:tcPr>
          <w:p w14:paraId="7C4D6DC4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Severe sub-health</w:t>
            </w:r>
          </w:p>
        </w:tc>
        <w:tc>
          <w:tcPr>
            <w:tcW w:w="1415" w:type="pct"/>
            <w:gridSpan w:val="2"/>
            <w:tcBorders>
              <w:top w:val="nil"/>
              <w:bottom w:val="nil"/>
            </w:tcBorders>
            <w:vAlign w:val="center"/>
          </w:tcPr>
          <w:p w14:paraId="4178E52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 xml:space="preserve">Moderate sub-health </w:t>
            </w:r>
          </w:p>
          <w:p w14:paraId="55FB874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2D8233B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50" w:type="pct"/>
            <w:tcBorders>
              <w:top w:val="nil"/>
              <w:bottom w:val="nil"/>
            </w:tcBorders>
            <w:vAlign w:val="center"/>
          </w:tcPr>
          <w:p w14:paraId="7705F94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-156.146**</w:t>
            </w:r>
          </w:p>
          <w:p w14:paraId="3B38C274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-340.268**</w:t>
            </w:r>
          </w:p>
          <w:p w14:paraId="0B88B5A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-445.301**</w:t>
            </w:r>
          </w:p>
        </w:tc>
        <w:tc>
          <w:tcPr>
            <w:tcW w:w="615" w:type="pct"/>
            <w:tcBorders>
              <w:top w:val="nil"/>
              <w:bottom w:val="nil"/>
            </w:tcBorders>
            <w:vAlign w:val="center"/>
          </w:tcPr>
          <w:p w14:paraId="16AEB06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45.619</w:t>
            </w:r>
          </w:p>
          <w:p w14:paraId="46B1166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49.547</w:t>
            </w:r>
          </w:p>
          <w:p w14:paraId="12B4A0B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48.723</w:t>
            </w:r>
          </w:p>
        </w:tc>
      </w:tr>
      <w:tr w:rsidR="007160D5" w:rsidRPr="009959D9" w14:paraId="432D4104" w14:textId="77777777" w:rsidTr="002D638C">
        <w:trPr>
          <w:gridAfter w:val="1"/>
          <w:wAfter w:w="170" w:type="pct"/>
          <w:jc w:val="center"/>
        </w:trPr>
        <w:tc>
          <w:tcPr>
            <w:tcW w:w="665" w:type="pct"/>
            <w:tcBorders>
              <w:top w:val="nil"/>
              <w:bottom w:val="nil"/>
            </w:tcBorders>
            <w:vAlign w:val="center"/>
          </w:tcPr>
          <w:p w14:paraId="3A91B6C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85" w:type="pct"/>
            <w:tcBorders>
              <w:top w:val="nil"/>
              <w:bottom w:val="nil"/>
            </w:tcBorders>
          </w:tcPr>
          <w:p w14:paraId="031CBD2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Moderate sub-health</w:t>
            </w:r>
          </w:p>
        </w:tc>
        <w:tc>
          <w:tcPr>
            <w:tcW w:w="1415" w:type="pct"/>
            <w:gridSpan w:val="2"/>
            <w:tcBorders>
              <w:top w:val="nil"/>
              <w:bottom w:val="nil"/>
            </w:tcBorders>
            <w:vAlign w:val="center"/>
          </w:tcPr>
          <w:p w14:paraId="0090DC4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5060681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50" w:type="pct"/>
            <w:tcBorders>
              <w:top w:val="nil"/>
              <w:bottom w:val="nil"/>
            </w:tcBorders>
            <w:vAlign w:val="center"/>
          </w:tcPr>
          <w:p w14:paraId="1D861D5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-184.122**</w:t>
            </w:r>
          </w:p>
          <w:p w14:paraId="3D200A9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-289.155**</w:t>
            </w:r>
          </w:p>
        </w:tc>
        <w:tc>
          <w:tcPr>
            <w:tcW w:w="615" w:type="pct"/>
            <w:tcBorders>
              <w:top w:val="nil"/>
              <w:bottom w:val="nil"/>
            </w:tcBorders>
            <w:vAlign w:val="center"/>
          </w:tcPr>
          <w:p w14:paraId="11430BFD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34.742</w:t>
            </w:r>
          </w:p>
          <w:p w14:paraId="542FA72D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33.557</w:t>
            </w:r>
          </w:p>
        </w:tc>
      </w:tr>
      <w:tr w:rsidR="007160D5" w:rsidRPr="009959D9" w14:paraId="386BD388" w14:textId="77777777" w:rsidTr="002D638C">
        <w:trPr>
          <w:gridAfter w:val="1"/>
          <w:wAfter w:w="170" w:type="pct"/>
          <w:jc w:val="center"/>
        </w:trPr>
        <w:tc>
          <w:tcPr>
            <w:tcW w:w="665" w:type="pct"/>
            <w:tcBorders>
              <w:top w:val="nil"/>
              <w:bottom w:val="single" w:sz="8" w:space="0" w:color="auto"/>
            </w:tcBorders>
            <w:vAlign w:val="center"/>
          </w:tcPr>
          <w:p w14:paraId="3A23FDDC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85" w:type="pct"/>
            <w:tcBorders>
              <w:top w:val="nil"/>
              <w:bottom w:val="single" w:sz="8" w:space="0" w:color="auto"/>
            </w:tcBorders>
          </w:tcPr>
          <w:p w14:paraId="11CEBEBC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Mild sub-health</w:t>
            </w:r>
          </w:p>
        </w:tc>
        <w:tc>
          <w:tcPr>
            <w:tcW w:w="1415" w:type="pct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4377F5A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50" w:type="pct"/>
            <w:tcBorders>
              <w:top w:val="nil"/>
              <w:bottom w:val="single" w:sz="8" w:space="0" w:color="auto"/>
            </w:tcBorders>
            <w:vAlign w:val="center"/>
          </w:tcPr>
          <w:p w14:paraId="6C18132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-105.033</w:t>
            </w:r>
          </w:p>
        </w:tc>
        <w:tc>
          <w:tcPr>
            <w:tcW w:w="615" w:type="pct"/>
            <w:tcBorders>
              <w:top w:val="nil"/>
              <w:bottom w:val="single" w:sz="8" w:space="0" w:color="auto"/>
            </w:tcBorders>
            <w:vAlign w:val="center"/>
          </w:tcPr>
          <w:p w14:paraId="72A4D42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38.728</w:t>
            </w:r>
          </w:p>
        </w:tc>
      </w:tr>
    </w:tbl>
    <w:p w14:paraId="1B9EC986" w14:textId="77777777" w:rsidR="007160D5" w:rsidRPr="009959D9" w:rsidRDefault="007160D5" w:rsidP="007160D5">
      <w:pPr>
        <w:widowControl/>
        <w:spacing w:line="240" w:lineRule="auto"/>
        <w:ind w:firstLineChars="0" w:firstLine="0"/>
        <w:rPr>
          <w:rFonts w:cs="Times New Roman"/>
          <w:color w:val="000000"/>
          <w:kern w:val="0"/>
          <w:sz w:val="21"/>
          <w:szCs w:val="21"/>
        </w:rPr>
      </w:pPr>
      <w:r w:rsidRPr="009959D9">
        <w:rPr>
          <w:rFonts w:cs="Times New Roman"/>
          <w:color w:val="000000"/>
          <w:kern w:val="0"/>
          <w:sz w:val="21"/>
          <w:szCs w:val="21"/>
        </w:rPr>
        <w:t>N</w:t>
      </w:r>
      <w:r w:rsidRPr="009959D9">
        <w:rPr>
          <w:rFonts w:cs="Times New Roman" w:hint="eastAsia"/>
          <w:color w:val="000000"/>
          <w:kern w:val="0"/>
          <w:sz w:val="21"/>
          <w:szCs w:val="21"/>
        </w:rPr>
        <w:t>ote</w:t>
      </w:r>
      <w:r w:rsidRPr="009959D9">
        <w:rPr>
          <w:rFonts w:cs="Times New Roman"/>
          <w:color w:val="000000"/>
          <w:kern w:val="0"/>
          <w:sz w:val="21"/>
          <w:szCs w:val="21"/>
        </w:rPr>
        <w:t>: **p&lt;0.01, *</w:t>
      </w:r>
      <w:r w:rsidRPr="009959D9">
        <w:rPr>
          <w:rFonts w:cs="Times New Roman" w:hint="eastAsia"/>
          <w:color w:val="000000"/>
          <w:kern w:val="0"/>
          <w:sz w:val="21"/>
          <w:szCs w:val="21"/>
        </w:rPr>
        <w:t>p&lt;</w:t>
      </w:r>
      <w:r w:rsidRPr="009959D9">
        <w:rPr>
          <w:rFonts w:cs="Times New Roman"/>
          <w:color w:val="000000"/>
          <w:kern w:val="0"/>
          <w:sz w:val="21"/>
          <w:szCs w:val="21"/>
        </w:rPr>
        <w:t>0.05 (Significance values have been adjusted by the Bonferroni correction for multiple tests.)</w:t>
      </w:r>
    </w:p>
    <w:p w14:paraId="35A5C73D" w14:textId="77777777" w:rsidR="007160D5" w:rsidRPr="009959D9" w:rsidRDefault="007160D5" w:rsidP="007160D5">
      <w:pPr>
        <w:spacing w:line="480" w:lineRule="auto"/>
        <w:ind w:firstLineChars="0" w:firstLine="0"/>
        <w:rPr>
          <w:bCs/>
          <w:sz w:val="21"/>
          <w:szCs w:val="21"/>
        </w:rPr>
      </w:pPr>
    </w:p>
    <w:p w14:paraId="33D9336C" w14:textId="3E28FB66" w:rsidR="007160D5" w:rsidRPr="009959D9" w:rsidRDefault="007160D5" w:rsidP="007160D5">
      <w:pPr>
        <w:spacing w:line="240" w:lineRule="auto"/>
        <w:ind w:firstLineChars="0" w:firstLine="0"/>
        <w:jc w:val="center"/>
        <w:rPr>
          <w:b/>
          <w:sz w:val="21"/>
          <w:szCs w:val="21"/>
        </w:rPr>
      </w:pPr>
      <w:r w:rsidRPr="009959D9">
        <w:rPr>
          <w:rFonts w:hint="eastAsia"/>
          <w:b/>
          <w:sz w:val="21"/>
          <w:szCs w:val="21"/>
        </w:rPr>
        <w:t>Table</w:t>
      </w:r>
      <w:r w:rsidRPr="009959D9">
        <w:rPr>
          <w:b/>
          <w:sz w:val="21"/>
          <w:szCs w:val="21"/>
        </w:rPr>
        <w:t xml:space="preserve"> 4 Pairwise comparison</w:t>
      </w:r>
      <w:r w:rsidRPr="009959D9">
        <w:rPr>
          <w:rFonts w:hint="eastAsia"/>
          <w:b/>
          <w:sz w:val="21"/>
          <w:szCs w:val="21"/>
        </w:rPr>
        <w:t>s</w:t>
      </w:r>
      <w:r w:rsidRPr="009959D9">
        <w:rPr>
          <w:b/>
          <w:sz w:val="21"/>
          <w:szCs w:val="21"/>
        </w:rPr>
        <w:t xml:space="preserve"> </w:t>
      </w:r>
      <w:r w:rsidRPr="009959D9">
        <w:rPr>
          <w:rFonts w:hint="eastAsia"/>
          <w:b/>
          <w:sz w:val="21"/>
          <w:szCs w:val="21"/>
        </w:rPr>
        <w:t>of</w:t>
      </w:r>
      <w:r w:rsidRPr="009959D9">
        <w:rPr>
          <w:b/>
          <w:sz w:val="21"/>
          <w:szCs w:val="21"/>
        </w:rPr>
        <w:t xml:space="preserve"> </w:t>
      </w:r>
      <w:r w:rsidRPr="009959D9">
        <w:rPr>
          <w:rFonts w:hint="eastAsia"/>
          <w:b/>
          <w:sz w:val="21"/>
          <w:szCs w:val="21"/>
        </w:rPr>
        <w:t>E</w:t>
      </w:r>
      <w:r w:rsidRPr="009959D9">
        <w:rPr>
          <w:b/>
          <w:sz w:val="21"/>
          <w:szCs w:val="21"/>
        </w:rPr>
        <w:t xml:space="preserve">Q-5D-5L </w:t>
      </w:r>
      <w:r w:rsidRPr="009959D9">
        <w:rPr>
          <w:rFonts w:hint="eastAsia"/>
          <w:b/>
          <w:sz w:val="21"/>
          <w:szCs w:val="21"/>
        </w:rPr>
        <w:t>utility</w:t>
      </w:r>
      <w:r w:rsidRPr="009959D9">
        <w:rPr>
          <w:b/>
          <w:sz w:val="21"/>
          <w:szCs w:val="21"/>
        </w:rPr>
        <w:t xml:space="preserve"> score </w:t>
      </w:r>
      <w:r w:rsidRPr="009959D9">
        <w:rPr>
          <w:rFonts w:hint="eastAsia"/>
          <w:b/>
          <w:sz w:val="21"/>
          <w:szCs w:val="21"/>
        </w:rPr>
        <w:t>and</w:t>
      </w:r>
      <w:r w:rsidRPr="009959D9">
        <w:rPr>
          <w:b/>
          <w:sz w:val="21"/>
          <w:szCs w:val="21"/>
        </w:rPr>
        <w:t xml:space="preserve"> EQ-VAS</w:t>
      </w:r>
      <w:r>
        <w:rPr>
          <w:rFonts w:hint="eastAsia"/>
          <w:b/>
          <w:sz w:val="21"/>
          <w:szCs w:val="21"/>
        </w:rPr>
        <w:t xml:space="preserve"> score</w:t>
      </w:r>
      <w:r w:rsidRPr="009959D9">
        <w:rPr>
          <w:b/>
          <w:sz w:val="21"/>
          <w:szCs w:val="21"/>
        </w:rPr>
        <w:t xml:space="preserve"> </w:t>
      </w:r>
      <w:r w:rsidRPr="009959D9">
        <w:rPr>
          <w:rFonts w:hint="eastAsia"/>
          <w:b/>
          <w:sz w:val="21"/>
          <w:szCs w:val="21"/>
        </w:rPr>
        <w:t>in</w:t>
      </w:r>
      <w:r w:rsidRPr="009959D9">
        <w:rPr>
          <w:b/>
          <w:sz w:val="21"/>
          <w:szCs w:val="21"/>
        </w:rPr>
        <w:t xml:space="preserve"> </w:t>
      </w:r>
      <w:r w:rsidRPr="009959D9">
        <w:rPr>
          <w:rFonts w:hint="eastAsia"/>
          <w:b/>
          <w:sz w:val="21"/>
          <w:szCs w:val="21"/>
        </w:rPr>
        <w:t>known</w:t>
      </w:r>
      <w:r w:rsidRPr="009959D9">
        <w:rPr>
          <w:b/>
          <w:sz w:val="21"/>
          <w:szCs w:val="21"/>
        </w:rPr>
        <w:t xml:space="preserve"> </w:t>
      </w:r>
      <w:r w:rsidRPr="009959D9">
        <w:rPr>
          <w:rFonts w:hint="eastAsia"/>
          <w:b/>
          <w:sz w:val="21"/>
          <w:szCs w:val="21"/>
        </w:rPr>
        <w:t>groups</w:t>
      </w:r>
      <w:r w:rsidRPr="009959D9">
        <w:rPr>
          <w:b/>
          <w:sz w:val="21"/>
          <w:szCs w:val="21"/>
        </w:rPr>
        <w:t xml:space="preserve"> </w:t>
      </w:r>
      <w:r w:rsidRPr="009959D9">
        <w:rPr>
          <w:rFonts w:hint="eastAsia"/>
          <w:b/>
          <w:sz w:val="21"/>
          <w:szCs w:val="21"/>
        </w:rPr>
        <w:t>divided</w:t>
      </w:r>
      <w:r w:rsidRPr="009959D9">
        <w:rPr>
          <w:b/>
          <w:sz w:val="21"/>
          <w:szCs w:val="21"/>
        </w:rPr>
        <w:t xml:space="preserve"> </w:t>
      </w:r>
      <w:r w:rsidRPr="009959D9">
        <w:rPr>
          <w:rFonts w:hint="eastAsia"/>
          <w:b/>
          <w:sz w:val="21"/>
          <w:szCs w:val="21"/>
        </w:rPr>
        <w:t>by</w:t>
      </w:r>
      <w:r w:rsidRPr="009959D9">
        <w:rPr>
          <w:b/>
          <w:sz w:val="21"/>
          <w:szCs w:val="21"/>
        </w:rPr>
        <w:t xml:space="preserve"> </w:t>
      </w:r>
      <w:r w:rsidRPr="009959D9">
        <w:rPr>
          <w:rFonts w:hint="eastAsia"/>
          <w:b/>
          <w:sz w:val="21"/>
          <w:szCs w:val="21"/>
        </w:rPr>
        <w:t>social</w:t>
      </w:r>
      <w:r w:rsidRPr="009959D9">
        <w:rPr>
          <w:b/>
          <w:sz w:val="21"/>
          <w:szCs w:val="21"/>
        </w:rPr>
        <w:t xml:space="preserve"> health status</w:t>
      </w:r>
    </w:p>
    <w:tbl>
      <w:tblPr>
        <w:tblStyle w:val="a7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4"/>
        <w:gridCol w:w="1992"/>
        <w:gridCol w:w="2349"/>
        <w:gridCol w:w="1460"/>
        <w:gridCol w:w="1228"/>
        <w:gridCol w:w="83"/>
      </w:tblGrid>
      <w:tr w:rsidR="007160D5" w:rsidRPr="009959D9" w14:paraId="1A1544F4" w14:textId="77777777" w:rsidTr="002D638C">
        <w:trPr>
          <w:trHeight w:val="227"/>
          <w:jc w:val="center"/>
        </w:trPr>
        <w:tc>
          <w:tcPr>
            <w:tcW w:w="719" w:type="pct"/>
            <w:tcBorders>
              <w:top w:val="single" w:sz="8" w:space="0" w:color="auto"/>
              <w:bottom w:val="nil"/>
            </w:tcBorders>
          </w:tcPr>
          <w:p w14:paraId="2E967BEB" w14:textId="77777777" w:rsidR="007160D5" w:rsidRPr="009959D9" w:rsidRDefault="007160D5" w:rsidP="002D638C">
            <w:pPr>
              <w:spacing w:line="240" w:lineRule="auto"/>
              <w:ind w:firstLineChars="0" w:firstLine="0"/>
              <w:rPr>
                <w:bCs/>
                <w:sz w:val="21"/>
                <w:szCs w:val="21"/>
              </w:rPr>
            </w:pPr>
          </w:p>
        </w:tc>
        <w:tc>
          <w:tcPr>
            <w:tcW w:w="2613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1CBD5D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Different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  <w:r w:rsidRPr="009959D9">
              <w:rPr>
                <w:rFonts w:hint="eastAsia"/>
                <w:b/>
                <w:sz w:val="21"/>
                <w:szCs w:val="21"/>
              </w:rPr>
              <w:t>health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  <w:r w:rsidRPr="009959D9">
              <w:rPr>
                <w:rFonts w:hint="eastAsia"/>
                <w:b/>
                <w:sz w:val="21"/>
                <w:szCs w:val="21"/>
              </w:rPr>
              <w:t>status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  <w:r w:rsidRPr="009959D9">
              <w:rPr>
                <w:rFonts w:hint="eastAsia"/>
                <w:b/>
                <w:sz w:val="21"/>
                <w:szCs w:val="21"/>
              </w:rPr>
              <w:t>groups</w:t>
            </w:r>
          </w:p>
        </w:tc>
        <w:tc>
          <w:tcPr>
            <w:tcW w:w="879" w:type="pct"/>
            <w:vMerge w:val="restart"/>
            <w:tcBorders>
              <w:top w:val="single" w:sz="8" w:space="0" w:color="auto"/>
            </w:tcBorders>
            <w:vAlign w:val="center"/>
          </w:tcPr>
          <w:p w14:paraId="0F996E3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b/>
                <w:sz w:val="21"/>
                <w:szCs w:val="21"/>
              </w:rPr>
              <w:t>Test Statistic</w:t>
            </w:r>
          </w:p>
        </w:tc>
        <w:tc>
          <w:tcPr>
            <w:tcW w:w="789" w:type="pct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14:paraId="0C259D6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S</w:t>
            </w:r>
            <w:r w:rsidRPr="009959D9">
              <w:rPr>
                <w:b/>
                <w:sz w:val="21"/>
                <w:szCs w:val="21"/>
              </w:rPr>
              <w:t>td.Error</w:t>
            </w:r>
          </w:p>
        </w:tc>
      </w:tr>
      <w:tr w:rsidR="007160D5" w:rsidRPr="009959D9" w14:paraId="5279E4FA" w14:textId="77777777" w:rsidTr="002D638C">
        <w:trPr>
          <w:trHeight w:val="227"/>
          <w:jc w:val="center"/>
        </w:trPr>
        <w:tc>
          <w:tcPr>
            <w:tcW w:w="719" w:type="pct"/>
            <w:tcBorders>
              <w:top w:val="nil"/>
              <w:bottom w:val="single" w:sz="8" w:space="0" w:color="auto"/>
            </w:tcBorders>
          </w:tcPr>
          <w:p w14:paraId="3D02FCC3" w14:textId="77777777" w:rsidR="007160D5" w:rsidRPr="009959D9" w:rsidRDefault="007160D5" w:rsidP="002D638C">
            <w:pPr>
              <w:spacing w:line="240" w:lineRule="auto"/>
              <w:ind w:firstLineChars="0" w:firstLine="0"/>
              <w:rPr>
                <w:bCs/>
                <w:sz w:val="21"/>
                <w:szCs w:val="21"/>
              </w:rPr>
            </w:pPr>
          </w:p>
        </w:tc>
        <w:tc>
          <w:tcPr>
            <w:tcW w:w="1199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A7A08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I</w:t>
            </w:r>
          </w:p>
        </w:tc>
        <w:tc>
          <w:tcPr>
            <w:tcW w:w="1414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C727A6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J</w:t>
            </w:r>
          </w:p>
        </w:tc>
        <w:tc>
          <w:tcPr>
            <w:tcW w:w="879" w:type="pct"/>
            <w:vMerge/>
            <w:tcBorders>
              <w:bottom w:val="single" w:sz="8" w:space="0" w:color="auto"/>
            </w:tcBorders>
            <w:vAlign w:val="center"/>
          </w:tcPr>
          <w:p w14:paraId="0E48F0C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89" w:type="pct"/>
            <w:gridSpan w:val="2"/>
            <w:vMerge/>
            <w:tcBorders>
              <w:bottom w:val="single" w:sz="8" w:space="0" w:color="auto"/>
            </w:tcBorders>
            <w:vAlign w:val="center"/>
          </w:tcPr>
          <w:p w14:paraId="1F491A1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</w:tr>
      <w:tr w:rsidR="007160D5" w:rsidRPr="009959D9" w14:paraId="3664CDF5" w14:textId="77777777" w:rsidTr="002D638C">
        <w:trPr>
          <w:gridAfter w:val="1"/>
          <w:wAfter w:w="50" w:type="pct"/>
          <w:jc w:val="center"/>
        </w:trPr>
        <w:tc>
          <w:tcPr>
            <w:tcW w:w="719" w:type="pct"/>
            <w:vMerge w:val="restart"/>
            <w:tcBorders>
              <w:top w:val="single" w:sz="8" w:space="0" w:color="auto"/>
              <w:bottom w:val="nil"/>
            </w:tcBorders>
          </w:tcPr>
          <w:p w14:paraId="29522CC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rFonts w:hint="eastAsia"/>
                <w:b/>
                <w:sz w:val="21"/>
                <w:szCs w:val="21"/>
              </w:rPr>
              <w:t>E</w:t>
            </w:r>
            <w:r w:rsidRPr="009959D9">
              <w:rPr>
                <w:b/>
                <w:sz w:val="21"/>
                <w:szCs w:val="21"/>
              </w:rPr>
              <w:t>Q-5D-5L</w:t>
            </w:r>
            <w:r w:rsidRPr="009959D9">
              <w:rPr>
                <w:rFonts w:hint="eastAsia"/>
                <w:b/>
                <w:sz w:val="21"/>
                <w:szCs w:val="21"/>
              </w:rPr>
              <w:t xml:space="preserve"> utility</w:t>
            </w:r>
            <w:r w:rsidRPr="009959D9">
              <w:rPr>
                <w:b/>
                <w:sz w:val="21"/>
                <w:szCs w:val="21"/>
              </w:rPr>
              <w:t xml:space="preserve"> </w:t>
            </w:r>
            <w:r w:rsidRPr="009959D9">
              <w:rPr>
                <w:rFonts w:hint="eastAsia"/>
                <w:b/>
                <w:sz w:val="21"/>
                <w:szCs w:val="21"/>
              </w:rPr>
              <w:t>score</w:t>
            </w:r>
          </w:p>
        </w:tc>
        <w:tc>
          <w:tcPr>
            <w:tcW w:w="1199" w:type="pct"/>
            <w:tcBorders>
              <w:top w:val="single" w:sz="8" w:space="0" w:color="auto"/>
              <w:bottom w:val="nil"/>
            </w:tcBorders>
          </w:tcPr>
          <w:p w14:paraId="508BAB1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Illness</w:t>
            </w:r>
          </w:p>
        </w:tc>
        <w:tc>
          <w:tcPr>
            <w:tcW w:w="1414" w:type="pct"/>
            <w:tcBorders>
              <w:top w:val="single" w:sz="8" w:space="0" w:color="auto"/>
              <w:bottom w:val="nil"/>
            </w:tcBorders>
            <w:vAlign w:val="center"/>
          </w:tcPr>
          <w:p w14:paraId="192FC6C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Severe sub-health</w:t>
            </w:r>
          </w:p>
          <w:p w14:paraId="58E8D0CC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 xml:space="preserve">Moderate sub-health </w:t>
            </w:r>
          </w:p>
          <w:p w14:paraId="769F178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50563B5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79" w:type="pct"/>
            <w:tcBorders>
              <w:top w:val="single" w:sz="8" w:space="0" w:color="auto"/>
              <w:bottom w:val="nil"/>
            </w:tcBorders>
            <w:vAlign w:val="center"/>
          </w:tcPr>
          <w:p w14:paraId="172FFD9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-</w:t>
            </w:r>
            <w:r w:rsidRPr="009959D9">
              <w:rPr>
                <w:sz w:val="21"/>
                <w:szCs w:val="21"/>
              </w:rPr>
              <w:t>1.622</w:t>
            </w:r>
          </w:p>
          <w:p w14:paraId="272009B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-116.691</w:t>
            </w:r>
          </w:p>
          <w:p w14:paraId="132130A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-169.743**</w:t>
            </w:r>
          </w:p>
          <w:p w14:paraId="7B5476F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-220.452**</w:t>
            </w:r>
          </w:p>
        </w:tc>
        <w:tc>
          <w:tcPr>
            <w:tcW w:w="739" w:type="pct"/>
            <w:tcBorders>
              <w:top w:val="single" w:sz="8" w:space="0" w:color="auto"/>
              <w:bottom w:val="nil"/>
            </w:tcBorders>
            <w:vAlign w:val="center"/>
          </w:tcPr>
          <w:p w14:paraId="7263FA8D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5</w:t>
            </w:r>
            <w:r w:rsidRPr="009959D9">
              <w:rPr>
                <w:sz w:val="21"/>
                <w:szCs w:val="21"/>
              </w:rPr>
              <w:t>3.501</w:t>
            </w:r>
          </w:p>
          <w:p w14:paraId="008FEEE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45.326</w:t>
            </w:r>
          </w:p>
          <w:p w14:paraId="2CCDF61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47.242</w:t>
            </w:r>
          </w:p>
          <w:p w14:paraId="746734E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49.043</w:t>
            </w:r>
          </w:p>
        </w:tc>
      </w:tr>
      <w:tr w:rsidR="007160D5" w:rsidRPr="009959D9" w14:paraId="78C2AE0E" w14:textId="77777777" w:rsidTr="002D638C">
        <w:trPr>
          <w:gridAfter w:val="1"/>
          <w:wAfter w:w="50" w:type="pct"/>
          <w:jc w:val="center"/>
        </w:trPr>
        <w:tc>
          <w:tcPr>
            <w:tcW w:w="719" w:type="pct"/>
            <w:vMerge/>
            <w:tcBorders>
              <w:top w:val="nil"/>
              <w:bottom w:val="nil"/>
            </w:tcBorders>
            <w:vAlign w:val="center"/>
          </w:tcPr>
          <w:p w14:paraId="543DF80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14:paraId="686053E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Severe sub-health</w:t>
            </w:r>
          </w:p>
        </w:tc>
        <w:tc>
          <w:tcPr>
            <w:tcW w:w="1414" w:type="pct"/>
            <w:tcBorders>
              <w:top w:val="nil"/>
              <w:bottom w:val="nil"/>
            </w:tcBorders>
            <w:vAlign w:val="center"/>
          </w:tcPr>
          <w:p w14:paraId="52804D7D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 xml:space="preserve">Moderate sub-health </w:t>
            </w:r>
          </w:p>
          <w:p w14:paraId="1F299C9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1A68063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79" w:type="pct"/>
            <w:tcBorders>
              <w:top w:val="nil"/>
              <w:bottom w:val="nil"/>
            </w:tcBorders>
            <w:vAlign w:val="center"/>
          </w:tcPr>
          <w:p w14:paraId="23C37E3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-118.312*</w:t>
            </w:r>
          </w:p>
          <w:p w14:paraId="1DCED99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-171.365**</w:t>
            </w:r>
          </w:p>
          <w:p w14:paraId="237DE06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-222.073**</w:t>
            </w:r>
          </w:p>
        </w:tc>
        <w:tc>
          <w:tcPr>
            <w:tcW w:w="739" w:type="pct"/>
            <w:tcBorders>
              <w:top w:val="nil"/>
              <w:bottom w:val="nil"/>
            </w:tcBorders>
            <w:vAlign w:val="center"/>
          </w:tcPr>
          <w:p w14:paraId="2F17916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36.648</w:t>
            </w:r>
          </w:p>
          <w:p w14:paraId="363149F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38.993</w:t>
            </w:r>
          </w:p>
          <w:p w14:paraId="1BF09CF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41.156</w:t>
            </w:r>
          </w:p>
        </w:tc>
      </w:tr>
      <w:tr w:rsidR="007160D5" w:rsidRPr="009959D9" w14:paraId="41C1F068" w14:textId="77777777" w:rsidTr="002D638C">
        <w:trPr>
          <w:gridAfter w:val="1"/>
          <w:wAfter w:w="50" w:type="pct"/>
          <w:jc w:val="center"/>
        </w:trPr>
        <w:tc>
          <w:tcPr>
            <w:tcW w:w="719" w:type="pct"/>
            <w:vMerge/>
            <w:tcBorders>
              <w:top w:val="nil"/>
              <w:bottom w:val="nil"/>
            </w:tcBorders>
            <w:vAlign w:val="center"/>
          </w:tcPr>
          <w:p w14:paraId="5F9C58B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99" w:type="pct"/>
            <w:tcBorders>
              <w:top w:val="nil"/>
            </w:tcBorders>
          </w:tcPr>
          <w:p w14:paraId="0C04CB5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Moderate sub-health</w:t>
            </w:r>
          </w:p>
        </w:tc>
        <w:tc>
          <w:tcPr>
            <w:tcW w:w="1414" w:type="pct"/>
            <w:tcBorders>
              <w:top w:val="nil"/>
            </w:tcBorders>
            <w:vAlign w:val="center"/>
          </w:tcPr>
          <w:p w14:paraId="2EF96E1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32007B7C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79" w:type="pct"/>
            <w:tcBorders>
              <w:top w:val="nil"/>
            </w:tcBorders>
            <w:vAlign w:val="center"/>
          </w:tcPr>
          <w:p w14:paraId="578E20C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-53.052</w:t>
            </w:r>
          </w:p>
          <w:p w14:paraId="028D7A1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-103.761**</w:t>
            </w:r>
          </w:p>
        </w:tc>
        <w:tc>
          <w:tcPr>
            <w:tcW w:w="739" w:type="pct"/>
            <w:tcBorders>
              <w:top w:val="nil"/>
            </w:tcBorders>
            <w:vAlign w:val="center"/>
          </w:tcPr>
          <w:p w14:paraId="0891BCD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26.694</w:t>
            </w:r>
          </w:p>
          <w:p w14:paraId="5A0660F1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29.765</w:t>
            </w:r>
          </w:p>
        </w:tc>
      </w:tr>
      <w:tr w:rsidR="007160D5" w:rsidRPr="009959D9" w14:paraId="7840137D" w14:textId="77777777" w:rsidTr="002D638C">
        <w:trPr>
          <w:gridAfter w:val="1"/>
          <w:wAfter w:w="50" w:type="pct"/>
          <w:jc w:val="center"/>
        </w:trPr>
        <w:tc>
          <w:tcPr>
            <w:tcW w:w="719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830A1C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99" w:type="pct"/>
            <w:tcBorders>
              <w:bottom w:val="single" w:sz="4" w:space="0" w:color="auto"/>
            </w:tcBorders>
          </w:tcPr>
          <w:p w14:paraId="0CBBC4B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Mild sub-health</w:t>
            </w:r>
          </w:p>
        </w:tc>
        <w:tc>
          <w:tcPr>
            <w:tcW w:w="1414" w:type="pct"/>
            <w:tcBorders>
              <w:bottom w:val="single" w:sz="4" w:space="0" w:color="auto"/>
            </w:tcBorders>
            <w:vAlign w:val="center"/>
          </w:tcPr>
          <w:p w14:paraId="1A75428C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79" w:type="pct"/>
            <w:tcBorders>
              <w:bottom w:val="single" w:sz="4" w:space="0" w:color="auto"/>
            </w:tcBorders>
            <w:vAlign w:val="center"/>
          </w:tcPr>
          <w:p w14:paraId="1F86A79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-50.709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vAlign w:val="center"/>
          </w:tcPr>
          <w:p w14:paraId="0BD7FE36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32.608</w:t>
            </w:r>
          </w:p>
        </w:tc>
      </w:tr>
      <w:tr w:rsidR="007160D5" w:rsidRPr="009959D9" w14:paraId="619242E9" w14:textId="77777777" w:rsidTr="002D638C">
        <w:trPr>
          <w:gridAfter w:val="1"/>
          <w:wAfter w:w="50" w:type="pct"/>
          <w:jc w:val="center"/>
        </w:trPr>
        <w:tc>
          <w:tcPr>
            <w:tcW w:w="719" w:type="pct"/>
            <w:tcBorders>
              <w:top w:val="single" w:sz="4" w:space="0" w:color="auto"/>
              <w:bottom w:val="nil"/>
            </w:tcBorders>
          </w:tcPr>
          <w:p w14:paraId="4D38934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9959D9">
              <w:rPr>
                <w:b/>
                <w:sz w:val="21"/>
                <w:szCs w:val="21"/>
              </w:rPr>
              <w:t>EQ-VAS</w:t>
            </w:r>
            <w:r>
              <w:rPr>
                <w:rFonts w:hint="eastAsia"/>
                <w:b/>
                <w:sz w:val="21"/>
                <w:szCs w:val="21"/>
              </w:rPr>
              <w:t xml:space="preserve"> score</w:t>
            </w:r>
          </w:p>
        </w:tc>
        <w:tc>
          <w:tcPr>
            <w:tcW w:w="1199" w:type="pct"/>
            <w:tcBorders>
              <w:top w:val="single" w:sz="4" w:space="0" w:color="auto"/>
              <w:bottom w:val="nil"/>
            </w:tcBorders>
          </w:tcPr>
          <w:p w14:paraId="0E75ED5F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Illness</w:t>
            </w:r>
          </w:p>
        </w:tc>
        <w:tc>
          <w:tcPr>
            <w:tcW w:w="1414" w:type="pct"/>
            <w:tcBorders>
              <w:top w:val="single" w:sz="4" w:space="0" w:color="auto"/>
              <w:bottom w:val="nil"/>
            </w:tcBorders>
            <w:vAlign w:val="center"/>
          </w:tcPr>
          <w:p w14:paraId="5D20174C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Severe sub-health</w:t>
            </w:r>
          </w:p>
          <w:p w14:paraId="332AAAE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 xml:space="preserve">Moderate sub-health </w:t>
            </w:r>
          </w:p>
          <w:p w14:paraId="06EA65A4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6949E74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79" w:type="pct"/>
            <w:tcBorders>
              <w:top w:val="single" w:sz="4" w:space="0" w:color="auto"/>
              <w:bottom w:val="nil"/>
            </w:tcBorders>
            <w:vAlign w:val="center"/>
          </w:tcPr>
          <w:p w14:paraId="533A1FB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-28.732</w:t>
            </w:r>
          </w:p>
          <w:p w14:paraId="77DFFE5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-242.839**</w:t>
            </w:r>
          </w:p>
          <w:p w14:paraId="672DD674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-283.906**</w:t>
            </w:r>
          </w:p>
          <w:p w14:paraId="6489017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-460.090**</w:t>
            </w:r>
          </w:p>
        </w:tc>
        <w:tc>
          <w:tcPr>
            <w:tcW w:w="739" w:type="pct"/>
            <w:tcBorders>
              <w:top w:val="single" w:sz="4" w:space="0" w:color="auto"/>
              <w:bottom w:val="nil"/>
            </w:tcBorders>
            <w:vAlign w:val="center"/>
          </w:tcPr>
          <w:p w14:paraId="770A56E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66.082</w:t>
            </w:r>
          </w:p>
          <w:p w14:paraId="62B57F0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55.985</w:t>
            </w:r>
          </w:p>
          <w:p w14:paraId="67D689D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58.351</w:t>
            </w:r>
          </w:p>
          <w:p w14:paraId="2C73626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60.575</w:t>
            </w:r>
          </w:p>
        </w:tc>
      </w:tr>
      <w:tr w:rsidR="007160D5" w:rsidRPr="009959D9" w14:paraId="0F4842DA" w14:textId="77777777" w:rsidTr="002D638C">
        <w:trPr>
          <w:gridAfter w:val="1"/>
          <w:wAfter w:w="50" w:type="pct"/>
          <w:jc w:val="center"/>
        </w:trPr>
        <w:tc>
          <w:tcPr>
            <w:tcW w:w="719" w:type="pct"/>
            <w:tcBorders>
              <w:top w:val="nil"/>
              <w:bottom w:val="nil"/>
            </w:tcBorders>
            <w:vAlign w:val="center"/>
          </w:tcPr>
          <w:p w14:paraId="431DC16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14:paraId="679187AC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Severe sub-health</w:t>
            </w:r>
          </w:p>
        </w:tc>
        <w:tc>
          <w:tcPr>
            <w:tcW w:w="1414" w:type="pct"/>
            <w:tcBorders>
              <w:top w:val="nil"/>
              <w:bottom w:val="nil"/>
            </w:tcBorders>
            <w:vAlign w:val="center"/>
          </w:tcPr>
          <w:p w14:paraId="550EC9F8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 xml:space="preserve">Moderate sub-health </w:t>
            </w:r>
          </w:p>
          <w:p w14:paraId="33670BE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1341855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79" w:type="pct"/>
            <w:tcBorders>
              <w:top w:val="nil"/>
              <w:bottom w:val="nil"/>
            </w:tcBorders>
            <w:vAlign w:val="center"/>
          </w:tcPr>
          <w:p w14:paraId="53A48F2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-214.106**</w:t>
            </w:r>
          </w:p>
          <w:p w14:paraId="6B14A860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-255.174**</w:t>
            </w:r>
          </w:p>
          <w:p w14:paraId="128C699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-431.358**</w:t>
            </w:r>
          </w:p>
        </w:tc>
        <w:tc>
          <w:tcPr>
            <w:tcW w:w="739" w:type="pct"/>
            <w:tcBorders>
              <w:top w:val="nil"/>
              <w:bottom w:val="nil"/>
            </w:tcBorders>
            <w:vAlign w:val="center"/>
          </w:tcPr>
          <w:p w14:paraId="2FBB329A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45.266</w:t>
            </w:r>
          </w:p>
          <w:p w14:paraId="3B90FDA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48.162</w:t>
            </w:r>
          </w:p>
          <w:p w14:paraId="445F18D3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50.834</w:t>
            </w:r>
          </w:p>
        </w:tc>
      </w:tr>
      <w:tr w:rsidR="007160D5" w:rsidRPr="009959D9" w14:paraId="546D82AD" w14:textId="77777777" w:rsidTr="002D638C">
        <w:trPr>
          <w:gridAfter w:val="1"/>
          <w:wAfter w:w="50" w:type="pct"/>
          <w:jc w:val="center"/>
        </w:trPr>
        <w:tc>
          <w:tcPr>
            <w:tcW w:w="719" w:type="pct"/>
            <w:tcBorders>
              <w:top w:val="nil"/>
              <w:bottom w:val="nil"/>
            </w:tcBorders>
            <w:vAlign w:val="center"/>
          </w:tcPr>
          <w:p w14:paraId="623963C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99" w:type="pct"/>
            <w:tcBorders>
              <w:top w:val="nil"/>
              <w:bottom w:val="nil"/>
            </w:tcBorders>
          </w:tcPr>
          <w:p w14:paraId="4EB4FD04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Moderate sub-health</w:t>
            </w:r>
          </w:p>
        </w:tc>
        <w:tc>
          <w:tcPr>
            <w:tcW w:w="1414" w:type="pct"/>
            <w:tcBorders>
              <w:top w:val="nil"/>
              <w:bottom w:val="nil"/>
            </w:tcBorders>
            <w:vAlign w:val="center"/>
          </w:tcPr>
          <w:p w14:paraId="105B5FBE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Mild sub-health</w:t>
            </w:r>
          </w:p>
          <w:p w14:paraId="1C74B4F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79" w:type="pct"/>
            <w:tcBorders>
              <w:top w:val="nil"/>
              <w:bottom w:val="nil"/>
            </w:tcBorders>
            <w:vAlign w:val="center"/>
          </w:tcPr>
          <w:p w14:paraId="444F69B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-41.068</w:t>
            </w:r>
          </w:p>
          <w:p w14:paraId="35980A65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-217.251**</w:t>
            </w:r>
          </w:p>
        </w:tc>
        <w:tc>
          <w:tcPr>
            <w:tcW w:w="739" w:type="pct"/>
            <w:tcBorders>
              <w:top w:val="nil"/>
              <w:bottom w:val="nil"/>
            </w:tcBorders>
            <w:vAlign w:val="center"/>
          </w:tcPr>
          <w:p w14:paraId="24D387E7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32.971</w:t>
            </w:r>
          </w:p>
          <w:p w14:paraId="6211802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36.764</w:t>
            </w:r>
          </w:p>
        </w:tc>
      </w:tr>
      <w:tr w:rsidR="007160D5" w:rsidRPr="009959D9" w14:paraId="7C952102" w14:textId="77777777" w:rsidTr="002D638C">
        <w:trPr>
          <w:gridAfter w:val="1"/>
          <w:wAfter w:w="50" w:type="pct"/>
          <w:jc w:val="center"/>
        </w:trPr>
        <w:tc>
          <w:tcPr>
            <w:tcW w:w="719" w:type="pct"/>
            <w:tcBorders>
              <w:top w:val="nil"/>
              <w:bottom w:val="single" w:sz="8" w:space="0" w:color="auto"/>
            </w:tcBorders>
            <w:vAlign w:val="center"/>
          </w:tcPr>
          <w:p w14:paraId="083AF706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99" w:type="pct"/>
            <w:tcBorders>
              <w:top w:val="nil"/>
              <w:bottom w:val="single" w:sz="8" w:space="0" w:color="auto"/>
            </w:tcBorders>
          </w:tcPr>
          <w:p w14:paraId="5923624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959D9">
              <w:rPr>
                <w:bCs/>
                <w:sz w:val="21"/>
                <w:szCs w:val="21"/>
              </w:rPr>
              <w:t>Mild sub-health</w:t>
            </w:r>
          </w:p>
        </w:tc>
        <w:tc>
          <w:tcPr>
            <w:tcW w:w="1414" w:type="pct"/>
            <w:tcBorders>
              <w:top w:val="nil"/>
              <w:bottom w:val="single" w:sz="8" w:space="0" w:color="auto"/>
            </w:tcBorders>
            <w:vAlign w:val="center"/>
          </w:tcPr>
          <w:p w14:paraId="3D7EAB2B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rFonts w:hint="eastAsia"/>
                <w:sz w:val="21"/>
                <w:szCs w:val="21"/>
              </w:rPr>
              <w:t>Health</w:t>
            </w:r>
          </w:p>
        </w:tc>
        <w:tc>
          <w:tcPr>
            <w:tcW w:w="879" w:type="pct"/>
            <w:tcBorders>
              <w:top w:val="nil"/>
              <w:bottom w:val="single" w:sz="8" w:space="0" w:color="auto"/>
            </w:tcBorders>
            <w:vAlign w:val="center"/>
          </w:tcPr>
          <w:p w14:paraId="3F7954E2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-176.184**</w:t>
            </w:r>
          </w:p>
        </w:tc>
        <w:tc>
          <w:tcPr>
            <w:tcW w:w="739" w:type="pct"/>
            <w:tcBorders>
              <w:top w:val="nil"/>
              <w:bottom w:val="single" w:sz="8" w:space="0" w:color="auto"/>
            </w:tcBorders>
            <w:vAlign w:val="center"/>
          </w:tcPr>
          <w:p w14:paraId="2CBA27C9" w14:textId="77777777" w:rsidR="007160D5" w:rsidRPr="009959D9" w:rsidRDefault="007160D5" w:rsidP="002D638C">
            <w:pPr>
              <w:spacing w:line="240" w:lineRule="auto"/>
              <w:ind w:firstLineChars="0" w:firstLine="0"/>
              <w:jc w:val="center"/>
              <w:rPr>
                <w:sz w:val="21"/>
                <w:szCs w:val="21"/>
              </w:rPr>
            </w:pPr>
            <w:r w:rsidRPr="009959D9">
              <w:rPr>
                <w:sz w:val="21"/>
                <w:szCs w:val="21"/>
              </w:rPr>
              <w:t>40.276</w:t>
            </w:r>
          </w:p>
        </w:tc>
      </w:tr>
    </w:tbl>
    <w:p w14:paraId="00204583" w14:textId="77777777" w:rsidR="007160D5" w:rsidRPr="00C54A6B" w:rsidRDefault="007160D5" w:rsidP="007160D5">
      <w:pPr>
        <w:widowControl/>
        <w:spacing w:line="240" w:lineRule="auto"/>
        <w:ind w:firstLineChars="0" w:firstLine="0"/>
        <w:rPr>
          <w:rFonts w:cs="Times New Roman"/>
          <w:color w:val="000000"/>
          <w:kern w:val="0"/>
          <w:sz w:val="21"/>
          <w:szCs w:val="21"/>
        </w:rPr>
      </w:pPr>
      <w:r w:rsidRPr="009959D9">
        <w:rPr>
          <w:rFonts w:cs="Times New Roman"/>
          <w:color w:val="000000"/>
          <w:kern w:val="0"/>
          <w:sz w:val="21"/>
          <w:szCs w:val="21"/>
        </w:rPr>
        <w:t>N</w:t>
      </w:r>
      <w:r w:rsidRPr="009959D9">
        <w:rPr>
          <w:rFonts w:cs="Times New Roman" w:hint="eastAsia"/>
          <w:color w:val="000000"/>
          <w:kern w:val="0"/>
          <w:sz w:val="21"/>
          <w:szCs w:val="21"/>
        </w:rPr>
        <w:t>ote</w:t>
      </w:r>
      <w:r w:rsidRPr="009959D9">
        <w:rPr>
          <w:rFonts w:cs="Times New Roman"/>
          <w:color w:val="000000"/>
          <w:kern w:val="0"/>
          <w:sz w:val="21"/>
          <w:szCs w:val="21"/>
        </w:rPr>
        <w:t>: **p&lt;0.01, *</w:t>
      </w:r>
      <w:r w:rsidRPr="009959D9">
        <w:rPr>
          <w:rFonts w:cs="Times New Roman" w:hint="eastAsia"/>
          <w:color w:val="000000"/>
          <w:kern w:val="0"/>
          <w:sz w:val="21"/>
          <w:szCs w:val="21"/>
        </w:rPr>
        <w:t>p&lt;</w:t>
      </w:r>
      <w:r w:rsidRPr="009959D9">
        <w:rPr>
          <w:rFonts w:cs="Times New Roman"/>
          <w:color w:val="000000"/>
          <w:kern w:val="0"/>
          <w:sz w:val="21"/>
          <w:szCs w:val="21"/>
        </w:rPr>
        <w:t>0.05 (Significance values have been adjusted by the Bonferroni correction for multiple tests.)</w:t>
      </w:r>
    </w:p>
    <w:p w14:paraId="34325916" w14:textId="77777777" w:rsidR="007160D5" w:rsidRPr="007160D5" w:rsidRDefault="007160D5" w:rsidP="007160D5">
      <w:pPr>
        <w:ind w:firstLineChars="0" w:firstLine="0"/>
      </w:pPr>
    </w:p>
    <w:p w14:paraId="07267774" w14:textId="77777777" w:rsidR="00834386" w:rsidRDefault="00834386" w:rsidP="007160D5">
      <w:pPr>
        <w:ind w:firstLineChars="0" w:firstLine="0"/>
      </w:pPr>
    </w:p>
    <w:sectPr w:rsidR="008343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D5"/>
    <w:rsid w:val="000F1812"/>
    <w:rsid w:val="000F68C4"/>
    <w:rsid w:val="00285E1E"/>
    <w:rsid w:val="006D7E0C"/>
    <w:rsid w:val="007160D5"/>
    <w:rsid w:val="00834386"/>
    <w:rsid w:val="00894065"/>
    <w:rsid w:val="009A7200"/>
    <w:rsid w:val="00C410BC"/>
    <w:rsid w:val="00EC650D"/>
    <w:rsid w:val="00ED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3965F"/>
  <w15:chartTrackingRefBased/>
  <w15:docId w15:val="{6F95C5D9-17EC-4FF5-97AA-9849A0B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E1E"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285E1E"/>
    <w:pPr>
      <w:keepNext/>
      <w:keepLines/>
      <w:ind w:firstLineChars="0" w:firstLine="0"/>
      <w:outlineLvl w:val="0"/>
    </w:pPr>
    <w:rPr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ED6B17"/>
    <w:pPr>
      <w:keepNext/>
      <w:keepLines/>
      <w:ind w:firstLineChars="0" w:firstLine="0"/>
      <w:outlineLvl w:val="1"/>
    </w:pPr>
    <w:rPr>
      <w:rFonts w:cstheme="majorBidi"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F68C4"/>
    <w:pPr>
      <w:keepNext/>
      <w:keepLines/>
      <w:ind w:firstLineChars="0" w:firstLine="0"/>
      <w:outlineLvl w:val="2"/>
    </w:pPr>
    <w:rPr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85E1E"/>
    <w:rPr>
      <w:rFonts w:ascii="Times New Roman" w:eastAsia="宋体" w:hAnsi="Times New Roman"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rsid w:val="00ED6B17"/>
    <w:rPr>
      <w:rFonts w:ascii="Times New Roman" w:eastAsia="宋体" w:hAnsi="Times New Roman" w:cstheme="majorBidi"/>
      <w:bCs/>
      <w:sz w:val="24"/>
      <w:szCs w:val="32"/>
    </w:rPr>
  </w:style>
  <w:style w:type="paragraph" w:styleId="a3">
    <w:name w:val="Title"/>
    <w:basedOn w:val="a"/>
    <w:next w:val="a"/>
    <w:link w:val="a4"/>
    <w:uiPriority w:val="10"/>
    <w:qFormat/>
    <w:rsid w:val="00285E1E"/>
    <w:pPr>
      <w:jc w:val="center"/>
      <w:outlineLvl w:val="0"/>
    </w:pPr>
    <w:rPr>
      <w:rFonts w:eastAsia="黑体" w:cstheme="majorBidi"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285E1E"/>
    <w:rPr>
      <w:rFonts w:ascii="Times New Roman" w:eastAsia="黑体" w:hAnsi="Times New Roman" w:cstheme="majorBidi"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0F68C4"/>
    <w:rPr>
      <w:rFonts w:ascii="Times New Roman" w:eastAsia="宋体" w:hAnsi="Times New Roman"/>
      <w:bCs/>
      <w:sz w:val="24"/>
      <w:szCs w:val="32"/>
    </w:rPr>
  </w:style>
  <w:style w:type="paragraph" w:styleId="a5">
    <w:name w:val="footnote text"/>
    <w:basedOn w:val="a"/>
    <w:link w:val="a6"/>
    <w:uiPriority w:val="99"/>
    <w:unhideWhenUsed/>
    <w:qFormat/>
    <w:rsid w:val="00894065"/>
    <w:pPr>
      <w:spacing w:line="240" w:lineRule="auto"/>
      <w:ind w:firstLineChars="0" w:firstLine="0"/>
    </w:pPr>
    <w:rPr>
      <w:sz w:val="18"/>
      <w:szCs w:val="18"/>
    </w:rPr>
  </w:style>
  <w:style w:type="character" w:customStyle="1" w:styleId="a6">
    <w:name w:val="脚注文本 字符"/>
    <w:basedOn w:val="a0"/>
    <w:link w:val="a5"/>
    <w:uiPriority w:val="99"/>
    <w:rsid w:val="00894065"/>
    <w:rPr>
      <w:rFonts w:ascii="Times New Roman" w:eastAsia="宋体" w:hAnsi="Times New Roman"/>
      <w:sz w:val="18"/>
      <w:szCs w:val="18"/>
    </w:rPr>
  </w:style>
  <w:style w:type="table" w:styleId="a7">
    <w:name w:val="Table Grid"/>
    <w:basedOn w:val="a1"/>
    <w:uiPriority w:val="39"/>
    <w:qFormat/>
    <w:rsid w:val="00716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660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月月</dc:creator>
  <cp:keywords/>
  <dc:description/>
  <cp:lastModifiedBy>刘 月月</cp:lastModifiedBy>
  <cp:revision>2</cp:revision>
  <dcterms:created xsi:type="dcterms:W3CDTF">2023-02-19T22:23:00Z</dcterms:created>
  <dcterms:modified xsi:type="dcterms:W3CDTF">2023-02-27T02:50:00Z</dcterms:modified>
</cp:coreProperties>
</file>