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67721" w14:textId="5D4D1D8A" w:rsidR="000D736B" w:rsidRDefault="000D736B" w:rsidP="000D736B">
      <w:pPr>
        <w:spacing w:line="480" w:lineRule="auto"/>
        <w:jc w:val="center"/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b/>
          <w:sz w:val="22"/>
          <w:szCs w:val="22"/>
          <w:lang w:val="en-US"/>
        </w:rPr>
        <w:t xml:space="preserve">Heterogeneity of Patient-Reported Outcome Measures in </w:t>
      </w:r>
      <w:r w:rsidR="00675660">
        <w:rPr>
          <w:rFonts w:ascii="Arial" w:hAnsi="Arial" w:cs="Arial"/>
          <w:b/>
          <w:sz w:val="22"/>
          <w:szCs w:val="22"/>
          <w:lang w:val="en-US"/>
        </w:rPr>
        <w:t>Clinical Research</w:t>
      </w:r>
    </w:p>
    <w:p w14:paraId="74D501BB" w14:textId="77777777" w:rsidR="00E02299" w:rsidRDefault="00E02299" w:rsidP="000D736B">
      <w:pPr>
        <w:spacing w:line="480" w:lineRule="auto"/>
        <w:jc w:val="center"/>
        <w:rPr>
          <w:rFonts w:ascii="Arial" w:hAnsi="Arial" w:cs="Arial"/>
          <w:b/>
          <w:sz w:val="22"/>
          <w:szCs w:val="22"/>
          <w:lang w:val="en-US"/>
        </w:rPr>
      </w:pPr>
    </w:p>
    <w:p w14:paraId="2AB04D7C" w14:textId="77777777" w:rsidR="000D736B" w:rsidRPr="00F00A04" w:rsidRDefault="000D736B" w:rsidP="000D736B">
      <w:pPr>
        <w:spacing w:line="480" w:lineRule="auto"/>
        <w:jc w:val="center"/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b/>
          <w:sz w:val="22"/>
          <w:szCs w:val="22"/>
          <w:lang w:val="en-US"/>
        </w:rPr>
        <w:t>– SUPPLEMENT –</w:t>
      </w:r>
    </w:p>
    <w:p w14:paraId="48994CE9" w14:textId="77777777" w:rsidR="000D736B" w:rsidRDefault="000D736B" w:rsidP="000D736B">
      <w:pPr>
        <w:spacing w:line="480" w:lineRule="auto"/>
        <w:jc w:val="center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3C286FB2" w14:textId="77777777" w:rsidR="00E02299" w:rsidRDefault="00E02299" w:rsidP="000D736B">
      <w:pPr>
        <w:spacing w:line="480" w:lineRule="auto"/>
        <w:jc w:val="center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7651CC76" w14:textId="7B69887F" w:rsidR="000D736B" w:rsidRDefault="000D736B" w:rsidP="000D736B">
      <w:pPr>
        <w:spacing w:line="480" w:lineRule="auto"/>
        <w:rPr>
          <w:rFonts w:ascii="Arial" w:hAnsi="Arial" w:cs="Arial"/>
          <w:b/>
          <w:bCs/>
          <w:sz w:val="22"/>
          <w:szCs w:val="22"/>
          <w:lang w:val="en-US"/>
        </w:rPr>
      </w:pPr>
      <w:r>
        <w:rPr>
          <w:rFonts w:ascii="Arial" w:hAnsi="Arial" w:cs="Arial"/>
          <w:b/>
          <w:bCs/>
          <w:sz w:val="22"/>
          <w:szCs w:val="22"/>
          <w:lang w:val="en-US"/>
        </w:rPr>
        <w:t>Supplementary file: Search string</w:t>
      </w:r>
    </w:p>
    <w:p w14:paraId="3B1DD20A" w14:textId="77777777" w:rsidR="000D736B" w:rsidRPr="001E6AC7" w:rsidRDefault="000D736B" w:rsidP="000D736B">
      <w:pPr>
        <w:spacing w:line="480" w:lineRule="auto"/>
        <w:rPr>
          <w:rFonts w:ascii="Arial" w:hAnsi="Arial" w:cs="Arial"/>
          <w:bCs/>
          <w:sz w:val="16"/>
          <w:szCs w:val="22"/>
          <w:lang w:val="en-US"/>
        </w:rPr>
      </w:pPr>
      <w:r w:rsidRPr="001E6AC7">
        <w:rPr>
          <w:rFonts w:ascii="Arial" w:hAnsi="Arial" w:cs="Arial"/>
          <w:bCs/>
          <w:sz w:val="16"/>
          <w:szCs w:val="22"/>
          <w:lang w:val="en-US"/>
        </w:rPr>
        <w:t xml:space="preserve">TS=("Patient Outcome Assessment") OR TS=(patient outcome assessment*) OR TS=(patient centered outcome*) OR TS=(patient </w:t>
      </w:r>
      <w:proofErr w:type="spellStart"/>
      <w:r w:rsidRPr="001E6AC7">
        <w:rPr>
          <w:rFonts w:ascii="Arial" w:hAnsi="Arial" w:cs="Arial"/>
          <w:bCs/>
          <w:sz w:val="16"/>
          <w:szCs w:val="22"/>
          <w:lang w:val="en-US"/>
        </w:rPr>
        <w:t>centred</w:t>
      </w:r>
      <w:proofErr w:type="spellEnd"/>
      <w:r w:rsidRPr="001E6AC7">
        <w:rPr>
          <w:rFonts w:ascii="Arial" w:hAnsi="Arial" w:cs="Arial"/>
          <w:bCs/>
          <w:sz w:val="16"/>
          <w:szCs w:val="22"/>
          <w:lang w:val="en-US"/>
        </w:rPr>
        <w:t xml:space="preserve"> outcome*) OR TS=(patient reported outcome*) OR TS=(prom) OR TS=(proms) OR TS=(</w:t>
      </w:r>
      <w:proofErr w:type="spellStart"/>
      <w:r w:rsidRPr="001E6AC7">
        <w:rPr>
          <w:rFonts w:ascii="Arial" w:hAnsi="Arial" w:cs="Arial"/>
          <w:bCs/>
          <w:sz w:val="16"/>
          <w:szCs w:val="22"/>
          <w:lang w:val="en-US"/>
        </w:rPr>
        <w:t>hr</w:t>
      </w:r>
      <w:proofErr w:type="spellEnd"/>
      <w:r w:rsidRPr="001E6AC7">
        <w:rPr>
          <w:rFonts w:ascii="Arial" w:hAnsi="Arial" w:cs="Arial"/>
          <w:bCs/>
          <w:sz w:val="16"/>
          <w:szCs w:val="22"/>
          <w:lang w:val="en-US"/>
        </w:rPr>
        <w:t xml:space="preserve"> pro) OR TS=(</w:t>
      </w:r>
      <w:proofErr w:type="spellStart"/>
      <w:r w:rsidRPr="001E6AC7">
        <w:rPr>
          <w:rFonts w:ascii="Arial" w:hAnsi="Arial" w:cs="Arial"/>
          <w:bCs/>
          <w:sz w:val="16"/>
          <w:szCs w:val="22"/>
          <w:lang w:val="en-US"/>
        </w:rPr>
        <w:t>hrpro</w:t>
      </w:r>
      <w:proofErr w:type="spellEnd"/>
      <w:r w:rsidRPr="001E6AC7">
        <w:rPr>
          <w:rFonts w:ascii="Arial" w:hAnsi="Arial" w:cs="Arial"/>
          <w:bCs/>
          <w:sz w:val="16"/>
          <w:szCs w:val="22"/>
          <w:lang w:val="en-US"/>
        </w:rPr>
        <w:t>) OR TS=(health index*) OR TS=(index) OR TS=(health indices) OR TS=(health profile*) OR TS=(health status) OR ((TS=(patient) OR TS=(self) OR TS=(child) OR TS=(parent) OR TS=(carer) OR TS=(proxy)) AND ((TS=(report) OR TS=(reported) OR TS=(reporting)) OR (TS=(rated) OR TS=(rating) OR TS=(ratings)) OR TS=(based) OR (TS=(assessed) OR TS=(assessment) OR TS=(assessments)))) OR ((TS=(disability) OR TS=(function) OR TS=(functional) OR TS=(functions) OR TS=(subjective) OR TS=(utility) OR TS=(utilities) OR TS=(wellbeing) OR TS=(</w:t>
      </w:r>
      <w:proofErr w:type="spellStart"/>
      <w:r w:rsidRPr="001E6AC7">
        <w:rPr>
          <w:rFonts w:ascii="Arial" w:hAnsi="Arial" w:cs="Arial"/>
          <w:bCs/>
          <w:sz w:val="16"/>
          <w:szCs w:val="22"/>
          <w:lang w:val="en-US"/>
        </w:rPr>
        <w:t>well being</w:t>
      </w:r>
      <w:proofErr w:type="spellEnd"/>
      <w:r w:rsidRPr="001E6AC7">
        <w:rPr>
          <w:rFonts w:ascii="Arial" w:hAnsi="Arial" w:cs="Arial"/>
          <w:bCs/>
          <w:sz w:val="16"/>
          <w:szCs w:val="22"/>
          <w:lang w:val="en-US"/>
        </w:rPr>
        <w:t>)) AND (TS=(outcome) OR TS=(outcomes) OR TS=(index) OR TS=(indices) OR TS=(instrument) OR TS=(instruments) OR TS=(measure) OR TS=(measures) OR TS=(questionnaire) OR TS=(questionnaires) OR TS=(profile) OR TS=(profiles) OR TS=(scale) OR TS=(scales) OR TS=(score) OR TS=(scores) OR TS=(status) OR TS=(survey) OR TS=(surveys)))</w:t>
      </w:r>
    </w:p>
    <w:p w14:paraId="020F9730" w14:textId="1735E489" w:rsidR="000D736B" w:rsidRDefault="00675660" w:rsidP="000D736B">
      <w:pPr>
        <w:spacing w:line="480" w:lineRule="auto"/>
        <w:rPr>
          <w:rFonts w:ascii="Arial" w:hAnsi="Arial" w:cs="Arial"/>
          <w:bCs/>
          <w:sz w:val="22"/>
          <w:szCs w:val="22"/>
          <w:lang w:val="en-US"/>
        </w:rPr>
      </w:pPr>
      <w:r w:rsidRPr="00675660">
        <w:rPr>
          <w:rFonts w:ascii="Arial" w:hAnsi="Arial" w:cs="Arial"/>
          <w:bCs/>
          <w:sz w:val="22"/>
          <w:szCs w:val="22"/>
          <w:u w:val="single"/>
          <w:lang w:val="en-US"/>
        </w:rPr>
        <w:t>Source:</w:t>
      </w:r>
      <w:r>
        <w:rPr>
          <w:rFonts w:ascii="Arial" w:hAnsi="Arial" w:cs="Arial"/>
          <w:bCs/>
          <w:sz w:val="22"/>
          <w:szCs w:val="22"/>
          <w:lang w:val="en-US"/>
        </w:rPr>
        <w:t xml:space="preserve"> </w:t>
      </w:r>
      <w:r w:rsidRPr="00675660">
        <w:rPr>
          <w:rFonts w:ascii="Arial" w:hAnsi="Arial" w:cs="Arial"/>
          <w:bCs/>
          <w:sz w:val="22"/>
          <w:szCs w:val="22"/>
          <w:lang w:val="en-US"/>
        </w:rPr>
        <w:t>https://www.cosmin.nl/tools/pubmed-search-filters/ (</w:t>
      </w:r>
      <w:r>
        <w:rPr>
          <w:rFonts w:ascii="Arial" w:hAnsi="Arial" w:cs="Arial"/>
          <w:bCs/>
          <w:sz w:val="22"/>
          <w:szCs w:val="22"/>
          <w:lang w:val="en-US"/>
        </w:rPr>
        <w:t xml:space="preserve">last </w:t>
      </w:r>
      <w:r w:rsidRPr="00675660">
        <w:rPr>
          <w:rFonts w:ascii="Arial" w:hAnsi="Arial" w:cs="Arial"/>
          <w:bCs/>
          <w:sz w:val="22"/>
          <w:szCs w:val="22"/>
          <w:lang w:val="en-US"/>
        </w:rPr>
        <w:t xml:space="preserve">assessed on </w:t>
      </w:r>
      <w:r>
        <w:rPr>
          <w:rFonts w:ascii="Arial" w:hAnsi="Arial" w:cs="Arial"/>
          <w:bCs/>
          <w:sz w:val="22"/>
          <w:szCs w:val="22"/>
          <w:lang w:val="en-US"/>
        </w:rPr>
        <w:t>01</w:t>
      </w:r>
      <w:r w:rsidRPr="00675660">
        <w:rPr>
          <w:rFonts w:ascii="Arial" w:hAnsi="Arial" w:cs="Arial"/>
          <w:bCs/>
          <w:sz w:val="22"/>
          <w:szCs w:val="22"/>
          <w:lang w:val="en-US"/>
        </w:rPr>
        <w:t>/1</w:t>
      </w:r>
      <w:r>
        <w:rPr>
          <w:rFonts w:ascii="Arial" w:hAnsi="Arial" w:cs="Arial"/>
          <w:bCs/>
          <w:sz w:val="22"/>
          <w:szCs w:val="22"/>
          <w:lang w:val="en-US"/>
        </w:rPr>
        <w:t>1</w:t>
      </w:r>
      <w:r w:rsidRPr="00675660">
        <w:rPr>
          <w:rFonts w:ascii="Arial" w:hAnsi="Arial" w:cs="Arial"/>
          <w:bCs/>
          <w:sz w:val="22"/>
          <w:szCs w:val="22"/>
          <w:lang w:val="en-US"/>
        </w:rPr>
        <w:t>/202</w:t>
      </w:r>
      <w:r>
        <w:rPr>
          <w:rFonts w:ascii="Arial" w:hAnsi="Arial" w:cs="Arial"/>
          <w:bCs/>
          <w:sz w:val="22"/>
          <w:szCs w:val="22"/>
          <w:lang w:val="en-US"/>
        </w:rPr>
        <w:t>3</w:t>
      </w:r>
      <w:r w:rsidRPr="00675660">
        <w:rPr>
          <w:rFonts w:ascii="Arial" w:hAnsi="Arial" w:cs="Arial"/>
          <w:bCs/>
          <w:sz w:val="22"/>
          <w:szCs w:val="22"/>
          <w:lang w:val="en-US"/>
        </w:rPr>
        <w:t>)</w:t>
      </w:r>
    </w:p>
    <w:p w14:paraId="2B27BFD7" w14:textId="77777777" w:rsidR="000D736B" w:rsidRDefault="000D736B" w:rsidP="000D736B">
      <w:pPr>
        <w:spacing w:line="480" w:lineRule="auto"/>
        <w:rPr>
          <w:rFonts w:ascii="Arial" w:hAnsi="Arial" w:cs="Arial"/>
          <w:bCs/>
          <w:sz w:val="22"/>
          <w:szCs w:val="22"/>
          <w:lang w:val="en-US"/>
        </w:rPr>
      </w:pPr>
    </w:p>
    <w:p w14:paraId="2EF765D0" w14:textId="77777777" w:rsidR="001E6AC7" w:rsidRDefault="001E6AC7" w:rsidP="000D736B">
      <w:pPr>
        <w:spacing w:line="480" w:lineRule="auto"/>
        <w:rPr>
          <w:rFonts w:ascii="Arial" w:hAnsi="Arial" w:cs="Arial"/>
          <w:b/>
          <w:bCs/>
          <w:sz w:val="22"/>
          <w:szCs w:val="22"/>
          <w:lang w:val="en-US"/>
        </w:rPr>
        <w:sectPr w:rsidR="001E6AC7" w:rsidSect="00E02299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417" w:right="1417" w:bottom="1134" w:left="1417" w:header="708" w:footer="708" w:gutter="0"/>
          <w:cols w:space="708"/>
          <w:titlePg/>
          <w:docGrid w:linePitch="360"/>
        </w:sectPr>
      </w:pPr>
    </w:p>
    <w:p w14:paraId="6409AAB6" w14:textId="77777777" w:rsidR="000D736B" w:rsidRDefault="000D736B" w:rsidP="000D736B">
      <w:pPr>
        <w:spacing w:line="480" w:lineRule="auto"/>
        <w:rPr>
          <w:rFonts w:ascii="Arial" w:hAnsi="Arial" w:cs="Arial"/>
          <w:b/>
          <w:bCs/>
          <w:sz w:val="22"/>
          <w:szCs w:val="22"/>
          <w:lang w:val="en-US"/>
        </w:rPr>
      </w:pPr>
      <w:r w:rsidRPr="000D736B">
        <w:rPr>
          <w:rFonts w:ascii="Arial" w:hAnsi="Arial" w:cs="Arial"/>
          <w:b/>
          <w:bCs/>
          <w:sz w:val="22"/>
          <w:szCs w:val="22"/>
          <w:lang w:val="en-US"/>
        </w:rPr>
        <w:lastRenderedPageBreak/>
        <w:t xml:space="preserve">Supplementary file 2: </w:t>
      </w:r>
      <w:r w:rsidR="001E6AC7">
        <w:rPr>
          <w:rFonts w:ascii="Arial" w:hAnsi="Arial" w:cs="Arial"/>
          <w:b/>
          <w:bCs/>
          <w:sz w:val="22"/>
          <w:szCs w:val="22"/>
          <w:lang w:val="en-US"/>
        </w:rPr>
        <w:t>Most cited articles implementing patient-reported outcome measures in ophthalmology</w:t>
      </w:r>
    </w:p>
    <w:tbl>
      <w:tblPr>
        <w:tblStyle w:val="Tabellenraster"/>
        <w:tblW w:w="14312" w:type="dxa"/>
        <w:jc w:val="center"/>
        <w:tblLook w:val="04A0" w:firstRow="1" w:lastRow="0" w:firstColumn="1" w:lastColumn="0" w:noHBand="0" w:noVBand="1"/>
      </w:tblPr>
      <w:tblGrid>
        <w:gridCol w:w="3397"/>
        <w:gridCol w:w="709"/>
        <w:gridCol w:w="2359"/>
        <w:gridCol w:w="794"/>
        <w:gridCol w:w="626"/>
        <w:gridCol w:w="5162"/>
        <w:gridCol w:w="1265"/>
      </w:tblGrid>
      <w:tr w:rsidR="001E6AC7" w14:paraId="14405ABE" w14:textId="77777777" w:rsidTr="001E6AC7">
        <w:trPr>
          <w:jc w:val="center"/>
        </w:trPr>
        <w:tc>
          <w:tcPr>
            <w:tcW w:w="3397" w:type="dxa"/>
            <w:vAlign w:val="center"/>
          </w:tcPr>
          <w:p w14:paraId="61E6F343" w14:textId="77777777" w:rsidR="001E6AC7" w:rsidRPr="001E6AC7" w:rsidRDefault="001E6AC7" w:rsidP="001E6AC7">
            <w:pPr>
              <w:jc w:val="center"/>
              <w:rPr>
                <w:rFonts w:ascii="Arial" w:hAnsi="Arial" w:cs="Arial"/>
                <w:b/>
                <w:sz w:val="16"/>
                <w:szCs w:val="22"/>
                <w:lang w:val="en-US"/>
              </w:rPr>
            </w:pPr>
            <w:r w:rsidRPr="001E6AC7">
              <w:rPr>
                <w:rFonts w:ascii="Arial" w:hAnsi="Arial" w:cs="Arial"/>
                <w:b/>
                <w:sz w:val="16"/>
                <w:szCs w:val="22"/>
                <w:lang w:val="en-US"/>
              </w:rPr>
              <w:t>Authors</w:t>
            </w:r>
          </w:p>
        </w:tc>
        <w:tc>
          <w:tcPr>
            <w:tcW w:w="709" w:type="dxa"/>
            <w:vAlign w:val="center"/>
          </w:tcPr>
          <w:p w14:paraId="740F47CC" w14:textId="77777777" w:rsidR="001E6AC7" w:rsidRPr="001E6AC7" w:rsidRDefault="001E6AC7" w:rsidP="001E6AC7">
            <w:pPr>
              <w:jc w:val="center"/>
              <w:rPr>
                <w:rFonts w:ascii="Arial" w:hAnsi="Arial" w:cs="Arial"/>
                <w:b/>
                <w:sz w:val="16"/>
                <w:szCs w:val="22"/>
                <w:lang w:val="en-US"/>
              </w:rPr>
            </w:pPr>
            <w:r w:rsidRPr="001E6AC7">
              <w:rPr>
                <w:rFonts w:ascii="Arial" w:hAnsi="Arial" w:cs="Arial"/>
                <w:b/>
                <w:sz w:val="16"/>
                <w:szCs w:val="22"/>
                <w:lang w:val="en-US"/>
              </w:rPr>
              <w:t>Year</w:t>
            </w:r>
          </w:p>
        </w:tc>
        <w:tc>
          <w:tcPr>
            <w:tcW w:w="2359" w:type="dxa"/>
            <w:vAlign w:val="center"/>
          </w:tcPr>
          <w:p w14:paraId="094263FC" w14:textId="77777777" w:rsidR="001E6AC7" w:rsidRPr="001E6AC7" w:rsidRDefault="001E6AC7" w:rsidP="001E6AC7">
            <w:pPr>
              <w:jc w:val="center"/>
              <w:rPr>
                <w:rFonts w:ascii="Arial" w:hAnsi="Arial" w:cs="Arial"/>
                <w:b/>
                <w:sz w:val="16"/>
                <w:szCs w:val="22"/>
                <w:lang w:val="en-US"/>
              </w:rPr>
            </w:pPr>
            <w:r w:rsidRPr="001E6AC7">
              <w:rPr>
                <w:rFonts w:ascii="Arial" w:hAnsi="Arial" w:cs="Arial"/>
                <w:b/>
                <w:sz w:val="16"/>
                <w:szCs w:val="22"/>
                <w:lang w:val="en-US"/>
              </w:rPr>
              <w:t>Journal Title</w:t>
            </w:r>
          </w:p>
        </w:tc>
        <w:tc>
          <w:tcPr>
            <w:tcW w:w="794" w:type="dxa"/>
            <w:vAlign w:val="center"/>
          </w:tcPr>
          <w:p w14:paraId="53026C39" w14:textId="77777777" w:rsidR="001E6AC7" w:rsidRDefault="001E6AC7" w:rsidP="001E6AC7">
            <w:pPr>
              <w:jc w:val="center"/>
              <w:rPr>
                <w:rFonts w:ascii="Arial" w:hAnsi="Arial" w:cs="Arial"/>
                <w:b/>
                <w:sz w:val="16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22"/>
                <w:lang w:val="en-US"/>
              </w:rPr>
              <w:t>Volume</w:t>
            </w:r>
          </w:p>
        </w:tc>
        <w:tc>
          <w:tcPr>
            <w:tcW w:w="626" w:type="dxa"/>
            <w:vAlign w:val="center"/>
          </w:tcPr>
          <w:p w14:paraId="1EFEB0F5" w14:textId="77777777" w:rsidR="001E6AC7" w:rsidRDefault="001E6AC7" w:rsidP="001E6AC7">
            <w:pPr>
              <w:jc w:val="center"/>
              <w:rPr>
                <w:rFonts w:ascii="Arial" w:hAnsi="Arial" w:cs="Arial"/>
                <w:b/>
                <w:sz w:val="16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22"/>
                <w:lang w:val="en-US"/>
              </w:rPr>
              <w:t>Issue</w:t>
            </w:r>
          </w:p>
        </w:tc>
        <w:tc>
          <w:tcPr>
            <w:tcW w:w="5162" w:type="dxa"/>
            <w:vAlign w:val="center"/>
          </w:tcPr>
          <w:p w14:paraId="2BD77036" w14:textId="77777777" w:rsidR="001E6AC7" w:rsidRPr="001E6AC7" w:rsidRDefault="001E6AC7" w:rsidP="001E6AC7">
            <w:pPr>
              <w:jc w:val="center"/>
              <w:rPr>
                <w:rFonts w:ascii="Arial" w:hAnsi="Arial" w:cs="Arial"/>
                <w:b/>
                <w:sz w:val="16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22"/>
                <w:lang w:val="en-US"/>
              </w:rPr>
              <w:t>Article Title</w:t>
            </w:r>
          </w:p>
        </w:tc>
        <w:tc>
          <w:tcPr>
            <w:tcW w:w="1265" w:type="dxa"/>
            <w:vAlign w:val="center"/>
          </w:tcPr>
          <w:p w14:paraId="02F88CDB" w14:textId="77777777" w:rsidR="001E6AC7" w:rsidRDefault="001E6AC7" w:rsidP="001E6AC7">
            <w:pPr>
              <w:jc w:val="center"/>
              <w:rPr>
                <w:rFonts w:ascii="Arial" w:hAnsi="Arial" w:cs="Arial"/>
                <w:b/>
                <w:sz w:val="16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22"/>
                <w:lang w:val="en-US"/>
              </w:rPr>
              <w:t>Times Cited</w:t>
            </w:r>
          </w:p>
        </w:tc>
      </w:tr>
      <w:tr w:rsidR="001E6AC7" w14:paraId="6AEF6B7C" w14:textId="77777777" w:rsidTr="001E6AC7">
        <w:trPr>
          <w:jc w:val="center"/>
        </w:trPr>
        <w:tc>
          <w:tcPr>
            <w:tcW w:w="3397" w:type="dxa"/>
            <w:vAlign w:val="center"/>
          </w:tcPr>
          <w:p w14:paraId="03E5F2D0" w14:textId="77777777" w:rsidR="001E6AC7" w:rsidRPr="001E6AC7" w:rsidRDefault="001E6AC7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27A0BA21" w14:textId="77777777" w:rsidR="001E6AC7" w:rsidRPr="001E6AC7" w:rsidRDefault="001E6AC7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5C11500A" w14:textId="77777777" w:rsidR="001E6AC7" w:rsidRPr="001E6AC7" w:rsidRDefault="001E6AC7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1F38777C" w14:textId="77777777" w:rsidR="001E6AC7" w:rsidRPr="001E6AC7" w:rsidRDefault="001E6AC7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544CA072" w14:textId="77777777" w:rsidR="001E6AC7" w:rsidRPr="001E6AC7" w:rsidRDefault="001E6AC7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1AB40B6F" w14:textId="77777777" w:rsidR="001E6AC7" w:rsidRPr="001E6AC7" w:rsidRDefault="001E6AC7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082768E2" w14:textId="77777777" w:rsidR="001E6AC7" w:rsidRPr="001E6AC7" w:rsidRDefault="001E6AC7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34D0873F" w14:textId="77777777" w:rsidTr="001E6AC7">
        <w:trPr>
          <w:jc w:val="center"/>
        </w:trPr>
        <w:tc>
          <w:tcPr>
            <w:tcW w:w="3397" w:type="dxa"/>
            <w:vAlign w:val="center"/>
          </w:tcPr>
          <w:p w14:paraId="7DFB5586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2E0D0206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44135BE6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35B9577A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225DC3C1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022B9431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5CE0BD71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5EDEDFC2" w14:textId="77777777" w:rsidTr="001E6AC7">
        <w:trPr>
          <w:jc w:val="center"/>
        </w:trPr>
        <w:tc>
          <w:tcPr>
            <w:tcW w:w="3397" w:type="dxa"/>
            <w:vAlign w:val="center"/>
          </w:tcPr>
          <w:p w14:paraId="3EE15BA5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6685A806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308BDB47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0067F841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2FAB97B4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64E78FCF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2284E200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06D004C5" w14:textId="77777777" w:rsidTr="001E6AC7">
        <w:trPr>
          <w:jc w:val="center"/>
        </w:trPr>
        <w:tc>
          <w:tcPr>
            <w:tcW w:w="3397" w:type="dxa"/>
            <w:vAlign w:val="center"/>
          </w:tcPr>
          <w:p w14:paraId="273AF370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1B99E0FD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79590074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66736B55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74E98C32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3EB43EB8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23D6E9B2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1E6AC7" w14:paraId="66E7E313" w14:textId="77777777" w:rsidTr="001E6AC7">
        <w:trPr>
          <w:jc w:val="center"/>
        </w:trPr>
        <w:tc>
          <w:tcPr>
            <w:tcW w:w="3397" w:type="dxa"/>
            <w:vAlign w:val="center"/>
          </w:tcPr>
          <w:p w14:paraId="7553A865" w14:textId="77777777" w:rsidR="001E6AC7" w:rsidRPr="001E6AC7" w:rsidRDefault="001E6AC7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257018B0" w14:textId="77777777" w:rsidR="001E6AC7" w:rsidRPr="001E6AC7" w:rsidRDefault="001E6AC7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586FE44A" w14:textId="77777777" w:rsidR="001E6AC7" w:rsidRPr="001E6AC7" w:rsidRDefault="001E6AC7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5795C83E" w14:textId="77777777" w:rsidR="001E6AC7" w:rsidRPr="001E6AC7" w:rsidRDefault="001E6AC7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282FD8CD" w14:textId="77777777" w:rsidR="001E6AC7" w:rsidRPr="001E6AC7" w:rsidRDefault="001E6AC7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4E9D07FD" w14:textId="77777777" w:rsidR="001E6AC7" w:rsidRPr="001E6AC7" w:rsidRDefault="001E6AC7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794854BE" w14:textId="77777777" w:rsidR="001E6AC7" w:rsidRPr="001E6AC7" w:rsidRDefault="001E6AC7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1E6AC7" w14:paraId="523E084E" w14:textId="77777777" w:rsidTr="001E6AC7">
        <w:trPr>
          <w:jc w:val="center"/>
        </w:trPr>
        <w:tc>
          <w:tcPr>
            <w:tcW w:w="3397" w:type="dxa"/>
            <w:vAlign w:val="center"/>
          </w:tcPr>
          <w:p w14:paraId="68FF3906" w14:textId="77777777" w:rsidR="001E6AC7" w:rsidRPr="001E6AC7" w:rsidRDefault="001E6AC7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223B9551" w14:textId="77777777" w:rsidR="001E6AC7" w:rsidRPr="001E6AC7" w:rsidRDefault="001E6AC7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62DBFABF" w14:textId="77777777" w:rsidR="001E6AC7" w:rsidRPr="001E6AC7" w:rsidRDefault="001E6AC7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2C2F65AD" w14:textId="77777777" w:rsidR="001E6AC7" w:rsidRPr="001E6AC7" w:rsidRDefault="001E6AC7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315C7417" w14:textId="77777777" w:rsidR="001E6AC7" w:rsidRPr="001E6AC7" w:rsidRDefault="001E6AC7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42DE72D1" w14:textId="77777777" w:rsidR="001E6AC7" w:rsidRPr="001E6AC7" w:rsidRDefault="001E6AC7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6AE79B4F" w14:textId="77777777" w:rsidR="001E6AC7" w:rsidRPr="001E6AC7" w:rsidRDefault="001E6AC7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30011835" w14:textId="77777777" w:rsidTr="001E6AC7">
        <w:trPr>
          <w:jc w:val="center"/>
        </w:trPr>
        <w:tc>
          <w:tcPr>
            <w:tcW w:w="3397" w:type="dxa"/>
            <w:vAlign w:val="center"/>
          </w:tcPr>
          <w:p w14:paraId="30D173AD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6E4F776E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79A5B104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6484E29B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58F653C3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7CF8388D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599E7BD2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01397F13" w14:textId="77777777" w:rsidTr="001E6AC7">
        <w:trPr>
          <w:jc w:val="center"/>
        </w:trPr>
        <w:tc>
          <w:tcPr>
            <w:tcW w:w="3397" w:type="dxa"/>
            <w:vAlign w:val="center"/>
          </w:tcPr>
          <w:p w14:paraId="350A78D4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6DCA331B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011787B3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7EBD9F49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4B94BBBD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23F32F95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43752C83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2235F270" w14:textId="77777777" w:rsidTr="001E6AC7">
        <w:trPr>
          <w:jc w:val="center"/>
        </w:trPr>
        <w:tc>
          <w:tcPr>
            <w:tcW w:w="3397" w:type="dxa"/>
            <w:vAlign w:val="center"/>
          </w:tcPr>
          <w:p w14:paraId="15CCBB72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6A3FB916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29AC80EF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59DB1D40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45FE0494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3D0283EC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248BCCA1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6E47B617" w14:textId="77777777" w:rsidTr="001E6AC7">
        <w:trPr>
          <w:jc w:val="center"/>
        </w:trPr>
        <w:tc>
          <w:tcPr>
            <w:tcW w:w="3397" w:type="dxa"/>
            <w:vAlign w:val="center"/>
          </w:tcPr>
          <w:p w14:paraId="0AA28423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17B3F734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6E1F3A1D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3F055B87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4B952096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330FEC77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04EF6022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2F9B4F15" w14:textId="77777777" w:rsidTr="001E6AC7">
        <w:trPr>
          <w:jc w:val="center"/>
        </w:trPr>
        <w:tc>
          <w:tcPr>
            <w:tcW w:w="3397" w:type="dxa"/>
            <w:vAlign w:val="center"/>
          </w:tcPr>
          <w:p w14:paraId="502183F8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30D0A56D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4F670264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3DD38E38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7803D6A7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464EBC7A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55A17F3E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30E4FCFB" w14:textId="77777777" w:rsidTr="001E6AC7">
        <w:trPr>
          <w:jc w:val="center"/>
        </w:trPr>
        <w:tc>
          <w:tcPr>
            <w:tcW w:w="3397" w:type="dxa"/>
            <w:vAlign w:val="center"/>
          </w:tcPr>
          <w:p w14:paraId="74359F22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4826D8A2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15518D4E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74A6A3A1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37E03D77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30A2E050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73842DFB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38441364" w14:textId="77777777" w:rsidTr="001E6AC7">
        <w:trPr>
          <w:jc w:val="center"/>
        </w:trPr>
        <w:tc>
          <w:tcPr>
            <w:tcW w:w="3397" w:type="dxa"/>
            <w:vAlign w:val="center"/>
          </w:tcPr>
          <w:p w14:paraId="5BC9FA54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6E955DDA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733E5F44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3AD9A346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4A5979BD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65A0222C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4B4BDC02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3E34F33A" w14:textId="77777777" w:rsidTr="001E6AC7">
        <w:trPr>
          <w:jc w:val="center"/>
        </w:trPr>
        <w:tc>
          <w:tcPr>
            <w:tcW w:w="3397" w:type="dxa"/>
            <w:vAlign w:val="center"/>
          </w:tcPr>
          <w:p w14:paraId="26A8B4ED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3131BA85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5BCD52A9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6EE90F22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7DF68136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74C7EA2D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346FC067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0BC3AE94" w14:textId="77777777" w:rsidTr="001E6AC7">
        <w:trPr>
          <w:jc w:val="center"/>
        </w:trPr>
        <w:tc>
          <w:tcPr>
            <w:tcW w:w="3397" w:type="dxa"/>
            <w:vAlign w:val="center"/>
          </w:tcPr>
          <w:p w14:paraId="1063E0AC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62AEEFD6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6C33DE46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1CE31519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4EAD28B0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63FEC226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3F6B2052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4539677D" w14:textId="77777777" w:rsidTr="001E6AC7">
        <w:trPr>
          <w:jc w:val="center"/>
        </w:trPr>
        <w:tc>
          <w:tcPr>
            <w:tcW w:w="3397" w:type="dxa"/>
            <w:vAlign w:val="center"/>
          </w:tcPr>
          <w:p w14:paraId="6D0D0D80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28CBC802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2CC4CCC5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14F06574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6570DC58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35C20791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6FA91938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52155A0A" w14:textId="77777777" w:rsidTr="001E6AC7">
        <w:trPr>
          <w:jc w:val="center"/>
        </w:trPr>
        <w:tc>
          <w:tcPr>
            <w:tcW w:w="3397" w:type="dxa"/>
            <w:vAlign w:val="center"/>
          </w:tcPr>
          <w:p w14:paraId="464400D9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39E167E3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175B4E40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24D5BE79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36F8FDE7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09314783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42910FBB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0DF7AC95" w14:textId="77777777" w:rsidTr="001E6AC7">
        <w:trPr>
          <w:jc w:val="center"/>
        </w:trPr>
        <w:tc>
          <w:tcPr>
            <w:tcW w:w="3397" w:type="dxa"/>
            <w:vAlign w:val="center"/>
          </w:tcPr>
          <w:p w14:paraId="182C1B0F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6F16D7BA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5A5EED22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06BC2738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7B39381A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5D2A3674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3777E778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60A591CE" w14:textId="77777777" w:rsidTr="001E6AC7">
        <w:trPr>
          <w:jc w:val="center"/>
        </w:trPr>
        <w:tc>
          <w:tcPr>
            <w:tcW w:w="3397" w:type="dxa"/>
            <w:vAlign w:val="center"/>
          </w:tcPr>
          <w:p w14:paraId="71A47644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4D59FA00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0FD8B00A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06E6218A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45A15D8F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5A8F1A27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3EEB36E4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50436175" w14:textId="77777777" w:rsidTr="001E6AC7">
        <w:trPr>
          <w:jc w:val="center"/>
        </w:trPr>
        <w:tc>
          <w:tcPr>
            <w:tcW w:w="3397" w:type="dxa"/>
            <w:vAlign w:val="center"/>
          </w:tcPr>
          <w:p w14:paraId="4AD788E4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49AB72BC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515D8351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0B839F48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5382535D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49C4F831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24724EBD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335A63F9" w14:textId="77777777" w:rsidTr="001E6AC7">
        <w:trPr>
          <w:jc w:val="center"/>
        </w:trPr>
        <w:tc>
          <w:tcPr>
            <w:tcW w:w="3397" w:type="dxa"/>
            <w:vAlign w:val="center"/>
          </w:tcPr>
          <w:p w14:paraId="43FE9334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18621998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067C9EAF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75E05778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3A8883C4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2233C2B5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36C15EB0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377E7D75" w14:textId="77777777" w:rsidTr="001E6AC7">
        <w:trPr>
          <w:jc w:val="center"/>
        </w:trPr>
        <w:tc>
          <w:tcPr>
            <w:tcW w:w="3397" w:type="dxa"/>
            <w:vAlign w:val="center"/>
          </w:tcPr>
          <w:p w14:paraId="2DBA1FB9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585FD4FF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6F7B1DD7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6134ADD3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3CFD6712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6067FB33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101CAF51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1EEB8FF0" w14:textId="77777777" w:rsidTr="001E6AC7">
        <w:trPr>
          <w:jc w:val="center"/>
        </w:trPr>
        <w:tc>
          <w:tcPr>
            <w:tcW w:w="3397" w:type="dxa"/>
            <w:vAlign w:val="center"/>
          </w:tcPr>
          <w:p w14:paraId="0A9FD2D7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306833B6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28948A09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65804898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056DDA72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6261F81E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63787348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00EDC121" w14:textId="77777777" w:rsidTr="001E6AC7">
        <w:trPr>
          <w:jc w:val="center"/>
        </w:trPr>
        <w:tc>
          <w:tcPr>
            <w:tcW w:w="3397" w:type="dxa"/>
            <w:vAlign w:val="center"/>
          </w:tcPr>
          <w:p w14:paraId="4DFDAA8D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1784BE30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5A80FE8B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21B202CC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45221FF4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4930B74C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6CF4A869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5A6BF7EC" w14:textId="77777777" w:rsidTr="001E6AC7">
        <w:trPr>
          <w:jc w:val="center"/>
        </w:trPr>
        <w:tc>
          <w:tcPr>
            <w:tcW w:w="3397" w:type="dxa"/>
            <w:vAlign w:val="center"/>
          </w:tcPr>
          <w:p w14:paraId="3C16C191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500CA274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0FC12C16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00C509B5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221223B2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2CF02D52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150776F9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11601F22" w14:textId="77777777" w:rsidTr="001E6AC7">
        <w:trPr>
          <w:jc w:val="center"/>
        </w:trPr>
        <w:tc>
          <w:tcPr>
            <w:tcW w:w="3397" w:type="dxa"/>
            <w:vAlign w:val="center"/>
          </w:tcPr>
          <w:p w14:paraId="7B130989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2461CB66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56C4E0FE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59F8616A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28BE03FD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1CABCAA4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0589C53B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75A48343" w14:textId="77777777" w:rsidTr="001E6AC7">
        <w:trPr>
          <w:jc w:val="center"/>
        </w:trPr>
        <w:tc>
          <w:tcPr>
            <w:tcW w:w="3397" w:type="dxa"/>
            <w:vAlign w:val="center"/>
          </w:tcPr>
          <w:p w14:paraId="2F9725C2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5490451D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3DB847DF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61AA03C9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526024B0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4D6C58A4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50916A36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0D8190C9" w14:textId="77777777" w:rsidTr="001E6AC7">
        <w:trPr>
          <w:jc w:val="center"/>
        </w:trPr>
        <w:tc>
          <w:tcPr>
            <w:tcW w:w="3397" w:type="dxa"/>
            <w:vAlign w:val="center"/>
          </w:tcPr>
          <w:p w14:paraId="434CA5E3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6E84DBBD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79EEDF89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5C0290F7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698039DB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77387680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4C26F493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34A86D7C" w14:textId="77777777" w:rsidTr="001E6AC7">
        <w:trPr>
          <w:jc w:val="center"/>
        </w:trPr>
        <w:tc>
          <w:tcPr>
            <w:tcW w:w="3397" w:type="dxa"/>
            <w:vAlign w:val="center"/>
          </w:tcPr>
          <w:p w14:paraId="3E9C1948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0582A3B8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7FCF8509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572F9724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57C61712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656FE2F5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1062AD8B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5FECC142" w14:textId="77777777" w:rsidTr="001E6AC7">
        <w:trPr>
          <w:jc w:val="center"/>
        </w:trPr>
        <w:tc>
          <w:tcPr>
            <w:tcW w:w="3397" w:type="dxa"/>
            <w:vAlign w:val="center"/>
          </w:tcPr>
          <w:p w14:paraId="3C7D0C88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2456991F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293CFA54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235C279B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21683CE7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36F52A5B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7666C6FD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537E8F8A" w14:textId="77777777" w:rsidTr="001E6AC7">
        <w:trPr>
          <w:jc w:val="center"/>
        </w:trPr>
        <w:tc>
          <w:tcPr>
            <w:tcW w:w="3397" w:type="dxa"/>
            <w:vAlign w:val="center"/>
          </w:tcPr>
          <w:p w14:paraId="18BEE9CE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6F1C3BBB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292C621B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26BC7250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267A2C00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37F6B3AC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0E57A5C1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7659DA6B" w14:textId="77777777" w:rsidTr="001E6AC7">
        <w:trPr>
          <w:jc w:val="center"/>
        </w:trPr>
        <w:tc>
          <w:tcPr>
            <w:tcW w:w="3397" w:type="dxa"/>
            <w:vAlign w:val="center"/>
          </w:tcPr>
          <w:p w14:paraId="39558457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20C2C3F7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6AE4A3B5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606953CF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43C10C2F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5FFD34B3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0FDB97C3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3EE01F9D" w14:textId="77777777" w:rsidTr="001E6AC7">
        <w:trPr>
          <w:jc w:val="center"/>
        </w:trPr>
        <w:tc>
          <w:tcPr>
            <w:tcW w:w="3397" w:type="dxa"/>
            <w:vAlign w:val="center"/>
          </w:tcPr>
          <w:p w14:paraId="701D3F1E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2D0B52AB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266F2BD6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11F16FAF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7656563A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6936DE1D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78F3DFDD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11C33504" w14:textId="77777777" w:rsidTr="001E6AC7">
        <w:trPr>
          <w:jc w:val="center"/>
        </w:trPr>
        <w:tc>
          <w:tcPr>
            <w:tcW w:w="3397" w:type="dxa"/>
            <w:vAlign w:val="center"/>
          </w:tcPr>
          <w:p w14:paraId="3729AD77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54F0897E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2AD789C1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29CC88EE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26ADE7CE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78A29F67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11CA1CE5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705BB863" w14:textId="77777777" w:rsidTr="001E6AC7">
        <w:trPr>
          <w:jc w:val="center"/>
        </w:trPr>
        <w:tc>
          <w:tcPr>
            <w:tcW w:w="3397" w:type="dxa"/>
            <w:vAlign w:val="center"/>
          </w:tcPr>
          <w:p w14:paraId="08D59A4C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058CFFCC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0D3DF2B4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1C94A2B5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0D32BFE4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6EF841E7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45051DF9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6F4131C8" w14:textId="77777777" w:rsidTr="001E6AC7">
        <w:trPr>
          <w:jc w:val="center"/>
        </w:trPr>
        <w:tc>
          <w:tcPr>
            <w:tcW w:w="3397" w:type="dxa"/>
            <w:vAlign w:val="center"/>
          </w:tcPr>
          <w:p w14:paraId="09BDB37E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4D9B9043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63FA299D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0F1B4C9F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25572869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1BB603E9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30C0CB3A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409ECD0F" w14:textId="77777777" w:rsidTr="001E6AC7">
        <w:trPr>
          <w:jc w:val="center"/>
        </w:trPr>
        <w:tc>
          <w:tcPr>
            <w:tcW w:w="3397" w:type="dxa"/>
            <w:vAlign w:val="center"/>
          </w:tcPr>
          <w:p w14:paraId="331FAAF6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60EE6905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353FD3DC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6CAF801A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23D255D7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5733DE43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7BE2A347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35F15D53" w14:textId="77777777" w:rsidTr="001E6AC7">
        <w:trPr>
          <w:jc w:val="center"/>
        </w:trPr>
        <w:tc>
          <w:tcPr>
            <w:tcW w:w="3397" w:type="dxa"/>
            <w:vAlign w:val="center"/>
          </w:tcPr>
          <w:p w14:paraId="272D9271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1A57B24C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315FDEC2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45F18773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5DE631D9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63134153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74BDF1C7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6B2B4D14" w14:textId="77777777" w:rsidTr="001E6AC7">
        <w:trPr>
          <w:jc w:val="center"/>
        </w:trPr>
        <w:tc>
          <w:tcPr>
            <w:tcW w:w="3397" w:type="dxa"/>
            <w:vAlign w:val="center"/>
          </w:tcPr>
          <w:p w14:paraId="079600B6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20A60B81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1D140EFC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258F9917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10F0BC09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7E6A4CFA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4F181D5D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3FC53153" w14:textId="77777777" w:rsidTr="001E6AC7">
        <w:trPr>
          <w:jc w:val="center"/>
        </w:trPr>
        <w:tc>
          <w:tcPr>
            <w:tcW w:w="3397" w:type="dxa"/>
            <w:vAlign w:val="center"/>
          </w:tcPr>
          <w:p w14:paraId="7738DF5D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5BDDF097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6C63A9CB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4675C1E3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2E9C0618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32A29E63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23A30360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1CD5CD50" w14:textId="77777777" w:rsidTr="001E6AC7">
        <w:trPr>
          <w:jc w:val="center"/>
        </w:trPr>
        <w:tc>
          <w:tcPr>
            <w:tcW w:w="3397" w:type="dxa"/>
            <w:vAlign w:val="center"/>
          </w:tcPr>
          <w:p w14:paraId="0B020084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66DA86BE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6870091A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2D1A21BC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5E8CE35D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5DFB5E38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0F5A78B7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10896BEE" w14:textId="77777777" w:rsidTr="001E6AC7">
        <w:trPr>
          <w:jc w:val="center"/>
        </w:trPr>
        <w:tc>
          <w:tcPr>
            <w:tcW w:w="3397" w:type="dxa"/>
            <w:vAlign w:val="center"/>
          </w:tcPr>
          <w:p w14:paraId="51323ED1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0FA0C014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24F5852D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7A02D4E1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59ADAB28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768BFB43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73334275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065CC0ED" w14:textId="77777777" w:rsidTr="001E6AC7">
        <w:trPr>
          <w:jc w:val="center"/>
        </w:trPr>
        <w:tc>
          <w:tcPr>
            <w:tcW w:w="3397" w:type="dxa"/>
            <w:vAlign w:val="center"/>
          </w:tcPr>
          <w:p w14:paraId="02FE52D2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71BBEF18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51D05D63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419B7E80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0550BEAF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05AFEC4F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49095709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082E079F" w14:textId="77777777" w:rsidTr="001E6AC7">
        <w:trPr>
          <w:jc w:val="center"/>
        </w:trPr>
        <w:tc>
          <w:tcPr>
            <w:tcW w:w="3397" w:type="dxa"/>
            <w:vAlign w:val="center"/>
          </w:tcPr>
          <w:p w14:paraId="2F61F09B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5B58401A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639FFE75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0BF1C69E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555D5564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78A1CDCB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7260D73C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3110EB48" w14:textId="77777777" w:rsidTr="001E6AC7">
        <w:trPr>
          <w:jc w:val="center"/>
        </w:trPr>
        <w:tc>
          <w:tcPr>
            <w:tcW w:w="3397" w:type="dxa"/>
            <w:vAlign w:val="center"/>
          </w:tcPr>
          <w:p w14:paraId="68E704C0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01AE171D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0EB97374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7B8EDA4B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32596615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2AAE10C4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72C60093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63F2B23F" w14:textId="77777777" w:rsidTr="001E6AC7">
        <w:trPr>
          <w:jc w:val="center"/>
        </w:trPr>
        <w:tc>
          <w:tcPr>
            <w:tcW w:w="3397" w:type="dxa"/>
            <w:vAlign w:val="center"/>
          </w:tcPr>
          <w:p w14:paraId="711F07F0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4E8079C6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31CC76E0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0BF92FF7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71B1E03B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4FF43EE7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681E0D57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60DA8F49" w14:textId="77777777" w:rsidTr="001E6AC7">
        <w:trPr>
          <w:jc w:val="center"/>
        </w:trPr>
        <w:tc>
          <w:tcPr>
            <w:tcW w:w="3397" w:type="dxa"/>
            <w:vAlign w:val="center"/>
          </w:tcPr>
          <w:p w14:paraId="70AD0D73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39E9EA91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5DD884D5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566CB625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23949052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15715C54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38EFC162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782469F5" w14:textId="77777777" w:rsidTr="001E6AC7">
        <w:trPr>
          <w:jc w:val="center"/>
        </w:trPr>
        <w:tc>
          <w:tcPr>
            <w:tcW w:w="3397" w:type="dxa"/>
            <w:vAlign w:val="center"/>
          </w:tcPr>
          <w:p w14:paraId="3BB7D6AF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16B3D862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0C80F528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4A49B2EF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08624588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3D12298E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7CD0FA6F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4E842C92" w14:textId="77777777" w:rsidTr="001E6AC7">
        <w:trPr>
          <w:jc w:val="center"/>
        </w:trPr>
        <w:tc>
          <w:tcPr>
            <w:tcW w:w="3397" w:type="dxa"/>
            <w:vAlign w:val="center"/>
          </w:tcPr>
          <w:p w14:paraId="2801E31A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6B72231A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14B9814D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2BA22D55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07B1DEDD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4DBF749D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44E98AF2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148138C4" w14:textId="77777777" w:rsidTr="001E6AC7">
        <w:trPr>
          <w:jc w:val="center"/>
        </w:trPr>
        <w:tc>
          <w:tcPr>
            <w:tcW w:w="3397" w:type="dxa"/>
            <w:vAlign w:val="center"/>
          </w:tcPr>
          <w:p w14:paraId="3FAEC1E5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2E513467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7C540E75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3FBBA3CD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1C87CEB6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2111CA6D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428F74D0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06A8BFAA" w14:textId="77777777" w:rsidTr="001E6AC7">
        <w:trPr>
          <w:jc w:val="center"/>
        </w:trPr>
        <w:tc>
          <w:tcPr>
            <w:tcW w:w="3397" w:type="dxa"/>
            <w:vAlign w:val="center"/>
          </w:tcPr>
          <w:p w14:paraId="3C6B6B94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000AE556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3D0CBC2E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2C9C036F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783C8ED0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463FCB6E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186C1D32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21978164" w14:textId="77777777" w:rsidTr="001E6AC7">
        <w:trPr>
          <w:jc w:val="center"/>
        </w:trPr>
        <w:tc>
          <w:tcPr>
            <w:tcW w:w="3397" w:type="dxa"/>
            <w:vAlign w:val="center"/>
          </w:tcPr>
          <w:p w14:paraId="12CD8E97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72E3E250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2B6DFE64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35C50863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62DF916F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35DB3680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35C6AAE9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10CAC1F1" w14:textId="77777777" w:rsidTr="001E6AC7">
        <w:trPr>
          <w:jc w:val="center"/>
        </w:trPr>
        <w:tc>
          <w:tcPr>
            <w:tcW w:w="3397" w:type="dxa"/>
            <w:vAlign w:val="center"/>
          </w:tcPr>
          <w:p w14:paraId="4C4B9D83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0BE68FAC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27226E3C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6EEBC8D7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6684C029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0DCCE001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07BA4A8D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02A4A8E1" w14:textId="77777777" w:rsidTr="001E6AC7">
        <w:trPr>
          <w:jc w:val="center"/>
        </w:trPr>
        <w:tc>
          <w:tcPr>
            <w:tcW w:w="3397" w:type="dxa"/>
            <w:vAlign w:val="center"/>
          </w:tcPr>
          <w:p w14:paraId="4D7EEF4D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19AF3205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711EA382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3F73AD2F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53C7C0C2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313AC6C4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36E82372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4D9519B9" w14:textId="77777777" w:rsidTr="001E6AC7">
        <w:trPr>
          <w:jc w:val="center"/>
        </w:trPr>
        <w:tc>
          <w:tcPr>
            <w:tcW w:w="3397" w:type="dxa"/>
            <w:vAlign w:val="center"/>
          </w:tcPr>
          <w:p w14:paraId="01EF78C3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5AF88D15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0C4950F8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73B3ECF8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5896CCBF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2C398F88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37442D92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4CC5CDF5" w14:textId="77777777" w:rsidTr="001E6AC7">
        <w:trPr>
          <w:jc w:val="center"/>
        </w:trPr>
        <w:tc>
          <w:tcPr>
            <w:tcW w:w="3397" w:type="dxa"/>
            <w:vAlign w:val="center"/>
          </w:tcPr>
          <w:p w14:paraId="6C08A652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22E18902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4151D6E3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7BAD8F0A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4C5564E6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030CA58C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1737A51B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56FD11AB" w14:textId="77777777" w:rsidTr="001E6AC7">
        <w:trPr>
          <w:jc w:val="center"/>
        </w:trPr>
        <w:tc>
          <w:tcPr>
            <w:tcW w:w="3397" w:type="dxa"/>
            <w:vAlign w:val="center"/>
          </w:tcPr>
          <w:p w14:paraId="5B7B15FB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1C072031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586AC1C1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1297EDAC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698589D1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430508D1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3330175D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48978991" w14:textId="77777777" w:rsidTr="001E6AC7">
        <w:trPr>
          <w:jc w:val="center"/>
        </w:trPr>
        <w:tc>
          <w:tcPr>
            <w:tcW w:w="3397" w:type="dxa"/>
            <w:vAlign w:val="center"/>
          </w:tcPr>
          <w:p w14:paraId="459BA084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7E69C828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3B30AF6D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55C6BD0A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444F1DAC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2A321EAF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5FCFF930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30A2EAEA" w14:textId="77777777" w:rsidTr="001E6AC7">
        <w:trPr>
          <w:jc w:val="center"/>
        </w:trPr>
        <w:tc>
          <w:tcPr>
            <w:tcW w:w="3397" w:type="dxa"/>
            <w:vAlign w:val="center"/>
          </w:tcPr>
          <w:p w14:paraId="7885656D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3090FA10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44D60E34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62EBCB49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0AE2AD07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3514A289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73AC3610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20937A7C" w14:textId="77777777" w:rsidTr="001E6AC7">
        <w:trPr>
          <w:jc w:val="center"/>
        </w:trPr>
        <w:tc>
          <w:tcPr>
            <w:tcW w:w="3397" w:type="dxa"/>
            <w:vAlign w:val="center"/>
          </w:tcPr>
          <w:p w14:paraId="751AEA72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24A116A5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52EE7BE7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22141D18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78ACE2D4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1B86D94D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1F4B233C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2BD729BA" w14:textId="77777777" w:rsidTr="001E6AC7">
        <w:trPr>
          <w:jc w:val="center"/>
        </w:trPr>
        <w:tc>
          <w:tcPr>
            <w:tcW w:w="3397" w:type="dxa"/>
            <w:vAlign w:val="center"/>
          </w:tcPr>
          <w:p w14:paraId="54CE97AD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149D9D45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7DA7163C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0E0D0884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250C683A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68073C5B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78A34D3E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44B4F6D9" w14:textId="77777777" w:rsidTr="001E6AC7">
        <w:trPr>
          <w:jc w:val="center"/>
        </w:trPr>
        <w:tc>
          <w:tcPr>
            <w:tcW w:w="3397" w:type="dxa"/>
            <w:vAlign w:val="center"/>
          </w:tcPr>
          <w:p w14:paraId="7868951D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5F2D83DA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70282805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4F944240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05BE639A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73FFAFF5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330E3FDE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4975F7A7" w14:textId="77777777" w:rsidTr="001E6AC7">
        <w:trPr>
          <w:jc w:val="center"/>
        </w:trPr>
        <w:tc>
          <w:tcPr>
            <w:tcW w:w="3397" w:type="dxa"/>
            <w:vAlign w:val="center"/>
          </w:tcPr>
          <w:p w14:paraId="6D6EBC72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4C40448B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58926E53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049F3A3A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6B896EE7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127077BA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7FADCBF2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71EC0D11" w14:textId="77777777" w:rsidTr="001E6AC7">
        <w:trPr>
          <w:jc w:val="center"/>
        </w:trPr>
        <w:tc>
          <w:tcPr>
            <w:tcW w:w="3397" w:type="dxa"/>
            <w:vAlign w:val="center"/>
          </w:tcPr>
          <w:p w14:paraId="4DAA9B82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251C9BE6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55959FF1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6825D523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0E6E91D5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42DD645B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425FD7F1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00680A08" w14:textId="77777777" w:rsidTr="001E6AC7">
        <w:trPr>
          <w:jc w:val="center"/>
        </w:trPr>
        <w:tc>
          <w:tcPr>
            <w:tcW w:w="3397" w:type="dxa"/>
            <w:vAlign w:val="center"/>
          </w:tcPr>
          <w:p w14:paraId="07BE4130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28D7733B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6C6C5906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13A03D09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05522D82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3CA88049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274E42DE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  <w:tr w:rsidR="00654A14" w14:paraId="19499219" w14:textId="77777777" w:rsidTr="001E6AC7">
        <w:trPr>
          <w:jc w:val="center"/>
        </w:trPr>
        <w:tc>
          <w:tcPr>
            <w:tcW w:w="3397" w:type="dxa"/>
            <w:vAlign w:val="center"/>
          </w:tcPr>
          <w:p w14:paraId="32557E0B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14D13B20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2359" w:type="dxa"/>
            <w:vAlign w:val="center"/>
          </w:tcPr>
          <w:p w14:paraId="39D5F54B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603020B3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316366CB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5162" w:type="dxa"/>
            <w:vAlign w:val="center"/>
          </w:tcPr>
          <w:p w14:paraId="4D6B4593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1265" w:type="dxa"/>
            <w:vAlign w:val="center"/>
          </w:tcPr>
          <w:p w14:paraId="2758EB5A" w14:textId="77777777" w:rsidR="00654A14" w:rsidRPr="001E6AC7" w:rsidRDefault="00654A14" w:rsidP="001E6AC7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</w:tr>
    </w:tbl>
    <w:p w14:paraId="3676779D" w14:textId="77777777" w:rsidR="000D736B" w:rsidRPr="000D736B" w:rsidRDefault="000D736B" w:rsidP="000D736B">
      <w:pPr>
        <w:rPr>
          <w:rFonts w:ascii="Arial" w:hAnsi="Arial" w:cs="Arial"/>
          <w:sz w:val="22"/>
          <w:szCs w:val="22"/>
          <w:lang w:val="en-US"/>
        </w:rPr>
      </w:pPr>
    </w:p>
    <w:p w14:paraId="79D79427" w14:textId="77777777" w:rsidR="000D736B" w:rsidRPr="000D736B" w:rsidRDefault="000D736B" w:rsidP="000D736B">
      <w:pPr>
        <w:rPr>
          <w:rFonts w:ascii="Arial" w:hAnsi="Arial" w:cs="Arial"/>
          <w:sz w:val="22"/>
          <w:szCs w:val="22"/>
          <w:lang w:val="en-US"/>
        </w:rPr>
      </w:pPr>
    </w:p>
    <w:p w14:paraId="5E5B9F5E" w14:textId="77777777" w:rsidR="000D736B" w:rsidRPr="000D736B" w:rsidRDefault="000D736B" w:rsidP="00654A14">
      <w:pPr>
        <w:rPr>
          <w:rFonts w:ascii="Arial" w:hAnsi="Arial" w:cs="Arial"/>
          <w:sz w:val="22"/>
          <w:szCs w:val="22"/>
          <w:lang w:val="en-US"/>
        </w:rPr>
      </w:pPr>
    </w:p>
    <w:sectPr w:rsidR="000D736B" w:rsidRPr="000D736B" w:rsidSect="001E6AC7">
      <w:headerReference w:type="first" r:id="rId12"/>
      <w:pgSz w:w="16838" w:h="11906" w:orient="landscape"/>
      <w:pgMar w:top="1417" w:right="1417" w:bottom="141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33640" w14:textId="77777777" w:rsidR="00E57CC0" w:rsidRDefault="00E57CC0" w:rsidP="000D736B">
      <w:r>
        <w:separator/>
      </w:r>
    </w:p>
  </w:endnote>
  <w:endnote w:type="continuationSeparator" w:id="0">
    <w:p w14:paraId="46CB178E" w14:textId="77777777" w:rsidR="00E57CC0" w:rsidRDefault="00E57CC0" w:rsidP="000D7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AB379" w14:textId="77777777" w:rsidR="000D736B" w:rsidRDefault="000D736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23652533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14:paraId="05D79D45" w14:textId="77777777" w:rsidR="000D736B" w:rsidRPr="000D736B" w:rsidRDefault="000D736B">
        <w:pPr>
          <w:pStyle w:val="Fuzeile"/>
          <w:jc w:val="right"/>
          <w:rPr>
            <w:rFonts w:ascii="Arial" w:hAnsi="Arial" w:cs="Arial"/>
            <w:sz w:val="20"/>
          </w:rPr>
        </w:pPr>
        <w:r w:rsidRPr="000D736B">
          <w:rPr>
            <w:rFonts w:ascii="Arial" w:hAnsi="Arial" w:cs="Arial"/>
            <w:sz w:val="20"/>
          </w:rPr>
          <w:fldChar w:fldCharType="begin"/>
        </w:r>
        <w:r w:rsidRPr="000D736B">
          <w:rPr>
            <w:rFonts w:ascii="Arial" w:hAnsi="Arial" w:cs="Arial"/>
            <w:sz w:val="20"/>
          </w:rPr>
          <w:instrText>PAGE   \* MERGEFORMAT</w:instrText>
        </w:r>
        <w:r w:rsidRPr="000D736B">
          <w:rPr>
            <w:rFonts w:ascii="Arial" w:hAnsi="Arial" w:cs="Arial"/>
            <w:sz w:val="20"/>
          </w:rPr>
          <w:fldChar w:fldCharType="separate"/>
        </w:r>
        <w:r w:rsidR="005D0DC1">
          <w:rPr>
            <w:rFonts w:ascii="Arial" w:hAnsi="Arial" w:cs="Arial"/>
            <w:noProof/>
            <w:sz w:val="20"/>
          </w:rPr>
          <w:t>3</w:t>
        </w:r>
        <w:r w:rsidRPr="000D736B">
          <w:rPr>
            <w:rFonts w:ascii="Arial" w:hAnsi="Arial" w:cs="Arial"/>
            <w:sz w:val="20"/>
          </w:rPr>
          <w:fldChar w:fldCharType="end"/>
        </w:r>
      </w:p>
    </w:sdtContent>
  </w:sdt>
  <w:p w14:paraId="3BB9029C" w14:textId="77777777" w:rsidR="000D736B" w:rsidRDefault="000D736B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C0EC9" w14:textId="77777777" w:rsidR="000D736B" w:rsidRDefault="000D736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1AC879" w14:textId="77777777" w:rsidR="00E57CC0" w:rsidRDefault="00E57CC0" w:rsidP="000D736B">
      <w:r>
        <w:separator/>
      </w:r>
    </w:p>
  </w:footnote>
  <w:footnote w:type="continuationSeparator" w:id="0">
    <w:p w14:paraId="4F04AA4D" w14:textId="77777777" w:rsidR="00E57CC0" w:rsidRDefault="00E57CC0" w:rsidP="000D7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5702F" w14:textId="77777777" w:rsidR="000D736B" w:rsidRDefault="000D736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76360" w14:textId="77777777" w:rsidR="000D736B" w:rsidRPr="004D0E4C" w:rsidRDefault="000D736B" w:rsidP="000D736B">
    <w:pPr>
      <w:pStyle w:val="Kopfzeile"/>
      <w:rPr>
        <w:lang w:val="en-US"/>
      </w:rPr>
    </w:pPr>
    <w:r w:rsidRPr="000D736B">
      <w:rPr>
        <w:lang w:val="en-US"/>
      </w:rPr>
      <w:t>Heterogeneity of Patient-Reported Outcome Measures in Ophthalmology – Evidence from the Most Cited Articles</w:t>
    </w:r>
    <w:r>
      <w:rPr>
        <w:lang w:val="en-US"/>
      </w:rPr>
      <w:t>: SUPPLEMENT</w:t>
    </w:r>
  </w:p>
  <w:p w14:paraId="161C26C1" w14:textId="77777777" w:rsidR="000D736B" w:rsidRPr="000D736B" w:rsidRDefault="000D736B">
    <w:pPr>
      <w:pStyle w:val="Kopfzeile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E08B8" w14:textId="77777777" w:rsidR="000D736B" w:rsidRPr="00E02299" w:rsidRDefault="000D736B" w:rsidP="00E02299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C3DEA" w14:textId="77777777" w:rsidR="00E02299" w:rsidRPr="00E02299" w:rsidRDefault="00E02299" w:rsidP="00E02299">
    <w:pPr>
      <w:pStyle w:val="Kopfzeile"/>
      <w:rPr>
        <w:rFonts w:ascii="Arial" w:hAnsi="Arial" w:cs="Arial"/>
        <w:sz w:val="20"/>
        <w:szCs w:val="20"/>
        <w:lang w:val="en-US"/>
      </w:rPr>
    </w:pPr>
    <w:r w:rsidRPr="00E02299">
      <w:rPr>
        <w:rFonts w:ascii="Arial" w:hAnsi="Arial" w:cs="Arial"/>
        <w:sz w:val="20"/>
        <w:szCs w:val="20"/>
        <w:lang w:val="en-US"/>
      </w:rPr>
      <w:t>Heterogeneity of Patient-Reported Outcome Measures in Ophthalmology – Evidence from the Most Cited Articles</w:t>
    </w:r>
    <w:r>
      <w:rPr>
        <w:rFonts w:ascii="Arial" w:hAnsi="Arial" w:cs="Arial"/>
        <w:sz w:val="20"/>
        <w:szCs w:val="20"/>
        <w:lang w:val="en-US"/>
      </w:rPr>
      <w:t>: SUPPLEMENT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043"/>
    <w:rsid w:val="000D736B"/>
    <w:rsid w:val="001E6AC7"/>
    <w:rsid w:val="005D0DC1"/>
    <w:rsid w:val="00654A14"/>
    <w:rsid w:val="00675660"/>
    <w:rsid w:val="008D117B"/>
    <w:rsid w:val="00917BF9"/>
    <w:rsid w:val="00BA62F9"/>
    <w:rsid w:val="00CF1043"/>
    <w:rsid w:val="00E02299"/>
    <w:rsid w:val="00E5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4CAC75"/>
  <w15:chartTrackingRefBased/>
  <w15:docId w15:val="{BCABF07C-9531-402D-A934-41D70AEC1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D73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D736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0D736B"/>
  </w:style>
  <w:style w:type="paragraph" w:styleId="Fuzeile">
    <w:name w:val="footer"/>
    <w:basedOn w:val="Standard"/>
    <w:link w:val="FuzeileZchn"/>
    <w:uiPriority w:val="99"/>
    <w:unhideWhenUsed/>
    <w:rsid w:val="000D736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0D736B"/>
  </w:style>
  <w:style w:type="paragraph" w:styleId="Listenabsatz">
    <w:name w:val="List Paragraph"/>
    <w:basedOn w:val="Standard"/>
    <w:uiPriority w:val="34"/>
    <w:qFormat/>
    <w:rsid w:val="000D736B"/>
    <w:pPr>
      <w:ind w:left="720"/>
      <w:contextualSpacing/>
    </w:pPr>
  </w:style>
  <w:style w:type="table" w:styleId="Tabellenraster">
    <w:name w:val="Table Grid"/>
    <w:basedOn w:val="NormaleTabelle"/>
    <w:uiPriority w:val="39"/>
    <w:rsid w:val="001E6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E6AC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E6AC7"/>
    <w:rPr>
      <w:rFonts w:ascii="Segoe UI" w:eastAsia="Times New Roman" w:hAnsi="Segoe UI" w:cs="Segoe UI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eader" Target="head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274</Words>
  <Characters>1728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Uniklinik Bonn</Company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Terheyden, Jan</dc:creator>
  <cp:keywords/>
  <dc:description/>
  <cp:lastModifiedBy>Jan Terheyden</cp:lastModifiedBy>
  <cp:revision>8</cp:revision>
  <dcterms:created xsi:type="dcterms:W3CDTF">2022-10-20T10:06:00Z</dcterms:created>
  <dcterms:modified xsi:type="dcterms:W3CDTF">2023-11-01T14:38:00Z</dcterms:modified>
</cp:coreProperties>
</file>