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356" w:rsidRDefault="002402F1" w:rsidP="002402F1">
      <w:pPr>
        <w:spacing w:after="0" w:line="240" w:lineRule="auto"/>
      </w:pPr>
      <w:r>
        <w:t>Supplementary Table 1: List of potentially avoidable hospital admissions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402F1" w:rsidTr="002402F1">
        <w:tc>
          <w:tcPr>
            <w:tcW w:w="9016" w:type="dxa"/>
            <w:tcBorders>
              <w:top w:val="single" w:sz="4" w:space="0" w:color="auto"/>
              <w:bottom w:val="single" w:sz="4" w:space="0" w:color="auto"/>
            </w:tcBorders>
          </w:tcPr>
          <w:p w:rsidR="002402F1" w:rsidRPr="002402F1" w:rsidRDefault="002402F1" w:rsidP="002402F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Primary diagnosi</w:t>
            </w:r>
            <w:r w:rsidRPr="002402F1"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 xml:space="preserve"> on admission</w:t>
            </w:r>
          </w:p>
        </w:tc>
      </w:tr>
      <w:tr w:rsidR="002402F1" w:rsidTr="002402F1">
        <w:tc>
          <w:tcPr>
            <w:tcW w:w="9016" w:type="dxa"/>
            <w:tcBorders>
              <w:top w:val="single" w:sz="4" w:space="0" w:color="auto"/>
            </w:tcBorders>
          </w:tcPr>
          <w:p w:rsidR="002402F1" w:rsidRPr="002402F1" w:rsidRDefault="002402F1" w:rsidP="002402F1">
            <w:pPr>
              <w:rPr>
                <w:sz w:val="20"/>
              </w:rPr>
            </w:pPr>
            <w:r w:rsidRPr="002402F1">
              <w:rPr>
                <w:sz w:val="20"/>
              </w:rPr>
              <w:t xml:space="preserve">Acute lower respiratory tract infections, e.g. acute bronchitis </w:t>
            </w:r>
          </w:p>
        </w:tc>
      </w:tr>
      <w:tr w:rsidR="002402F1" w:rsidTr="002402F1">
        <w:tc>
          <w:tcPr>
            <w:tcW w:w="9016" w:type="dxa"/>
          </w:tcPr>
          <w:p w:rsidR="002402F1" w:rsidRPr="002402F1" w:rsidRDefault="002402F1" w:rsidP="002402F1">
            <w:pPr>
              <w:rPr>
                <w:sz w:val="20"/>
              </w:rPr>
            </w:pPr>
            <w:r w:rsidRPr="002402F1">
              <w:rPr>
                <w:sz w:val="20"/>
              </w:rPr>
              <w:t xml:space="preserve">Chronic lower respiratory tract infections, e.g. emphysema </w:t>
            </w:r>
          </w:p>
        </w:tc>
      </w:tr>
      <w:tr w:rsidR="002402F1" w:rsidTr="002402F1">
        <w:tc>
          <w:tcPr>
            <w:tcW w:w="9016" w:type="dxa"/>
          </w:tcPr>
          <w:p w:rsidR="002402F1" w:rsidRPr="002402F1" w:rsidRDefault="002402F1" w:rsidP="002402F1">
            <w:pPr>
              <w:rPr>
                <w:sz w:val="20"/>
              </w:rPr>
            </w:pPr>
            <w:r w:rsidRPr="002402F1">
              <w:rPr>
                <w:sz w:val="20"/>
              </w:rPr>
              <w:t>Diabetes</w:t>
            </w:r>
          </w:p>
        </w:tc>
      </w:tr>
      <w:tr w:rsidR="002402F1" w:rsidTr="002402F1">
        <w:tc>
          <w:tcPr>
            <w:tcW w:w="9016" w:type="dxa"/>
          </w:tcPr>
          <w:p w:rsidR="002402F1" w:rsidRPr="002402F1" w:rsidRDefault="002402F1" w:rsidP="002402F1">
            <w:pPr>
              <w:rPr>
                <w:sz w:val="20"/>
              </w:rPr>
            </w:pPr>
            <w:r w:rsidRPr="002402F1">
              <w:rPr>
                <w:sz w:val="20"/>
              </w:rPr>
              <w:t>Food and drink issues, e.g. abnormal weight loss, poor intake of food and water.</w:t>
            </w:r>
          </w:p>
        </w:tc>
      </w:tr>
      <w:tr w:rsidR="002402F1" w:rsidTr="002402F1">
        <w:tc>
          <w:tcPr>
            <w:tcW w:w="9016" w:type="dxa"/>
          </w:tcPr>
          <w:p w:rsidR="002402F1" w:rsidRPr="002402F1" w:rsidRDefault="002402F1" w:rsidP="002402F1">
            <w:pPr>
              <w:rPr>
                <w:sz w:val="20"/>
              </w:rPr>
            </w:pPr>
            <w:r w:rsidRPr="002402F1">
              <w:rPr>
                <w:sz w:val="20"/>
              </w:rPr>
              <w:t xml:space="preserve">Fractures and sprains </w:t>
            </w:r>
          </w:p>
        </w:tc>
      </w:tr>
      <w:tr w:rsidR="002402F1" w:rsidTr="002402F1">
        <w:tc>
          <w:tcPr>
            <w:tcW w:w="9016" w:type="dxa"/>
          </w:tcPr>
          <w:p w:rsidR="002402F1" w:rsidRPr="002402F1" w:rsidRDefault="002402F1" w:rsidP="002402F1">
            <w:pPr>
              <w:rPr>
                <w:sz w:val="20"/>
              </w:rPr>
            </w:pPr>
            <w:r w:rsidRPr="002402F1">
              <w:rPr>
                <w:sz w:val="20"/>
              </w:rPr>
              <w:t xml:space="preserve">Intestinal infections </w:t>
            </w:r>
          </w:p>
        </w:tc>
      </w:tr>
      <w:tr w:rsidR="002402F1" w:rsidTr="002402F1">
        <w:tc>
          <w:tcPr>
            <w:tcW w:w="9016" w:type="dxa"/>
          </w:tcPr>
          <w:p w:rsidR="002402F1" w:rsidRPr="002402F1" w:rsidRDefault="002402F1" w:rsidP="002402F1">
            <w:pPr>
              <w:rPr>
                <w:sz w:val="20"/>
              </w:rPr>
            </w:pPr>
            <w:r w:rsidRPr="002402F1">
              <w:rPr>
                <w:sz w:val="20"/>
              </w:rPr>
              <w:t>Pneumonia</w:t>
            </w:r>
          </w:p>
        </w:tc>
      </w:tr>
      <w:tr w:rsidR="002402F1" w:rsidTr="002402F1">
        <w:tc>
          <w:tcPr>
            <w:tcW w:w="9016" w:type="dxa"/>
          </w:tcPr>
          <w:p w:rsidR="002402F1" w:rsidRPr="002402F1" w:rsidRDefault="002402F1" w:rsidP="002402F1">
            <w:pPr>
              <w:rPr>
                <w:sz w:val="20"/>
              </w:rPr>
            </w:pPr>
            <w:r w:rsidRPr="002402F1">
              <w:rPr>
                <w:sz w:val="20"/>
              </w:rPr>
              <w:t xml:space="preserve">Pneumonitis caused by inhaled food or liquid </w:t>
            </w:r>
          </w:p>
        </w:tc>
      </w:tr>
      <w:tr w:rsidR="002402F1" w:rsidTr="002402F1">
        <w:tc>
          <w:tcPr>
            <w:tcW w:w="9016" w:type="dxa"/>
          </w:tcPr>
          <w:p w:rsidR="002402F1" w:rsidRPr="002402F1" w:rsidRDefault="002402F1" w:rsidP="002402F1">
            <w:pPr>
              <w:rPr>
                <w:sz w:val="20"/>
              </w:rPr>
            </w:pPr>
            <w:r w:rsidRPr="002402F1">
              <w:rPr>
                <w:sz w:val="20"/>
              </w:rPr>
              <w:t xml:space="preserve">Pressure sores </w:t>
            </w:r>
          </w:p>
        </w:tc>
      </w:tr>
      <w:tr w:rsidR="002402F1" w:rsidTr="002402F1">
        <w:tc>
          <w:tcPr>
            <w:tcW w:w="9016" w:type="dxa"/>
          </w:tcPr>
          <w:p w:rsidR="002402F1" w:rsidRPr="002402F1" w:rsidRDefault="002402F1" w:rsidP="002402F1">
            <w:pPr>
              <w:rPr>
                <w:sz w:val="20"/>
              </w:rPr>
            </w:pPr>
            <w:r w:rsidRPr="002402F1">
              <w:rPr>
                <w:sz w:val="20"/>
              </w:rPr>
              <w:t>Urinary tract infections</w:t>
            </w:r>
          </w:p>
        </w:tc>
      </w:tr>
    </w:tbl>
    <w:p w:rsidR="002402F1" w:rsidRPr="002402F1" w:rsidRDefault="002402F1" w:rsidP="002402F1">
      <w:pPr>
        <w:spacing w:after="0" w:line="240" w:lineRule="auto"/>
        <w:rPr>
          <w:sz w:val="20"/>
        </w:rPr>
      </w:pPr>
      <w:r w:rsidRPr="002402F1">
        <w:rPr>
          <w:sz w:val="20"/>
        </w:rPr>
        <w:t xml:space="preserve">Source: Lloyd, T., Wolters, A., and </w:t>
      </w:r>
      <w:proofErr w:type="spellStart"/>
      <w:r w:rsidRPr="002402F1">
        <w:rPr>
          <w:sz w:val="20"/>
        </w:rPr>
        <w:t>Steventon</w:t>
      </w:r>
      <w:proofErr w:type="spellEnd"/>
      <w:r w:rsidRPr="002402F1">
        <w:rPr>
          <w:sz w:val="20"/>
        </w:rPr>
        <w:t xml:space="preserve">, A. (2017) </w:t>
      </w:r>
      <w:proofErr w:type="gramStart"/>
      <w:r w:rsidRPr="002402F1">
        <w:rPr>
          <w:sz w:val="20"/>
        </w:rPr>
        <w:t>The</w:t>
      </w:r>
      <w:proofErr w:type="gramEnd"/>
      <w:r w:rsidRPr="002402F1">
        <w:rPr>
          <w:sz w:val="20"/>
        </w:rPr>
        <w:t xml:space="preserve"> impact of providing enhanced support for care home residents in Rushcliffe: Health Foundation consideration of findings from the Improvement Analytics Unit</w:t>
      </w:r>
      <w:r>
        <w:rPr>
          <w:sz w:val="20"/>
        </w:rPr>
        <w:t xml:space="preserve">. London: Health Foundation. Available at: </w:t>
      </w:r>
      <w:hyperlink r:id="rId4" w:history="1">
        <w:r w:rsidRPr="003B01DE">
          <w:rPr>
            <w:rStyle w:val="Hyperlink"/>
            <w:sz w:val="20"/>
          </w:rPr>
          <w:t>https://www.health.org.uk/reports-and-analysis/briefings/the-impact-of-providing-enhanced-support-for-care-home-residents-in</w:t>
        </w:r>
      </w:hyperlink>
      <w:r>
        <w:rPr>
          <w:sz w:val="20"/>
        </w:rPr>
        <w:t xml:space="preserve"> (accessed 22 January 2025)</w:t>
      </w:r>
      <w:r w:rsidR="00A747D9">
        <w:rPr>
          <w:sz w:val="20"/>
        </w:rPr>
        <w:t>.</w:t>
      </w:r>
      <w:bookmarkStart w:id="0" w:name="_GoBack"/>
      <w:bookmarkEnd w:id="0"/>
      <w:r>
        <w:rPr>
          <w:sz w:val="20"/>
        </w:rPr>
        <w:t xml:space="preserve"> </w:t>
      </w:r>
    </w:p>
    <w:p w:rsidR="002402F1" w:rsidRDefault="002402F1" w:rsidP="003A18B8">
      <w:pPr>
        <w:spacing w:after="0" w:line="240" w:lineRule="auto"/>
      </w:pPr>
    </w:p>
    <w:sectPr w:rsidR="002402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8B8"/>
    <w:rsid w:val="00000329"/>
    <w:rsid w:val="000442AD"/>
    <w:rsid w:val="00082505"/>
    <w:rsid w:val="000A72A8"/>
    <w:rsid w:val="0019755D"/>
    <w:rsid w:val="001B48F7"/>
    <w:rsid w:val="00211356"/>
    <w:rsid w:val="00225C78"/>
    <w:rsid w:val="002402F1"/>
    <w:rsid w:val="002667C0"/>
    <w:rsid w:val="0030221D"/>
    <w:rsid w:val="003A18B8"/>
    <w:rsid w:val="003A2FD7"/>
    <w:rsid w:val="003A6C4D"/>
    <w:rsid w:val="003F5F51"/>
    <w:rsid w:val="0052447A"/>
    <w:rsid w:val="00535055"/>
    <w:rsid w:val="005401FB"/>
    <w:rsid w:val="0062150C"/>
    <w:rsid w:val="007808F2"/>
    <w:rsid w:val="007D7264"/>
    <w:rsid w:val="007F256E"/>
    <w:rsid w:val="0083570E"/>
    <w:rsid w:val="008B2F75"/>
    <w:rsid w:val="009324E1"/>
    <w:rsid w:val="009473CC"/>
    <w:rsid w:val="00974AD6"/>
    <w:rsid w:val="00A125DD"/>
    <w:rsid w:val="00A747D9"/>
    <w:rsid w:val="00AA6ACA"/>
    <w:rsid w:val="00AC5C42"/>
    <w:rsid w:val="00AE4AB5"/>
    <w:rsid w:val="00B063FA"/>
    <w:rsid w:val="00B66CE7"/>
    <w:rsid w:val="00B72788"/>
    <w:rsid w:val="00BF5401"/>
    <w:rsid w:val="00C068CE"/>
    <w:rsid w:val="00C15C64"/>
    <w:rsid w:val="00C46C44"/>
    <w:rsid w:val="00C70553"/>
    <w:rsid w:val="00C95FF6"/>
    <w:rsid w:val="00D25813"/>
    <w:rsid w:val="00D967E6"/>
    <w:rsid w:val="00F43FA2"/>
    <w:rsid w:val="00FA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618B0"/>
  <w15:chartTrackingRefBased/>
  <w15:docId w15:val="{23F69E00-1F02-4A09-9E73-5682EAE5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0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02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ealth.org.uk/reports-and-analysis/briefings/the-impact-of-providing-enhanced-support-for-care-home-residents-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Allan</dc:creator>
  <cp:keywords/>
  <dc:description/>
  <cp:lastModifiedBy>Stephen Allan</cp:lastModifiedBy>
  <cp:revision>3</cp:revision>
  <dcterms:created xsi:type="dcterms:W3CDTF">2025-01-17T11:25:00Z</dcterms:created>
  <dcterms:modified xsi:type="dcterms:W3CDTF">2025-01-31T14:20:00Z</dcterms:modified>
</cp:coreProperties>
</file>