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A0A7" w14:textId="77777777" w:rsidR="00B84EA8" w:rsidRPr="004067D9" w:rsidRDefault="00B84EA8" w:rsidP="00B84EA8">
      <w:pPr>
        <w:rPr>
          <w:rFonts w:ascii="Times New Roman" w:eastAsia="宋体" w:hAnsi="Times New Roman" w:cs="Times New Roman"/>
          <w:b/>
          <w:bCs/>
          <w:szCs w:val="21"/>
        </w:rPr>
      </w:pP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t>Appendix Table 1 Checklist of items by Mapping onto Preference-based measures reporting Standards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7"/>
        <w:gridCol w:w="3346"/>
        <w:gridCol w:w="1643"/>
      </w:tblGrid>
      <w:tr w:rsidR="00B84EA8" w:rsidRPr="00C40429" w14:paraId="48578D54" w14:textId="77777777" w:rsidTr="00184F55">
        <w:trPr>
          <w:trHeight w:val="460"/>
        </w:trPr>
        <w:tc>
          <w:tcPr>
            <w:tcW w:w="1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6E889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Section/topic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37648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Reported on page number / line number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0D8FEE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whether to report</w:t>
            </w:r>
          </w:p>
        </w:tc>
      </w:tr>
      <w:tr w:rsidR="00B84EA8" w:rsidRPr="00C40429" w14:paraId="4594060C" w14:textId="77777777" w:rsidTr="00184F55">
        <w:trPr>
          <w:trHeight w:val="23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5B09F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Title and abstract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5AD2F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1D3B7" w14:textId="77777777" w:rsidR="00B84EA8" w:rsidRPr="00C40429" w:rsidRDefault="00B84EA8" w:rsidP="00B84E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84EA8" w:rsidRPr="00C40429" w14:paraId="012AAC91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C9C8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Title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1EC2C" w14:textId="7816C558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1/1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511D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69D8396E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E0DC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Abstract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3BE0" w14:textId="63CB65F4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2/26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F184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78BDA5D3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0210E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Introduction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E5BD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3A5C" w14:textId="77777777" w:rsidR="00B84EA8" w:rsidRPr="00C40429" w:rsidRDefault="00B84EA8" w:rsidP="00B84E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4EA8" w:rsidRPr="00C40429" w14:paraId="4395F163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F77A8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Study rationale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2002" w14:textId="7BD54653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4/</w:t>
            </w:r>
            <w:r w:rsidR="009543AF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84</w:t>
            </w:r>
            <w:r w:rsidR="002427F4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9423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6D70503B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A2CC4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Study objective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5830" w14:textId="580EC731" w:rsidR="00B84EA8" w:rsidRPr="00C40429" w:rsidRDefault="009543AF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4/101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DC04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004698A8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2CBEB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Methods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99D0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972E" w14:textId="77777777" w:rsidR="00B84EA8" w:rsidRPr="00C40429" w:rsidRDefault="00B84EA8" w:rsidP="00B84E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4EA8" w:rsidRPr="00C40429" w14:paraId="247D348E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B0973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Estimation sample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3EE5" w14:textId="667BCD30" w:rsidR="00B84EA8" w:rsidRPr="00C40429" w:rsidRDefault="002427F4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5/115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AF50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07CDB300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F0AB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External validation sample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D318" w14:textId="19F3D619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2D09" w14:textId="77777777" w:rsidR="00B84EA8" w:rsidRPr="00C25DFD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C25DF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×</w:t>
            </w:r>
          </w:p>
        </w:tc>
      </w:tr>
      <w:tr w:rsidR="00B84EA8" w:rsidRPr="00C40429" w14:paraId="5AB5F636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8BCDF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Source and target measures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A7DA" w14:textId="7FEABFDE" w:rsidR="00B84EA8" w:rsidRPr="00C40429" w:rsidRDefault="002427F4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5/138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4550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698542C3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61E4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Exploratory data analysis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2D5D" w14:textId="3D5C9059" w:rsidR="00B84EA8" w:rsidRPr="00C40429" w:rsidRDefault="002427F4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7/175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11D8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3BBAF816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F34FE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Missing data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BB4E" w14:textId="07158215" w:rsidR="00B84EA8" w:rsidRPr="00C40429" w:rsidRDefault="002427F4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5/133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80AB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4297524F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C4747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Modelling approaches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15C1" w14:textId="090A38F4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8/198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7856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10FD1731" w14:textId="77777777" w:rsidTr="00184F55">
        <w:trPr>
          <w:trHeight w:val="46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D7D16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Estimation of predicted scores or utilities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8D68" w14:textId="2E019C5F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7/181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B581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1F796885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F7A0E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Validation methods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6153" w14:textId="1B9B0B77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8/218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78C1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664DCDED" w14:textId="77777777" w:rsidTr="00184F55">
        <w:trPr>
          <w:trHeight w:val="46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B7915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Measures of model performance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C809" w14:textId="5259194B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9/230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DDF4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41A34C5F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1F9B4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Results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4ADA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6C94" w14:textId="77777777" w:rsidR="00B84EA8" w:rsidRPr="00C40429" w:rsidRDefault="00B84EA8" w:rsidP="00B84E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4EA8" w:rsidRPr="00C40429" w14:paraId="37344B6A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5B3DA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Final sample size(s)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75C8" w14:textId="4870498C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10/255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4D5A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5F20D6FE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F38D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Descriptive information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6475" w14:textId="7EC46071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10/256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9647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5B848884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A6C4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selection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7489" w14:textId="5CC9E18D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10/275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829D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25F8C23F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614BC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coefficients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2F88" w14:textId="2D3FC915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12/310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804C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0CB61634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0AE2C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Uncertainty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AC2B" w14:textId="60F2E196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13/326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D3D3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25DF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108764D0" w14:textId="77777777" w:rsidTr="00184F55">
        <w:trPr>
          <w:trHeight w:val="46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E867B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performance and face validity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025C" w14:textId="5AEF91CB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11/280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6FEC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7EF593BB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33C41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Discussion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6867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E247" w14:textId="77777777" w:rsidR="00B84EA8" w:rsidRPr="00C40429" w:rsidRDefault="00B84EA8" w:rsidP="00B84E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4EA8" w:rsidRPr="00C40429" w14:paraId="0FF85C8D" w14:textId="77777777" w:rsidTr="00184F55">
        <w:trPr>
          <w:trHeight w:val="46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17A40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Comparisons with previous studies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B2E8" w14:textId="2D1C3CA0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13/345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36F7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570CA421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35740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Study limitations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1DC7" w14:textId="28882D1D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15/415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0182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5F1A0AF1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15FE8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Scope of applications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F98F" w14:textId="3318120C" w:rsidR="00B84EA8" w:rsidRPr="00C40429" w:rsidRDefault="00A40196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16/424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B838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  <w:tr w:rsidR="00B84EA8" w:rsidRPr="00C40429" w14:paraId="26AF22B9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2AE26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9F2E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641B" w14:textId="77777777" w:rsidR="00B84EA8" w:rsidRPr="00C40429" w:rsidRDefault="00B84EA8" w:rsidP="00B84E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4EA8" w:rsidRPr="00C40429" w14:paraId="6112BA4F" w14:textId="77777777" w:rsidTr="00184F55">
        <w:trPr>
          <w:trHeight w:val="280"/>
        </w:trPr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3CE8D" w14:textId="77777777" w:rsidR="00B84EA8" w:rsidRPr="00C40429" w:rsidRDefault="00B84EA8" w:rsidP="00B84E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04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Additional information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7CBAC" w14:textId="77777777" w:rsidR="00B84EA8" w:rsidRPr="00C40429" w:rsidRDefault="00B84EA8" w:rsidP="00B84EA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7FA8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D2DCB" w14:textId="77777777" w:rsidR="00B84EA8" w:rsidRPr="00C40429" w:rsidRDefault="00B84EA8" w:rsidP="00B84EA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4042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√</w:t>
            </w:r>
          </w:p>
        </w:tc>
      </w:tr>
    </w:tbl>
    <w:p w14:paraId="26824251" w14:textId="77777777" w:rsidR="00B84EA8" w:rsidRDefault="00B84EA8" w:rsidP="00B84EA8">
      <w:pPr>
        <w:rPr>
          <w:rFonts w:ascii="Times New Roman" w:eastAsia="宋体" w:hAnsi="Times New Roman" w:cs="Times New Roman"/>
          <w:b/>
          <w:bCs/>
          <w:sz w:val="22"/>
        </w:rPr>
      </w:pPr>
    </w:p>
    <w:p w14:paraId="6E36DA31" w14:textId="77777777" w:rsidR="00B84EA8" w:rsidRDefault="00B84EA8" w:rsidP="00B84EA8">
      <w:pPr>
        <w:rPr>
          <w:rFonts w:ascii="Times New Roman" w:eastAsia="宋体" w:hAnsi="Times New Roman" w:cs="Times New Roman"/>
          <w:b/>
          <w:bCs/>
          <w:sz w:val="22"/>
        </w:rPr>
      </w:pPr>
    </w:p>
    <w:p w14:paraId="495D6F8E" w14:textId="77777777" w:rsidR="00B84EA8" w:rsidRDefault="00B84EA8" w:rsidP="00B84EA8">
      <w:pPr>
        <w:rPr>
          <w:rFonts w:ascii="Times New Roman" w:eastAsia="宋体" w:hAnsi="Times New Roman" w:cs="Times New Roman"/>
          <w:b/>
          <w:bCs/>
          <w:sz w:val="22"/>
        </w:rPr>
        <w:sectPr w:rsidR="00B84EA8" w:rsidSect="00B84EA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08D67D7" w14:textId="77777777" w:rsidR="00B84EA8" w:rsidRPr="004067D9" w:rsidRDefault="00B84EA8" w:rsidP="00B84EA8">
      <w:pPr>
        <w:rPr>
          <w:rFonts w:ascii="Times New Roman" w:eastAsia="宋体" w:hAnsi="Times New Roman" w:cs="Times New Roman" w:hint="eastAsia"/>
          <w:b/>
          <w:bCs/>
          <w:szCs w:val="21"/>
        </w:rPr>
      </w:pP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lastRenderedPageBreak/>
        <w:t xml:space="preserve">Appendix Figure 1 </w:t>
      </w:r>
      <w:r w:rsidRPr="004067D9">
        <w:rPr>
          <w:rFonts w:ascii="Times New Roman" w:eastAsia="宋体" w:hAnsi="Times New Roman" w:cs="Times New Roman"/>
          <w:b/>
          <w:bCs/>
          <w:szCs w:val="21"/>
        </w:rPr>
        <w:t xml:space="preserve">Comparison predicted and observed utility values of </w:t>
      </w: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t xml:space="preserve">EQ-5D-5L </w:t>
      </w:r>
      <w:r w:rsidRPr="004067D9">
        <w:rPr>
          <w:rFonts w:ascii="Times New Roman" w:eastAsia="宋体" w:hAnsi="Times New Roman" w:cs="Times New Roman"/>
          <w:b/>
          <w:bCs/>
          <w:szCs w:val="21"/>
        </w:rPr>
        <w:t>at dif</w:t>
      </w: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t>f</w:t>
      </w:r>
      <w:r w:rsidRPr="004067D9">
        <w:rPr>
          <w:rFonts w:ascii="Times New Roman" w:eastAsia="宋体" w:hAnsi="Times New Roman" w:cs="Times New Roman"/>
          <w:b/>
          <w:bCs/>
          <w:szCs w:val="21"/>
        </w:rPr>
        <w:t xml:space="preserve">erent regression methods </w:t>
      </w:r>
    </w:p>
    <w:p w14:paraId="6BD560FE" w14:textId="77777777" w:rsidR="00B84EA8" w:rsidRDefault="00B84EA8" w:rsidP="00B84EA8">
      <w:pPr>
        <w:jc w:val="left"/>
        <w:rPr>
          <w:rFonts w:ascii="Times New Roman" w:eastAsia="宋体" w:hAnsi="Times New Roman" w:cs="Times New Roman"/>
          <w:b/>
          <w:bCs/>
          <w:sz w:val="22"/>
        </w:rPr>
      </w:pPr>
      <w:r>
        <w:rPr>
          <w:rFonts w:ascii="Times New Roman" w:eastAsia="宋体" w:hAnsi="Times New Roman" w:cs="Times New Roman"/>
          <w:b/>
          <w:bCs/>
          <w:noProof/>
          <w:sz w:val="22"/>
        </w:rPr>
        <w:drawing>
          <wp:inline distT="0" distB="0" distL="0" distR="0" wp14:anchorId="4CD19709" wp14:editId="1F9C09D7">
            <wp:extent cx="5270500" cy="5431155"/>
            <wp:effectExtent l="0" t="0" r="6350" b="0"/>
            <wp:docPr id="19911359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43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6F1D2" w14:textId="77777777" w:rsidR="00B84EA8" w:rsidRDefault="00B84EA8" w:rsidP="00B84EA8">
      <w:pPr>
        <w:jc w:val="left"/>
        <w:rPr>
          <w:rFonts w:ascii="Times New Roman" w:eastAsia="宋体" w:hAnsi="Times New Roman" w:cs="Times New Roman"/>
          <w:b/>
          <w:bCs/>
          <w:sz w:val="22"/>
        </w:rPr>
      </w:pPr>
    </w:p>
    <w:p w14:paraId="63A807BD" w14:textId="77777777" w:rsidR="00B84EA8" w:rsidRDefault="00B84EA8" w:rsidP="00B84EA8">
      <w:pPr>
        <w:widowControl/>
        <w:jc w:val="left"/>
        <w:rPr>
          <w:rFonts w:ascii="Times New Roman" w:eastAsia="宋体" w:hAnsi="Times New Roman" w:cs="Times New Roman"/>
          <w:b/>
          <w:bCs/>
          <w:sz w:val="22"/>
        </w:rPr>
      </w:pPr>
      <w:r>
        <w:rPr>
          <w:rFonts w:ascii="Times New Roman" w:eastAsia="宋体" w:hAnsi="Times New Roman" w:cs="Times New Roman"/>
          <w:b/>
          <w:bCs/>
          <w:sz w:val="22"/>
        </w:rPr>
        <w:br w:type="page"/>
      </w:r>
    </w:p>
    <w:p w14:paraId="403DC0A4" w14:textId="77777777" w:rsidR="00B84EA8" w:rsidRPr="004067D9" w:rsidRDefault="00B84EA8" w:rsidP="004067D9">
      <w:pPr>
        <w:rPr>
          <w:rFonts w:ascii="Times New Roman" w:eastAsia="宋体" w:hAnsi="Times New Roman" w:cs="Times New Roman"/>
          <w:b/>
          <w:bCs/>
          <w:szCs w:val="21"/>
        </w:rPr>
      </w:pP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lastRenderedPageBreak/>
        <w:t xml:space="preserve">Appendix Figure 2 </w:t>
      </w:r>
      <w:r w:rsidRPr="004067D9">
        <w:rPr>
          <w:rFonts w:ascii="Times New Roman" w:eastAsia="宋体" w:hAnsi="Times New Roman" w:cs="Times New Roman"/>
          <w:b/>
          <w:bCs/>
          <w:szCs w:val="21"/>
        </w:rPr>
        <w:t xml:space="preserve">Comparison of predicted and observed </w:t>
      </w: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t>SF-6Dv2</w:t>
      </w:r>
      <w:r w:rsidRPr="004067D9">
        <w:rPr>
          <w:rFonts w:ascii="Times New Roman" w:eastAsia="宋体" w:hAnsi="Times New Roman" w:cs="Times New Roman"/>
          <w:b/>
          <w:bCs/>
          <w:szCs w:val="21"/>
        </w:rPr>
        <w:t xml:space="preserve"> utility values at dif</w:t>
      </w:r>
      <w:r w:rsidRPr="004067D9">
        <w:rPr>
          <w:rFonts w:ascii="Times New Roman" w:eastAsia="宋体" w:hAnsi="Times New Roman" w:cs="Times New Roman" w:hint="eastAsia"/>
          <w:b/>
          <w:bCs/>
          <w:szCs w:val="21"/>
        </w:rPr>
        <w:t>f</w:t>
      </w:r>
      <w:r w:rsidRPr="004067D9">
        <w:rPr>
          <w:rFonts w:ascii="Times New Roman" w:eastAsia="宋体" w:hAnsi="Times New Roman" w:cs="Times New Roman"/>
          <w:b/>
          <w:bCs/>
          <w:szCs w:val="21"/>
        </w:rPr>
        <w:t>erent regression methods</w:t>
      </w:r>
    </w:p>
    <w:p w14:paraId="1C142B66" w14:textId="77777777" w:rsidR="00B84EA8" w:rsidRPr="007D4D1D" w:rsidRDefault="00B84EA8" w:rsidP="00B84EA8">
      <w:pPr>
        <w:jc w:val="left"/>
        <w:rPr>
          <w:rFonts w:ascii="Times New Roman" w:eastAsia="宋体" w:hAnsi="Times New Roman" w:cs="Times New Roman"/>
          <w:b/>
          <w:bCs/>
          <w:sz w:val="22"/>
        </w:rPr>
      </w:pPr>
      <w:r>
        <w:rPr>
          <w:noProof/>
        </w:rPr>
        <w:drawing>
          <wp:inline distT="0" distB="0" distL="0" distR="0" wp14:anchorId="40324137" wp14:editId="62FCB917">
            <wp:extent cx="5270500" cy="5270500"/>
            <wp:effectExtent l="0" t="0" r="6350" b="6350"/>
            <wp:docPr id="7239622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836"/>
                    <a:stretch/>
                  </pic:blipFill>
                  <pic:spPr bwMode="auto"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D87A0" w14:textId="77777777" w:rsidR="00CD4CB5" w:rsidRDefault="00CD4CB5">
      <w:pPr>
        <w:rPr>
          <w:rFonts w:hint="eastAsia"/>
        </w:rPr>
      </w:pPr>
    </w:p>
    <w:sectPr w:rsidR="00CD4C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15F63" w14:textId="77777777" w:rsidR="00E614D8" w:rsidRDefault="00E614D8" w:rsidP="00B84EA8">
      <w:pPr>
        <w:rPr>
          <w:rFonts w:hint="eastAsia"/>
        </w:rPr>
      </w:pPr>
      <w:r>
        <w:separator/>
      </w:r>
    </w:p>
  </w:endnote>
  <w:endnote w:type="continuationSeparator" w:id="0">
    <w:p w14:paraId="31DC9A70" w14:textId="77777777" w:rsidR="00E614D8" w:rsidRDefault="00E614D8" w:rsidP="00B84E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0CB2D" w14:textId="77777777" w:rsidR="00E614D8" w:rsidRDefault="00E614D8" w:rsidP="00B84EA8">
      <w:pPr>
        <w:rPr>
          <w:rFonts w:hint="eastAsia"/>
        </w:rPr>
      </w:pPr>
      <w:r>
        <w:separator/>
      </w:r>
    </w:p>
  </w:footnote>
  <w:footnote w:type="continuationSeparator" w:id="0">
    <w:p w14:paraId="5D96FF96" w14:textId="77777777" w:rsidR="00E614D8" w:rsidRDefault="00E614D8" w:rsidP="00B84E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B4"/>
    <w:rsid w:val="001207B7"/>
    <w:rsid w:val="002427F4"/>
    <w:rsid w:val="004067D9"/>
    <w:rsid w:val="004A3246"/>
    <w:rsid w:val="00571CA7"/>
    <w:rsid w:val="00865B72"/>
    <w:rsid w:val="009543AF"/>
    <w:rsid w:val="00981FB4"/>
    <w:rsid w:val="00A40196"/>
    <w:rsid w:val="00AD7273"/>
    <w:rsid w:val="00B84EA8"/>
    <w:rsid w:val="00CA05AF"/>
    <w:rsid w:val="00CD4CB5"/>
    <w:rsid w:val="00DB186B"/>
    <w:rsid w:val="00E614D8"/>
    <w:rsid w:val="00E9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DA364"/>
  <w15:chartTrackingRefBased/>
  <w15:docId w15:val="{2284C6C5-D29C-437E-A911-50F0EB7D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E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4E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4E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4E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4EA8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B84EA8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B84EA8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B84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Haoran Fang</dc:creator>
  <cp:keywords/>
  <dc:description/>
  <cp:lastModifiedBy>Haoran Fang</cp:lastModifiedBy>
  <cp:revision>3</cp:revision>
  <dcterms:created xsi:type="dcterms:W3CDTF">2024-12-29T05:50:00Z</dcterms:created>
  <dcterms:modified xsi:type="dcterms:W3CDTF">2024-12-29T06:32:00Z</dcterms:modified>
</cp:coreProperties>
</file>