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E61" w:rsidRDefault="0075046C" w:rsidP="0075046C">
      <w:pPr>
        <w:rPr>
          <w:rFonts w:asciiTheme="majorBidi" w:hAnsiTheme="majorBidi" w:cstheme="majorBidi"/>
          <w:color w:val="242021"/>
          <w:sz w:val="24"/>
          <w:szCs w:val="24"/>
        </w:rPr>
      </w:pPr>
      <w:r w:rsidRPr="0075046C">
        <w:rPr>
          <w:rFonts w:asciiTheme="majorBidi" w:hAnsiTheme="majorBidi" w:cstheme="majorBidi"/>
          <w:color w:val="242021"/>
          <w:sz w:val="24"/>
          <w:szCs w:val="24"/>
        </w:rPr>
        <w:t>MAPS Reporting Checklist</w:t>
      </w:r>
    </w:p>
    <w:tbl>
      <w:tblPr>
        <w:tblStyle w:val="TableGrid"/>
        <w:tblW w:w="11250" w:type="dxa"/>
        <w:tblInd w:w="-1265" w:type="dxa"/>
        <w:tblLook w:val="04A0" w:firstRow="1" w:lastRow="0" w:firstColumn="1" w:lastColumn="0" w:noHBand="0" w:noVBand="1"/>
      </w:tblPr>
      <w:tblGrid>
        <w:gridCol w:w="2340"/>
        <w:gridCol w:w="1030"/>
        <w:gridCol w:w="5630"/>
        <w:gridCol w:w="2250"/>
      </w:tblGrid>
      <w:tr w:rsidR="0075046C" w:rsidTr="009C57FA">
        <w:tc>
          <w:tcPr>
            <w:tcW w:w="2340" w:type="dxa"/>
            <w:vAlign w:val="center"/>
          </w:tcPr>
          <w:p w:rsidR="0075046C" w:rsidRPr="0075046C" w:rsidRDefault="0075046C" w:rsidP="0075046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046C">
              <w:rPr>
                <w:rFonts w:asciiTheme="majorBidi" w:hAnsiTheme="majorBidi" w:cstheme="majorBidi"/>
                <w:b/>
                <w:bCs/>
              </w:rPr>
              <w:t>Section/topic</w:t>
            </w:r>
          </w:p>
        </w:tc>
        <w:tc>
          <w:tcPr>
            <w:tcW w:w="1030" w:type="dxa"/>
            <w:vAlign w:val="center"/>
          </w:tcPr>
          <w:p w:rsidR="0075046C" w:rsidRPr="0075046C" w:rsidRDefault="0075046C" w:rsidP="0075046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046C">
              <w:rPr>
                <w:rFonts w:asciiTheme="majorBidi" w:hAnsiTheme="majorBidi" w:cstheme="majorBidi"/>
                <w:b/>
                <w:bCs/>
              </w:rPr>
              <w:t>Item</w:t>
            </w:r>
          </w:p>
          <w:p w:rsidR="0075046C" w:rsidRPr="0075046C" w:rsidRDefault="0075046C" w:rsidP="0075046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046C">
              <w:rPr>
                <w:rFonts w:asciiTheme="majorBidi" w:hAnsiTheme="majorBidi" w:cstheme="majorBidi"/>
                <w:b/>
                <w:bCs/>
              </w:rPr>
              <w:t>number</w:t>
            </w:r>
          </w:p>
        </w:tc>
        <w:tc>
          <w:tcPr>
            <w:tcW w:w="5630" w:type="dxa"/>
            <w:vAlign w:val="center"/>
          </w:tcPr>
          <w:p w:rsidR="0075046C" w:rsidRPr="0075046C" w:rsidRDefault="0075046C" w:rsidP="0075046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046C">
              <w:rPr>
                <w:rFonts w:asciiTheme="majorBidi" w:hAnsiTheme="majorBidi" w:cstheme="majorBidi"/>
                <w:b/>
                <w:bCs/>
              </w:rPr>
              <w:t>Recommendation</w:t>
            </w:r>
          </w:p>
        </w:tc>
        <w:tc>
          <w:tcPr>
            <w:tcW w:w="2250" w:type="dxa"/>
            <w:vAlign w:val="center"/>
          </w:tcPr>
          <w:p w:rsidR="0075046C" w:rsidRPr="0075046C" w:rsidRDefault="0075046C" w:rsidP="0075046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046C">
              <w:rPr>
                <w:rFonts w:asciiTheme="majorBidi" w:hAnsiTheme="majorBidi" w:cstheme="majorBidi"/>
                <w:b/>
                <w:bCs/>
              </w:rPr>
              <w:t>Reported on page</w:t>
            </w:r>
          </w:p>
          <w:p w:rsidR="0075046C" w:rsidRPr="0075046C" w:rsidRDefault="0075046C" w:rsidP="0075046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046C">
              <w:rPr>
                <w:rFonts w:asciiTheme="majorBidi" w:hAnsiTheme="majorBidi" w:cstheme="majorBidi"/>
                <w:b/>
                <w:bCs/>
              </w:rPr>
              <w:t>number/line number</w:t>
            </w:r>
          </w:p>
        </w:tc>
      </w:tr>
      <w:tr w:rsidR="0075046C" w:rsidTr="009C57FA">
        <w:tc>
          <w:tcPr>
            <w:tcW w:w="2340" w:type="dxa"/>
          </w:tcPr>
          <w:p w:rsidR="0075046C" w:rsidRPr="003D59F8" w:rsidRDefault="0075046C" w:rsidP="0075046C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D59F8">
              <w:rPr>
                <w:rFonts w:asciiTheme="majorBidi" w:hAnsiTheme="majorBidi" w:cstheme="majorBidi"/>
                <w:b/>
                <w:bCs/>
              </w:rPr>
              <w:t>Title and abstract</w:t>
            </w:r>
          </w:p>
        </w:tc>
        <w:tc>
          <w:tcPr>
            <w:tcW w:w="1030" w:type="dxa"/>
          </w:tcPr>
          <w:p w:rsidR="0075046C" w:rsidRDefault="0075046C" w:rsidP="0075046C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630" w:type="dxa"/>
          </w:tcPr>
          <w:p w:rsidR="0075046C" w:rsidRDefault="0075046C" w:rsidP="0075046C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0" w:type="dxa"/>
          </w:tcPr>
          <w:p w:rsidR="0075046C" w:rsidRDefault="0075046C" w:rsidP="0075046C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9E3D8C" w:rsidTr="009E3D8C">
        <w:trPr>
          <w:trHeight w:val="925"/>
        </w:trPr>
        <w:tc>
          <w:tcPr>
            <w:tcW w:w="2340" w:type="dxa"/>
            <w:vAlign w:val="center"/>
          </w:tcPr>
          <w:p w:rsidR="009E3D8C" w:rsidRPr="0075046C" w:rsidRDefault="009E3D8C" w:rsidP="00AC7B76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75046C">
              <w:rPr>
                <w:rFonts w:asciiTheme="majorBidi" w:eastAsia="Times New Roman" w:hAnsiTheme="majorBidi" w:cstheme="majorBidi"/>
                <w:color w:val="000000"/>
              </w:rPr>
              <w:t>Title</w:t>
            </w:r>
          </w:p>
        </w:tc>
        <w:tc>
          <w:tcPr>
            <w:tcW w:w="1030" w:type="dxa"/>
            <w:vAlign w:val="center"/>
          </w:tcPr>
          <w:p w:rsidR="009E3D8C" w:rsidRPr="0075046C" w:rsidRDefault="009E3D8C" w:rsidP="009E3D8C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5046C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5630" w:type="dxa"/>
          </w:tcPr>
          <w:p w:rsidR="009E3D8C" w:rsidRPr="0075046C" w:rsidRDefault="009E3D8C" w:rsidP="0075046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504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Identify the report as a study mapping between outcome measures. </w:t>
            </w:r>
          </w:p>
          <w:p w:rsidR="009E3D8C" w:rsidRDefault="009E3D8C" w:rsidP="0075046C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7504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State the source measure(s) and generic, preference-based target measure(s) used in the study</w:t>
            </w:r>
          </w:p>
        </w:tc>
        <w:tc>
          <w:tcPr>
            <w:tcW w:w="2250" w:type="dxa"/>
          </w:tcPr>
          <w:p w:rsidR="009E3D8C" w:rsidRPr="003D7935" w:rsidRDefault="00AC7B76" w:rsidP="003D79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D7935">
              <w:rPr>
                <w:rFonts w:asciiTheme="majorBidi" w:hAnsiTheme="majorBidi" w:cstheme="majorBidi"/>
                <w:sz w:val="24"/>
                <w:szCs w:val="24"/>
              </w:rPr>
              <w:t>p.1</w:t>
            </w:r>
          </w:p>
        </w:tc>
      </w:tr>
      <w:tr w:rsidR="003D7935" w:rsidTr="00EE3566">
        <w:trPr>
          <w:trHeight w:val="1150"/>
        </w:trPr>
        <w:tc>
          <w:tcPr>
            <w:tcW w:w="2340" w:type="dxa"/>
            <w:vAlign w:val="center"/>
          </w:tcPr>
          <w:p w:rsidR="003D7935" w:rsidRPr="0075046C" w:rsidRDefault="003D7935" w:rsidP="00AC7B76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75046C">
              <w:rPr>
                <w:rFonts w:asciiTheme="majorBidi" w:eastAsia="Times New Roman" w:hAnsiTheme="majorBidi" w:cstheme="majorBidi"/>
                <w:color w:val="000000"/>
              </w:rPr>
              <w:t>Abstract</w:t>
            </w:r>
          </w:p>
        </w:tc>
        <w:tc>
          <w:tcPr>
            <w:tcW w:w="1030" w:type="dxa"/>
            <w:vAlign w:val="center"/>
          </w:tcPr>
          <w:p w:rsidR="003D7935" w:rsidRPr="0075046C" w:rsidRDefault="003D7935" w:rsidP="009E3D8C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5630" w:type="dxa"/>
          </w:tcPr>
          <w:p w:rsidR="003D7935" w:rsidRPr="0075046C" w:rsidRDefault="003D7935" w:rsidP="0075046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504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Provide a structured abstract including, as applicable: objectives; methods,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7504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including data sources and their key characteristics, outcome measures used and estimation and validation strategies; results, including indicators of model performance; conclusions; and implications of key findings</w:t>
            </w:r>
          </w:p>
        </w:tc>
        <w:tc>
          <w:tcPr>
            <w:tcW w:w="2250" w:type="dxa"/>
          </w:tcPr>
          <w:p w:rsidR="003D7935" w:rsidRPr="003D7935" w:rsidRDefault="003D7935" w:rsidP="003D79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D7935">
              <w:rPr>
                <w:rFonts w:asciiTheme="majorBidi" w:hAnsiTheme="majorBidi" w:cstheme="majorBidi"/>
                <w:sz w:val="24"/>
                <w:szCs w:val="24"/>
              </w:rPr>
              <w:t>p.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3D7935" w:rsidTr="00D9045F">
        <w:tc>
          <w:tcPr>
            <w:tcW w:w="2340" w:type="dxa"/>
          </w:tcPr>
          <w:p w:rsidR="003D7935" w:rsidRPr="0075046C" w:rsidRDefault="003D7935" w:rsidP="0075046C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D59F8">
              <w:rPr>
                <w:rFonts w:asciiTheme="majorBidi" w:hAnsiTheme="majorBidi" w:cstheme="majorBidi"/>
                <w:b/>
                <w:bCs/>
              </w:rPr>
              <w:t>Introduction</w:t>
            </w:r>
          </w:p>
        </w:tc>
        <w:tc>
          <w:tcPr>
            <w:tcW w:w="1030" w:type="dxa"/>
          </w:tcPr>
          <w:p w:rsidR="003D7935" w:rsidRPr="0075046C" w:rsidRDefault="003D7935" w:rsidP="0075046C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630" w:type="dxa"/>
          </w:tcPr>
          <w:p w:rsidR="003D7935" w:rsidRDefault="003D7935" w:rsidP="0075046C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0" w:type="dxa"/>
          </w:tcPr>
          <w:p w:rsidR="003D7935" w:rsidRPr="003D7935" w:rsidRDefault="003D7935" w:rsidP="003D79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D59F8" w:rsidTr="009E3D8C">
        <w:tc>
          <w:tcPr>
            <w:tcW w:w="2340" w:type="dxa"/>
            <w:vAlign w:val="center"/>
          </w:tcPr>
          <w:p w:rsidR="003D59F8" w:rsidRPr="003D59F8" w:rsidRDefault="003D59F8" w:rsidP="009E3D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D59F8">
              <w:rPr>
                <w:rFonts w:asciiTheme="majorBidi" w:eastAsia="Times New Roman" w:hAnsiTheme="majorBidi" w:cstheme="majorBidi"/>
                <w:color w:val="000000"/>
              </w:rPr>
              <w:t>Study rationale</w:t>
            </w:r>
          </w:p>
        </w:tc>
        <w:tc>
          <w:tcPr>
            <w:tcW w:w="1030" w:type="dxa"/>
            <w:vAlign w:val="center"/>
          </w:tcPr>
          <w:p w:rsidR="003D59F8" w:rsidRPr="007A4AF7" w:rsidRDefault="007A4AF7" w:rsidP="009E3D8C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A4AF7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5630" w:type="dxa"/>
          </w:tcPr>
          <w:p w:rsidR="003D59F8" w:rsidRPr="00AC7B76" w:rsidRDefault="003D59F8" w:rsidP="00AC7B76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D59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Describe the rationale for the mapping study in the context of the</w:t>
            </w:r>
            <w:r w:rsidR="00AC7B7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b</w:t>
            </w:r>
            <w:r w:rsidRPr="003D59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roader evidence base.</w:t>
            </w:r>
          </w:p>
        </w:tc>
        <w:tc>
          <w:tcPr>
            <w:tcW w:w="2250" w:type="dxa"/>
          </w:tcPr>
          <w:p w:rsidR="003D59F8" w:rsidRPr="003D7935" w:rsidRDefault="003D7935" w:rsidP="003D79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D7935">
              <w:rPr>
                <w:rFonts w:asciiTheme="majorBidi" w:hAnsiTheme="majorBidi" w:cstheme="majorBidi"/>
                <w:sz w:val="24"/>
                <w:szCs w:val="24"/>
              </w:rPr>
              <w:t>p.2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-3</w:t>
            </w:r>
          </w:p>
        </w:tc>
      </w:tr>
      <w:tr w:rsidR="003D59F8" w:rsidTr="009E3D8C">
        <w:tc>
          <w:tcPr>
            <w:tcW w:w="2340" w:type="dxa"/>
            <w:vAlign w:val="center"/>
          </w:tcPr>
          <w:p w:rsidR="003D59F8" w:rsidRPr="003D59F8" w:rsidRDefault="003D59F8" w:rsidP="009E3D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D59F8">
              <w:rPr>
                <w:rFonts w:asciiTheme="majorBidi" w:eastAsia="Times New Roman" w:hAnsiTheme="majorBidi" w:cstheme="majorBidi"/>
                <w:color w:val="000000"/>
              </w:rPr>
              <w:t>Study objective</w:t>
            </w:r>
          </w:p>
        </w:tc>
        <w:tc>
          <w:tcPr>
            <w:tcW w:w="1030" w:type="dxa"/>
            <w:vAlign w:val="center"/>
          </w:tcPr>
          <w:p w:rsidR="003D59F8" w:rsidRPr="007A4AF7" w:rsidRDefault="007A4AF7" w:rsidP="009E3D8C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A4AF7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  <w:tc>
          <w:tcPr>
            <w:tcW w:w="5630" w:type="dxa"/>
          </w:tcPr>
          <w:p w:rsidR="003D59F8" w:rsidRDefault="003D59F8" w:rsidP="003D59F8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3D59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Specify the research question with reference to the source and target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3D59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measures used and the disease or population context of the study</w:t>
            </w:r>
          </w:p>
        </w:tc>
        <w:tc>
          <w:tcPr>
            <w:tcW w:w="2250" w:type="dxa"/>
          </w:tcPr>
          <w:p w:rsidR="003D59F8" w:rsidRPr="003D7935" w:rsidRDefault="003D7935" w:rsidP="003D79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p.</w:t>
            </w:r>
            <w:r w:rsidRPr="003D7935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3D59F8" w:rsidTr="009C57FA">
        <w:tc>
          <w:tcPr>
            <w:tcW w:w="2340" w:type="dxa"/>
          </w:tcPr>
          <w:p w:rsidR="003D59F8" w:rsidRPr="003D59F8" w:rsidRDefault="003D59F8" w:rsidP="003D59F8">
            <w:pPr>
              <w:rPr>
                <w:rFonts w:ascii="XgnphbAdvTTb5929f4c" w:hAnsi="XgnphbAdvTTb5929f4c"/>
                <w:color w:val="000000"/>
                <w:sz w:val="16"/>
                <w:szCs w:val="16"/>
              </w:rPr>
            </w:pPr>
            <w:r w:rsidRPr="003D59F8">
              <w:rPr>
                <w:rFonts w:asciiTheme="majorBidi" w:hAnsiTheme="majorBidi" w:cstheme="majorBidi"/>
                <w:b/>
                <w:bCs/>
              </w:rPr>
              <w:t>Methods</w:t>
            </w:r>
          </w:p>
        </w:tc>
        <w:tc>
          <w:tcPr>
            <w:tcW w:w="1030" w:type="dxa"/>
          </w:tcPr>
          <w:p w:rsidR="003D59F8" w:rsidRPr="007A4AF7" w:rsidRDefault="003D59F8" w:rsidP="007A4AF7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5630" w:type="dxa"/>
          </w:tcPr>
          <w:p w:rsidR="003D59F8" w:rsidRDefault="003D59F8" w:rsidP="0075046C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0" w:type="dxa"/>
          </w:tcPr>
          <w:p w:rsidR="003D59F8" w:rsidRDefault="003D59F8" w:rsidP="0075046C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3D59F8" w:rsidTr="009E3D8C">
        <w:tc>
          <w:tcPr>
            <w:tcW w:w="2340" w:type="dxa"/>
            <w:vAlign w:val="center"/>
          </w:tcPr>
          <w:p w:rsidR="003D59F8" w:rsidRPr="009C57FA" w:rsidRDefault="003D59F8" w:rsidP="009E3D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D59F8">
              <w:rPr>
                <w:rFonts w:asciiTheme="majorBidi" w:eastAsia="Times New Roman" w:hAnsiTheme="majorBidi" w:cstheme="majorBidi"/>
                <w:color w:val="000000"/>
              </w:rPr>
              <w:t>Estimation sample</w:t>
            </w:r>
          </w:p>
        </w:tc>
        <w:tc>
          <w:tcPr>
            <w:tcW w:w="1030" w:type="dxa"/>
            <w:vAlign w:val="center"/>
          </w:tcPr>
          <w:p w:rsidR="003D59F8" w:rsidRPr="007A4AF7" w:rsidRDefault="007A4AF7" w:rsidP="009E3D8C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A4AF7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5630" w:type="dxa"/>
          </w:tcPr>
          <w:p w:rsidR="003D59F8" w:rsidRPr="002C40F6" w:rsidRDefault="007A4AF7" w:rsidP="009E3D8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C40F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Describe how the estimation sample was identified, why it was selected,</w:t>
            </w:r>
            <w:r w:rsid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2C40F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the methods of recruitment and data collection, and its location(s) or setting(s).</w:t>
            </w:r>
          </w:p>
        </w:tc>
        <w:tc>
          <w:tcPr>
            <w:tcW w:w="2250" w:type="dxa"/>
          </w:tcPr>
          <w:p w:rsidR="003D59F8" w:rsidRDefault="008773C0" w:rsidP="008773C0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p.4</w:t>
            </w:r>
          </w:p>
        </w:tc>
      </w:tr>
      <w:tr w:rsidR="003D59F8" w:rsidTr="009E3D8C">
        <w:tc>
          <w:tcPr>
            <w:tcW w:w="2340" w:type="dxa"/>
            <w:vAlign w:val="center"/>
          </w:tcPr>
          <w:p w:rsidR="003D59F8" w:rsidRPr="009C57FA" w:rsidRDefault="003D59F8" w:rsidP="009E3D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9C57FA">
              <w:rPr>
                <w:rFonts w:asciiTheme="majorBidi" w:eastAsia="Times New Roman" w:hAnsiTheme="majorBidi" w:cstheme="majorBidi"/>
                <w:color w:val="000000"/>
              </w:rPr>
              <w:t>External validation sample</w:t>
            </w:r>
          </w:p>
        </w:tc>
        <w:tc>
          <w:tcPr>
            <w:tcW w:w="1030" w:type="dxa"/>
            <w:vAlign w:val="center"/>
          </w:tcPr>
          <w:p w:rsidR="003D59F8" w:rsidRPr="007A4AF7" w:rsidRDefault="007A4AF7" w:rsidP="009E3D8C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A4AF7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  <w:tc>
          <w:tcPr>
            <w:tcW w:w="5630" w:type="dxa"/>
          </w:tcPr>
          <w:p w:rsidR="003D59F8" w:rsidRPr="002C40F6" w:rsidRDefault="007A4AF7" w:rsidP="00AC7B76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C40F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If an external validation sample was us</w:t>
            </w:r>
            <w:r w:rsidR="00AC7B7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ed, the rationale for selection, the</w:t>
            </w:r>
            <w:r w:rsidRPr="002C40F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methods of recruitment and data collection, and its location(s) or setting(s) should be described.</w:t>
            </w:r>
          </w:p>
        </w:tc>
        <w:tc>
          <w:tcPr>
            <w:tcW w:w="2250" w:type="dxa"/>
          </w:tcPr>
          <w:p w:rsidR="003D59F8" w:rsidRPr="008773C0" w:rsidRDefault="008773C0" w:rsidP="008773C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773C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Not addressed</w:t>
            </w:r>
          </w:p>
        </w:tc>
      </w:tr>
      <w:tr w:rsidR="003D59F8" w:rsidTr="009E3D8C">
        <w:tc>
          <w:tcPr>
            <w:tcW w:w="2340" w:type="dxa"/>
            <w:vAlign w:val="center"/>
          </w:tcPr>
          <w:p w:rsidR="003D59F8" w:rsidRPr="009C57FA" w:rsidRDefault="003D59F8" w:rsidP="009E3D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9C57FA">
              <w:rPr>
                <w:rFonts w:asciiTheme="majorBidi" w:eastAsia="Times New Roman" w:hAnsiTheme="majorBidi" w:cstheme="majorBidi"/>
                <w:color w:val="000000"/>
              </w:rPr>
              <w:t>Source and target measures</w:t>
            </w:r>
          </w:p>
        </w:tc>
        <w:tc>
          <w:tcPr>
            <w:tcW w:w="1030" w:type="dxa"/>
            <w:vAlign w:val="center"/>
          </w:tcPr>
          <w:p w:rsidR="003D59F8" w:rsidRPr="007A4AF7" w:rsidRDefault="007A4AF7" w:rsidP="009E3D8C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A4AF7">
              <w:rPr>
                <w:rFonts w:asciiTheme="majorBidi" w:eastAsia="Times New Roman" w:hAnsiTheme="majorBidi" w:cstheme="majorBidi"/>
                <w:color w:val="000000"/>
              </w:rPr>
              <w:t>7</w:t>
            </w:r>
          </w:p>
        </w:tc>
        <w:tc>
          <w:tcPr>
            <w:tcW w:w="5630" w:type="dxa"/>
          </w:tcPr>
          <w:p w:rsidR="003D59F8" w:rsidRPr="002C40F6" w:rsidRDefault="007A4AF7" w:rsidP="00AC7B76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C40F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Describe the source and target m</w:t>
            </w:r>
            <w:r w:rsidR="00AC7B7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easures and the methods by which </w:t>
            </w:r>
            <w:r w:rsidRPr="002C40F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they were applied in the mapping study.</w:t>
            </w:r>
          </w:p>
        </w:tc>
        <w:tc>
          <w:tcPr>
            <w:tcW w:w="2250" w:type="dxa"/>
          </w:tcPr>
          <w:p w:rsidR="003D59F8" w:rsidRPr="008773C0" w:rsidRDefault="008773C0" w:rsidP="008773C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773C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p.6</w:t>
            </w:r>
          </w:p>
        </w:tc>
      </w:tr>
      <w:tr w:rsidR="003D59F8" w:rsidTr="009E3D8C">
        <w:tc>
          <w:tcPr>
            <w:tcW w:w="2340" w:type="dxa"/>
            <w:vAlign w:val="center"/>
          </w:tcPr>
          <w:p w:rsidR="003D59F8" w:rsidRPr="009C57FA" w:rsidRDefault="003D59F8" w:rsidP="009E3D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9C57FA">
              <w:rPr>
                <w:rFonts w:asciiTheme="majorBidi" w:eastAsia="Times New Roman" w:hAnsiTheme="majorBidi" w:cstheme="majorBidi"/>
                <w:color w:val="000000"/>
              </w:rPr>
              <w:t>Exploratory data analysis</w:t>
            </w:r>
          </w:p>
        </w:tc>
        <w:tc>
          <w:tcPr>
            <w:tcW w:w="1030" w:type="dxa"/>
            <w:vAlign w:val="center"/>
          </w:tcPr>
          <w:p w:rsidR="003D59F8" w:rsidRPr="007A4AF7" w:rsidRDefault="007A4AF7" w:rsidP="009E3D8C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A4AF7">
              <w:rPr>
                <w:rFonts w:asciiTheme="majorBidi" w:eastAsia="Times New Roman" w:hAnsiTheme="majorBidi" w:cstheme="majorBidi"/>
                <w:color w:val="000000"/>
              </w:rPr>
              <w:t>8</w:t>
            </w:r>
          </w:p>
        </w:tc>
        <w:tc>
          <w:tcPr>
            <w:tcW w:w="5630" w:type="dxa"/>
          </w:tcPr>
          <w:p w:rsidR="003D59F8" w:rsidRPr="002C40F6" w:rsidRDefault="007A4AF7" w:rsidP="009E3D8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C40F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Describe the methods used to assess the degree of conceptual overlap</w:t>
            </w:r>
            <w:r w:rsid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2C40F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between the source and target measures.</w:t>
            </w:r>
          </w:p>
        </w:tc>
        <w:tc>
          <w:tcPr>
            <w:tcW w:w="2250" w:type="dxa"/>
          </w:tcPr>
          <w:p w:rsidR="003D59F8" w:rsidRDefault="008773C0" w:rsidP="008773C0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8773C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p.6</w:t>
            </w:r>
          </w:p>
        </w:tc>
      </w:tr>
      <w:tr w:rsidR="003D59F8" w:rsidTr="009E3D8C">
        <w:tc>
          <w:tcPr>
            <w:tcW w:w="2340" w:type="dxa"/>
            <w:vAlign w:val="center"/>
          </w:tcPr>
          <w:p w:rsidR="003D59F8" w:rsidRPr="009C57FA" w:rsidRDefault="003D59F8" w:rsidP="009E3D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9C57FA">
              <w:rPr>
                <w:rFonts w:asciiTheme="majorBidi" w:eastAsia="Times New Roman" w:hAnsiTheme="majorBidi" w:cstheme="majorBidi"/>
                <w:color w:val="000000"/>
              </w:rPr>
              <w:t>Missing data</w:t>
            </w:r>
          </w:p>
        </w:tc>
        <w:tc>
          <w:tcPr>
            <w:tcW w:w="1030" w:type="dxa"/>
            <w:vAlign w:val="center"/>
          </w:tcPr>
          <w:p w:rsidR="003D59F8" w:rsidRPr="007A4AF7" w:rsidRDefault="007A4AF7" w:rsidP="009E3D8C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A4AF7">
              <w:rPr>
                <w:rFonts w:asciiTheme="majorBidi" w:eastAsia="Times New Roman" w:hAnsiTheme="majorBidi" w:cstheme="majorBidi"/>
                <w:color w:val="000000"/>
              </w:rPr>
              <w:t>9</w:t>
            </w:r>
          </w:p>
        </w:tc>
        <w:tc>
          <w:tcPr>
            <w:tcW w:w="5630" w:type="dxa"/>
          </w:tcPr>
          <w:p w:rsidR="003D59F8" w:rsidRPr="002C40F6" w:rsidRDefault="007A4AF7" w:rsidP="009E3D8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C40F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State how much data were missing and how missing data were handled</w:t>
            </w:r>
            <w:r w:rsid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2C40F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 the sample(s) used for the analyses.</w:t>
            </w:r>
          </w:p>
        </w:tc>
        <w:tc>
          <w:tcPr>
            <w:tcW w:w="2250" w:type="dxa"/>
          </w:tcPr>
          <w:p w:rsidR="003D59F8" w:rsidRDefault="008773C0" w:rsidP="008773C0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8773C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Not addressed</w:t>
            </w:r>
          </w:p>
        </w:tc>
      </w:tr>
      <w:tr w:rsidR="003D59F8" w:rsidTr="009E3D8C">
        <w:tc>
          <w:tcPr>
            <w:tcW w:w="2340" w:type="dxa"/>
            <w:vAlign w:val="center"/>
          </w:tcPr>
          <w:p w:rsidR="003D59F8" w:rsidRPr="009C57FA" w:rsidRDefault="003D59F8" w:rsidP="009E3D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9C57FA">
              <w:rPr>
                <w:rFonts w:asciiTheme="majorBidi" w:eastAsia="Times New Roman" w:hAnsiTheme="majorBidi" w:cstheme="majorBidi"/>
                <w:color w:val="000000"/>
              </w:rPr>
              <w:t>Modelling approaches</w:t>
            </w:r>
          </w:p>
        </w:tc>
        <w:tc>
          <w:tcPr>
            <w:tcW w:w="1030" w:type="dxa"/>
            <w:vAlign w:val="center"/>
          </w:tcPr>
          <w:p w:rsidR="003D59F8" w:rsidRPr="007A4AF7" w:rsidRDefault="007A4AF7" w:rsidP="009E3D8C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A4AF7">
              <w:rPr>
                <w:rFonts w:asciiTheme="majorBidi" w:eastAsia="Times New Roman" w:hAnsiTheme="majorBidi" w:cstheme="majorBidi"/>
                <w:color w:val="000000"/>
              </w:rPr>
              <w:t>10</w:t>
            </w:r>
          </w:p>
        </w:tc>
        <w:tc>
          <w:tcPr>
            <w:tcW w:w="5630" w:type="dxa"/>
          </w:tcPr>
          <w:p w:rsidR="003D59F8" w:rsidRPr="009E3D8C" w:rsidRDefault="007A4AF7" w:rsidP="009E3D8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Describe and justify the statistical model(s) used to develop the</w:t>
            </w:r>
            <w:r w:rsidR="009E3D8C"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mapping algorithm.</w:t>
            </w:r>
          </w:p>
        </w:tc>
        <w:tc>
          <w:tcPr>
            <w:tcW w:w="2250" w:type="dxa"/>
          </w:tcPr>
          <w:p w:rsidR="003D59F8" w:rsidRDefault="008773C0" w:rsidP="008773C0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8773C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p.6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-7</w:t>
            </w:r>
          </w:p>
        </w:tc>
      </w:tr>
      <w:tr w:rsidR="003D59F8" w:rsidTr="009E3D8C">
        <w:tc>
          <w:tcPr>
            <w:tcW w:w="2340" w:type="dxa"/>
            <w:vAlign w:val="center"/>
          </w:tcPr>
          <w:p w:rsidR="003D59F8" w:rsidRPr="009C57FA" w:rsidRDefault="003D59F8" w:rsidP="009E3D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9C57FA">
              <w:rPr>
                <w:rFonts w:asciiTheme="majorBidi" w:eastAsia="Times New Roman" w:hAnsiTheme="majorBidi" w:cstheme="majorBidi"/>
                <w:color w:val="000000"/>
              </w:rPr>
              <w:t>Estimation of predicted scores or utilities</w:t>
            </w:r>
          </w:p>
        </w:tc>
        <w:tc>
          <w:tcPr>
            <w:tcW w:w="1030" w:type="dxa"/>
            <w:vAlign w:val="center"/>
          </w:tcPr>
          <w:p w:rsidR="003D59F8" w:rsidRPr="007A4AF7" w:rsidRDefault="007A4AF7" w:rsidP="009E3D8C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A4AF7">
              <w:rPr>
                <w:rFonts w:asciiTheme="majorBidi" w:eastAsia="Times New Roman" w:hAnsiTheme="majorBidi" w:cstheme="majorBidi"/>
                <w:color w:val="000000"/>
              </w:rPr>
              <w:t>11</w:t>
            </w:r>
          </w:p>
        </w:tc>
        <w:tc>
          <w:tcPr>
            <w:tcW w:w="5630" w:type="dxa"/>
          </w:tcPr>
          <w:p w:rsidR="003D59F8" w:rsidRPr="009E3D8C" w:rsidRDefault="007A4AF7" w:rsidP="00AC7B76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Describe how predicted scores or utilities are estimated for each</w:t>
            </w:r>
            <w:r w:rsidR="00AC7B7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m</w:t>
            </w:r>
            <w:r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odel specification.</w:t>
            </w:r>
          </w:p>
        </w:tc>
        <w:tc>
          <w:tcPr>
            <w:tcW w:w="2250" w:type="dxa"/>
          </w:tcPr>
          <w:p w:rsidR="003D59F8" w:rsidRDefault="008773C0" w:rsidP="008773C0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8773C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</w:tr>
      <w:tr w:rsidR="003D59F8" w:rsidTr="009E3D8C">
        <w:tc>
          <w:tcPr>
            <w:tcW w:w="2340" w:type="dxa"/>
            <w:vAlign w:val="center"/>
          </w:tcPr>
          <w:p w:rsidR="003D59F8" w:rsidRPr="009C57FA" w:rsidRDefault="003D59F8" w:rsidP="009E3D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9C57FA">
              <w:rPr>
                <w:rFonts w:asciiTheme="majorBidi" w:eastAsia="Times New Roman" w:hAnsiTheme="majorBidi" w:cstheme="majorBidi"/>
                <w:color w:val="000000"/>
              </w:rPr>
              <w:t>Validation methods</w:t>
            </w:r>
          </w:p>
        </w:tc>
        <w:tc>
          <w:tcPr>
            <w:tcW w:w="1030" w:type="dxa"/>
            <w:vAlign w:val="center"/>
          </w:tcPr>
          <w:p w:rsidR="003D59F8" w:rsidRPr="007A4AF7" w:rsidRDefault="007A4AF7" w:rsidP="009E3D8C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A4AF7">
              <w:rPr>
                <w:rFonts w:asciiTheme="majorBidi" w:eastAsia="Times New Roman" w:hAnsiTheme="majorBidi" w:cstheme="majorBidi"/>
                <w:color w:val="000000"/>
              </w:rPr>
              <w:t>12</w:t>
            </w:r>
          </w:p>
        </w:tc>
        <w:tc>
          <w:tcPr>
            <w:tcW w:w="5630" w:type="dxa"/>
          </w:tcPr>
          <w:p w:rsidR="003D59F8" w:rsidRPr="009E3D8C" w:rsidRDefault="007A4AF7" w:rsidP="009E3D8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Describe and justify the methods used to validate the mapping algorithm.</w:t>
            </w:r>
          </w:p>
        </w:tc>
        <w:tc>
          <w:tcPr>
            <w:tcW w:w="2250" w:type="dxa"/>
          </w:tcPr>
          <w:p w:rsidR="003D59F8" w:rsidRDefault="008773C0" w:rsidP="008773C0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8773C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</w:tr>
      <w:tr w:rsidR="003D59F8" w:rsidTr="009E3D8C">
        <w:tc>
          <w:tcPr>
            <w:tcW w:w="2340" w:type="dxa"/>
            <w:vAlign w:val="center"/>
          </w:tcPr>
          <w:p w:rsidR="003D59F8" w:rsidRPr="009C57FA" w:rsidRDefault="003D59F8" w:rsidP="009E3D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9C57FA">
              <w:rPr>
                <w:rFonts w:asciiTheme="majorBidi" w:eastAsia="Times New Roman" w:hAnsiTheme="majorBidi" w:cstheme="majorBidi"/>
                <w:color w:val="000000"/>
              </w:rPr>
              <w:t>Measures of model performance</w:t>
            </w:r>
          </w:p>
        </w:tc>
        <w:tc>
          <w:tcPr>
            <w:tcW w:w="1030" w:type="dxa"/>
            <w:vAlign w:val="center"/>
          </w:tcPr>
          <w:p w:rsidR="003D59F8" w:rsidRPr="007A4AF7" w:rsidRDefault="007A4AF7" w:rsidP="009E3D8C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A4AF7">
              <w:rPr>
                <w:rFonts w:asciiTheme="majorBidi" w:eastAsia="Times New Roman" w:hAnsiTheme="majorBidi" w:cstheme="majorBidi"/>
                <w:color w:val="000000"/>
              </w:rPr>
              <w:t>13</w:t>
            </w:r>
          </w:p>
        </w:tc>
        <w:tc>
          <w:tcPr>
            <w:tcW w:w="5630" w:type="dxa"/>
          </w:tcPr>
          <w:p w:rsidR="003D59F8" w:rsidRPr="009E3D8C" w:rsidRDefault="007A4AF7" w:rsidP="009E3D8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State and justify the measure(s) of model performance that determine the choice of the preferred model(s) and describe how these measures were estimated and applied.</w:t>
            </w:r>
          </w:p>
        </w:tc>
        <w:tc>
          <w:tcPr>
            <w:tcW w:w="2250" w:type="dxa"/>
          </w:tcPr>
          <w:p w:rsidR="003D59F8" w:rsidRDefault="008773C0" w:rsidP="008773C0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8773C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</w:tr>
      <w:tr w:rsidR="003D59F8" w:rsidTr="009C57FA">
        <w:tc>
          <w:tcPr>
            <w:tcW w:w="2340" w:type="dxa"/>
          </w:tcPr>
          <w:p w:rsidR="003D59F8" w:rsidRPr="003D59F8" w:rsidRDefault="003D59F8" w:rsidP="0075046C">
            <w:pPr>
              <w:rPr>
                <w:rFonts w:ascii="XgnphbAdvTTb5929f4c" w:hAnsi="XgnphbAdvTTb5929f4c"/>
                <w:color w:val="000000"/>
                <w:sz w:val="16"/>
                <w:szCs w:val="16"/>
              </w:rPr>
            </w:pPr>
            <w:r w:rsidRPr="003D59F8">
              <w:rPr>
                <w:rFonts w:asciiTheme="majorBidi" w:hAnsiTheme="majorBidi" w:cstheme="majorBidi"/>
                <w:b/>
                <w:bCs/>
              </w:rPr>
              <w:t>Results</w:t>
            </w:r>
          </w:p>
        </w:tc>
        <w:tc>
          <w:tcPr>
            <w:tcW w:w="1030" w:type="dxa"/>
          </w:tcPr>
          <w:p w:rsidR="003D59F8" w:rsidRDefault="003D59F8" w:rsidP="0075046C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630" w:type="dxa"/>
          </w:tcPr>
          <w:p w:rsidR="003D59F8" w:rsidRDefault="003D59F8" w:rsidP="0075046C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0" w:type="dxa"/>
          </w:tcPr>
          <w:p w:rsidR="003D59F8" w:rsidRDefault="003D59F8" w:rsidP="0075046C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3D59F8" w:rsidTr="009E3D8C">
        <w:tc>
          <w:tcPr>
            <w:tcW w:w="2340" w:type="dxa"/>
            <w:vAlign w:val="center"/>
          </w:tcPr>
          <w:p w:rsidR="003D59F8" w:rsidRPr="009C57FA" w:rsidRDefault="003D59F8" w:rsidP="009E3D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9C57FA">
              <w:rPr>
                <w:rFonts w:asciiTheme="majorBidi" w:eastAsia="Times New Roman" w:hAnsiTheme="majorBidi" w:cstheme="majorBidi"/>
                <w:color w:val="000000"/>
              </w:rPr>
              <w:t>Final sample size(s)</w:t>
            </w:r>
          </w:p>
        </w:tc>
        <w:tc>
          <w:tcPr>
            <w:tcW w:w="1030" w:type="dxa"/>
          </w:tcPr>
          <w:p w:rsidR="003D59F8" w:rsidRPr="007A4AF7" w:rsidRDefault="007A4AF7" w:rsidP="007A4AF7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A4AF7">
              <w:rPr>
                <w:rFonts w:asciiTheme="majorBidi" w:eastAsia="Times New Roman" w:hAnsiTheme="majorBidi" w:cstheme="majorBidi"/>
                <w:color w:val="000000"/>
              </w:rPr>
              <w:t>14</w:t>
            </w:r>
          </w:p>
        </w:tc>
        <w:tc>
          <w:tcPr>
            <w:tcW w:w="5630" w:type="dxa"/>
          </w:tcPr>
          <w:p w:rsidR="003D59F8" w:rsidRPr="009E3D8C" w:rsidRDefault="007A4AF7" w:rsidP="00AC7B76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State the size of the estimation sample and any validation sample(s)</w:t>
            </w:r>
            <w:r w:rsidR="00AC7B7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u</w:t>
            </w:r>
            <w:r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 in the analyses (including both number of individuals and number of observations).</w:t>
            </w:r>
          </w:p>
        </w:tc>
        <w:tc>
          <w:tcPr>
            <w:tcW w:w="2250" w:type="dxa"/>
          </w:tcPr>
          <w:p w:rsidR="003D59F8" w:rsidRDefault="00687218" w:rsidP="00687218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8773C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</w:tr>
      <w:tr w:rsidR="003D59F8" w:rsidTr="009E3D8C">
        <w:tc>
          <w:tcPr>
            <w:tcW w:w="2340" w:type="dxa"/>
            <w:vAlign w:val="center"/>
          </w:tcPr>
          <w:p w:rsidR="003D59F8" w:rsidRPr="009C57FA" w:rsidRDefault="003D59F8" w:rsidP="009E3D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9C57FA">
              <w:rPr>
                <w:rFonts w:asciiTheme="majorBidi" w:eastAsia="Times New Roman" w:hAnsiTheme="majorBidi" w:cstheme="majorBidi"/>
                <w:color w:val="000000"/>
              </w:rPr>
              <w:t>Descriptive information</w:t>
            </w:r>
          </w:p>
        </w:tc>
        <w:tc>
          <w:tcPr>
            <w:tcW w:w="1030" w:type="dxa"/>
          </w:tcPr>
          <w:p w:rsidR="003D59F8" w:rsidRPr="007A4AF7" w:rsidRDefault="007A4AF7" w:rsidP="007A4AF7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A4AF7">
              <w:rPr>
                <w:rFonts w:asciiTheme="majorBidi" w:eastAsia="Times New Roman" w:hAnsiTheme="majorBidi" w:cstheme="majorBidi"/>
                <w:color w:val="000000"/>
              </w:rPr>
              <w:t>15</w:t>
            </w:r>
          </w:p>
        </w:tc>
        <w:tc>
          <w:tcPr>
            <w:tcW w:w="5630" w:type="dxa"/>
          </w:tcPr>
          <w:p w:rsidR="003D59F8" w:rsidRPr="009E3D8C" w:rsidRDefault="007A4AF7" w:rsidP="00AC7B76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Describe the characteristics of individuals in the sample(s) (or refer</w:t>
            </w:r>
            <w:r w:rsidR="00AC7B7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b</w:t>
            </w:r>
            <w:r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ack to previous publications giving such information). Provide summary scores for source and target measures, and </w:t>
            </w:r>
            <w:proofErr w:type="spellStart"/>
            <w:r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summarise</w:t>
            </w:r>
            <w:proofErr w:type="spellEnd"/>
            <w:r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results of analyses used to assess overlap between the source and target measures.</w:t>
            </w:r>
          </w:p>
        </w:tc>
        <w:tc>
          <w:tcPr>
            <w:tcW w:w="2250" w:type="dxa"/>
          </w:tcPr>
          <w:p w:rsidR="003D59F8" w:rsidRDefault="00687218" w:rsidP="00687218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8773C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</w:tr>
      <w:tr w:rsidR="003D59F8" w:rsidTr="009E3D8C">
        <w:tc>
          <w:tcPr>
            <w:tcW w:w="2340" w:type="dxa"/>
            <w:vAlign w:val="center"/>
          </w:tcPr>
          <w:p w:rsidR="003D59F8" w:rsidRPr="009C57FA" w:rsidRDefault="003D59F8" w:rsidP="009E3D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9C57FA">
              <w:rPr>
                <w:rFonts w:asciiTheme="majorBidi" w:eastAsia="Times New Roman" w:hAnsiTheme="majorBidi" w:cstheme="majorBidi"/>
                <w:color w:val="000000"/>
              </w:rPr>
              <w:t>Model selection</w:t>
            </w:r>
          </w:p>
        </w:tc>
        <w:tc>
          <w:tcPr>
            <w:tcW w:w="1030" w:type="dxa"/>
          </w:tcPr>
          <w:p w:rsidR="003D59F8" w:rsidRPr="007A4AF7" w:rsidRDefault="007A4AF7" w:rsidP="007A4AF7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A4AF7">
              <w:rPr>
                <w:rFonts w:asciiTheme="majorBidi" w:eastAsia="Times New Roman" w:hAnsiTheme="majorBidi" w:cstheme="majorBidi"/>
                <w:color w:val="000000"/>
              </w:rPr>
              <w:t>16</w:t>
            </w:r>
          </w:p>
        </w:tc>
        <w:tc>
          <w:tcPr>
            <w:tcW w:w="5630" w:type="dxa"/>
          </w:tcPr>
          <w:p w:rsidR="003D59F8" w:rsidRPr="009E3D8C" w:rsidRDefault="007A4AF7" w:rsidP="009E3D8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State which model(s) </w:t>
            </w:r>
            <w:proofErr w:type="gramStart"/>
            <w:r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is(</w:t>
            </w:r>
            <w:proofErr w:type="gramEnd"/>
            <w:r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are) preferred and justify why this(these) model(s) was(were) chosen.</w:t>
            </w:r>
          </w:p>
        </w:tc>
        <w:tc>
          <w:tcPr>
            <w:tcW w:w="2250" w:type="dxa"/>
          </w:tcPr>
          <w:p w:rsidR="003D59F8" w:rsidRDefault="00687218" w:rsidP="00687218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8773C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9-10</w:t>
            </w:r>
          </w:p>
        </w:tc>
      </w:tr>
      <w:tr w:rsidR="003D59F8" w:rsidTr="009E3D8C">
        <w:tc>
          <w:tcPr>
            <w:tcW w:w="2340" w:type="dxa"/>
            <w:vAlign w:val="center"/>
          </w:tcPr>
          <w:p w:rsidR="003D59F8" w:rsidRPr="009C57FA" w:rsidRDefault="003D59F8" w:rsidP="009E3D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9C57FA">
              <w:rPr>
                <w:rFonts w:asciiTheme="majorBidi" w:eastAsia="Times New Roman" w:hAnsiTheme="majorBidi" w:cstheme="majorBidi"/>
                <w:color w:val="000000"/>
              </w:rPr>
              <w:lastRenderedPageBreak/>
              <w:t>Model coefficients</w:t>
            </w:r>
          </w:p>
        </w:tc>
        <w:tc>
          <w:tcPr>
            <w:tcW w:w="1030" w:type="dxa"/>
          </w:tcPr>
          <w:p w:rsidR="003D59F8" w:rsidRPr="007A4AF7" w:rsidRDefault="007A4AF7" w:rsidP="007A4AF7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A4AF7">
              <w:rPr>
                <w:rFonts w:asciiTheme="majorBidi" w:eastAsia="Times New Roman" w:hAnsiTheme="majorBidi" w:cstheme="majorBidi"/>
                <w:color w:val="000000"/>
              </w:rPr>
              <w:t>17</w:t>
            </w:r>
          </w:p>
        </w:tc>
        <w:tc>
          <w:tcPr>
            <w:tcW w:w="5630" w:type="dxa"/>
          </w:tcPr>
          <w:p w:rsidR="003D59F8" w:rsidRPr="009E3D8C" w:rsidRDefault="007A4AF7" w:rsidP="009E3D8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Provide all model coefficients and standard errors for the selected model(s). Provide clear guidance on how a user can calculate utility scores based on the outputs of the selected model(s).</w:t>
            </w:r>
          </w:p>
        </w:tc>
        <w:tc>
          <w:tcPr>
            <w:tcW w:w="2250" w:type="dxa"/>
          </w:tcPr>
          <w:p w:rsidR="003D59F8" w:rsidRPr="00FB09D9" w:rsidRDefault="00687218" w:rsidP="0068721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773C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9-10</w:t>
            </w:r>
          </w:p>
        </w:tc>
      </w:tr>
      <w:tr w:rsidR="003D59F8" w:rsidTr="009E3D8C">
        <w:tc>
          <w:tcPr>
            <w:tcW w:w="2340" w:type="dxa"/>
            <w:vAlign w:val="center"/>
          </w:tcPr>
          <w:p w:rsidR="003D59F8" w:rsidRPr="009C57FA" w:rsidRDefault="003D59F8" w:rsidP="009E3D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9C57FA">
              <w:rPr>
                <w:rFonts w:asciiTheme="majorBidi" w:eastAsia="Times New Roman" w:hAnsiTheme="majorBidi" w:cstheme="majorBidi"/>
                <w:color w:val="000000"/>
              </w:rPr>
              <w:t>Uncertainty</w:t>
            </w:r>
          </w:p>
        </w:tc>
        <w:tc>
          <w:tcPr>
            <w:tcW w:w="1030" w:type="dxa"/>
          </w:tcPr>
          <w:p w:rsidR="003D59F8" w:rsidRPr="007A4AF7" w:rsidRDefault="007A4AF7" w:rsidP="007A4AF7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A4AF7">
              <w:rPr>
                <w:rFonts w:asciiTheme="majorBidi" w:eastAsia="Times New Roman" w:hAnsiTheme="majorBidi" w:cstheme="majorBidi"/>
                <w:color w:val="000000"/>
              </w:rPr>
              <w:t>18</w:t>
            </w:r>
          </w:p>
        </w:tc>
        <w:tc>
          <w:tcPr>
            <w:tcW w:w="5630" w:type="dxa"/>
          </w:tcPr>
          <w:p w:rsidR="003D59F8" w:rsidRPr="009E3D8C" w:rsidRDefault="007A4AF7" w:rsidP="009E3D8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Report information that enables users to estimate standard errors around mean utility predictions and individual-level variability.</w:t>
            </w:r>
          </w:p>
        </w:tc>
        <w:tc>
          <w:tcPr>
            <w:tcW w:w="2250" w:type="dxa"/>
          </w:tcPr>
          <w:p w:rsidR="003D59F8" w:rsidRPr="00FB09D9" w:rsidRDefault="00687218" w:rsidP="0068721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B09D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Reported in Tables of Appendix 2</w:t>
            </w:r>
          </w:p>
        </w:tc>
      </w:tr>
      <w:tr w:rsidR="003D59F8" w:rsidTr="009E3D8C">
        <w:tc>
          <w:tcPr>
            <w:tcW w:w="2340" w:type="dxa"/>
            <w:vAlign w:val="center"/>
          </w:tcPr>
          <w:p w:rsidR="003D59F8" w:rsidRPr="009C57FA" w:rsidRDefault="003D59F8" w:rsidP="009E3D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9C57FA">
              <w:rPr>
                <w:rFonts w:asciiTheme="majorBidi" w:eastAsia="Times New Roman" w:hAnsiTheme="majorBidi" w:cstheme="majorBidi"/>
                <w:color w:val="000000"/>
              </w:rPr>
              <w:t>Model performance and face validity</w:t>
            </w:r>
          </w:p>
        </w:tc>
        <w:tc>
          <w:tcPr>
            <w:tcW w:w="1030" w:type="dxa"/>
          </w:tcPr>
          <w:p w:rsidR="003D59F8" w:rsidRPr="007A4AF7" w:rsidRDefault="007A4AF7" w:rsidP="007A4AF7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A4AF7">
              <w:rPr>
                <w:rFonts w:asciiTheme="majorBidi" w:eastAsia="Times New Roman" w:hAnsiTheme="majorBidi" w:cstheme="majorBidi"/>
                <w:color w:val="000000"/>
              </w:rPr>
              <w:t>19</w:t>
            </w:r>
          </w:p>
        </w:tc>
        <w:tc>
          <w:tcPr>
            <w:tcW w:w="5630" w:type="dxa"/>
          </w:tcPr>
          <w:p w:rsidR="003D59F8" w:rsidRPr="009E3D8C" w:rsidRDefault="007A4AF7" w:rsidP="009E3D8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Present results of model performance, such as measures of prediction accuracy and fit statistics for the selected model(s) in a table or in the text. Provide an assessment of face validity of the selected model(s).</w:t>
            </w:r>
          </w:p>
        </w:tc>
        <w:tc>
          <w:tcPr>
            <w:tcW w:w="2250" w:type="dxa"/>
          </w:tcPr>
          <w:p w:rsidR="003D59F8" w:rsidRPr="00FB09D9" w:rsidRDefault="00687218" w:rsidP="0068721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B09D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p.10</w:t>
            </w:r>
          </w:p>
        </w:tc>
      </w:tr>
      <w:tr w:rsidR="003D59F8" w:rsidTr="009C57FA">
        <w:tc>
          <w:tcPr>
            <w:tcW w:w="2340" w:type="dxa"/>
          </w:tcPr>
          <w:p w:rsidR="003D59F8" w:rsidRPr="003D59F8" w:rsidRDefault="003D59F8" w:rsidP="0075046C">
            <w:pPr>
              <w:rPr>
                <w:rFonts w:ascii="XgnphbAdvTTb5929f4c" w:hAnsi="XgnphbAdvTTb5929f4c"/>
                <w:color w:val="000000"/>
                <w:sz w:val="16"/>
                <w:szCs w:val="16"/>
              </w:rPr>
            </w:pPr>
            <w:r w:rsidRPr="003D59F8">
              <w:rPr>
                <w:rFonts w:asciiTheme="majorBidi" w:hAnsiTheme="majorBidi" w:cstheme="majorBidi"/>
                <w:b/>
                <w:bCs/>
              </w:rPr>
              <w:t>Discussion</w:t>
            </w:r>
          </w:p>
        </w:tc>
        <w:tc>
          <w:tcPr>
            <w:tcW w:w="1030" w:type="dxa"/>
          </w:tcPr>
          <w:p w:rsidR="003D59F8" w:rsidRDefault="003D59F8" w:rsidP="0075046C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630" w:type="dxa"/>
          </w:tcPr>
          <w:p w:rsidR="003D59F8" w:rsidRDefault="003D59F8" w:rsidP="0075046C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0" w:type="dxa"/>
          </w:tcPr>
          <w:p w:rsidR="003D59F8" w:rsidRPr="00FB09D9" w:rsidRDefault="003D59F8" w:rsidP="00FB09D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D59F8" w:rsidTr="009E3D8C">
        <w:tc>
          <w:tcPr>
            <w:tcW w:w="2340" w:type="dxa"/>
            <w:vAlign w:val="center"/>
          </w:tcPr>
          <w:p w:rsidR="003D59F8" w:rsidRPr="009C57FA" w:rsidRDefault="003D59F8" w:rsidP="009E3D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9C57FA">
              <w:rPr>
                <w:rFonts w:asciiTheme="majorBidi" w:eastAsia="Times New Roman" w:hAnsiTheme="majorBidi" w:cstheme="majorBidi"/>
                <w:color w:val="000000"/>
              </w:rPr>
              <w:t>Comparisons with previous studies</w:t>
            </w:r>
          </w:p>
        </w:tc>
        <w:tc>
          <w:tcPr>
            <w:tcW w:w="1030" w:type="dxa"/>
          </w:tcPr>
          <w:p w:rsidR="003D59F8" w:rsidRPr="007A4AF7" w:rsidRDefault="007A4AF7" w:rsidP="007A4AF7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A4AF7">
              <w:rPr>
                <w:rFonts w:asciiTheme="majorBidi" w:eastAsia="Times New Roman" w:hAnsiTheme="majorBidi" w:cstheme="majorBidi"/>
                <w:color w:val="000000"/>
              </w:rPr>
              <w:t>20</w:t>
            </w:r>
          </w:p>
        </w:tc>
        <w:tc>
          <w:tcPr>
            <w:tcW w:w="5630" w:type="dxa"/>
          </w:tcPr>
          <w:p w:rsidR="007A4AF7" w:rsidRPr="009E3D8C" w:rsidRDefault="007A4AF7" w:rsidP="009E3D8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Report details of previously published studies developing mapping</w:t>
            </w:r>
          </w:p>
          <w:p w:rsidR="003D59F8" w:rsidRPr="009E3D8C" w:rsidRDefault="009E3D8C" w:rsidP="009E3D8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</w:t>
            </w:r>
            <w:r w:rsidR="007A4AF7"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lgorithms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</w:t>
            </w:r>
            <w:r w:rsidR="007A4AF7"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between the same source and target measures and describe differences between the algorithms, in terms of model performance, predictions and coefficients, if applicable.</w:t>
            </w:r>
          </w:p>
        </w:tc>
        <w:tc>
          <w:tcPr>
            <w:tcW w:w="2250" w:type="dxa"/>
          </w:tcPr>
          <w:p w:rsidR="003D59F8" w:rsidRPr="00FB09D9" w:rsidRDefault="00FB09D9" w:rsidP="00FB09D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B09D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p.11-14</w:t>
            </w:r>
          </w:p>
        </w:tc>
      </w:tr>
      <w:tr w:rsidR="003D59F8" w:rsidTr="009E3D8C">
        <w:tc>
          <w:tcPr>
            <w:tcW w:w="2340" w:type="dxa"/>
            <w:vAlign w:val="center"/>
          </w:tcPr>
          <w:p w:rsidR="003D59F8" w:rsidRPr="009C57FA" w:rsidRDefault="003D59F8" w:rsidP="009E3D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9C57FA">
              <w:rPr>
                <w:rFonts w:asciiTheme="majorBidi" w:eastAsia="Times New Roman" w:hAnsiTheme="majorBidi" w:cstheme="majorBidi"/>
                <w:color w:val="000000"/>
              </w:rPr>
              <w:t>Study limitations</w:t>
            </w:r>
          </w:p>
        </w:tc>
        <w:tc>
          <w:tcPr>
            <w:tcW w:w="1030" w:type="dxa"/>
          </w:tcPr>
          <w:p w:rsidR="003D59F8" w:rsidRPr="007A4AF7" w:rsidRDefault="007A4AF7" w:rsidP="007A4AF7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A4AF7">
              <w:rPr>
                <w:rFonts w:asciiTheme="majorBidi" w:eastAsia="Times New Roman" w:hAnsiTheme="majorBidi" w:cstheme="majorBidi"/>
                <w:color w:val="000000"/>
              </w:rPr>
              <w:t>21</w:t>
            </w:r>
          </w:p>
        </w:tc>
        <w:tc>
          <w:tcPr>
            <w:tcW w:w="5630" w:type="dxa"/>
          </w:tcPr>
          <w:p w:rsidR="003D59F8" w:rsidRPr="009E3D8C" w:rsidRDefault="007A4AF7" w:rsidP="009E3D8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Outline the potential limitations of the mapping algorithm.</w:t>
            </w:r>
          </w:p>
        </w:tc>
        <w:tc>
          <w:tcPr>
            <w:tcW w:w="2250" w:type="dxa"/>
          </w:tcPr>
          <w:p w:rsidR="003D59F8" w:rsidRPr="00FB09D9" w:rsidRDefault="00FB09D9" w:rsidP="00FB09D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B09D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p.14-15</w:t>
            </w:r>
          </w:p>
        </w:tc>
      </w:tr>
      <w:tr w:rsidR="003D59F8" w:rsidTr="009E3D8C">
        <w:tc>
          <w:tcPr>
            <w:tcW w:w="2340" w:type="dxa"/>
            <w:vAlign w:val="center"/>
          </w:tcPr>
          <w:p w:rsidR="003D59F8" w:rsidRPr="009C57FA" w:rsidRDefault="003D59F8" w:rsidP="009E3D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9C57FA">
              <w:rPr>
                <w:rFonts w:asciiTheme="majorBidi" w:eastAsia="Times New Roman" w:hAnsiTheme="majorBidi" w:cstheme="majorBidi"/>
                <w:color w:val="000000"/>
              </w:rPr>
              <w:t>Scope of applications</w:t>
            </w:r>
          </w:p>
        </w:tc>
        <w:tc>
          <w:tcPr>
            <w:tcW w:w="1030" w:type="dxa"/>
          </w:tcPr>
          <w:p w:rsidR="003D59F8" w:rsidRPr="007A4AF7" w:rsidRDefault="007A4AF7" w:rsidP="007A4AF7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A4AF7">
              <w:rPr>
                <w:rFonts w:asciiTheme="majorBidi" w:eastAsia="Times New Roman" w:hAnsiTheme="majorBidi" w:cstheme="majorBidi"/>
                <w:color w:val="000000"/>
              </w:rPr>
              <w:t>22</w:t>
            </w:r>
          </w:p>
        </w:tc>
        <w:tc>
          <w:tcPr>
            <w:tcW w:w="5630" w:type="dxa"/>
          </w:tcPr>
          <w:p w:rsidR="003D59F8" w:rsidRPr="009E3D8C" w:rsidRDefault="007A4AF7" w:rsidP="009E3D8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Outline the clinical and research settings in which the mapping algorithm</w:t>
            </w:r>
            <w:r w:rsid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could be used.</w:t>
            </w:r>
          </w:p>
        </w:tc>
        <w:tc>
          <w:tcPr>
            <w:tcW w:w="2250" w:type="dxa"/>
          </w:tcPr>
          <w:p w:rsidR="003D59F8" w:rsidRPr="0087629F" w:rsidRDefault="0087629F" w:rsidP="0087629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B09D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</w:tr>
      <w:tr w:rsidR="003D59F8" w:rsidTr="009C57FA">
        <w:tc>
          <w:tcPr>
            <w:tcW w:w="2340" w:type="dxa"/>
          </w:tcPr>
          <w:p w:rsidR="003D59F8" w:rsidRPr="003D59F8" w:rsidRDefault="003D59F8" w:rsidP="0075046C">
            <w:pPr>
              <w:rPr>
                <w:rFonts w:ascii="XgnphbAdvTTb5929f4c" w:hAnsi="XgnphbAdvTTb5929f4c"/>
                <w:color w:val="000000"/>
                <w:sz w:val="16"/>
                <w:szCs w:val="16"/>
              </w:rPr>
            </w:pPr>
            <w:r w:rsidRPr="003D59F8">
              <w:rPr>
                <w:rFonts w:asciiTheme="majorBidi" w:hAnsiTheme="majorBidi" w:cstheme="majorBidi"/>
                <w:b/>
                <w:bCs/>
              </w:rPr>
              <w:t>Other</w:t>
            </w:r>
          </w:p>
        </w:tc>
        <w:tc>
          <w:tcPr>
            <w:tcW w:w="1030" w:type="dxa"/>
          </w:tcPr>
          <w:p w:rsidR="003D59F8" w:rsidRPr="007A4AF7" w:rsidRDefault="003D59F8" w:rsidP="007A4AF7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5630" w:type="dxa"/>
          </w:tcPr>
          <w:p w:rsidR="003D59F8" w:rsidRDefault="003D59F8" w:rsidP="0075046C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0" w:type="dxa"/>
          </w:tcPr>
          <w:p w:rsidR="003D59F8" w:rsidRPr="0087629F" w:rsidRDefault="003D59F8" w:rsidP="0087629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D59F8" w:rsidTr="009E3D8C">
        <w:tc>
          <w:tcPr>
            <w:tcW w:w="2340" w:type="dxa"/>
            <w:vAlign w:val="center"/>
          </w:tcPr>
          <w:p w:rsidR="003D59F8" w:rsidRPr="003D59F8" w:rsidRDefault="003D59F8" w:rsidP="009E3D8C">
            <w:pPr>
              <w:rPr>
                <w:rFonts w:ascii="XgnphbAdvTTb5929f4c" w:hAnsi="XgnphbAdvTTb5929f4c"/>
                <w:color w:val="000000"/>
                <w:sz w:val="16"/>
                <w:szCs w:val="16"/>
              </w:rPr>
            </w:pPr>
            <w:r w:rsidRPr="009C57FA">
              <w:rPr>
                <w:rFonts w:asciiTheme="majorBidi" w:eastAsia="Times New Roman" w:hAnsiTheme="majorBidi" w:cstheme="majorBidi"/>
                <w:color w:val="000000"/>
              </w:rPr>
              <w:t>Additional information</w:t>
            </w:r>
          </w:p>
        </w:tc>
        <w:tc>
          <w:tcPr>
            <w:tcW w:w="1030" w:type="dxa"/>
          </w:tcPr>
          <w:p w:rsidR="003D59F8" w:rsidRPr="007A4AF7" w:rsidRDefault="007A4AF7" w:rsidP="007A4AF7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A4AF7">
              <w:rPr>
                <w:rFonts w:asciiTheme="majorBidi" w:eastAsia="Times New Roman" w:hAnsiTheme="majorBidi" w:cstheme="majorBidi"/>
                <w:color w:val="000000"/>
              </w:rPr>
              <w:t>23</w:t>
            </w:r>
          </w:p>
        </w:tc>
        <w:tc>
          <w:tcPr>
            <w:tcW w:w="5630" w:type="dxa"/>
          </w:tcPr>
          <w:p w:rsidR="003D59F8" w:rsidRDefault="007A4AF7" w:rsidP="009E3D8C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Describe the source(s) of funding and non-monetary support for the study,</w:t>
            </w:r>
            <w:r w:rsid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9E3D8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and the role of the funder(s) in its design, conduct and report. Report any conflicts of interest surrounding the roles of authors and funders</w:t>
            </w:r>
          </w:p>
        </w:tc>
        <w:tc>
          <w:tcPr>
            <w:tcW w:w="2250" w:type="dxa"/>
          </w:tcPr>
          <w:p w:rsidR="003D59F8" w:rsidRPr="0087629F" w:rsidRDefault="0087629F" w:rsidP="0087629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Provided.</w:t>
            </w:r>
            <w:bookmarkStart w:id="0" w:name="_GoBack"/>
            <w:bookmarkEnd w:id="0"/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75046C" w:rsidRPr="0075046C" w:rsidRDefault="0075046C" w:rsidP="0075046C">
      <w:pPr>
        <w:rPr>
          <w:rFonts w:asciiTheme="majorBidi" w:hAnsiTheme="majorBidi" w:cstheme="majorBidi"/>
          <w:sz w:val="32"/>
          <w:szCs w:val="32"/>
        </w:rPr>
      </w:pPr>
    </w:p>
    <w:sectPr w:rsidR="0075046C" w:rsidRPr="007504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gnphbAdvTTb5929f4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F6"/>
    <w:rsid w:val="002877F6"/>
    <w:rsid w:val="002C40F6"/>
    <w:rsid w:val="002F1DF5"/>
    <w:rsid w:val="003D59F8"/>
    <w:rsid w:val="003D7935"/>
    <w:rsid w:val="00687218"/>
    <w:rsid w:val="0075046C"/>
    <w:rsid w:val="007A4AF7"/>
    <w:rsid w:val="0087629F"/>
    <w:rsid w:val="008773C0"/>
    <w:rsid w:val="009C57FA"/>
    <w:rsid w:val="009E3D8C"/>
    <w:rsid w:val="00AC7B76"/>
    <w:rsid w:val="00D61A83"/>
    <w:rsid w:val="00FB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D3F3F3-6563-460D-9C48-E62EDDE8B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75046C"/>
    <w:rPr>
      <w:rFonts w:ascii="XgnphbAdvTTb5929f4c" w:hAnsi="XgnphbAdvTTb5929f4c" w:hint="default"/>
      <w:b w:val="0"/>
      <w:bCs w:val="0"/>
      <w:i w:val="0"/>
      <w:iCs w:val="0"/>
      <w:color w:val="242021"/>
      <w:sz w:val="18"/>
      <w:szCs w:val="18"/>
    </w:rPr>
  </w:style>
  <w:style w:type="table" w:styleId="TableGrid">
    <w:name w:val="Table Grid"/>
    <w:basedOn w:val="TableNormal"/>
    <w:uiPriority w:val="39"/>
    <w:rsid w:val="00750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4294967044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8</cp:revision>
  <dcterms:created xsi:type="dcterms:W3CDTF">2025-06-04T12:13:00Z</dcterms:created>
  <dcterms:modified xsi:type="dcterms:W3CDTF">2025-06-04T08:31:00Z</dcterms:modified>
</cp:coreProperties>
</file>