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6C08A">
      <w:pPr>
        <w:spacing w:line="360" w:lineRule="auto"/>
        <w:rPr>
          <w:rFonts w:hint="default" w:cs="Cascadia Code SemiBold" w:asciiTheme="minorAscii" w:hAnsiTheme="minorAscii"/>
          <w:lang w:val="en-US" w:eastAsia="zh-CN"/>
        </w:rPr>
      </w:pPr>
      <w:r>
        <w:rPr>
          <w:rFonts w:hint="default" w:cs="Cascadia Code SemiBold" w:asciiTheme="minorAscii" w:hAnsiTheme="minorAscii"/>
          <w:b/>
          <w:bCs/>
          <w:sz w:val="28"/>
          <w:szCs w:val="28"/>
          <w:lang w:val="en-US" w:eastAsia="zh-CN"/>
        </w:rPr>
        <w:t>Appendix 1</w:t>
      </w:r>
    </w:p>
    <w:p w14:paraId="79EEDEA9">
      <w:pPr>
        <w:spacing w:line="360" w:lineRule="auto"/>
        <w:rPr>
          <w:rFonts w:hint="default" w:cs="Cascadia Code SemiBold" w:asciiTheme="minorAscii" w:hAnsiTheme="minorAscii"/>
          <w:lang w:val="en-US" w:eastAsia="zh-CN"/>
        </w:rPr>
      </w:pPr>
      <w:r>
        <w:rPr>
          <w:rFonts w:hint="default" w:cs="Cascadia Code SemiBold" w:asciiTheme="minorAscii" w:hAnsiTheme="minorAscii"/>
          <w:lang w:val="en-US" w:eastAsia="zh-CN"/>
        </w:rPr>
        <w:t xml:space="preserve">Table A. Demographic characteristics of CRC </w:t>
      </w:r>
      <w:r>
        <w:rPr>
          <w:rFonts w:hint="default" w:eastAsia="宋体" w:cs="Cascadia Code SemiBold" w:asciiTheme="minorAscii" w:hAnsiTheme="minorAscii"/>
          <w:kern w:val="2"/>
          <w:sz w:val="20"/>
          <w:szCs w:val="20"/>
          <w:lang w:val="en-US" w:eastAsia="zh-CN" w:bidi="ar"/>
        </w:rPr>
        <w:t>cancer patients and family caregivers</w:t>
      </w:r>
      <w:r>
        <w:rPr>
          <w:rFonts w:hint="default" w:cs="Cascadia Code SemiBold" w:asciiTheme="minorAscii" w:hAnsiTheme="minorAscii"/>
          <w:lang w:val="en-US" w:eastAsia="zh-CN"/>
        </w:rPr>
        <w:t xml:space="preserve"> (</w:t>
      </w:r>
      <w:r>
        <w:rPr>
          <w:rFonts w:hint="default" w:cs="Cascadia Code SemiBold" w:asciiTheme="minorAscii" w:hAnsiTheme="minorAscii"/>
          <w:i/>
          <w:iCs/>
          <w:lang w:val="en-US" w:eastAsia="zh-CN"/>
        </w:rPr>
        <w:t>n</w:t>
      </w:r>
      <w:r>
        <w:rPr>
          <w:rFonts w:hint="default" w:cs="Cascadia Code SemiBold" w:asciiTheme="minorAscii" w:hAnsiTheme="minorAscii"/>
          <w:lang w:val="en-US" w:eastAsia="zh-CN"/>
        </w:rPr>
        <w:t>=340)</w:t>
      </w:r>
    </w:p>
    <w:tbl>
      <w:tblPr>
        <w:tblStyle w:val="7"/>
        <w:tblpPr w:leftFromText="180" w:rightFromText="180" w:vertAnchor="text" w:horzAnchor="page" w:tblpX="1578" w:tblpY="81"/>
        <w:tblOverlap w:val="never"/>
        <w:tblW w:w="88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1361"/>
        <w:gridCol w:w="1361"/>
        <w:gridCol w:w="1361"/>
        <w:gridCol w:w="1361"/>
      </w:tblGrid>
      <w:tr w14:paraId="2FBDA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vMerge w:val="restart"/>
            <w:tcBorders>
              <w:top w:val="single" w:color="auto" w:sz="12" w:space="0"/>
            </w:tcBorders>
            <w:vAlign w:val="center"/>
          </w:tcPr>
          <w:p w14:paraId="23410B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</w:rPr>
            </w:pPr>
            <w:r>
              <w:rPr>
                <w:rFonts w:hint="default" w:cs="Cascadia Code SemiBold" w:asciiTheme="minorAscii" w:hAnsiTheme="minorAscii"/>
                <w:vertAlign w:val="baseline"/>
              </w:rPr>
              <w:t>Characteristics</w:t>
            </w:r>
          </w:p>
        </w:tc>
        <w:tc>
          <w:tcPr>
            <w:tcW w:w="2722" w:type="dxa"/>
            <w:gridSpan w:val="2"/>
            <w:tcBorders>
              <w:top w:val="single" w:color="auto" w:sz="12" w:space="0"/>
              <w:bottom w:val="single" w:color="000000" w:sz="8" w:space="0"/>
            </w:tcBorders>
            <w:vAlign w:val="center"/>
          </w:tcPr>
          <w:p w14:paraId="44B2D9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</w:rPr>
            </w:pPr>
            <w:r>
              <w:rPr>
                <w:rFonts w:hint="default" w:cs="Cascadia Code SemiBold" w:asciiTheme="minorAscii" w:hAnsiTheme="minorAscii"/>
                <w:vertAlign w:val="baseline"/>
              </w:rPr>
              <w:t>Family Caregivers</w:t>
            </w:r>
          </w:p>
        </w:tc>
        <w:tc>
          <w:tcPr>
            <w:tcW w:w="2722" w:type="dxa"/>
            <w:gridSpan w:val="2"/>
            <w:tcBorders>
              <w:top w:val="single" w:color="auto" w:sz="12" w:space="0"/>
              <w:bottom w:val="single" w:color="000000" w:sz="8" w:space="0"/>
            </w:tcBorders>
            <w:vAlign w:val="center"/>
          </w:tcPr>
          <w:p w14:paraId="3FEB1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 xml:space="preserve">Colorectal </w:t>
            </w:r>
            <w:r>
              <w:rPr>
                <w:rFonts w:hint="default" w:cs="Cascadia Code SemiBold" w:asciiTheme="minorAscii" w:hAnsiTheme="minorAscii"/>
                <w:vertAlign w:val="baseline"/>
              </w:rPr>
              <w:t>Cancer Patients</w:t>
            </w:r>
          </w:p>
        </w:tc>
      </w:tr>
      <w:tr w14:paraId="1CA5B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vMerge w:val="continue"/>
            <w:tcBorders>
              <w:bottom w:val="single" w:color="auto" w:sz="8" w:space="0"/>
            </w:tcBorders>
            <w:vAlign w:val="center"/>
          </w:tcPr>
          <w:p w14:paraId="5AE2D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</w:rPr>
            </w:pPr>
          </w:p>
        </w:tc>
        <w:tc>
          <w:tcPr>
            <w:tcW w:w="1361" w:type="dxa"/>
            <w:tcBorders>
              <w:top w:val="single" w:color="000000" w:sz="8" w:space="0"/>
              <w:bottom w:val="single" w:color="auto" w:sz="8" w:space="0"/>
            </w:tcBorders>
            <w:vAlign w:val="center"/>
          </w:tcPr>
          <w:p w14:paraId="4B4E46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i/>
                <w:iCs/>
                <w:vertAlign w:val="baseline"/>
                <w:lang w:val="en-US" w:eastAsia="zh-CN"/>
              </w:rPr>
              <w:t>n</w:t>
            </w:r>
          </w:p>
        </w:tc>
        <w:tc>
          <w:tcPr>
            <w:tcW w:w="1361" w:type="dxa"/>
            <w:tcBorders>
              <w:top w:val="single" w:color="000000" w:sz="8" w:space="0"/>
              <w:bottom w:val="single" w:color="auto" w:sz="8" w:space="0"/>
            </w:tcBorders>
            <w:vAlign w:val="center"/>
          </w:tcPr>
          <w:p w14:paraId="507F0C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%</w:t>
            </w:r>
          </w:p>
        </w:tc>
        <w:tc>
          <w:tcPr>
            <w:tcW w:w="1361" w:type="dxa"/>
            <w:tcBorders>
              <w:top w:val="single" w:color="000000" w:sz="8" w:space="0"/>
              <w:bottom w:val="single" w:color="auto" w:sz="8" w:space="0"/>
            </w:tcBorders>
            <w:vAlign w:val="center"/>
          </w:tcPr>
          <w:p w14:paraId="2F53B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i/>
                <w:iCs/>
                <w:vertAlign w:val="baseline"/>
                <w:lang w:val="en-US" w:eastAsia="zh-CN"/>
              </w:rPr>
              <w:t>n</w:t>
            </w:r>
          </w:p>
        </w:tc>
        <w:tc>
          <w:tcPr>
            <w:tcW w:w="1361" w:type="dxa"/>
            <w:tcBorders>
              <w:top w:val="single" w:color="000000" w:sz="8" w:space="0"/>
              <w:bottom w:val="single" w:color="auto" w:sz="8" w:space="0"/>
            </w:tcBorders>
            <w:vAlign w:val="center"/>
          </w:tcPr>
          <w:p w14:paraId="583AE0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%</w:t>
            </w:r>
          </w:p>
        </w:tc>
      </w:tr>
      <w:tr w14:paraId="6B020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FF22D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</w:rPr>
              <w:t>Relationship to patient</w:t>
            </w:r>
          </w:p>
        </w:tc>
        <w:tc>
          <w:tcPr>
            <w:tcW w:w="1361" w:type="dxa"/>
            <w:tcBorders>
              <w:top w:val="single" w:color="auto" w:sz="8" w:space="0"/>
            </w:tcBorders>
            <w:vAlign w:val="center"/>
          </w:tcPr>
          <w:p w14:paraId="23CE9F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tcBorders>
              <w:top w:val="single" w:color="auto" w:sz="8" w:space="0"/>
            </w:tcBorders>
            <w:vAlign w:val="center"/>
          </w:tcPr>
          <w:p w14:paraId="4418A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tcBorders>
              <w:top w:val="single" w:color="auto" w:sz="8" w:space="0"/>
            </w:tcBorders>
            <w:vAlign w:val="center"/>
          </w:tcPr>
          <w:p w14:paraId="4E8317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tcBorders>
              <w:top w:val="single" w:color="auto" w:sz="8" w:space="0"/>
            </w:tcBorders>
            <w:vAlign w:val="center"/>
          </w:tcPr>
          <w:p w14:paraId="496193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0BB96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2BA825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</w:rPr>
              <w:t>Spouse</w:t>
            </w:r>
          </w:p>
        </w:tc>
        <w:tc>
          <w:tcPr>
            <w:tcW w:w="1361" w:type="dxa"/>
            <w:vAlign w:val="center"/>
          </w:tcPr>
          <w:p w14:paraId="3DE482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97</w:t>
            </w:r>
          </w:p>
        </w:tc>
        <w:tc>
          <w:tcPr>
            <w:tcW w:w="1361" w:type="dxa"/>
            <w:vAlign w:val="center"/>
          </w:tcPr>
          <w:p w14:paraId="6C4F09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28.5</w:t>
            </w:r>
          </w:p>
        </w:tc>
        <w:tc>
          <w:tcPr>
            <w:tcW w:w="1361" w:type="dxa"/>
            <w:vAlign w:val="center"/>
          </w:tcPr>
          <w:p w14:paraId="5CB611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BA0ED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0C348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2AA485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</w:rPr>
              <w:t>Child</w:t>
            </w:r>
          </w:p>
        </w:tc>
        <w:tc>
          <w:tcPr>
            <w:tcW w:w="1361" w:type="dxa"/>
            <w:vAlign w:val="center"/>
          </w:tcPr>
          <w:p w14:paraId="69E6B3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185</w:t>
            </w:r>
          </w:p>
        </w:tc>
        <w:tc>
          <w:tcPr>
            <w:tcW w:w="1361" w:type="dxa"/>
            <w:vAlign w:val="center"/>
          </w:tcPr>
          <w:p w14:paraId="56AD0E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54.4</w:t>
            </w:r>
          </w:p>
        </w:tc>
        <w:tc>
          <w:tcPr>
            <w:tcW w:w="1361" w:type="dxa"/>
            <w:vAlign w:val="center"/>
          </w:tcPr>
          <w:p w14:paraId="1BA666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7385B6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2E3D6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165A5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P</w:t>
            </w:r>
            <w:r>
              <w:rPr>
                <w:rFonts w:hint="default" w:cs="Cascadia Code SemiBold" w:asciiTheme="minorAscii" w:hAnsiTheme="minorAscii"/>
                <w:vertAlign w:val="baseline"/>
              </w:rPr>
              <w:t>arents</w:t>
            </w:r>
          </w:p>
        </w:tc>
        <w:tc>
          <w:tcPr>
            <w:tcW w:w="1361" w:type="dxa"/>
            <w:vAlign w:val="center"/>
          </w:tcPr>
          <w:p w14:paraId="0C9EFA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15</w:t>
            </w:r>
          </w:p>
        </w:tc>
        <w:tc>
          <w:tcPr>
            <w:tcW w:w="1361" w:type="dxa"/>
            <w:vAlign w:val="center"/>
          </w:tcPr>
          <w:p w14:paraId="31F256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4.4</w:t>
            </w:r>
          </w:p>
        </w:tc>
        <w:tc>
          <w:tcPr>
            <w:tcW w:w="1361" w:type="dxa"/>
            <w:vAlign w:val="center"/>
          </w:tcPr>
          <w:p w14:paraId="0C765D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FBA0E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3D32E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0EFD58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</w:rPr>
              <w:t>Relatives</w:t>
            </w:r>
          </w:p>
        </w:tc>
        <w:tc>
          <w:tcPr>
            <w:tcW w:w="1361" w:type="dxa"/>
            <w:vAlign w:val="center"/>
          </w:tcPr>
          <w:p w14:paraId="43E292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43</w:t>
            </w:r>
          </w:p>
        </w:tc>
        <w:tc>
          <w:tcPr>
            <w:tcW w:w="1361" w:type="dxa"/>
            <w:vAlign w:val="center"/>
          </w:tcPr>
          <w:p w14:paraId="565FD7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12.6</w:t>
            </w:r>
          </w:p>
        </w:tc>
        <w:tc>
          <w:tcPr>
            <w:tcW w:w="1361" w:type="dxa"/>
            <w:vAlign w:val="center"/>
          </w:tcPr>
          <w:p w14:paraId="2D5814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07563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0A692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vAlign w:val="center"/>
          </w:tcPr>
          <w:p w14:paraId="50F604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Age</w:t>
            </w:r>
          </w:p>
        </w:tc>
        <w:tc>
          <w:tcPr>
            <w:tcW w:w="1361" w:type="dxa"/>
            <w:vAlign w:val="center"/>
          </w:tcPr>
          <w:p w14:paraId="746029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F8C54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387BB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F8D5D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0BDBB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vAlign w:val="center"/>
          </w:tcPr>
          <w:p w14:paraId="09269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highlight w:val="none"/>
                <w:vertAlign w:val="baseline"/>
                <w:lang w:val="en-US" w:eastAsia="zh-CN"/>
              </w:rPr>
              <w:t>Younger(18-44 )</w:t>
            </w:r>
          </w:p>
        </w:tc>
        <w:tc>
          <w:tcPr>
            <w:tcW w:w="1361" w:type="dxa"/>
            <w:vAlign w:val="center"/>
          </w:tcPr>
          <w:p w14:paraId="7159F3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201</w:t>
            </w:r>
          </w:p>
        </w:tc>
        <w:tc>
          <w:tcPr>
            <w:tcW w:w="1361" w:type="dxa"/>
            <w:vAlign w:val="center"/>
          </w:tcPr>
          <w:p w14:paraId="770902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59.1</w:t>
            </w:r>
          </w:p>
        </w:tc>
        <w:tc>
          <w:tcPr>
            <w:tcW w:w="1361" w:type="dxa"/>
            <w:vAlign w:val="center"/>
          </w:tcPr>
          <w:p w14:paraId="42B544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59</w:t>
            </w:r>
          </w:p>
        </w:tc>
        <w:tc>
          <w:tcPr>
            <w:tcW w:w="1361" w:type="dxa"/>
            <w:vAlign w:val="center"/>
          </w:tcPr>
          <w:p w14:paraId="3B2A78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17.4</w:t>
            </w:r>
          </w:p>
        </w:tc>
      </w:tr>
      <w:tr w14:paraId="2B294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vAlign w:val="center"/>
          </w:tcPr>
          <w:p w14:paraId="3F39FA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highlight w:val="none"/>
                <w:vertAlign w:val="baseline"/>
                <w:lang w:val="en-US" w:eastAsia="zh-CN"/>
              </w:rPr>
              <w:t>Older (≥ 45)</w:t>
            </w:r>
          </w:p>
        </w:tc>
        <w:tc>
          <w:tcPr>
            <w:tcW w:w="1361" w:type="dxa"/>
            <w:vAlign w:val="center"/>
          </w:tcPr>
          <w:p w14:paraId="35937B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139</w:t>
            </w:r>
          </w:p>
        </w:tc>
        <w:tc>
          <w:tcPr>
            <w:tcW w:w="1361" w:type="dxa"/>
            <w:vAlign w:val="center"/>
          </w:tcPr>
          <w:p w14:paraId="092A6E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40.9</w:t>
            </w:r>
          </w:p>
        </w:tc>
        <w:tc>
          <w:tcPr>
            <w:tcW w:w="1361" w:type="dxa"/>
            <w:vAlign w:val="center"/>
          </w:tcPr>
          <w:p w14:paraId="2DEE35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281</w:t>
            </w:r>
          </w:p>
        </w:tc>
        <w:tc>
          <w:tcPr>
            <w:tcW w:w="1361" w:type="dxa"/>
            <w:vAlign w:val="center"/>
          </w:tcPr>
          <w:p w14:paraId="700854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82.6</w:t>
            </w:r>
          </w:p>
        </w:tc>
      </w:tr>
      <w:tr w14:paraId="49347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vAlign w:val="center"/>
          </w:tcPr>
          <w:p w14:paraId="3603DD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cs="Cascadia Code SemiBold" w:asciiTheme="minorAscii" w:hAnsiTheme="minorAscii"/>
                <w:vertAlign w:val="baseline"/>
                <w:lang w:val="en-US" w:eastAsia="zh-CN"/>
              </w:rPr>
              <w:t>Sex</w:t>
            </w:r>
            <w:bookmarkStart w:id="0" w:name="_GoBack"/>
            <w:bookmarkEnd w:id="0"/>
          </w:p>
        </w:tc>
        <w:tc>
          <w:tcPr>
            <w:tcW w:w="1361" w:type="dxa"/>
            <w:vAlign w:val="center"/>
          </w:tcPr>
          <w:p w14:paraId="6A5ABB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6DD268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24593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5F666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3F83B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597FF0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Female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6D45D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152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824F9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44.7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2E385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138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695A1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59.4</w:t>
            </w:r>
          </w:p>
        </w:tc>
      </w:tr>
      <w:tr w14:paraId="4EA93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660DD3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Male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2588F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188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B4F5E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55.3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FF0BF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202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FEE24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40.6</w:t>
            </w:r>
          </w:p>
        </w:tc>
      </w:tr>
      <w:tr w14:paraId="343FC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36A0F6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</w:rPr>
              <w:t>Marital status</w:t>
            </w:r>
          </w:p>
        </w:tc>
        <w:tc>
          <w:tcPr>
            <w:tcW w:w="1361" w:type="dxa"/>
            <w:vAlign w:val="center"/>
          </w:tcPr>
          <w:p w14:paraId="7EA553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155632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8A7D6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43F14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51398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5B47F6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</w:rPr>
              <w:t>Unmarried</w:t>
            </w:r>
          </w:p>
        </w:tc>
        <w:tc>
          <w:tcPr>
            <w:tcW w:w="1361" w:type="dxa"/>
            <w:vAlign w:val="center"/>
          </w:tcPr>
          <w:p w14:paraId="48A747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62</w:t>
            </w:r>
          </w:p>
        </w:tc>
        <w:tc>
          <w:tcPr>
            <w:tcW w:w="1361" w:type="dxa"/>
            <w:vAlign w:val="center"/>
          </w:tcPr>
          <w:p w14:paraId="52361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18.2</w:t>
            </w:r>
          </w:p>
        </w:tc>
        <w:tc>
          <w:tcPr>
            <w:tcW w:w="1361" w:type="dxa"/>
            <w:vAlign w:val="center"/>
          </w:tcPr>
          <w:p w14:paraId="2CD0F7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10</w:t>
            </w:r>
          </w:p>
        </w:tc>
        <w:tc>
          <w:tcPr>
            <w:tcW w:w="1361" w:type="dxa"/>
            <w:vAlign w:val="center"/>
          </w:tcPr>
          <w:p w14:paraId="78B27A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2.9</w:t>
            </w:r>
          </w:p>
        </w:tc>
      </w:tr>
      <w:tr w14:paraId="47F15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3553CF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</w:rPr>
              <w:t>Married</w:t>
            </w:r>
          </w:p>
        </w:tc>
        <w:tc>
          <w:tcPr>
            <w:tcW w:w="1361" w:type="dxa"/>
            <w:vAlign w:val="center"/>
          </w:tcPr>
          <w:p w14:paraId="486152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269</w:t>
            </w:r>
          </w:p>
        </w:tc>
        <w:tc>
          <w:tcPr>
            <w:tcW w:w="1361" w:type="dxa"/>
            <w:vAlign w:val="center"/>
          </w:tcPr>
          <w:p w14:paraId="7D3B71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79.1</w:t>
            </w:r>
          </w:p>
        </w:tc>
        <w:tc>
          <w:tcPr>
            <w:tcW w:w="1361" w:type="dxa"/>
            <w:vAlign w:val="center"/>
          </w:tcPr>
          <w:p w14:paraId="14DDB3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306</w:t>
            </w:r>
          </w:p>
        </w:tc>
        <w:tc>
          <w:tcPr>
            <w:tcW w:w="1361" w:type="dxa"/>
            <w:vAlign w:val="center"/>
          </w:tcPr>
          <w:p w14:paraId="74D96A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90.0</w:t>
            </w:r>
          </w:p>
        </w:tc>
      </w:tr>
      <w:tr w14:paraId="0085C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7FA06D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Divorced</w:t>
            </w:r>
            <w:r>
              <w:rPr>
                <w:rFonts w:hint="default" w:cs="Cascadia Code SemiBold" w:asciiTheme="minorAscii" w:hAnsiTheme="minorAsci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 or </w:t>
            </w:r>
            <w:r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widowed</w:t>
            </w:r>
          </w:p>
        </w:tc>
        <w:tc>
          <w:tcPr>
            <w:tcW w:w="1361" w:type="dxa"/>
            <w:vAlign w:val="center"/>
          </w:tcPr>
          <w:p w14:paraId="115F54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9</w:t>
            </w:r>
          </w:p>
        </w:tc>
        <w:tc>
          <w:tcPr>
            <w:tcW w:w="1361" w:type="dxa"/>
            <w:vAlign w:val="center"/>
          </w:tcPr>
          <w:p w14:paraId="1F3E19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2.6</w:t>
            </w:r>
          </w:p>
        </w:tc>
        <w:tc>
          <w:tcPr>
            <w:tcW w:w="1361" w:type="dxa"/>
            <w:vAlign w:val="center"/>
          </w:tcPr>
          <w:p w14:paraId="643FA3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24</w:t>
            </w:r>
          </w:p>
        </w:tc>
        <w:tc>
          <w:tcPr>
            <w:tcW w:w="1361" w:type="dxa"/>
            <w:vAlign w:val="center"/>
          </w:tcPr>
          <w:p w14:paraId="2B3BCF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7.1</w:t>
            </w:r>
          </w:p>
        </w:tc>
      </w:tr>
      <w:tr w14:paraId="71B9B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716ACA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Place of residence</w:t>
            </w:r>
          </w:p>
        </w:tc>
        <w:tc>
          <w:tcPr>
            <w:tcW w:w="1361" w:type="dxa"/>
            <w:vAlign w:val="center"/>
          </w:tcPr>
          <w:p w14:paraId="2CE981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27A53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D4384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49406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1960F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51FF4C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Rural</w:t>
            </w:r>
          </w:p>
        </w:tc>
        <w:tc>
          <w:tcPr>
            <w:tcW w:w="1361" w:type="dxa"/>
            <w:vAlign w:val="center"/>
          </w:tcPr>
          <w:p w14:paraId="0890B7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262</w:t>
            </w:r>
          </w:p>
        </w:tc>
        <w:tc>
          <w:tcPr>
            <w:tcW w:w="1361" w:type="dxa"/>
            <w:vAlign w:val="center"/>
          </w:tcPr>
          <w:p w14:paraId="27AB34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77.1</w:t>
            </w:r>
          </w:p>
        </w:tc>
        <w:tc>
          <w:tcPr>
            <w:tcW w:w="1361" w:type="dxa"/>
            <w:vAlign w:val="center"/>
          </w:tcPr>
          <w:p w14:paraId="36D720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257</w:t>
            </w:r>
          </w:p>
        </w:tc>
        <w:tc>
          <w:tcPr>
            <w:tcW w:w="1361" w:type="dxa"/>
            <w:vAlign w:val="center"/>
          </w:tcPr>
          <w:p w14:paraId="2549DA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75.6</w:t>
            </w:r>
          </w:p>
        </w:tc>
      </w:tr>
      <w:tr w14:paraId="6A48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3C46E2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kern w:val="2"/>
                <w:sz w:val="21"/>
                <w:szCs w:val="24"/>
                <w:vertAlign w:val="baseline"/>
                <w:lang w:val="en-US" w:eastAsia="zh-CN" w:bidi="ar-SA"/>
              </w:rPr>
              <w:t>Urban</w:t>
            </w:r>
          </w:p>
        </w:tc>
        <w:tc>
          <w:tcPr>
            <w:tcW w:w="1361" w:type="dxa"/>
            <w:vAlign w:val="center"/>
          </w:tcPr>
          <w:p w14:paraId="1724B1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78</w:t>
            </w:r>
          </w:p>
        </w:tc>
        <w:tc>
          <w:tcPr>
            <w:tcW w:w="1361" w:type="dxa"/>
            <w:vAlign w:val="center"/>
          </w:tcPr>
          <w:p w14:paraId="34307B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22.9</w:t>
            </w:r>
          </w:p>
        </w:tc>
        <w:tc>
          <w:tcPr>
            <w:tcW w:w="1361" w:type="dxa"/>
            <w:vAlign w:val="center"/>
          </w:tcPr>
          <w:p w14:paraId="53C7AC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83</w:t>
            </w:r>
          </w:p>
        </w:tc>
        <w:tc>
          <w:tcPr>
            <w:tcW w:w="1361" w:type="dxa"/>
            <w:vAlign w:val="center"/>
          </w:tcPr>
          <w:p w14:paraId="38B874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24.4</w:t>
            </w:r>
          </w:p>
        </w:tc>
      </w:tr>
      <w:tr w14:paraId="55746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644F7A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kern w:val="2"/>
                <w:sz w:val="21"/>
                <w:szCs w:val="24"/>
                <w:vertAlign w:val="baseline"/>
                <w:lang w:val="en-US" w:eastAsia="zh-CN" w:bidi="ar-SA"/>
              </w:rPr>
              <w:t>Education level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B9CC5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4159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3C5D9A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3D2593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468C2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1ACDDC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kern w:val="2"/>
                <w:sz w:val="21"/>
                <w:szCs w:val="24"/>
                <w:vertAlign w:val="baseline"/>
                <w:lang w:val="en-US" w:eastAsia="zh-CN" w:bidi="ar-SA"/>
              </w:rPr>
              <w:t>Elementary school and below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E15AC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32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44AFD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9.4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DC0B6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148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57D62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43.5</w:t>
            </w:r>
          </w:p>
        </w:tc>
      </w:tr>
      <w:tr w14:paraId="6A108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2620E6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kern w:val="2"/>
                <w:sz w:val="21"/>
                <w:szCs w:val="24"/>
                <w:vertAlign w:val="baseline"/>
                <w:lang w:val="en-US" w:eastAsia="zh-CN" w:bidi="ar-SA"/>
              </w:rPr>
              <w:t>Junior high school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1E9BE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96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34BD0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28.2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DBC0C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90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645B1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26.5</w:t>
            </w:r>
          </w:p>
        </w:tc>
      </w:tr>
      <w:tr w14:paraId="0BB61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305041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kern w:val="2"/>
                <w:sz w:val="21"/>
                <w:szCs w:val="24"/>
                <w:vertAlign w:val="baseline"/>
                <w:lang w:val="en-US" w:eastAsia="zh-CN" w:bidi="ar-SA"/>
              </w:rPr>
              <w:t>Senior high school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8A07E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69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19B0F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20.2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7AD94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54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DD1A8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15.9</w:t>
            </w:r>
          </w:p>
        </w:tc>
      </w:tr>
      <w:tr w14:paraId="0A7B4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03675B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kern w:val="2"/>
                <w:sz w:val="21"/>
                <w:szCs w:val="24"/>
                <w:vertAlign w:val="baseline"/>
                <w:lang w:val="en-US" w:eastAsia="zh-CN" w:bidi="ar-SA"/>
              </w:rPr>
              <w:t>University and above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0B80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143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B7A55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42.1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EFE80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48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C3D97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14.1</w:t>
            </w:r>
          </w:p>
        </w:tc>
      </w:tr>
      <w:tr w14:paraId="30D13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5E20B6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Employment</w:t>
            </w:r>
            <w:r>
              <w:rPr>
                <w:rFonts w:hint="default" w:cs="Cascadia Code SemiBold" w:asciiTheme="minorAscii" w:hAnsiTheme="minorAsci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 status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421E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FA87C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1" w:type="dxa"/>
            <w:vAlign w:val="center"/>
          </w:tcPr>
          <w:p w14:paraId="05D332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113523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54A20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244DF6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Full</w:t>
            </w:r>
            <w:r>
              <w:rPr>
                <w:rFonts w:hint="default" w:cs="Cascadia Code SemiBold" w:asciiTheme="minorAscii" w:hAnsiTheme="minorAsci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time jobs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44CE8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121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65BC0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35.6</w:t>
            </w:r>
          </w:p>
        </w:tc>
        <w:tc>
          <w:tcPr>
            <w:tcW w:w="1361" w:type="dxa"/>
            <w:vAlign w:val="center"/>
          </w:tcPr>
          <w:p w14:paraId="0F27AD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CFC9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2FF3F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3CDD59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Part</w:t>
            </w:r>
            <w:r>
              <w:rPr>
                <w:rFonts w:hint="default" w:cs="Cascadia Code SemiBold" w:asciiTheme="minorAscii" w:hAnsiTheme="minorAsci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time jobs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3C36E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132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600CF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38.8</w:t>
            </w:r>
          </w:p>
        </w:tc>
        <w:tc>
          <w:tcPr>
            <w:tcW w:w="1361" w:type="dxa"/>
            <w:vAlign w:val="center"/>
          </w:tcPr>
          <w:p w14:paraId="664274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62BE81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09CC0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559B0B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No jobs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9DFD0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53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7BABF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15.6</w:t>
            </w:r>
          </w:p>
        </w:tc>
        <w:tc>
          <w:tcPr>
            <w:tcW w:w="1361" w:type="dxa"/>
            <w:vAlign w:val="center"/>
          </w:tcPr>
          <w:p w14:paraId="4024DC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FBBAE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2D35C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1DA10A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kern w:val="2"/>
                <w:sz w:val="21"/>
                <w:szCs w:val="24"/>
                <w:vertAlign w:val="baseline"/>
                <w:lang w:val="en-US" w:eastAsia="zh-CN" w:bidi="ar-SA"/>
              </w:rPr>
              <w:t>Retire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9BD21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34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C690F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10.0</w:t>
            </w:r>
          </w:p>
        </w:tc>
        <w:tc>
          <w:tcPr>
            <w:tcW w:w="1361" w:type="dxa"/>
            <w:vAlign w:val="center"/>
          </w:tcPr>
          <w:p w14:paraId="10AFD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0345A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704E0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634154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</w:rPr>
            </w:pPr>
            <w:r>
              <w:rPr>
                <w:rFonts w:hint="default" w:cs="Cascadia Code SemiBold" w:asciiTheme="minorAscii" w:hAnsiTheme="minorAscii"/>
                <w:vertAlign w:val="baseline"/>
              </w:rPr>
              <w:t xml:space="preserve">Monthly </w:t>
            </w: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household</w:t>
            </w:r>
            <w:r>
              <w:rPr>
                <w:rFonts w:hint="default" w:cs="Cascadia Code SemiBold" w:asciiTheme="minorAscii" w:hAnsiTheme="minorAscii"/>
                <w:vertAlign w:val="baseline"/>
              </w:rPr>
              <w:t xml:space="preserve"> income (yuan)</w:t>
            </w:r>
          </w:p>
        </w:tc>
        <w:tc>
          <w:tcPr>
            <w:tcW w:w="1361" w:type="dxa"/>
            <w:vAlign w:val="center"/>
          </w:tcPr>
          <w:p w14:paraId="4AADD6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BFE75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25E60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92D32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2F52B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3F36CF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Below 3000</w:t>
            </w:r>
          </w:p>
        </w:tc>
        <w:tc>
          <w:tcPr>
            <w:tcW w:w="1361" w:type="dxa"/>
            <w:vAlign w:val="center"/>
          </w:tcPr>
          <w:p w14:paraId="1B9C73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62</w:t>
            </w:r>
          </w:p>
        </w:tc>
        <w:tc>
          <w:tcPr>
            <w:tcW w:w="1361" w:type="dxa"/>
            <w:vAlign w:val="center"/>
          </w:tcPr>
          <w:p w14:paraId="78263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18.2</w:t>
            </w:r>
          </w:p>
        </w:tc>
        <w:tc>
          <w:tcPr>
            <w:tcW w:w="1361" w:type="dxa"/>
            <w:vAlign w:val="center"/>
          </w:tcPr>
          <w:p w14:paraId="191758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7DA640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0A494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2C10DD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3000-4999</w:t>
            </w:r>
          </w:p>
        </w:tc>
        <w:tc>
          <w:tcPr>
            <w:tcW w:w="1361" w:type="dxa"/>
            <w:vAlign w:val="center"/>
          </w:tcPr>
          <w:p w14:paraId="0D4A29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101</w:t>
            </w:r>
          </w:p>
        </w:tc>
        <w:tc>
          <w:tcPr>
            <w:tcW w:w="1361" w:type="dxa"/>
            <w:vAlign w:val="center"/>
          </w:tcPr>
          <w:p w14:paraId="2E3947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29.7</w:t>
            </w:r>
          </w:p>
        </w:tc>
        <w:tc>
          <w:tcPr>
            <w:tcW w:w="1361" w:type="dxa"/>
            <w:vAlign w:val="center"/>
          </w:tcPr>
          <w:p w14:paraId="63E424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3729A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6F217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03F52E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5000-7999</w:t>
            </w:r>
          </w:p>
        </w:tc>
        <w:tc>
          <w:tcPr>
            <w:tcW w:w="1361" w:type="dxa"/>
            <w:vAlign w:val="center"/>
          </w:tcPr>
          <w:p w14:paraId="7D3A77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69</w:t>
            </w:r>
          </w:p>
        </w:tc>
        <w:tc>
          <w:tcPr>
            <w:tcW w:w="1361" w:type="dxa"/>
            <w:vAlign w:val="center"/>
          </w:tcPr>
          <w:p w14:paraId="573F94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20.3</w:t>
            </w:r>
          </w:p>
        </w:tc>
        <w:tc>
          <w:tcPr>
            <w:tcW w:w="1361" w:type="dxa"/>
            <w:vAlign w:val="center"/>
          </w:tcPr>
          <w:p w14:paraId="771B8F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1C0E17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3A5B5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08AE91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Above 8000</w:t>
            </w:r>
          </w:p>
        </w:tc>
        <w:tc>
          <w:tcPr>
            <w:tcW w:w="1361" w:type="dxa"/>
            <w:vAlign w:val="center"/>
          </w:tcPr>
          <w:p w14:paraId="110F3D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65</w:t>
            </w:r>
          </w:p>
        </w:tc>
        <w:tc>
          <w:tcPr>
            <w:tcW w:w="1361" w:type="dxa"/>
            <w:vAlign w:val="center"/>
          </w:tcPr>
          <w:p w14:paraId="525C34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19.1</w:t>
            </w:r>
          </w:p>
        </w:tc>
        <w:tc>
          <w:tcPr>
            <w:tcW w:w="1361" w:type="dxa"/>
            <w:vAlign w:val="center"/>
          </w:tcPr>
          <w:p w14:paraId="5B3BA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05FFD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0872C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214614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Prefer not to share</w:t>
            </w:r>
          </w:p>
        </w:tc>
        <w:tc>
          <w:tcPr>
            <w:tcW w:w="1361" w:type="dxa"/>
            <w:vAlign w:val="center"/>
          </w:tcPr>
          <w:p w14:paraId="2F82BB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43</w:t>
            </w:r>
          </w:p>
        </w:tc>
        <w:tc>
          <w:tcPr>
            <w:tcW w:w="1361" w:type="dxa"/>
            <w:vAlign w:val="center"/>
          </w:tcPr>
          <w:p w14:paraId="74A444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12.7</w:t>
            </w:r>
          </w:p>
        </w:tc>
        <w:tc>
          <w:tcPr>
            <w:tcW w:w="1361" w:type="dxa"/>
            <w:vAlign w:val="center"/>
          </w:tcPr>
          <w:p w14:paraId="0805F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249C9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13190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42C06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Co-caregivers</w:t>
            </w:r>
          </w:p>
        </w:tc>
        <w:tc>
          <w:tcPr>
            <w:tcW w:w="1361" w:type="dxa"/>
            <w:vAlign w:val="center"/>
          </w:tcPr>
          <w:p w14:paraId="5462AE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4C97F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7C8EB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ECFD4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6725E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4783FB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No</w:t>
            </w:r>
          </w:p>
        </w:tc>
        <w:tc>
          <w:tcPr>
            <w:tcW w:w="1361" w:type="dxa"/>
            <w:vAlign w:val="center"/>
          </w:tcPr>
          <w:p w14:paraId="557752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269</w:t>
            </w:r>
          </w:p>
        </w:tc>
        <w:tc>
          <w:tcPr>
            <w:tcW w:w="1361" w:type="dxa"/>
            <w:vAlign w:val="center"/>
          </w:tcPr>
          <w:p w14:paraId="1EF8EE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79.1</w:t>
            </w:r>
          </w:p>
        </w:tc>
        <w:tc>
          <w:tcPr>
            <w:tcW w:w="1361" w:type="dxa"/>
            <w:vAlign w:val="center"/>
          </w:tcPr>
          <w:p w14:paraId="453E10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98018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43F02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56976A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Yes</w:t>
            </w:r>
          </w:p>
        </w:tc>
        <w:tc>
          <w:tcPr>
            <w:tcW w:w="1361" w:type="dxa"/>
            <w:vAlign w:val="center"/>
          </w:tcPr>
          <w:p w14:paraId="3D6972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71</w:t>
            </w:r>
          </w:p>
        </w:tc>
        <w:tc>
          <w:tcPr>
            <w:tcW w:w="1361" w:type="dxa"/>
            <w:vAlign w:val="center"/>
          </w:tcPr>
          <w:p w14:paraId="0EBC39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20.9</w:t>
            </w:r>
          </w:p>
        </w:tc>
        <w:tc>
          <w:tcPr>
            <w:tcW w:w="1361" w:type="dxa"/>
            <w:vAlign w:val="center"/>
          </w:tcPr>
          <w:p w14:paraId="7628DF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69E80A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5E29A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4C28C4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Months providing care</w:t>
            </w:r>
          </w:p>
        </w:tc>
        <w:tc>
          <w:tcPr>
            <w:tcW w:w="1361" w:type="dxa"/>
            <w:vAlign w:val="center"/>
          </w:tcPr>
          <w:p w14:paraId="559408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1FCA0D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4D4E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EDD4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7D0CF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01523B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Below 3 months</w:t>
            </w:r>
          </w:p>
        </w:tc>
        <w:tc>
          <w:tcPr>
            <w:tcW w:w="1361" w:type="dxa"/>
            <w:vAlign w:val="center"/>
          </w:tcPr>
          <w:p w14:paraId="32EAD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220</w:t>
            </w:r>
          </w:p>
        </w:tc>
        <w:tc>
          <w:tcPr>
            <w:tcW w:w="1361" w:type="dxa"/>
            <w:vAlign w:val="center"/>
          </w:tcPr>
          <w:p w14:paraId="1EDF56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64.7</w:t>
            </w:r>
          </w:p>
        </w:tc>
        <w:tc>
          <w:tcPr>
            <w:tcW w:w="1361" w:type="dxa"/>
            <w:vAlign w:val="center"/>
          </w:tcPr>
          <w:p w14:paraId="78A0C4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C0DEA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321D0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135F79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3-6 months</w:t>
            </w:r>
          </w:p>
        </w:tc>
        <w:tc>
          <w:tcPr>
            <w:tcW w:w="1361" w:type="dxa"/>
            <w:vAlign w:val="center"/>
          </w:tcPr>
          <w:p w14:paraId="496955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30</w:t>
            </w:r>
          </w:p>
        </w:tc>
        <w:tc>
          <w:tcPr>
            <w:tcW w:w="1361" w:type="dxa"/>
            <w:vAlign w:val="center"/>
          </w:tcPr>
          <w:p w14:paraId="23E573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8.8</w:t>
            </w:r>
          </w:p>
        </w:tc>
        <w:tc>
          <w:tcPr>
            <w:tcW w:w="1361" w:type="dxa"/>
            <w:vAlign w:val="center"/>
          </w:tcPr>
          <w:p w14:paraId="1BF67B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11B004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36B0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4CAD04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Above 6months</w:t>
            </w:r>
          </w:p>
        </w:tc>
        <w:tc>
          <w:tcPr>
            <w:tcW w:w="1361" w:type="dxa"/>
            <w:vAlign w:val="center"/>
          </w:tcPr>
          <w:p w14:paraId="1FD4CA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90</w:t>
            </w:r>
          </w:p>
        </w:tc>
        <w:tc>
          <w:tcPr>
            <w:tcW w:w="1361" w:type="dxa"/>
            <w:vAlign w:val="center"/>
          </w:tcPr>
          <w:p w14:paraId="20E215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26.5</w:t>
            </w:r>
          </w:p>
        </w:tc>
        <w:tc>
          <w:tcPr>
            <w:tcW w:w="1361" w:type="dxa"/>
            <w:vAlign w:val="center"/>
          </w:tcPr>
          <w:p w14:paraId="42A105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92A7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57ECE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0B84C8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eastAsia="宋体" w:cs="Cascadia Code SemiBold" w:asciiTheme="minorAscii" w:hAnsiTheme="minorAscii"/>
                <w:kern w:val="2"/>
                <w:sz w:val="20"/>
                <w:szCs w:val="20"/>
                <w:lang w:val="en-US" w:eastAsia="zh-CN" w:bidi="ar"/>
              </w:rPr>
              <w:t>Hours of care provided daily</w:t>
            </w:r>
          </w:p>
        </w:tc>
        <w:tc>
          <w:tcPr>
            <w:tcW w:w="1361" w:type="dxa"/>
            <w:vAlign w:val="center"/>
          </w:tcPr>
          <w:p w14:paraId="1A77FB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EEAC0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EFFCB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D0487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052A5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683D11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eastAsia="宋体" w:cs="Cascadia Code SemiBold" w:asciiTheme="minorAscii" w:hAnsiTheme="minorAscii"/>
                <w:kern w:val="2"/>
                <w:sz w:val="20"/>
                <w:szCs w:val="20"/>
                <w:lang w:val="en-US" w:eastAsia="zh-CN" w:bidi="ar"/>
              </w:rPr>
              <w:t>Below 6 hours</w:t>
            </w:r>
          </w:p>
        </w:tc>
        <w:tc>
          <w:tcPr>
            <w:tcW w:w="1361" w:type="dxa"/>
            <w:vAlign w:val="center"/>
          </w:tcPr>
          <w:p w14:paraId="01C547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eastAsia="宋体" w:cs="Cascadia Code SemiBold" w:asciiTheme="minorAscii" w:hAnsiTheme="minorAscii"/>
                <w:kern w:val="2"/>
                <w:sz w:val="20"/>
                <w:szCs w:val="20"/>
                <w:lang w:val="en-US" w:eastAsia="zh-CN" w:bidi="ar"/>
              </w:rPr>
              <w:t>85</w:t>
            </w:r>
          </w:p>
        </w:tc>
        <w:tc>
          <w:tcPr>
            <w:tcW w:w="1361" w:type="dxa"/>
            <w:vAlign w:val="center"/>
          </w:tcPr>
          <w:p w14:paraId="3E66A5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eastAsia="宋体" w:cs="Cascadia Code SemiBold" w:asciiTheme="minorAscii" w:hAnsiTheme="minorAscii"/>
                <w:kern w:val="2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1361" w:type="dxa"/>
            <w:vAlign w:val="center"/>
          </w:tcPr>
          <w:p w14:paraId="1A8C62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6AC8A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4C9C3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22FBC9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eastAsia="宋体" w:cs="Cascadia Code SemiBold" w:asciiTheme="minorAscii" w:hAnsiTheme="minorAscii"/>
                <w:kern w:val="2"/>
                <w:sz w:val="20"/>
                <w:szCs w:val="20"/>
                <w:lang w:val="en-US" w:eastAsia="zh-CN" w:bidi="ar"/>
              </w:rPr>
              <w:t>6-12 hours</w:t>
            </w:r>
          </w:p>
        </w:tc>
        <w:tc>
          <w:tcPr>
            <w:tcW w:w="1361" w:type="dxa"/>
            <w:vAlign w:val="center"/>
          </w:tcPr>
          <w:p w14:paraId="230DF3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eastAsia="宋体" w:cs="Cascadia Code SemiBold" w:asciiTheme="minorAscii" w:hAnsiTheme="minorAscii"/>
                <w:kern w:val="2"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1361" w:type="dxa"/>
            <w:vAlign w:val="center"/>
          </w:tcPr>
          <w:p w14:paraId="3C4D7F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eastAsia="宋体" w:cs="Cascadia Code SemiBold" w:asciiTheme="minorAscii" w:hAnsiTheme="minorAscii"/>
                <w:kern w:val="2"/>
                <w:sz w:val="20"/>
                <w:szCs w:val="20"/>
                <w:lang w:val="en-US" w:eastAsia="zh-CN" w:bidi="ar"/>
              </w:rPr>
              <w:t>23.5</w:t>
            </w:r>
          </w:p>
        </w:tc>
        <w:tc>
          <w:tcPr>
            <w:tcW w:w="1361" w:type="dxa"/>
            <w:vAlign w:val="center"/>
          </w:tcPr>
          <w:p w14:paraId="421B80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8D726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35014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7EF268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eastAsia="宋体" w:cs="Cascadia Code SemiBold" w:asciiTheme="minorAscii" w:hAnsiTheme="minorAscii"/>
                <w:kern w:val="2"/>
                <w:sz w:val="20"/>
                <w:szCs w:val="20"/>
                <w:lang w:val="en-US" w:eastAsia="zh-CN" w:bidi="ar"/>
              </w:rPr>
              <w:t>Above 12 hours</w:t>
            </w:r>
          </w:p>
        </w:tc>
        <w:tc>
          <w:tcPr>
            <w:tcW w:w="1361" w:type="dxa"/>
            <w:vAlign w:val="center"/>
          </w:tcPr>
          <w:p w14:paraId="7085B0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eastAsia="宋体" w:cs="Cascadia Code SemiBold" w:asciiTheme="minorAscii" w:hAnsiTheme="minorAscii"/>
                <w:kern w:val="2"/>
                <w:sz w:val="20"/>
                <w:szCs w:val="20"/>
                <w:lang w:val="en-US" w:eastAsia="zh-CN" w:bidi="ar"/>
              </w:rPr>
              <w:t>175</w:t>
            </w:r>
          </w:p>
        </w:tc>
        <w:tc>
          <w:tcPr>
            <w:tcW w:w="1361" w:type="dxa"/>
            <w:vAlign w:val="center"/>
          </w:tcPr>
          <w:p w14:paraId="13C09E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eastAsia="宋体" w:cs="Cascadia Code SemiBold" w:asciiTheme="minorAscii" w:hAnsiTheme="minorAscii"/>
                <w:kern w:val="2"/>
                <w:sz w:val="20"/>
                <w:szCs w:val="20"/>
                <w:lang w:val="en-US" w:eastAsia="zh-CN" w:bidi="ar"/>
              </w:rPr>
              <w:t>51.5</w:t>
            </w:r>
          </w:p>
        </w:tc>
        <w:tc>
          <w:tcPr>
            <w:tcW w:w="1361" w:type="dxa"/>
            <w:vAlign w:val="center"/>
          </w:tcPr>
          <w:p w14:paraId="5B801C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7ABB9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7C08B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4AE751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Diagnosis</w:t>
            </w:r>
          </w:p>
        </w:tc>
        <w:tc>
          <w:tcPr>
            <w:tcW w:w="1361" w:type="dxa"/>
            <w:vAlign w:val="center"/>
          </w:tcPr>
          <w:p w14:paraId="16731D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63EF2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7AC0F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0EAF7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71A44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400CCD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Colon cancer</w:t>
            </w:r>
          </w:p>
        </w:tc>
        <w:tc>
          <w:tcPr>
            <w:tcW w:w="1361" w:type="dxa"/>
            <w:vAlign w:val="center"/>
          </w:tcPr>
          <w:p w14:paraId="3862EE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B0BEE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7C353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199</w:t>
            </w:r>
          </w:p>
        </w:tc>
        <w:tc>
          <w:tcPr>
            <w:tcW w:w="1361" w:type="dxa"/>
            <w:vAlign w:val="center"/>
          </w:tcPr>
          <w:p w14:paraId="061AB8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58.5</w:t>
            </w:r>
          </w:p>
        </w:tc>
      </w:tr>
      <w:tr w14:paraId="4CBE1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5CC75D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Rectal Cancer</w:t>
            </w:r>
          </w:p>
        </w:tc>
        <w:tc>
          <w:tcPr>
            <w:tcW w:w="1361" w:type="dxa"/>
            <w:vAlign w:val="center"/>
          </w:tcPr>
          <w:p w14:paraId="0643C2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3CF50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643153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141</w:t>
            </w:r>
          </w:p>
        </w:tc>
        <w:tc>
          <w:tcPr>
            <w:tcW w:w="1361" w:type="dxa"/>
            <w:vAlign w:val="center"/>
          </w:tcPr>
          <w:p w14:paraId="7618C9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41.5</w:t>
            </w:r>
          </w:p>
        </w:tc>
      </w:tr>
      <w:tr w14:paraId="76085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6DC528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Cancer stage</w:t>
            </w:r>
          </w:p>
        </w:tc>
        <w:tc>
          <w:tcPr>
            <w:tcW w:w="1361" w:type="dxa"/>
            <w:vAlign w:val="center"/>
          </w:tcPr>
          <w:p w14:paraId="0F00E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5C6E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30155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B5329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68F48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22E5B7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Ⅰ</w:t>
            </w:r>
          </w:p>
        </w:tc>
        <w:tc>
          <w:tcPr>
            <w:tcW w:w="1361" w:type="dxa"/>
            <w:vAlign w:val="center"/>
          </w:tcPr>
          <w:p w14:paraId="358650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AC54F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38D71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3</w:t>
            </w:r>
          </w:p>
        </w:tc>
        <w:tc>
          <w:tcPr>
            <w:tcW w:w="1361" w:type="dxa"/>
            <w:vAlign w:val="center"/>
          </w:tcPr>
          <w:p w14:paraId="6B1C4B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0.9</w:t>
            </w:r>
          </w:p>
        </w:tc>
      </w:tr>
      <w:tr w14:paraId="2B530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1E8383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Ⅱ</w:t>
            </w:r>
          </w:p>
        </w:tc>
        <w:tc>
          <w:tcPr>
            <w:tcW w:w="1361" w:type="dxa"/>
            <w:vAlign w:val="center"/>
          </w:tcPr>
          <w:p w14:paraId="79753B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7C65E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64D679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21</w:t>
            </w:r>
          </w:p>
        </w:tc>
        <w:tc>
          <w:tcPr>
            <w:tcW w:w="1361" w:type="dxa"/>
            <w:vAlign w:val="center"/>
          </w:tcPr>
          <w:p w14:paraId="116E8F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6.2</w:t>
            </w:r>
          </w:p>
        </w:tc>
      </w:tr>
      <w:tr w14:paraId="0EF4B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4F789B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Ⅲ</w:t>
            </w:r>
          </w:p>
        </w:tc>
        <w:tc>
          <w:tcPr>
            <w:tcW w:w="1361" w:type="dxa"/>
            <w:vAlign w:val="center"/>
          </w:tcPr>
          <w:p w14:paraId="60BD56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E634E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1499A6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155</w:t>
            </w:r>
          </w:p>
        </w:tc>
        <w:tc>
          <w:tcPr>
            <w:tcW w:w="1361" w:type="dxa"/>
            <w:vAlign w:val="center"/>
          </w:tcPr>
          <w:p w14:paraId="40A6C4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45.6</w:t>
            </w:r>
          </w:p>
        </w:tc>
      </w:tr>
      <w:tr w14:paraId="5762E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12F16E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Ⅳ</w:t>
            </w:r>
          </w:p>
        </w:tc>
        <w:tc>
          <w:tcPr>
            <w:tcW w:w="1361" w:type="dxa"/>
            <w:vAlign w:val="center"/>
          </w:tcPr>
          <w:p w14:paraId="77B98E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74FA39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D8447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161</w:t>
            </w:r>
          </w:p>
        </w:tc>
        <w:tc>
          <w:tcPr>
            <w:tcW w:w="1361" w:type="dxa"/>
            <w:vAlign w:val="center"/>
          </w:tcPr>
          <w:p w14:paraId="336942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47.4</w:t>
            </w:r>
          </w:p>
        </w:tc>
      </w:tr>
      <w:tr w14:paraId="5A19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4DE50E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Type of cancer treatment</w:t>
            </w:r>
          </w:p>
        </w:tc>
        <w:tc>
          <w:tcPr>
            <w:tcW w:w="1361" w:type="dxa"/>
            <w:vAlign w:val="center"/>
          </w:tcPr>
          <w:p w14:paraId="482538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5CE35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7A57B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783BA7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5BD8D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5B3139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Only surgery</w:t>
            </w:r>
          </w:p>
        </w:tc>
        <w:tc>
          <w:tcPr>
            <w:tcW w:w="1361" w:type="dxa"/>
            <w:vAlign w:val="center"/>
          </w:tcPr>
          <w:p w14:paraId="7420F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3C31E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66D35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173</w:t>
            </w:r>
          </w:p>
        </w:tc>
        <w:tc>
          <w:tcPr>
            <w:tcW w:w="1361" w:type="dxa"/>
            <w:vAlign w:val="center"/>
          </w:tcPr>
          <w:p w14:paraId="7158F2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50.9</w:t>
            </w:r>
          </w:p>
        </w:tc>
      </w:tr>
      <w:tr w14:paraId="7E5A5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58A7F6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Only Chemotherapy</w:t>
            </w:r>
          </w:p>
        </w:tc>
        <w:tc>
          <w:tcPr>
            <w:tcW w:w="1361" w:type="dxa"/>
            <w:vAlign w:val="center"/>
          </w:tcPr>
          <w:p w14:paraId="218334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4350D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2EF8A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20</w:t>
            </w:r>
          </w:p>
        </w:tc>
        <w:tc>
          <w:tcPr>
            <w:tcW w:w="1361" w:type="dxa"/>
            <w:vAlign w:val="center"/>
          </w:tcPr>
          <w:p w14:paraId="7E7841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5.9</w:t>
            </w:r>
          </w:p>
        </w:tc>
      </w:tr>
      <w:tr w14:paraId="58257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7BEFE3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Combination therapy</w:t>
            </w:r>
          </w:p>
        </w:tc>
        <w:tc>
          <w:tcPr>
            <w:tcW w:w="1361" w:type="dxa"/>
            <w:vAlign w:val="center"/>
          </w:tcPr>
          <w:p w14:paraId="5A0395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7F6CFC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CD76E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147</w:t>
            </w:r>
          </w:p>
        </w:tc>
        <w:tc>
          <w:tcPr>
            <w:tcW w:w="1361" w:type="dxa"/>
            <w:vAlign w:val="center"/>
          </w:tcPr>
          <w:p w14:paraId="0A944F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43.2</w:t>
            </w:r>
          </w:p>
        </w:tc>
      </w:tr>
      <w:tr w14:paraId="4B616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7878A3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Time since cancer diagnosis</w:t>
            </w:r>
          </w:p>
        </w:tc>
        <w:tc>
          <w:tcPr>
            <w:tcW w:w="1361" w:type="dxa"/>
            <w:vAlign w:val="center"/>
          </w:tcPr>
          <w:p w14:paraId="043C71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6DFCEE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7181B9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7E64E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3649C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790D44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Below 3 months</w:t>
            </w:r>
          </w:p>
        </w:tc>
        <w:tc>
          <w:tcPr>
            <w:tcW w:w="1361" w:type="dxa"/>
            <w:vAlign w:val="center"/>
          </w:tcPr>
          <w:p w14:paraId="1907AC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2F68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BC801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119</w:t>
            </w:r>
          </w:p>
        </w:tc>
        <w:tc>
          <w:tcPr>
            <w:tcW w:w="1361" w:type="dxa"/>
            <w:vAlign w:val="center"/>
          </w:tcPr>
          <w:p w14:paraId="412E20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35.0</w:t>
            </w:r>
          </w:p>
        </w:tc>
      </w:tr>
      <w:tr w14:paraId="23AA2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117D5C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3-12 months</w:t>
            </w:r>
          </w:p>
        </w:tc>
        <w:tc>
          <w:tcPr>
            <w:tcW w:w="1361" w:type="dxa"/>
            <w:vAlign w:val="center"/>
          </w:tcPr>
          <w:p w14:paraId="7F615E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3FB44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1D7A03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139</w:t>
            </w:r>
          </w:p>
        </w:tc>
        <w:tc>
          <w:tcPr>
            <w:tcW w:w="1361" w:type="dxa"/>
            <w:vAlign w:val="center"/>
          </w:tcPr>
          <w:p w14:paraId="3B3051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40.9</w:t>
            </w:r>
          </w:p>
        </w:tc>
      </w:tr>
      <w:tr w14:paraId="6537F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7DD1E6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13-36 months</w:t>
            </w:r>
          </w:p>
        </w:tc>
        <w:tc>
          <w:tcPr>
            <w:tcW w:w="1361" w:type="dxa"/>
            <w:vAlign w:val="center"/>
          </w:tcPr>
          <w:p w14:paraId="0A2E8E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C5F31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75601E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40</w:t>
            </w:r>
          </w:p>
        </w:tc>
        <w:tc>
          <w:tcPr>
            <w:tcW w:w="1361" w:type="dxa"/>
            <w:vAlign w:val="center"/>
          </w:tcPr>
          <w:p w14:paraId="37E1E7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11.8</w:t>
            </w:r>
          </w:p>
        </w:tc>
      </w:tr>
      <w:tr w14:paraId="466EB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1D6EC2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Above 36 months</w:t>
            </w:r>
          </w:p>
        </w:tc>
        <w:tc>
          <w:tcPr>
            <w:tcW w:w="1361" w:type="dxa"/>
            <w:vAlign w:val="center"/>
          </w:tcPr>
          <w:p w14:paraId="37C686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4CA63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A1B12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42</w:t>
            </w:r>
          </w:p>
        </w:tc>
        <w:tc>
          <w:tcPr>
            <w:tcW w:w="1361" w:type="dxa"/>
            <w:vAlign w:val="center"/>
          </w:tcPr>
          <w:p w14:paraId="1584B7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12.4</w:t>
            </w:r>
          </w:p>
        </w:tc>
      </w:tr>
      <w:tr w14:paraId="027A2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0D55C2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Recurrence/metastasis</w:t>
            </w:r>
          </w:p>
        </w:tc>
        <w:tc>
          <w:tcPr>
            <w:tcW w:w="1361" w:type="dxa"/>
            <w:vAlign w:val="center"/>
          </w:tcPr>
          <w:p w14:paraId="000907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6F5E46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7460F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5471E3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0E452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28EF5A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No</w:t>
            </w:r>
          </w:p>
        </w:tc>
        <w:tc>
          <w:tcPr>
            <w:tcW w:w="1361" w:type="dxa"/>
            <w:vAlign w:val="center"/>
          </w:tcPr>
          <w:p w14:paraId="7980A6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3ED4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62546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295</w:t>
            </w:r>
          </w:p>
        </w:tc>
        <w:tc>
          <w:tcPr>
            <w:tcW w:w="1361" w:type="dxa"/>
            <w:vAlign w:val="center"/>
          </w:tcPr>
          <w:p w14:paraId="42ACB6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86.8</w:t>
            </w:r>
          </w:p>
        </w:tc>
      </w:tr>
      <w:tr w14:paraId="30729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7C62C2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Yes</w:t>
            </w:r>
          </w:p>
        </w:tc>
        <w:tc>
          <w:tcPr>
            <w:tcW w:w="1361" w:type="dxa"/>
            <w:vAlign w:val="center"/>
          </w:tcPr>
          <w:p w14:paraId="4445A3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93B75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4DA62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45</w:t>
            </w:r>
          </w:p>
        </w:tc>
        <w:tc>
          <w:tcPr>
            <w:tcW w:w="1361" w:type="dxa"/>
            <w:vAlign w:val="center"/>
          </w:tcPr>
          <w:p w14:paraId="71FB7E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13..2</w:t>
            </w:r>
          </w:p>
        </w:tc>
      </w:tr>
      <w:tr w14:paraId="51687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40AF85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Stoma</w:t>
            </w:r>
          </w:p>
        </w:tc>
        <w:tc>
          <w:tcPr>
            <w:tcW w:w="1361" w:type="dxa"/>
            <w:vAlign w:val="center"/>
          </w:tcPr>
          <w:p w14:paraId="7E03CB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C5968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FF252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938EF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</w:tr>
      <w:tr w14:paraId="0A3A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shd w:val="clear" w:color="auto" w:fill="auto"/>
            <w:vAlign w:val="center"/>
          </w:tcPr>
          <w:p w14:paraId="317876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No</w:t>
            </w:r>
          </w:p>
        </w:tc>
        <w:tc>
          <w:tcPr>
            <w:tcW w:w="1361" w:type="dxa"/>
            <w:vAlign w:val="center"/>
          </w:tcPr>
          <w:p w14:paraId="61217F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6FF560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270D71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271</w:t>
            </w:r>
          </w:p>
        </w:tc>
        <w:tc>
          <w:tcPr>
            <w:tcW w:w="1361" w:type="dxa"/>
            <w:vAlign w:val="center"/>
          </w:tcPr>
          <w:p w14:paraId="6C5630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79.7</w:t>
            </w:r>
          </w:p>
        </w:tc>
      </w:tr>
      <w:tr w14:paraId="5AEC2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7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C33E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left"/>
              <w:textAlignment w:val="auto"/>
              <w:rPr>
                <w:rFonts w:hint="default" w:cs="Cascadia Code SemiBold" w:asciiTheme="minorAscii" w:hAnsiTheme="minorAscii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Yes</w:t>
            </w:r>
          </w:p>
        </w:tc>
        <w:tc>
          <w:tcPr>
            <w:tcW w:w="1361" w:type="dxa"/>
            <w:tcBorders>
              <w:bottom w:val="single" w:color="auto" w:sz="12" w:space="0"/>
            </w:tcBorders>
            <w:vAlign w:val="center"/>
          </w:tcPr>
          <w:p w14:paraId="5D8EF2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tcBorders>
              <w:bottom w:val="single" w:color="auto" w:sz="12" w:space="0"/>
            </w:tcBorders>
            <w:vAlign w:val="center"/>
          </w:tcPr>
          <w:p w14:paraId="77381A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tcBorders>
              <w:bottom w:val="single" w:color="auto" w:sz="12" w:space="0"/>
            </w:tcBorders>
            <w:vAlign w:val="center"/>
          </w:tcPr>
          <w:p w14:paraId="755793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69</w:t>
            </w:r>
          </w:p>
        </w:tc>
        <w:tc>
          <w:tcPr>
            <w:tcW w:w="1361" w:type="dxa"/>
            <w:tcBorders>
              <w:bottom w:val="single" w:color="auto" w:sz="12" w:space="0"/>
            </w:tcBorders>
            <w:vAlign w:val="center"/>
          </w:tcPr>
          <w:p w14:paraId="1C72C0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default" w:cs="Cascadia Code SemiBold" w:asciiTheme="minorAscii" w:hAnsiTheme="minorAscii"/>
                <w:vertAlign w:val="baseline"/>
                <w:lang w:val="en-US" w:eastAsia="zh-CN"/>
              </w:rPr>
              <w:t>20.3</w:t>
            </w:r>
          </w:p>
        </w:tc>
      </w:tr>
    </w:tbl>
    <w:p w14:paraId="6607781B">
      <w:pPr>
        <w:rPr>
          <w:rFonts w:hint="default" w:cs="Cascadia Code SemiBold" w:asciiTheme="minorAscii" w:hAnsiTheme="minorAscii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scadia Code SemiBold">
    <w:panose1 w:val="020B0609020000020004"/>
    <w:charset w:val="00"/>
    <w:family w:val="auto"/>
    <w:pitch w:val="default"/>
    <w:sig w:usb0="A1002AFF" w:usb1="C200F9FB" w:usb2="00040020" w:usb3="00000000" w:csb0="6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1OWYwZDRlN2Y4NzI0YWNkZjUwZjk1MmMzMWQ1MjYifQ=="/>
  </w:docVars>
  <w:rsids>
    <w:rsidRoot w:val="00172A27"/>
    <w:rsid w:val="017032A3"/>
    <w:rsid w:val="019610AF"/>
    <w:rsid w:val="029702A0"/>
    <w:rsid w:val="048271DD"/>
    <w:rsid w:val="04C2712A"/>
    <w:rsid w:val="069C7F0D"/>
    <w:rsid w:val="07F96EF6"/>
    <w:rsid w:val="084D31AF"/>
    <w:rsid w:val="09FD7315"/>
    <w:rsid w:val="0BC47C2C"/>
    <w:rsid w:val="0CB437FC"/>
    <w:rsid w:val="11A7392F"/>
    <w:rsid w:val="123D7598"/>
    <w:rsid w:val="12CC7AF2"/>
    <w:rsid w:val="13A87DA6"/>
    <w:rsid w:val="14AE3227"/>
    <w:rsid w:val="15D078F9"/>
    <w:rsid w:val="199C5D44"/>
    <w:rsid w:val="1A80634A"/>
    <w:rsid w:val="1B1C0EEA"/>
    <w:rsid w:val="1F7603E7"/>
    <w:rsid w:val="218B501C"/>
    <w:rsid w:val="226D64CF"/>
    <w:rsid w:val="22A53EBB"/>
    <w:rsid w:val="236E24FF"/>
    <w:rsid w:val="2CE31292"/>
    <w:rsid w:val="2E3A28DE"/>
    <w:rsid w:val="2ED81174"/>
    <w:rsid w:val="307F7F52"/>
    <w:rsid w:val="30A5574C"/>
    <w:rsid w:val="312E1C34"/>
    <w:rsid w:val="314C6BC6"/>
    <w:rsid w:val="3364747B"/>
    <w:rsid w:val="33FD6212"/>
    <w:rsid w:val="3F424339"/>
    <w:rsid w:val="41782A6F"/>
    <w:rsid w:val="47266AC9"/>
    <w:rsid w:val="489F4D85"/>
    <w:rsid w:val="494E2E74"/>
    <w:rsid w:val="497C0C22"/>
    <w:rsid w:val="4B773D97"/>
    <w:rsid w:val="4C3103EA"/>
    <w:rsid w:val="4D322D6F"/>
    <w:rsid w:val="4E2A5C26"/>
    <w:rsid w:val="4F4E12B3"/>
    <w:rsid w:val="503009B9"/>
    <w:rsid w:val="515B1A65"/>
    <w:rsid w:val="54320FB6"/>
    <w:rsid w:val="552B174F"/>
    <w:rsid w:val="56DC53F6"/>
    <w:rsid w:val="58331046"/>
    <w:rsid w:val="5A9C7376"/>
    <w:rsid w:val="5C466E0C"/>
    <w:rsid w:val="5D854026"/>
    <w:rsid w:val="5D8A0DD0"/>
    <w:rsid w:val="5F36141C"/>
    <w:rsid w:val="60CA4511"/>
    <w:rsid w:val="66F26570"/>
    <w:rsid w:val="698F1514"/>
    <w:rsid w:val="69AB1384"/>
    <w:rsid w:val="6A6E2513"/>
    <w:rsid w:val="6F0E7CBF"/>
    <w:rsid w:val="70A87C1C"/>
    <w:rsid w:val="73443394"/>
    <w:rsid w:val="73E831D5"/>
    <w:rsid w:val="73F456D6"/>
    <w:rsid w:val="75AF7A44"/>
    <w:rsid w:val="78B10039"/>
    <w:rsid w:val="7A792DD8"/>
    <w:rsid w:val="7B2965AD"/>
    <w:rsid w:val="7BF134B3"/>
    <w:rsid w:val="7EB937C3"/>
    <w:rsid w:val="7F58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color w:val="000000"/>
      <w:sz w:val="32"/>
      <w:szCs w:val="24"/>
    </w:rPr>
  </w:style>
  <w:style w:type="paragraph" w:styleId="3">
    <w:name w:val="heading 2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i/>
      <w:color w:val="000000"/>
      <w:sz w:val="28"/>
      <w:szCs w:val="24"/>
    </w:rPr>
  </w:style>
  <w:style w:type="paragraph" w:styleId="4">
    <w:name w:val="heading 3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color w:val="000000"/>
      <w:sz w:val="26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</Words>
  <Characters>1276</Characters>
  <Lines>0</Lines>
  <Paragraphs>0</Paragraphs>
  <TotalTime>0</TotalTime>
  <ScaleCrop>false</ScaleCrop>
  <LinksUpToDate>false</LinksUpToDate>
  <CharactersWithSpaces>1358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2024-10-15T04:46:00Z</dcterms:created>
  <dc:creator>21793</dc:creator>
  <cp:lastModifiedBy>R，</cp:lastModifiedBy>
  <dcterms:modified xsi:type="dcterms:W3CDTF">2025-01-15T14:37:30Z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3A9E10F5228E4838B6250FC7ADC588EC_12</vt:lpwstr>
  </property>
  <property fmtid="{D5CDD505-2E9C-101B-9397-08002B2CF9AE}" pid="4" name="KSOTemplateDocerSaveRecord">
    <vt:lpwstr>eyJoZGlkIjoiNDc1OWYwZDRlN2Y4NzI0YWNkZjUwZjk1MmMzMWQ1MjYiLCJ1c2VySWQiOiI2NDk2NDQyMTMifQ==</vt:lpwstr>
  </property>
</Properties>
</file>