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34F" w:rsidRPr="0064034F" w:rsidRDefault="00561643" w:rsidP="00046009">
      <w:pPr>
        <w:spacing w:line="360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  <w:proofErr w:type="gramStart"/>
      <w:r w:rsidRPr="00561643">
        <w:rPr>
          <w:rFonts w:ascii="Times New Roman" w:hAnsi="Times New Roman" w:cs="Times New Roman"/>
          <w:b/>
          <w:kern w:val="0"/>
          <w:sz w:val="24"/>
          <w:szCs w:val="24"/>
        </w:rPr>
        <w:t>Additional file 1</w:t>
      </w:r>
      <w:r w:rsidR="0064034F" w:rsidRPr="0064034F">
        <w:rPr>
          <w:rFonts w:ascii="Times New Roman" w:eastAsia="宋体" w:hAnsi="Times New Roman" w:cs="Times New Roman"/>
          <w:b/>
          <w:sz w:val="24"/>
          <w:szCs w:val="24"/>
        </w:rPr>
        <w:t>.</w:t>
      </w:r>
      <w:proofErr w:type="gramEnd"/>
      <w:r w:rsidR="0064034F" w:rsidRPr="0064034F">
        <w:rPr>
          <w:rFonts w:ascii="Times New Roman" w:eastAsia="宋体" w:hAnsi="Times New Roman" w:cs="Times New Roman"/>
          <w:b/>
          <w:sz w:val="24"/>
          <w:szCs w:val="24"/>
        </w:rPr>
        <w:t xml:space="preserve"> Multivariate analysis of </w:t>
      </w:r>
      <w:bookmarkStart w:id="0" w:name="OLE_LINK55"/>
      <w:bookmarkStart w:id="1" w:name="OLE_LINK54"/>
      <w:proofErr w:type="spellStart"/>
      <w:r w:rsidR="0064034F" w:rsidRPr="0064034F">
        <w:rPr>
          <w:rFonts w:ascii="Times New Roman" w:eastAsia="宋体" w:hAnsi="Times New Roman" w:cs="Times New Roman"/>
          <w:b/>
          <w:sz w:val="24"/>
          <w:szCs w:val="24"/>
        </w:rPr>
        <w:t>clinicopathologic</w:t>
      </w:r>
      <w:proofErr w:type="spellEnd"/>
      <w:r w:rsidR="0064034F" w:rsidRPr="0064034F">
        <w:rPr>
          <w:rFonts w:ascii="Times New Roman" w:eastAsia="宋体" w:hAnsi="Times New Roman" w:cs="Times New Roman"/>
          <w:b/>
          <w:sz w:val="24"/>
          <w:szCs w:val="24"/>
        </w:rPr>
        <w:t xml:space="preserve"> characteristics associated with the FNA group compared with the SLNB</w:t>
      </w:r>
      <w:bookmarkEnd w:id="0"/>
      <w:bookmarkEnd w:id="1"/>
      <w:r w:rsidR="0064034F" w:rsidRPr="0064034F">
        <w:rPr>
          <w:rFonts w:ascii="Times New Roman" w:eastAsia="宋体" w:hAnsi="Times New Roman" w:cs="Times New Roman"/>
          <w:b/>
          <w:sz w:val="24"/>
          <w:szCs w:val="24"/>
        </w:rPr>
        <w:t xml:space="preserve"> group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3228"/>
        <w:gridCol w:w="1417"/>
        <w:gridCol w:w="2836"/>
        <w:gridCol w:w="1047"/>
      </w:tblGrid>
      <w:tr w:rsidR="0064034F" w:rsidRPr="0064034F" w:rsidTr="0064034F">
        <w:tc>
          <w:tcPr>
            <w:tcW w:w="18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b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Characteristics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b/>
                <w:szCs w:val="24"/>
              </w:rPr>
            </w:pPr>
            <w:bookmarkStart w:id="2" w:name="OLE_LINK185"/>
            <w:bookmarkStart w:id="3" w:name="OLE_LINK186"/>
            <w:r w:rsidRPr="0064034F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Odds ratio</w:t>
            </w:r>
            <w:bookmarkEnd w:id="2"/>
            <w:bookmarkEnd w:id="3"/>
          </w:p>
        </w:tc>
        <w:tc>
          <w:tcPr>
            <w:tcW w:w="16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b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95%</w:t>
            </w:r>
            <w:bookmarkStart w:id="4" w:name="OLE_LINK187"/>
            <w:bookmarkStart w:id="5" w:name="OLE_LINK188"/>
            <w:bookmarkStart w:id="6" w:name="OLE_LINK189"/>
            <w:r w:rsidRPr="0064034F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 xml:space="preserve"> </w:t>
            </w:r>
            <w:bookmarkStart w:id="7" w:name="OLE_LINK197"/>
            <w:bookmarkStart w:id="8" w:name="OLE_LINK198"/>
            <w:bookmarkStart w:id="9" w:name="OLE_LINK199"/>
            <w:bookmarkStart w:id="10" w:name="OLE_LINK200"/>
            <w:r w:rsidRPr="0064034F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confidence interval</w:t>
            </w:r>
            <w:bookmarkEnd w:id="4"/>
            <w:bookmarkEnd w:id="5"/>
            <w:bookmarkEnd w:id="6"/>
            <w:bookmarkEnd w:id="7"/>
            <w:bookmarkEnd w:id="8"/>
            <w:bookmarkEnd w:id="9"/>
            <w:bookmarkEnd w:id="10"/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b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P value</w:t>
            </w:r>
          </w:p>
        </w:tc>
      </w:tr>
      <w:tr w:rsidR="0064034F" w:rsidRPr="0064034F" w:rsidTr="0064034F">
        <w:tc>
          <w:tcPr>
            <w:tcW w:w="18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b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Tumor stage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66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>0.855</w:t>
            </w:r>
          </w:p>
        </w:tc>
      </w:tr>
      <w:tr w:rsidR="0064034F" w:rsidRPr="0064034F" w:rsidTr="0064034F">
        <w:tc>
          <w:tcPr>
            <w:tcW w:w="18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T1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6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64034F" w:rsidRPr="0064034F" w:rsidTr="0064034F">
        <w:tc>
          <w:tcPr>
            <w:tcW w:w="18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T2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>0.94</w:t>
            </w:r>
          </w:p>
        </w:tc>
        <w:tc>
          <w:tcPr>
            <w:tcW w:w="16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>0.49-1.80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64034F" w:rsidRPr="0064034F" w:rsidTr="0064034F">
        <w:tc>
          <w:tcPr>
            <w:tcW w:w="189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b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Number of suspicious ALNs at ultrasound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b/>
                <w:szCs w:val="24"/>
              </w:rPr>
            </w:pPr>
          </w:p>
        </w:tc>
        <w:tc>
          <w:tcPr>
            <w:tcW w:w="166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b/>
                <w:szCs w:val="24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>&lt; 0.001</w:t>
            </w:r>
          </w:p>
        </w:tc>
      </w:tr>
      <w:tr w:rsidR="0064034F" w:rsidRPr="0064034F" w:rsidTr="0064034F">
        <w:tc>
          <w:tcPr>
            <w:tcW w:w="18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ind w:firstLineChars="100" w:firstLine="240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>≤ 1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6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64034F" w:rsidRPr="0064034F" w:rsidTr="0064034F">
        <w:tc>
          <w:tcPr>
            <w:tcW w:w="18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bookmarkStart w:id="11" w:name="_Hlk505001291"/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&gt; 1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>51.30</w:t>
            </w:r>
          </w:p>
        </w:tc>
        <w:tc>
          <w:tcPr>
            <w:tcW w:w="16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>26.60-98.91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bookmarkEnd w:id="11"/>
      <w:tr w:rsidR="0064034F" w:rsidRPr="0064034F" w:rsidTr="0064034F">
        <w:tc>
          <w:tcPr>
            <w:tcW w:w="189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b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Histological grade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b/>
                <w:szCs w:val="24"/>
              </w:rPr>
            </w:pPr>
          </w:p>
        </w:tc>
        <w:tc>
          <w:tcPr>
            <w:tcW w:w="166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b/>
                <w:szCs w:val="24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>0.488</w:t>
            </w:r>
          </w:p>
        </w:tc>
      </w:tr>
      <w:tr w:rsidR="0064034F" w:rsidRPr="0064034F" w:rsidTr="0064034F">
        <w:tc>
          <w:tcPr>
            <w:tcW w:w="18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ind w:firstLineChars="100" w:firstLine="240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6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64034F" w:rsidRPr="0064034F" w:rsidTr="0064034F">
        <w:tc>
          <w:tcPr>
            <w:tcW w:w="18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ind w:firstLineChars="100" w:firstLine="240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>1.59</w:t>
            </w:r>
          </w:p>
        </w:tc>
        <w:tc>
          <w:tcPr>
            <w:tcW w:w="16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>0.28-9.06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>0.60</w:t>
            </w:r>
          </w:p>
        </w:tc>
      </w:tr>
      <w:tr w:rsidR="0064034F" w:rsidRPr="0064034F" w:rsidTr="0064034F">
        <w:tc>
          <w:tcPr>
            <w:tcW w:w="18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ind w:firstLineChars="100" w:firstLine="240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>2.27</w:t>
            </w:r>
          </w:p>
        </w:tc>
        <w:tc>
          <w:tcPr>
            <w:tcW w:w="16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>0.37-13.84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>0.374</w:t>
            </w:r>
          </w:p>
        </w:tc>
      </w:tr>
      <w:tr w:rsidR="0064034F" w:rsidRPr="0064034F" w:rsidTr="0064034F">
        <w:tc>
          <w:tcPr>
            <w:tcW w:w="189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b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LVI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b/>
                <w:szCs w:val="24"/>
              </w:rPr>
            </w:pPr>
          </w:p>
        </w:tc>
        <w:tc>
          <w:tcPr>
            <w:tcW w:w="166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b/>
                <w:szCs w:val="24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>&lt; 0.001</w:t>
            </w:r>
          </w:p>
        </w:tc>
      </w:tr>
      <w:tr w:rsidR="0064034F" w:rsidRPr="0064034F" w:rsidTr="0064034F">
        <w:trPr>
          <w:trHeight w:val="70"/>
        </w:trPr>
        <w:tc>
          <w:tcPr>
            <w:tcW w:w="189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ind w:firstLineChars="100" w:firstLine="240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>Negative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6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64034F" w:rsidRPr="0064034F" w:rsidTr="0064034F">
        <w:tc>
          <w:tcPr>
            <w:tcW w:w="189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ind w:firstLineChars="100" w:firstLine="240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bookmarkStart w:id="12" w:name="_Hlk505001337"/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>Positive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>4.87</w:t>
            </w:r>
          </w:p>
        </w:tc>
        <w:tc>
          <w:tcPr>
            <w:tcW w:w="16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>2.12-11.18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bookmarkEnd w:id="12"/>
      <w:tr w:rsidR="0064034F" w:rsidRPr="0064034F" w:rsidTr="0064034F">
        <w:tc>
          <w:tcPr>
            <w:tcW w:w="189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b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ER status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b/>
                <w:szCs w:val="24"/>
              </w:rPr>
            </w:pPr>
          </w:p>
        </w:tc>
        <w:tc>
          <w:tcPr>
            <w:tcW w:w="166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b/>
                <w:szCs w:val="24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>0.956</w:t>
            </w:r>
          </w:p>
        </w:tc>
      </w:tr>
      <w:tr w:rsidR="0064034F" w:rsidRPr="0064034F" w:rsidTr="0064034F">
        <w:tc>
          <w:tcPr>
            <w:tcW w:w="18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ind w:firstLineChars="100" w:firstLine="240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>Negative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>0.97</w:t>
            </w:r>
          </w:p>
        </w:tc>
        <w:tc>
          <w:tcPr>
            <w:tcW w:w="16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>0.34-2.79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64034F" w:rsidRPr="0064034F" w:rsidTr="0064034F">
        <w:tc>
          <w:tcPr>
            <w:tcW w:w="18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ind w:firstLineChars="100" w:firstLine="240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>Positive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6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64034F" w:rsidRPr="0064034F" w:rsidTr="0064034F">
        <w:tc>
          <w:tcPr>
            <w:tcW w:w="189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b/>
                <w:szCs w:val="24"/>
              </w:rPr>
            </w:pPr>
            <w:bookmarkStart w:id="13" w:name="OLE_LINK183"/>
            <w:bookmarkStart w:id="14" w:name="OLE_LINK184"/>
            <w:r w:rsidRPr="0064034F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Progesterone receptor</w:t>
            </w:r>
            <w:bookmarkEnd w:id="13"/>
            <w:bookmarkEnd w:id="14"/>
            <w:r w:rsidRPr="0064034F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 xml:space="preserve"> status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b/>
                <w:szCs w:val="24"/>
              </w:rPr>
            </w:pPr>
          </w:p>
        </w:tc>
        <w:tc>
          <w:tcPr>
            <w:tcW w:w="166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b/>
                <w:szCs w:val="24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b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>0.298</w:t>
            </w:r>
          </w:p>
        </w:tc>
      </w:tr>
      <w:tr w:rsidR="0064034F" w:rsidRPr="0064034F" w:rsidTr="0064034F">
        <w:tc>
          <w:tcPr>
            <w:tcW w:w="18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ind w:firstLineChars="100" w:firstLine="240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>Negative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>1.43</w:t>
            </w:r>
          </w:p>
        </w:tc>
        <w:tc>
          <w:tcPr>
            <w:tcW w:w="16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>0.73-2.78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64034F" w:rsidRPr="0064034F" w:rsidTr="0064034F">
        <w:tc>
          <w:tcPr>
            <w:tcW w:w="18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ind w:firstLineChars="100" w:firstLine="240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>Positive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6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64034F" w:rsidRPr="0064034F" w:rsidTr="0064034F">
        <w:tc>
          <w:tcPr>
            <w:tcW w:w="189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b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HER2 status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b/>
                <w:szCs w:val="24"/>
              </w:rPr>
            </w:pPr>
          </w:p>
        </w:tc>
        <w:tc>
          <w:tcPr>
            <w:tcW w:w="166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b/>
                <w:szCs w:val="24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>0.467</w:t>
            </w:r>
          </w:p>
        </w:tc>
      </w:tr>
      <w:tr w:rsidR="0064034F" w:rsidRPr="0064034F" w:rsidTr="0064034F">
        <w:tc>
          <w:tcPr>
            <w:tcW w:w="18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ind w:firstLineChars="100" w:firstLine="240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>Negative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6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64034F" w:rsidRPr="0064034F" w:rsidTr="0064034F">
        <w:tc>
          <w:tcPr>
            <w:tcW w:w="18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ind w:firstLineChars="100" w:firstLine="240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>Positive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>0.74</w:t>
            </w:r>
          </w:p>
        </w:tc>
        <w:tc>
          <w:tcPr>
            <w:tcW w:w="16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>0.33-1.66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64034F" w:rsidRPr="0064034F" w:rsidTr="0064034F">
        <w:tc>
          <w:tcPr>
            <w:tcW w:w="189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b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Ki67 (%, mean)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b/>
                <w:szCs w:val="24"/>
              </w:rPr>
            </w:pPr>
          </w:p>
        </w:tc>
        <w:tc>
          <w:tcPr>
            <w:tcW w:w="166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b/>
                <w:szCs w:val="24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>0.049</w:t>
            </w:r>
          </w:p>
        </w:tc>
      </w:tr>
      <w:tr w:rsidR="0064034F" w:rsidRPr="0064034F" w:rsidTr="0064034F">
        <w:tc>
          <w:tcPr>
            <w:tcW w:w="189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ind w:firstLineChars="100" w:firstLine="240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>&lt; 14%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6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64034F" w:rsidRPr="0064034F" w:rsidTr="0064034F">
        <w:tc>
          <w:tcPr>
            <w:tcW w:w="189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ind w:firstLineChars="100" w:firstLine="240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bookmarkStart w:id="15" w:name="_Hlk505001424"/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>≥ 14%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>1.95</w:t>
            </w:r>
          </w:p>
        </w:tc>
        <w:tc>
          <w:tcPr>
            <w:tcW w:w="16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>1.00-3.81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64034F" w:rsidRPr="0064034F" w:rsidTr="0064034F">
        <w:tc>
          <w:tcPr>
            <w:tcW w:w="189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b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Molecular subtypes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66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>0.921</w:t>
            </w:r>
          </w:p>
        </w:tc>
      </w:tr>
      <w:tr w:rsidR="0064034F" w:rsidRPr="0064034F" w:rsidTr="0064034F">
        <w:tc>
          <w:tcPr>
            <w:tcW w:w="189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ind w:firstLineChars="100" w:firstLine="240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>Luminal A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6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64034F" w:rsidRPr="0064034F" w:rsidTr="0064034F">
        <w:tc>
          <w:tcPr>
            <w:tcW w:w="189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ind w:firstLineChars="100" w:firstLine="240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>Luminal B-HER2 negative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>1.06</w:t>
            </w:r>
          </w:p>
        </w:tc>
        <w:tc>
          <w:tcPr>
            <w:tcW w:w="16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>0.30-3.75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>0.933</w:t>
            </w:r>
          </w:p>
        </w:tc>
      </w:tr>
      <w:tr w:rsidR="0064034F" w:rsidRPr="0064034F" w:rsidTr="0064034F">
        <w:tc>
          <w:tcPr>
            <w:tcW w:w="189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ind w:firstLineChars="100" w:firstLine="240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>Luminal B-HER2 positive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>0.80</w:t>
            </w:r>
          </w:p>
        </w:tc>
        <w:tc>
          <w:tcPr>
            <w:tcW w:w="16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>0.18-3.69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>0.777</w:t>
            </w:r>
          </w:p>
        </w:tc>
      </w:tr>
      <w:tr w:rsidR="0064034F" w:rsidRPr="0064034F" w:rsidTr="0064034F">
        <w:tc>
          <w:tcPr>
            <w:tcW w:w="189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ind w:firstLineChars="100" w:firstLine="240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>HER2 positive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>0.69</w:t>
            </w:r>
          </w:p>
        </w:tc>
        <w:tc>
          <w:tcPr>
            <w:tcW w:w="16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>0.12-4.17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>0.687</w:t>
            </w:r>
          </w:p>
        </w:tc>
      </w:tr>
      <w:tr w:rsidR="0064034F" w:rsidRPr="0064034F" w:rsidTr="0064034F">
        <w:tc>
          <w:tcPr>
            <w:tcW w:w="189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ind w:firstLineChars="100" w:firstLine="240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>Triple negative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>1.21</w:t>
            </w:r>
          </w:p>
        </w:tc>
        <w:tc>
          <w:tcPr>
            <w:tcW w:w="166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>0.20-7.14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4034F" w:rsidRPr="0064034F" w:rsidRDefault="0064034F" w:rsidP="00046009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64034F">
              <w:rPr>
                <w:rFonts w:ascii="Times New Roman" w:eastAsia="宋体" w:hAnsi="Times New Roman" w:cs="Times New Roman"/>
                <w:sz w:val="24"/>
                <w:szCs w:val="24"/>
              </w:rPr>
              <w:t>0.837</w:t>
            </w:r>
          </w:p>
        </w:tc>
      </w:tr>
    </w:tbl>
    <w:bookmarkEnd w:id="15"/>
    <w:p w:rsidR="008B488A" w:rsidRPr="0064034F" w:rsidRDefault="0064034F" w:rsidP="00046009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4034F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 xml:space="preserve">ALN </w:t>
      </w:r>
      <w:proofErr w:type="spellStart"/>
      <w:r w:rsidRPr="0064034F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axillary</w:t>
      </w:r>
      <w:proofErr w:type="spellEnd"/>
      <w:r w:rsidRPr="0064034F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lymph node, </w:t>
      </w:r>
      <w:r w:rsidRPr="0064034F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 xml:space="preserve">FNA </w:t>
      </w:r>
      <w:r w:rsidRPr="0064034F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fine-needle aspiration,</w:t>
      </w:r>
      <w:r w:rsidRPr="0064034F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 xml:space="preserve"> SLNB </w:t>
      </w:r>
      <w:r w:rsidRPr="0064034F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sentinel lymph node </w:t>
      </w:r>
      <w:r w:rsidRPr="0064034F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lastRenderedPageBreak/>
        <w:t>biopsy</w:t>
      </w:r>
      <w:r w:rsidRPr="006403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64034F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 xml:space="preserve">LVI </w:t>
      </w:r>
      <w:proofErr w:type="spellStart"/>
      <w:r w:rsidRPr="0064034F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lymphvascular</w:t>
      </w:r>
      <w:proofErr w:type="spellEnd"/>
      <w:r w:rsidRPr="0064034F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invasion, </w:t>
      </w:r>
      <w:r w:rsidRPr="0064034F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>ER</w:t>
      </w:r>
      <w:r w:rsidRPr="0064034F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estrogen receptor, </w:t>
      </w:r>
      <w:r w:rsidRPr="0064034F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>HER2</w:t>
      </w:r>
      <w:r w:rsidRPr="0064034F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human epidermal growth factor receptor type 2</w:t>
      </w:r>
    </w:p>
    <w:sectPr w:rsidR="008B488A" w:rsidRPr="0064034F" w:rsidSect="00EB1AE6">
      <w:pgSz w:w="11906" w:h="16838" w:code="9"/>
      <w:pgMar w:top="1440" w:right="1797" w:bottom="1440" w:left="1797" w:header="851" w:footer="992" w:gutter="0"/>
      <w:cols w:space="425"/>
      <w:docGrid w:type="lines"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4034F"/>
    <w:rsid w:val="00046009"/>
    <w:rsid w:val="00202C5F"/>
    <w:rsid w:val="00225BE0"/>
    <w:rsid w:val="00243413"/>
    <w:rsid w:val="002C678A"/>
    <w:rsid w:val="0037231B"/>
    <w:rsid w:val="00561643"/>
    <w:rsid w:val="005C3D71"/>
    <w:rsid w:val="005F3FE1"/>
    <w:rsid w:val="0064034F"/>
    <w:rsid w:val="006D7B18"/>
    <w:rsid w:val="0073441F"/>
    <w:rsid w:val="007D2599"/>
    <w:rsid w:val="007F7CD9"/>
    <w:rsid w:val="00851E72"/>
    <w:rsid w:val="008B45ED"/>
    <w:rsid w:val="008B488A"/>
    <w:rsid w:val="00B97585"/>
    <w:rsid w:val="00C3370A"/>
    <w:rsid w:val="00D02F9B"/>
    <w:rsid w:val="00DC65A2"/>
    <w:rsid w:val="00EB1AE6"/>
    <w:rsid w:val="00F478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theme="minorBidi"/>
        <w:kern w:val="2"/>
        <w:sz w:val="24"/>
        <w:szCs w:val="22"/>
        <w:lang w:val="en-US" w:eastAsia="zh-CN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34F"/>
    <w:pPr>
      <w:widowControl w:val="0"/>
      <w:spacing w:line="240" w:lineRule="auto"/>
    </w:pPr>
    <w:rPr>
      <w:rFonts w:asciiTheme="minorHAnsi" w:eastAsiaTheme="minorEastAsia" w:hAnsiTheme="minorHAnsi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370A"/>
    <w:pPr>
      <w:spacing w:line="360" w:lineRule="auto"/>
      <w:ind w:firstLineChars="200" w:firstLine="420"/>
    </w:pPr>
    <w:rPr>
      <w:rFonts w:ascii="Times New Roman" w:eastAsia="宋体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676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171</Words>
  <Characters>977</Characters>
  <Application>Microsoft Office Word</Application>
  <DocSecurity>0</DocSecurity>
  <Lines>8</Lines>
  <Paragraphs>2</Paragraphs>
  <ScaleCrop>false</ScaleCrop>
  <Company/>
  <LinksUpToDate>false</LinksUpToDate>
  <CharactersWithSpaces>1146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THINKPAD</dc:creator>
  <cp:keywords/>
  <dc:description/>
  <cp:lastModifiedBy>THINKPAD</cp:lastModifiedBy>
  <cp:revision>4</cp:revision>
  <dcterms:created xsi:type="dcterms:W3CDTF">2018-09-01T03:27:00Z</dcterms:created>
  <dcterms:modified xsi:type="dcterms:W3CDTF">2018-09-01T03:34:00Z</dcterms:modified>
</cp:coreProperties>
</file>