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64" w:rsidRPr="00717A49" w:rsidRDefault="00A525F7" w:rsidP="00CE7CE2">
      <w:pPr>
        <w:rPr>
          <w:rFonts w:ascii="Times New Roman" w:hAnsi="Times New Roman" w:cs="Times New Roman"/>
          <w:sz w:val="24"/>
          <w:szCs w:val="24"/>
        </w:rPr>
      </w:pPr>
      <w:r w:rsidRPr="00A525F7">
        <w:rPr>
          <w:rFonts w:ascii="Times New Roman" w:hAnsi="Times New Roman" w:cs="Times New Roman"/>
          <w:sz w:val="24"/>
          <w:szCs w:val="24"/>
        </w:rPr>
        <w:t xml:space="preserve">Table </w:t>
      </w:r>
      <w:r w:rsidR="00261E5F">
        <w:rPr>
          <w:rFonts w:ascii="Times New Roman" w:hAnsi="Times New Roman" w:cs="Times New Roman"/>
          <w:sz w:val="24"/>
          <w:szCs w:val="24"/>
        </w:rPr>
        <w:t>S</w:t>
      </w:r>
      <w:r w:rsidR="00AE54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4390" w:rsidRPr="001D4390">
        <w:rPr>
          <w:rFonts w:ascii="Times New Roman" w:hAnsi="Times New Roman" w:cs="Times New Roman"/>
          <w:sz w:val="24"/>
          <w:szCs w:val="24"/>
        </w:rPr>
        <w:t xml:space="preserve">Univariable </w:t>
      </w:r>
      <w:r w:rsidR="001D4390">
        <w:rPr>
          <w:rFonts w:ascii="Times New Roman" w:hAnsi="Times New Roman" w:cs="Times New Roman"/>
          <w:sz w:val="24"/>
          <w:szCs w:val="24"/>
        </w:rPr>
        <w:t xml:space="preserve">and </w:t>
      </w:r>
      <w:r w:rsidR="001D4390" w:rsidRPr="0094133F">
        <w:rPr>
          <w:rFonts w:ascii="Times New Roman" w:hAnsi="Times New Roman" w:cs="Times New Roman"/>
          <w:sz w:val="20"/>
          <w:szCs w:val="20"/>
        </w:rPr>
        <w:t>Multivariable</w:t>
      </w:r>
      <w:r w:rsidR="001D4390" w:rsidRPr="001D4390">
        <w:rPr>
          <w:rFonts w:ascii="Times New Roman" w:hAnsi="Times New Roman" w:cs="Times New Roman"/>
          <w:sz w:val="24"/>
          <w:szCs w:val="24"/>
        </w:rPr>
        <w:t xml:space="preserve"> Cox regression analysis</w:t>
      </w:r>
      <w:r w:rsidR="001D4390">
        <w:rPr>
          <w:rFonts w:ascii="Times New Roman" w:hAnsi="Times New Roman" w:cs="Times New Roman"/>
          <w:sz w:val="24"/>
          <w:szCs w:val="24"/>
        </w:rPr>
        <w:t xml:space="preserve"> of risk factors for survival outcomes after ALPPS procedure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708"/>
        <w:gridCol w:w="1985"/>
        <w:gridCol w:w="759"/>
      </w:tblGrid>
      <w:tr w:rsidR="00706964" w:rsidRPr="0094133F" w:rsidTr="00DB4DB6">
        <w:tc>
          <w:tcPr>
            <w:tcW w:w="2802" w:type="dxa"/>
            <w:vMerge w:val="restart"/>
            <w:tcBorders>
              <w:left w:val="nil"/>
              <w:right w:val="nil"/>
            </w:tcBorders>
            <w:vAlign w:val="center"/>
          </w:tcPr>
          <w:p w:rsidR="00706964" w:rsidRPr="0094133F" w:rsidRDefault="00706964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297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706964" w:rsidRPr="0094133F" w:rsidRDefault="00706964" w:rsidP="00CE7CE2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Univariable Analysis</w:t>
            </w:r>
          </w:p>
        </w:tc>
        <w:tc>
          <w:tcPr>
            <w:tcW w:w="274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706964" w:rsidRPr="0094133F" w:rsidRDefault="00706964" w:rsidP="00CE7CE2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Multivariable Analysis</w:t>
            </w:r>
          </w:p>
        </w:tc>
      </w:tr>
      <w:tr w:rsidR="00611725" w:rsidRPr="0094133F" w:rsidTr="00DB4DB6">
        <w:tc>
          <w:tcPr>
            <w:tcW w:w="280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06964" w:rsidRPr="0094133F" w:rsidRDefault="00706964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6964" w:rsidRPr="0094133F" w:rsidRDefault="00706964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6964" w:rsidRPr="0094133F" w:rsidRDefault="00706964" w:rsidP="00CE7C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6964" w:rsidRPr="0094133F" w:rsidRDefault="00706964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6964" w:rsidRPr="0094133F" w:rsidRDefault="00706964" w:rsidP="00CE7C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B5525E" w:rsidRPr="0094133F" w:rsidTr="00EB635B">
        <w:tc>
          <w:tcPr>
            <w:tcW w:w="2802" w:type="dxa"/>
            <w:tcBorders>
              <w:left w:val="nil"/>
              <w:bottom w:val="nil"/>
              <w:right w:val="nil"/>
            </w:tcBorders>
            <w:vAlign w:val="center"/>
          </w:tcPr>
          <w:p w:rsidR="000D4B86" w:rsidRPr="0094133F" w:rsidRDefault="000D4B86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Age, year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:rsidR="000D4B86" w:rsidRPr="0094133F" w:rsidRDefault="00611725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0.972 (0.894~1.058)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:rsidR="000D4B86" w:rsidRPr="0094133F" w:rsidRDefault="00611725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:rsidR="000D4B86" w:rsidRPr="0094133F" w:rsidRDefault="000D4B86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0D4B86" w:rsidRPr="0094133F" w:rsidRDefault="000D4B86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25E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B86" w:rsidRPr="0094133F" w:rsidRDefault="000D4B86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Gender, female/male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B86" w:rsidRPr="0094133F" w:rsidRDefault="009072F6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1.506 (0.185~12.275)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B86" w:rsidRPr="0094133F" w:rsidRDefault="009072F6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B86" w:rsidRPr="0094133F" w:rsidRDefault="000D4B86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B86" w:rsidRPr="0094133F" w:rsidRDefault="000D4B86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25E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B86" w:rsidRPr="0094133F" w:rsidRDefault="000D4B86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9413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B86" w:rsidRPr="0094133F" w:rsidRDefault="00484D10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0.831 (0.625~1.104)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B86" w:rsidRPr="0094133F" w:rsidRDefault="00484D10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B86" w:rsidRPr="0094133F" w:rsidRDefault="006A722C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0.765 (0.570~1.027)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B86" w:rsidRPr="0094133F" w:rsidRDefault="006A722C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</w:tr>
      <w:tr w:rsidR="00B5525E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B86" w:rsidRPr="0094133F" w:rsidRDefault="000D4B86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AFP, ≥400</w:t>
            </w:r>
            <w:r w:rsidR="00A53A11" w:rsidRPr="00941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/&lt;400ng/mL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B86" w:rsidRPr="0094133F" w:rsidRDefault="00AB61D5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7.575 (0.916~62.637)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B86" w:rsidRPr="0094133F" w:rsidRDefault="00AB61D5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B86" w:rsidRPr="0094133F" w:rsidRDefault="00823555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13.351 </w:t>
            </w:r>
            <w:r w:rsidR="00AE0934" w:rsidRPr="0094133F">
              <w:rPr>
                <w:rFonts w:ascii="Times New Roman" w:hAnsi="Times New Roman" w:cs="Times New Roman"/>
                <w:sz w:val="20"/>
                <w:szCs w:val="20"/>
              </w:rPr>
              <w:t>(0.974~182.978)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B86" w:rsidRPr="0094133F" w:rsidRDefault="00AE0934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B5525E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B86" w:rsidRPr="0094133F" w:rsidRDefault="000D4B86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Charlson comorbidity index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B86" w:rsidRPr="0094133F" w:rsidRDefault="00684F96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1.106 (0.599~2.042)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B86" w:rsidRPr="0094133F" w:rsidRDefault="00684F96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B86" w:rsidRPr="0094133F" w:rsidRDefault="000D4B86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B86" w:rsidRPr="0094133F" w:rsidRDefault="000D4B86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6C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9D19C9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MELD 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C61AA1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1.483 (1.033~2.128)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4852E4" w:rsidRDefault="00C61AA1" w:rsidP="00CE7C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2E4">
              <w:rPr>
                <w:rFonts w:ascii="Times New Roman" w:hAnsi="Times New Roman" w:cs="Times New Roman"/>
                <w:b/>
                <w:sz w:val="20"/>
                <w:szCs w:val="20"/>
              </w:rPr>
              <w:t>0.033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AE0934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1.694 (1.035~2.771)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AE0934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</w:tr>
      <w:tr w:rsidR="007B546C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9D19C9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Child-Pugh class, A/B/C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B107BF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1.277 (0.438~3.725)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830957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6C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9D19C9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BCLC staging, A/B/C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2D0B4F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1.422 (0.623~3.247)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2D0B4F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0.403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6C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A11" w:rsidRPr="0094133F" w:rsidRDefault="00A53A11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FLR/SLV</w:t>
            </w:r>
            <w:r w:rsidR="004A4287" w:rsidRPr="0094133F">
              <w:rPr>
                <w:rFonts w:ascii="Times New Roman" w:hAnsi="Times New Roman" w:cs="Times New Roman"/>
                <w:sz w:val="20"/>
                <w:szCs w:val="20"/>
              </w:rPr>
              <w:t xml:space="preserve"> before ALPPS</w:t>
            </w: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A11" w:rsidRPr="0094133F" w:rsidRDefault="00897908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1.030 (0.931~1.139)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A11" w:rsidRPr="0094133F" w:rsidRDefault="00897908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0.570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A11" w:rsidRPr="0094133F" w:rsidRDefault="00A53A11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A11" w:rsidRPr="0094133F" w:rsidRDefault="00A53A11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6C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A53A11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Tumor size</w:t>
            </w:r>
            <w:r w:rsidR="00F849D1" w:rsidRPr="0094133F">
              <w:rPr>
                <w:rFonts w:ascii="Times New Roman" w:hAnsi="Times New Roman" w:cs="Times New Roman"/>
                <w:sz w:val="20"/>
                <w:szCs w:val="20"/>
              </w:rPr>
              <w:t>, cm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FC3FD0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1.071 (0.864~1.327)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FC3FD0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6C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B85298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ISGLS after ALPPS-I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710065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1.553 (0.367~6.572)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710065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0.550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6C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433A3" w:rsidRPr="00717A49" w:rsidRDefault="003433A3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A49">
              <w:rPr>
                <w:rFonts w:ascii="Times New Roman" w:hAnsi="Times New Roman" w:cs="Times New Roman"/>
                <w:sz w:val="20"/>
                <w:szCs w:val="20"/>
              </w:rPr>
              <w:t>Clavien-Dindo after ALPPS-I</w:t>
            </w:r>
            <w:r w:rsidR="00717A49" w:rsidRPr="00717A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17A49" w:rsidRPr="0094133F" w:rsidRDefault="00717A49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A49">
              <w:rPr>
                <w:rFonts w:ascii="Times New Roman" w:hAnsi="Times New Roman" w:cs="Times New Roman" w:hint="eastAsia"/>
                <w:sz w:val="20"/>
                <w:szCs w:val="20"/>
              </w:rPr>
              <w:t>classification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7A49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717A4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/&lt;</w:t>
            </w:r>
            <w:r w:rsidRPr="00717A4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433A3" w:rsidRPr="0094133F" w:rsidRDefault="00710065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2.890 (0.684~12.204)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433A3" w:rsidRPr="0094133F" w:rsidRDefault="00710065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433A3" w:rsidRPr="0094133F" w:rsidRDefault="003433A3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433A3" w:rsidRPr="0094133F" w:rsidRDefault="003433A3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6C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B85298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ISGLS after ALPPS-II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7B546C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7.354 (0.512~105.659)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7B546C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6C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717A49" w:rsidRDefault="003433A3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A49">
              <w:rPr>
                <w:rFonts w:ascii="Times New Roman" w:hAnsi="Times New Roman" w:cs="Times New Roman"/>
                <w:sz w:val="20"/>
                <w:szCs w:val="20"/>
              </w:rPr>
              <w:t>Clavien-Dindo after ALPPS-II</w:t>
            </w:r>
            <w:r w:rsidR="00717A49" w:rsidRPr="00717A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17A49" w:rsidRPr="0094133F" w:rsidRDefault="00717A49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A49">
              <w:rPr>
                <w:rFonts w:ascii="Times New Roman" w:hAnsi="Times New Roman" w:cs="Times New Roman" w:hint="eastAsia"/>
                <w:sz w:val="20"/>
                <w:szCs w:val="20"/>
              </w:rPr>
              <w:t>classification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7A49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717A4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/&lt;</w:t>
            </w:r>
            <w:r w:rsidRPr="00717A4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102FF3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6.077 (1.477~25.013)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4852E4" w:rsidRDefault="00102FF3" w:rsidP="00CE7C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2E4">
              <w:rPr>
                <w:rFonts w:ascii="Times New Roman" w:hAnsi="Times New Roman" w:cs="Times New Roman"/>
                <w:b/>
                <w:sz w:val="20"/>
                <w:szCs w:val="20"/>
              </w:rPr>
              <w:t>0.012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6A722C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8.342 (1.270~54.777)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D19C9" w:rsidRPr="0094133F" w:rsidRDefault="006A722C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7B546C" w:rsidRPr="0094133F" w:rsidTr="00EB63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B85298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Ishak fibrosis 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D3777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1.201 (0.743~1.942)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2411E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0.454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9C9" w:rsidRPr="0094133F" w:rsidRDefault="009D19C9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46C" w:rsidRPr="0094133F" w:rsidTr="00EB635B">
        <w:tc>
          <w:tcPr>
            <w:tcW w:w="2802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B85298" w:rsidRPr="0094133F" w:rsidRDefault="00B85298" w:rsidP="00CE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Macrovascular invasion</w:t>
            </w:r>
            <w:r w:rsidR="00F849D1" w:rsidRPr="0094133F">
              <w:rPr>
                <w:rFonts w:ascii="Times New Roman" w:hAnsi="Times New Roman" w:cs="Times New Roman"/>
                <w:sz w:val="20"/>
                <w:szCs w:val="20"/>
              </w:rPr>
              <w:t>, Y/N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B85298" w:rsidRPr="0094133F" w:rsidRDefault="003A07D4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2.464 (0.494~12.283)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B85298" w:rsidRPr="0094133F" w:rsidRDefault="003A07D4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B85298" w:rsidRPr="0094133F" w:rsidRDefault="006C2440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6.099</w:t>
            </w:r>
            <w:r w:rsidR="00941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722C" w:rsidRPr="0094133F">
              <w:rPr>
                <w:rFonts w:ascii="Times New Roman" w:hAnsi="Times New Roman" w:cs="Times New Roman"/>
                <w:sz w:val="20"/>
                <w:szCs w:val="20"/>
              </w:rPr>
              <w:t>(0.554~67.110)</w:t>
            </w: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B85298" w:rsidRPr="0094133F" w:rsidRDefault="006A722C" w:rsidP="00CE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33F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</w:tr>
    </w:tbl>
    <w:p w:rsidR="003F0C96" w:rsidRPr="00787E0F" w:rsidRDefault="00A85BBB" w:rsidP="00CE7CE2">
      <w:pPr>
        <w:rPr>
          <w:rFonts w:ascii="Times New Roman" w:hAnsi="Times New Roman" w:cs="Times New Roman"/>
          <w:sz w:val="24"/>
          <w:szCs w:val="24"/>
        </w:rPr>
      </w:pPr>
      <w:r w:rsidRPr="00A85BBB">
        <w:rPr>
          <w:rFonts w:ascii="Times New Roman" w:hAnsi="Times New Roman" w:cs="Times New Roman"/>
          <w:sz w:val="24"/>
          <w:szCs w:val="24"/>
        </w:rPr>
        <w:t>Abbreviation</w:t>
      </w:r>
      <w:r w:rsidR="008140BE">
        <w:rPr>
          <w:rFonts w:ascii="Times New Roman" w:hAnsi="Times New Roman" w:cs="Times New Roman" w:hint="eastAsia"/>
          <w:sz w:val="24"/>
          <w:szCs w:val="24"/>
        </w:rPr>
        <w:t>s</w:t>
      </w:r>
      <w:bookmarkStart w:id="0" w:name="_GoBack"/>
      <w:bookmarkEnd w:id="0"/>
      <w:r w:rsidR="00787E0F" w:rsidRPr="00787E0F">
        <w:rPr>
          <w:rFonts w:ascii="Times New Roman" w:hAnsi="Times New Roman" w:cs="Times New Roman"/>
          <w:sz w:val="24"/>
          <w:szCs w:val="24"/>
        </w:rPr>
        <w:t>: ALPPS, association liver partition and portal vein ligation for staged hepatectomy; BMI, body mass index</w:t>
      </w:r>
      <w:r w:rsidR="00787E0F">
        <w:rPr>
          <w:rFonts w:ascii="Times New Roman" w:hAnsi="Times New Roman" w:cs="Times New Roman"/>
          <w:sz w:val="24"/>
          <w:szCs w:val="24"/>
        </w:rPr>
        <w:t>;</w:t>
      </w:r>
      <w:r w:rsidR="00787E0F" w:rsidRPr="00787E0F">
        <w:rPr>
          <w:rFonts w:ascii="Times New Roman" w:hAnsi="Times New Roman" w:cs="Times New Roman"/>
          <w:sz w:val="24"/>
          <w:szCs w:val="24"/>
        </w:rPr>
        <w:t xml:space="preserve"> AFP, alpha-fetoprotein; MELD, model for end-stage liver disease; BCLC</w:t>
      </w:r>
      <w:r w:rsidR="00787E0F">
        <w:rPr>
          <w:rFonts w:ascii="Times New Roman" w:hAnsi="Times New Roman" w:cs="Times New Roman"/>
          <w:sz w:val="24"/>
          <w:szCs w:val="24"/>
        </w:rPr>
        <w:t xml:space="preserve">, Barcelona Clinic Liver Cancer; </w:t>
      </w:r>
      <w:r w:rsidR="00787E0F" w:rsidRPr="00787E0F">
        <w:rPr>
          <w:rFonts w:ascii="Times New Roman" w:hAnsi="Times New Roman" w:cs="Times New Roman"/>
          <w:sz w:val="24"/>
          <w:szCs w:val="24"/>
        </w:rPr>
        <w:t>FLR, future liver remnant</w:t>
      </w:r>
      <w:r w:rsidR="00787E0F">
        <w:rPr>
          <w:rFonts w:ascii="Times New Roman" w:hAnsi="Times New Roman" w:cs="Times New Roman"/>
          <w:sz w:val="24"/>
          <w:szCs w:val="24"/>
        </w:rPr>
        <w:t xml:space="preserve">; </w:t>
      </w:r>
      <w:r w:rsidR="00787E0F" w:rsidRPr="00787E0F">
        <w:rPr>
          <w:rFonts w:ascii="Times New Roman" w:hAnsi="Times New Roman" w:cs="Times New Roman"/>
          <w:sz w:val="24"/>
          <w:szCs w:val="24"/>
        </w:rPr>
        <w:t>SLV, standard liver volume; ISGLS, International Study Group of Liver Surgery</w:t>
      </w:r>
      <w:r w:rsidR="00787E0F">
        <w:rPr>
          <w:rFonts w:ascii="Times New Roman" w:hAnsi="Times New Roman" w:cs="Times New Roman"/>
          <w:sz w:val="24"/>
          <w:szCs w:val="24"/>
        </w:rPr>
        <w:t>.</w:t>
      </w:r>
    </w:p>
    <w:sectPr w:rsidR="003F0C96" w:rsidRPr="00787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63F" w:rsidRDefault="000E463F" w:rsidP="00045664">
      <w:r>
        <w:separator/>
      </w:r>
    </w:p>
  </w:endnote>
  <w:endnote w:type="continuationSeparator" w:id="0">
    <w:p w:rsidR="000E463F" w:rsidRDefault="000E463F" w:rsidP="0004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63F" w:rsidRDefault="000E463F" w:rsidP="00045664">
      <w:r>
        <w:separator/>
      </w:r>
    </w:p>
  </w:footnote>
  <w:footnote w:type="continuationSeparator" w:id="0">
    <w:p w:rsidR="000E463F" w:rsidRDefault="000E463F" w:rsidP="00045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I0MDYxNzQ2MDExNjFS0lEKTi0uzszPAykwqQUAzIH3uCwAAAA="/>
  </w:docVars>
  <w:rsids>
    <w:rsidRoot w:val="009B0073"/>
    <w:rsid w:val="00035747"/>
    <w:rsid w:val="00043DDC"/>
    <w:rsid w:val="00044EEF"/>
    <w:rsid w:val="00045664"/>
    <w:rsid w:val="000528C2"/>
    <w:rsid w:val="000578EC"/>
    <w:rsid w:val="00057DB5"/>
    <w:rsid w:val="00066E17"/>
    <w:rsid w:val="000909A3"/>
    <w:rsid w:val="00091169"/>
    <w:rsid w:val="000A129F"/>
    <w:rsid w:val="000A7F04"/>
    <w:rsid w:val="000B170B"/>
    <w:rsid w:val="000C53D8"/>
    <w:rsid w:val="000C653B"/>
    <w:rsid w:val="000D0469"/>
    <w:rsid w:val="000D4B86"/>
    <w:rsid w:val="000D5626"/>
    <w:rsid w:val="000E463F"/>
    <w:rsid w:val="000F7B7E"/>
    <w:rsid w:val="00102FF3"/>
    <w:rsid w:val="00171147"/>
    <w:rsid w:val="00190308"/>
    <w:rsid w:val="001A1A9B"/>
    <w:rsid w:val="001A7885"/>
    <w:rsid w:val="001D4390"/>
    <w:rsid w:val="001F06A0"/>
    <w:rsid w:val="00235DD2"/>
    <w:rsid w:val="002411E9"/>
    <w:rsid w:val="002617BB"/>
    <w:rsid w:val="00261E5F"/>
    <w:rsid w:val="00295BD2"/>
    <w:rsid w:val="002D0B4F"/>
    <w:rsid w:val="002D3148"/>
    <w:rsid w:val="002E2BBB"/>
    <w:rsid w:val="00306FC3"/>
    <w:rsid w:val="00333F21"/>
    <w:rsid w:val="003433A3"/>
    <w:rsid w:val="00345BBC"/>
    <w:rsid w:val="00361E5E"/>
    <w:rsid w:val="003A07D4"/>
    <w:rsid w:val="003C3BFB"/>
    <w:rsid w:val="003F0C96"/>
    <w:rsid w:val="004123A6"/>
    <w:rsid w:val="004470AC"/>
    <w:rsid w:val="00453F0C"/>
    <w:rsid w:val="00484D10"/>
    <w:rsid w:val="004852E4"/>
    <w:rsid w:val="004A4287"/>
    <w:rsid w:val="004D6324"/>
    <w:rsid w:val="004F232A"/>
    <w:rsid w:val="005174D0"/>
    <w:rsid w:val="00537267"/>
    <w:rsid w:val="00542330"/>
    <w:rsid w:val="00542EEA"/>
    <w:rsid w:val="00562275"/>
    <w:rsid w:val="00583FDD"/>
    <w:rsid w:val="00585EEF"/>
    <w:rsid w:val="005E11CF"/>
    <w:rsid w:val="005E1AC2"/>
    <w:rsid w:val="005F4514"/>
    <w:rsid w:val="005F4C45"/>
    <w:rsid w:val="00606CB5"/>
    <w:rsid w:val="00611725"/>
    <w:rsid w:val="00613229"/>
    <w:rsid w:val="00632F29"/>
    <w:rsid w:val="00684F96"/>
    <w:rsid w:val="006A722C"/>
    <w:rsid w:val="006C2440"/>
    <w:rsid w:val="00706964"/>
    <w:rsid w:val="00710065"/>
    <w:rsid w:val="00717A49"/>
    <w:rsid w:val="007209E3"/>
    <w:rsid w:val="00744FA2"/>
    <w:rsid w:val="00787E0F"/>
    <w:rsid w:val="007B2375"/>
    <w:rsid w:val="007B546C"/>
    <w:rsid w:val="007C2588"/>
    <w:rsid w:val="007C44C6"/>
    <w:rsid w:val="008127A5"/>
    <w:rsid w:val="008140BE"/>
    <w:rsid w:val="00821E85"/>
    <w:rsid w:val="00823555"/>
    <w:rsid w:val="00830957"/>
    <w:rsid w:val="008759A7"/>
    <w:rsid w:val="00897908"/>
    <w:rsid w:val="008A28C0"/>
    <w:rsid w:val="008B2FC0"/>
    <w:rsid w:val="008C368E"/>
    <w:rsid w:val="009072F6"/>
    <w:rsid w:val="00916594"/>
    <w:rsid w:val="00916D67"/>
    <w:rsid w:val="0094133F"/>
    <w:rsid w:val="00975BD1"/>
    <w:rsid w:val="009769C8"/>
    <w:rsid w:val="00997BFE"/>
    <w:rsid w:val="009B0073"/>
    <w:rsid w:val="009D19C9"/>
    <w:rsid w:val="00A1436D"/>
    <w:rsid w:val="00A347D2"/>
    <w:rsid w:val="00A525F7"/>
    <w:rsid w:val="00A53A11"/>
    <w:rsid w:val="00A85BBB"/>
    <w:rsid w:val="00AB61D5"/>
    <w:rsid w:val="00AE0934"/>
    <w:rsid w:val="00AE54B9"/>
    <w:rsid w:val="00AE74DF"/>
    <w:rsid w:val="00B107BF"/>
    <w:rsid w:val="00B11513"/>
    <w:rsid w:val="00B12FE3"/>
    <w:rsid w:val="00B14D94"/>
    <w:rsid w:val="00B30A38"/>
    <w:rsid w:val="00B316A8"/>
    <w:rsid w:val="00B5525E"/>
    <w:rsid w:val="00B85298"/>
    <w:rsid w:val="00BA417C"/>
    <w:rsid w:val="00BD46EE"/>
    <w:rsid w:val="00BF4C0B"/>
    <w:rsid w:val="00C551BC"/>
    <w:rsid w:val="00C61AA1"/>
    <w:rsid w:val="00C91595"/>
    <w:rsid w:val="00C92EB4"/>
    <w:rsid w:val="00CE7CE2"/>
    <w:rsid w:val="00CF59A5"/>
    <w:rsid w:val="00D2303D"/>
    <w:rsid w:val="00D37779"/>
    <w:rsid w:val="00D37974"/>
    <w:rsid w:val="00D66234"/>
    <w:rsid w:val="00D93126"/>
    <w:rsid w:val="00D94C07"/>
    <w:rsid w:val="00DB4DB6"/>
    <w:rsid w:val="00DD0430"/>
    <w:rsid w:val="00DE4368"/>
    <w:rsid w:val="00E2130B"/>
    <w:rsid w:val="00E432DE"/>
    <w:rsid w:val="00E756B8"/>
    <w:rsid w:val="00EB635B"/>
    <w:rsid w:val="00EC5ADD"/>
    <w:rsid w:val="00EC7D28"/>
    <w:rsid w:val="00ED679E"/>
    <w:rsid w:val="00EE3380"/>
    <w:rsid w:val="00EF66FC"/>
    <w:rsid w:val="00F005F0"/>
    <w:rsid w:val="00F049EC"/>
    <w:rsid w:val="00F67346"/>
    <w:rsid w:val="00F849D1"/>
    <w:rsid w:val="00FB0D53"/>
    <w:rsid w:val="00FC009F"/>
    <w:rsid w:val="00FC2700"/>
    <w:rsid w:val="00FC3FD0"/>
    <w:rsid w:val="00FD5535"/>
    <w:rsid w:val="00FD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5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56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5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5664"/>
    <w:rPr>
      <w:sz w:val="18"/>
      <w:szCs w:val="18"/>
    </w:rPr>
  </w:style>
  <w:style w:type="table" w:styleId="a5">
    <w:name w:val="Table Grid"/>
    <w:basedOn w:val="a1"/>
    <w:uiPriority w:val="59"/>
    <w:rsid w:val="00632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5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56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5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5664"/>
    <w:rPr>
      <w:sz w:val="18"/>
      <w:szCs w:val="18"/>
    </w:rPr>
  </w:style>
  <w:style w:type="table" w:styleId="a5">
    <w:name w:val="Table Grid"/>
    <w:basedOn w:val="a1"/>
    <w:uiPriority w:val="59"/>
    <w:rsid w:val="00632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1769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380</cp:revision>
  <dcterms:created xsi:type="dcterms:W3CDTF">2020-08-23T14:25:00Z</dcterms:created>
  <dcterms:modified xsi:type="dcterms:W3CDTF">2020-12-13T12:02:00Z</dcterms:modified>
  <cp:contentStatus/>
</cp:coreProperties>
</file>