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79EA8" w14:textId="37A4AFE0" w:rsidR="00173E28" w:rsidRPr="00233BF4" w:rsidRDefault="00173E28" w:rsidP="00233BF4">
      <w:pPr>
        <w:pStyle w:val="Legenda"/>
        <w:keepNext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33BF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Supplementary Table</w:t>
      </w:r>
      <w:r w:rsidR="005C0D70" w:rsidRPr="00233BF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 2</w:t>
      </w:r>
      <w:r w:rsidR="00233BF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="00233BF4" w:rsidRP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233BF4" w:rsidRP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pl-PL"/>
        </w:rPr>
        <w:t>Meta-</w:t>
      </w:r>
      <w:proofErr w:type="spellStart"/>
      <w:r w:rsidR="00233BF4" w:rsidRP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pl-PL"/>
        </w:rPr>
        <w:t>regression</w:t>
      </w:r>
      <w:proofErr w:type="spellEnd"/>
      <w:r w:rsidR="00233BF4" w:rsidRP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pl-PL"/>
        </w:rPr>
        <w:t xml:space="preserve"> </w:t>
      </w:r>
      <w:proofErr w:type="spellStart"/>
      <w:r w:rsid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pl-PL"/>
        </w:rPr>
        <w:t>a</w:t>
      </w:r>
      <w:r w:rsidR="00233BF4" w:rsidRP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pl-PL"/>
        </w:rPr>
        <w:t>ccording</w:t>
      </w:r>
      <w:proofErr w:type="spellEnd"/>
      <w:r w:rsidR="00233BF4" w:rsidRP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pl-PL"/>
        </w:rPr>
        <w:t xml:space="preserve"> to </w:t>
      </w:r>
      <w:proofErr w:type="spellStart"/>
      <w:r w:rsid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pl-PL"/>
        </w:rPr>
        <w:t>m</w:t>
      </w:r>
      <w:r w:rsidR="00233BF4" w:rsidRP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pl-PL"/>
        </w:rPr>
        <w:t>ethodological</w:t>
      </w:r>
      <w:proofErr w:type="spellEnd"/>
      <w:r w:rsidR="00233BF4" w:rsidRP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pl-PL"/>
        </w:rPr>
        <w:t xml:space="preserve"> </w:t>
      </w:r>
      <w:proofErr w:type="spellStart"/>
      <w:r w:rsid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pl-PL"/>
        </w:rPr>
        <w:t>c</w:t>
      </w:r>
      <w:r w:rsidR="00233BF4" w:rsidRPr="00233BF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pl-PL"/>
        </w:rPr>
        <w:t>ovariates</w:t>
      </w:r>
      <w:proofErr w:type="spellEnd"/>
    </w:p>
    <w:tbl>
      <w:tblPr>
        <w:tblStyle w:val="Tabela-Siatka"/>
        <w:tblW w:w="96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1775"/>
        <w:gridCol w:w="1127"/>
        <w:gridCol w:w="1670"/>
        <w:gridCol w:w="1831"/>
        <w:gridCol w:w="1861"/>
      </w:tblGrid>
      <w:tr w:rsidR="0017623B" w:rsidRPr="00D7370E" w14:paraId="638AC19F" w14:textId="77777777" w:rsidTr="00C110EF">
        <w:trPr>
          <w:jc w:val="center"/>
        </w:trPr>
        <w:tc>
          <w:tcPr>
            <w:tcW w:w="134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D849957" w14:textId="17E28D55" w:rsidR="0017623B" w:rsidRPr="00173E28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177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71D7027" w14:textId="2134B15A" w:rsidR="0017623B" w:rsidRPr="00173E28" w:rsidRDefault="0017623B" w:rsidP="00173E28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11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F644A1B" w14:textId="3BC82CB7" w:rsidR="0017623B" w:rsidRPr="00173E28" w:rsidRDefault="0017623B" w:rsidP="00C86CE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Number of estimates</w:t>
            </w:r>
          </w:p>
        </w:tc>
        <w:tc>
          <w:tcPr>
            <w:tcW w:w="1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57BC1A8" w14:textId="672FCD40" w:rsidR="0017623B" w:rsidRPr="00173E28" w:rsidRDefault="0017623B" w:rsidP="00C86CE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 xml:space="preserve">P-value in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univariable</w:t>
            </w:r>
            <w:r w:rsidRPr="00173E28">
              <w:rPr>
                <w:rFonts w:cstheme="minorHAnsi"/>
                <w:b/>
                <w:bCs/>
                <w:sz w:val="16"/>
                <w:szCs w:val="16"/>
              </w:rPr>
              <w:t xml:space="preserve"> analysis</w:t>
            </w:r>
          </w:p>
        </w:tc>
        <w:tc>
          <w:tcPr>
            <w:tcW w:w="183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38EBAED" w14:textId="3B6FF016" w:rsidR="0017623B" w:rsidRPr="0017623B" w:rsidRDefault="0017623B" w:rsidP="00C86CE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Multivariable adjusted R</w:t>
            </w:r>
            <w:r w:rsidRPr="0017623B"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 of the model </w:t>
            </w:r>
            <w:r w:rsidRPr="0017623B">
              <w:rPr>
                <w:rFonts w:cstheme="minorHAnsi"/>
                <w:sz w:val="16"/>
                <w:szCs w:val="16"/>
              </w:rPr>
              <w:t>(%)</w:t>
            </w:r>
          </w:p>
        </w:tc>
        <w:tc>
          <w:tcPr>
            <w:tcW w:w="186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7C10752" w14:textId="23FB87A0" w:rsidR="0017623B" w:rsidRPr="00173E28" w:rsidRDefault="0017623B" w:rsidP="00C86CEF">
            <w:pPr>
              <w:jc w:val="center"/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Multivariable</w:t>
            </w:r>
            <w:r w:rsidRPr="00173E28">
              <w:rPr>
                <w:rFonts w:cstheme="minorHAnsi"/>
                <w:b/>
                <w:bCs/>
                <w:sz w:val="16"/>
                <w:szCs w:val="16"/>
              </w:rPr>
              <w:t xml:space="preserve"> adjusted R</w:t>
            </w:r>
            <w:r w:rsidRPr="00173E28"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  <w:t xml:space="preserve">2 </w:t>
            </w:r>
            <w:r w:rsidRPr="005C0D70">
              <w:rPr>
                <w:rFonts w:cstheme="minorHAnsi"/>
                <w:sz w:val="16"/>
                <w:szCs w:val="16"/>
              </w:rPr>
              <w:t>(%)</w:t>
            </w:r>
          </w:p>
        </w:tc>
      </w:tr>
      <w:tr w:rsidR="0017623B" w:rsidRPr="00D7370E" w14:paraId="6396E33C" w14:textId="77777777" w:rsidTr="00C110EF">
        <w:trPr>
          <w:jc w:val="center"/>
        </w:trPr>
        <w:tc>
          <w:tcPr>
            <w:tcW w:w="1344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50558141" w14:textId="7B4C6F94" w:rsidR="0017623B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Cancer-specific survival</w:t>
            </w:r>
          </w:p>
          <w:p w14:paraId="6A83D775" w14:textId="446E2385" w:rsidR="0017623B" w:rsidRPr="005C0D70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0D70">
              <w:rPr>
                <w:rFonts w:cstheme="minorHAnsi"/>
                <w:sz w:val="16"/>
                <w:szCs w:val="16"/>
              </w:rPr>
              <w:t>(CSS)</w:t>
            </w:r>
          </w:p>
        </w:tc>
        <w:tc>
          <w:tcPr>
            <w:tcW w:w="1775" w:type="dxa"/>
            <w:tcBorders>
              <w:top w:val="single" w:sz="4" w:space="0" w:color="000000" w:themeColor="text1"/>
            </w:tcBorders>
            <w:vAlign w:val="center"/>
          </w:tcPr>
          <w:p w14:paraId="704713F8" w14:textId="62FBA207" w:rsidR="0017623B" w:rsidRPr="00173E28" w:rsidRDefault="0017623B" w:rsidP="00173E28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 xml:space="preserve">Site </w:t>
            </w:r>
          </w:p>
        </w:tc>
        <w:tc>
          <w:tcPr>
            <w:tcW w:w="1127" w:type="dxa"/>
            <w:tcBorders>
              <w:top w:val="single" w:sz="4" w:space="0" w:color="000000" w:themeColor="text1"/>
            </w:tcBorders>
            <w:vAlign w:val="center"/>
          </w:tcPr>
          <w:p w14:paraId="71D5F99E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000000" w:themeColor="text1"/>
            </w:tcBorders>
            <w:vAlign w:val="center"/>
          </w:tcPr>
          <w:p w14:paraId="38D60B39" w14:textId="09AB0B2F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0.76</w:t>
            </w:r>
          </w:p>
        </w:tc>
        <w:tc>
          <w:tcPr>
            <w:tcW w:w="1831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169A0267" w14:textId="55AE4FF1" w:rsidR="0017623B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55.5%</w:t>
            </w:r>
          </w:p>
        </w:tc>
        <w:tc>
          <w:tcPr>
            <w:tcW w:w="1861" w:type="dxa"/>
            <w:tcBorders>
              <w:top w:val="single" w:sz="4" w:space="0" w:color="000000" w:themeColor="text1"/>
            </w:tcBorders>
            <w:vAlign w:val="center"/>
          </w:tcPr>
          <w:p w14:paraId="0679680C" w14:textId="72C76CDA" w:rsidR="0017623B" w:rsidRPr="00173E28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16.2</w:t>
            </w:r>
            <w:r w:rsidR="0017623B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17623B" w:rsidRPr="00D7370E" w14:paraId="7A389E3E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5C245A24" w14:textId="77777777" w:rsidR="0017623B" w:rsidRPr="00173E28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2E985994" w14:textId="5EED9971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Multicentre</w:t>
            </w:r>
          </w:p>
        </w:tc>
        <w:tc>
          <w:tcPr>
            <w:tcW w:w="1127" w:type="dxa"/>
            <w:vAlign w:val="center"/>
          </w:tcPr>
          <w:p w14:paraId="25B14202" w14:textId="52732749" w:rsidR="0017623B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670" w:type="dxa"/>
            <w:vAlign w:val="center"/>
          </w:tcPr>
          <w:p w14:paraId="1C3E05E5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11D90EDE" w14:textId="73C470AD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1274DA64" w14:textId="2D5ADCE5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7E7ACCEB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7F0EEA5A" w14:textId="77777777" w:rsidR="0017623B" w:rsidRPr="00173E28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5B87026" w14:textId="79A30BF7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Single-centre</w:t>
            </w:r>
          </w:p>
        </w:tc>
        <w:tc>
          <w:tcPr>
            <w:tcW w:w="1127" w:type="dxa"/>
            <w:vAlign w:val="center"/>
          </w:tcPr>
          <w:p w14:paraId="1FB337AD" w14:textId="26B70FCF" w:rsidR="0017623B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670" w:type="dxa"/>
            <w:vAlign w:val="center"/>
          </w:tcPr>
          <w:p w14:paraId="396BA178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02457414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711E4637" w14:textId="4F1C0DAD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622CA6E1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3EE48156" w14:textId="77777777" w:rsidR="0017623B" w:rsidRPr="00173E28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3D0623BA" w14:textId="7A4186FD" w:rsidR="0017623B" w:rsidRPr="00173E28" w:rsidRDefault="0017623B" w:rsidP="00173E28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Sample size</w:t>
            </w:r>
          </w:p>
        </w:tc>
        <w:tc>
          <w:tcPr>
            <w:tcW w:w="1127" w:type="dxa"/>
            <w:vAlign w:val="center"/>
          </w:tcPr>
          <w:p w14:paraId="2F957B34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14A44233" w14:textId="01D8CEF0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0.54</w:t>
            </w:r>
          </w:p>
        </w:tc>
        <w:tc>
          <w:tcPr>
            <w:tcW w:w="1831" w:type="dxa"/>
            <w:vMerge/>
            <w:vAlign w:val="center"/>
          </w:tcPr>
          <w:p w14:paraId="5D58A102" w14:textId="77777777" w:rsidR="0017623B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7C8C5CDD" w14:textId="43F19DD8" w:rsidR="0017623B" w:rsidRPr="00173E28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12.9</w:t>
            </w:r>
            <w:r w:rsidR="0017623B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17623B" w:rsidRPr="00D7370E" w14:paraId="4ACA58A9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16A585C1" w14:textId="77777777" w:rsidR="0017623B" w:rsidRPr="00173E28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25217C44" w14:textId="31D1A7EA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&lt;</w:t>
            </w:r>
            <w:r w:rsidR="00C86CEF">
              <w:rPr>
                <w:rFonts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127" w:type="dxa"/>
            <w:vAlign w:val="center"/>
          </w:tcPr>
          <w:p w14:paraId="10A8FC3F" w14:textId="25B83113" w:rsidR="0017623B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670" w:type="dxa"/>
            <w:vAlign w:val="center"/>
          </w:tcPr>
          <w:p w14:paraId="3DE1B190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3F816F7D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1665AF64" w14:textId="2C25C19D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7B30068D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6094B966" w14:textId="77777777" w:rsidR="0017623B" w:rsidRPr="00173E28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36FBB8F6" w14:textId="6B62367F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≥</w:t>
            </w:r>
            <w:r w:rsidR="00C86CEF">
              <w:rPr>
                <w:rFonts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127" w:type="dxa"/>
            <w:vAlign w:val="center"/>
          </w:tcPr>
          <w:p w14:paraId="71F397AC" w14:textId="0E976A43" w:rsidR="0017623B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670" w:type="dxa"/>
            <w:vAlign w:val="center"/>
          </w:tcPr>
          <w:p w14:paraId="290E8750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61BF56BD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2D69DC35" w14:textId="639EE4E0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744BC476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4E908707" w14:textId="77777777" w:rsidR="0017623B" w:rsidRPr="00173E28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7C9FAB7B" w14:textId="449977AA" w:rsidR="0017623B" w:rsidRPr="00173E28" w:rsidRDefault="0017623B" w:rsidP="00173E28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Geographic location</w:t>
            </w:r>
          </w:p>
        </w:tc>
        <w:tc>
          <w:tcPr>
            <w:tcW w:w="1127" w:type="dxa"/>
            <w:vAlign w:val="center"/>
          </w:tcPr>
          <w:p w14:paraId="14828127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6DA170BC" w14:textId="75877DE3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0.86</w:t>
            </w:r>
          </w:p>
        </w:tc>
        <w:tc>
          <w:tcPr>
            <w:tcW w:w="1831" w:type="dxa"/>
            <w:vMerge/>
            <w:vAlign w:val="center"/>
          </w:tcPr>
          <w:p w14:paraId="460FABBA" w14:textId="77777777" w:rsidR="0017623B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656EC5A5" w14:textId="1D794A29" w:rsidR="0017623B" w:rsidRPr="00173E28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  <w:r w:rsidR="0017623B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17623B" w:rsidRPr="00D7370E" w14:paraId="6F39DEEA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1DFAB10C" w14:textId="77777777" w:rsidR="0017623B" w:rsidRPr="00173E28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6CDFBE3" w14:textId="19990252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Americas</w:t>
            </w:r>
          </w:p>
        </w:tc>
        <w:tc>
          <w:tcPr>
            <w:tcW w:w="1127" w:type="dxa"/>
            <w:vAlign w:val="center"/>
          </w:tcPr>
          <w:p w14:paraId="37450B35" w14:textId="1B8A0EEF" w:rsidR="0017623B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670" w:type="dxa"/>
            <w:vAlign w:val="center"/>
          </w:tcPr>
          <w:p w14:paraId="6ECBBEA0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2B8E3577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195D002E" w14:textId="623BCF5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59AACC48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47E35057" w14:textId="77777777" w:rsidR="0017623B" w:rsidRPr="00173E28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3C41B7D8" w14:textId="3566E81C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Europa</w:t>
            </w:r>
          </w:p>
        </w:tc>
        <w:tc>
          <w:tcPr>
            <w:tcW w:w="1127" w:type="dxa"/>
            <w:vAlign w:val="center"/>
          </w:tcPr>
          <w:p w14:paraId="4036AE70" w14:textId="1AF55099" w:rsidR="0017623B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70" w:type="dxa"/>
            <w:vAlign w:val="center"/>
          </w:tcPr>
          <w:p w14:paraId="0CCED7C8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3DE3951E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7638C601" w14:textId="09A5EF8C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3CB53E55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3E1A7596" w14:textId="77777777" w:rsidR="0017623B" w:rsidRPr="00173E28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F6B023A" w14:textId="768DEF18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Asia</w:t>
            </w:r>
          </w:p>
        </w:tc>
        <w:tc>
          <w:tcPr>
            <w:tcW w:w="1127" w:type="dxa"/>
            <w:vAlign w:val="center"/>
          </w:tcPr>
          <w:p w14:paraId="2741598E" w14:textId="61DE997B" w:rsidR="0017623B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670" w:type="dxa"/>
            <w:vAlign w:val="center"/>
          </w:tcPr>
          <w:p w14:paraId="11155CBA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49B8CA88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7B9311A0" w14:textId="5EDC6FC5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218A3" w:rsidRPr="00D7370E" w14:paraId="511936E1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5A3C29B9" w14:textId="77777777" w:rsidR="00A218A3" w:rsidRPr="00173E28" w:rsidRDefault="00A218A3" w:rsidP="005C0D7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11971D4" w14:textId="2E492123" w:rsidR="00A218A3" w:rsidRPr="00173E28" w:rsidRDefault="00A218A3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International</w:t>
            </w:r>
          </w:p>
        </w:tc>
        <w:tc>
          <w:tcPr>
            <w:tcW w:w="1127" w:type="dxa"/>
            <w:vAlign w:val="center"/>
          </w:tcPr>
          <w:p w14:paraId="5830A0C4" w14:textId="36B7E7F3" w:rsidR="00A218A3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670" w:type="dxa"/>
            <w:vAlign w:val="center"/>
          </w:tcPr>
          <w:p w14:paraId="5C94555F" w14:textId="77777777" w:rsidR="00A218A3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419BF301" w14:textId="77777777" w:rsidR="00A218A3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16C650DF" w14:textId="77777777" w:rsidR="00A218A3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7DCC2AA4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4CCFE111" w14:textId="77777777" w:rsidR="0017623B" w:rsidRPr="00173E28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373797C1" w14:textId="35203D03" w:rsidR="0017623B" w:rsidRPr="00173E28" w:rsidRDefault="0017623B" w:rsidP="00173E28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Surgical access</w:t>
            </w:r>
            <w:r w:rsidR="00C110EF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C110EF">
              <w:rPr>
                <w:rFonts w:cstheme="minorHAnsi"/>
                <w:b/>
                <w:bCs/>
                <w:sz w:val="16"/>
                <w:szCs w:val="16"/>
              </w:rPr>
              <w:t>(LRNU)</w:t>
            </w:r>
          </w:p>
        </w:tc>
        <w:tc>
          <w:tcPr>
            <w:tcW w:w="1127" w:type="dxa"/>
            <w:vAlign w:val="center"/>
          </w:tcPr>
          <w:p w14:paraId="6AC594BD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38E7F765" w14:textId="7FA58C1B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0.92</w:t>
            </w:r>
          </w:p>
        </w:tc>
        <w:tc>
          <w:tcPr>
            <w:tcW w:w="1831" w:type="dxa"/>
            <w:vMerge/>
            <w:vAlign w:val="center"/>
          </w:tcPr>
          <w:p w14:paraId="6BB89952" w14:textId="77777777" w:rsidR="0017623B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360AA45A" w14:textId="71E3CCEB" w:rsidR="0017623B" w:rsidRPr="00173E28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13.4</w:t>
            </w:r>
            <w:r w:rsidR="0017623B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17623B" w:rsidRPr="00D7370E" w14:paraId="6C55AB9F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5FDEE4F8" w14:textId="77777777" w:rsidR="0017623B" w:rsidRPr="00173E28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3E18115A" w14:textId="5DFA215D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Transperitoneal</w:t>
            </w:r>
          </w:p>
        </w:tc>
        <w:tc>
          <w:tcPr>
            <w:tcW w:w="1127" w:type="dxa"/>
            <w:vAlign w:val="center"/>
          </w:tcPr>
          <w:p w14:paraId="3C5E8AA7" w14:textId="15E82823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670" w:type="dxa"/>
            <w:vAlign w:val="center"/>
          </w:tcPr>
          <w:p w14:paraId="11FA0F9F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3734B292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41361044" w14:textId="23DED8ED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324FA540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5B282637" w14:textId="77777777" w:rsidR="0017623B" w:rsidRPr="00173E28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63896529" w14:textId="0502E56C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Retroperitoneal</w:t>
            </w:r>
          </w:p>
        </w:tc>
        <w:tc>
          <w:tcPr>
            <w:tcW w:w="1127" w:type="dxa"/>
            <w:vAlign w:val="center"/>
          </w:tcPr>
          <w:p w14:paraId="28FAC64A" w14:textId="065879D2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670" w:type="dxa"/>
            <w:vAlign w:val="center"/>
          </w:tcPr>
          <w:p w14:paraId="3795CA0B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2C7F79EB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0874D494" w14:textId="7BB366E6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61E3FDAE" w14:textId="77777777" w:rsidTr="00C110EF">
        <w:trPr>
          <w:jc w:val="center"/>
        </w:trPr>
        <w:tc>
          <w:tcPr>
            <w:tcW w:w="1344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27938FC5" w14:textId="77777777" w:rsidR="0017623B" w:rsidRPr="00173E28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tcBorders>
              <w:bottom w:val="single" w:sz="4" w:space="0" w:color="000000" w:themeColor="text1"/>
            </w:tcBorders>
            <w:vAlign w:val="center"/>
          </w:tcPr>
          <w:p w14:paraId="2A93698A" w14:textId="3D4E6358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Both</w:t>
            </w:r>
            <w:r w:rsidR="005024D1">
              <w:rPr>
                <w:rFonts w:cstheme="minorHAnsi"/>
                <w:sz w:val="16"/>
                <w:szCs w:val="16"/>
              </w:rPr>
              <w:t>/not reported</w:t>
            </w:r>
          </w:p>
        </w:tc>
        <w:tc>
          <w:tcPr>
            <w:tcW w:w="1127" w:type="dxa"/>
            <w:tcBorders>
              <w:bottom w:val="single" w:sz="4" w:space="0" w:color="000000" w:themeColor="text1"/>
            </w:tcBorders>
            <w:vAlign w:val="center"/>
          </w:tcPr>
          <w:p w14:paraId="74449B49" w14:textId="0B461C1F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670" w:type="dxa"/>
            <w:tcBorders>
              <w:bottom w:val="single" w:sz="4" w:space="0" w:color="000000" w:themeColor="text1"/>
            </w:tcBorders>
            <w:vAlign w:val="center"/>
          </w:tcPr>
          <w:p w14:paraId="07063CA7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72005156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tcBorders>
              <w:bottom w:val="single" w:sz="4" w:space="0" w:color="000000" w:themeColor="text1"/>
            </w:tcBorders>
            <w:vAlign w:val="center"/>
          </w:tcPr>
          <w:p w14:paraId="15519356" w14:textId="317509A8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2D513D0B" w14:textId="77777777" w:rsidTr="00C110EF">
        <w:trPr>
          <w:jc w:val="center"/>
        </w:trPr>
        <w:tc>
          <w:tcPr>
            <w:tcW w:w="1344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D80BD22" w14:textId="1084A720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5C0D70">
              <w:rPr>
                <w:rFonts w:cstheme="minorHAnsi"/>
                <w:b/>
                <w:bCs/>
                <w:sz w:val="16"/>
                <w:szCs w:val="16"/>
              </w:rPr>
              <w:t>Overall survival</w:t>
            </w:r>
          </w:p>
          <w:p w14:paraId="1416A96B" w14:textId="3E618038" w:rsidR="0017623B" w:rsidRPr="005C0D70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0D70">
              <w:rPr>
                <w:rFonts w:cstheme="minorHAnsi"/>
                <w:sz w:val="16"/>
                <w:szCs w:val="16"/>
              </w:rPr>
              <w:t>(OS)</w:t>
            </w:r>
          </w:p>
          <w:p w14:paraId="709E1AE3" w14:textId="5C646F82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</w:tcBorders>
            <w:vAlign w:val="center"/>
          </w:tcPr>
          <w:p w14:paraId="7C7A66C7" w14:textId="4ECF6072" w:rsidR="0017623B" w:rsidRPr="00173E28" w:rsidRDefault="0017623B" w:rsidP="00173E2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 xml:space="preserve">Site </w:t>
            </w:r>
          </w:p>
        </w:tc>
        <w:tc>
          <w:tcPr>
            <w:tcW w:w="1127" w:type="dxa"/>
            <w:tcBorders>
              <w:top w:val="single" w:sz="4" w:space="0" w:color="000000" w:themeColor="text1"/>
            </w:tcBorders>
            <w:vAlign w:val="center"/>
          </w:tcPr>
          <w:p w14:paraId="7EC5EB48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000000" w:themeColor="text1"/>
            </w:tcBorders>
            <w:vAlign w:val="center"/>
          </w:tcPr>
          <w:p w14:paraId="09E02744" w14:textId="45D6E21C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0.32</w:t>
            </w:r>
          </w:p>
        </w:tc>
        <w:tc>
          <w:tcPr>
            <w:tcW w:w="1831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7888F40E" w14:textId="4ABC5609" w:rsidR="0017623B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61.2%</w:t>
            </w:r>
          </w:p>
        </w:tc>
        <w:tc>
          <w:tcPr>
            <w:tcW w:w="1861" w:type="dxa"/>
            <w:tcBorders>
              <w:top w:val="single" w:sz="4" w:space="0" w:color="000000" w:themeColor="text1"/>
            </w:tcBorders>
            <w:vAlign w:val="center"/>
          </w:tcPr>
          <w:p w14:paraId="774F03C9" w14:textId="693DC720" w:rsidR="0017623B" w:rsidRPr="00173E28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15.7</w:t>
            </w:r>
            <w:r w:rsidR="0017623B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17623B" w:rsidRPr="00D7370E" w14:paraId="2E78087D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1596C76A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46CEE3F" w14:textId="04B3C6DD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Multicentre</w:t>
            </w:r>
          </w:p>
        </w:tc>
        <w:tc>
          <w:tcPr>
            <w:tcW w:w="1127" w:type="dxa"/>
            <w:vAlign w:val="center"/>
          </w:tcPr>
          <w:p w14:paraId="71FCBE53" w14:textId="0871FCC0" w:rsidR="0017623B" w:rsidRPr="00173E28" w:rsidRDefault="00283882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670" w:type="dxa"/>
            <w:vAlign w:val="center"/>
          </w:tcPr>
          <w:p w14:paraId="081E7562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769CCCBB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1389F491" w14:textId="3907ADA1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7C83AE0E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411AAA21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36FD9087" w14:textId="7FE0D0C4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Single-centre</w:t>
            </w:r>
          </w:p>
        </w:tc>
        <w:tc>
          <w:tcPr>
            <w:tcW w:w="1127" w:type="dxa"/>
            <w:vAlign w:val="center"/>
          </w:tcPr>
          <w:p w14:paraId="389E4B08" w14:textId="6CC9FDB3" w:rsidR="0017623B" w:rsidRPr="00173E28" w:rsidRDefault="00283882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70" w:type="dxa"/>
            <w:vAlign w:val="center"/>
          </w:tcPr>
          <w:p w14:paraId="2BB15064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2673179A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4C65E80A" w14:textId="78671A91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54C5E4F0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4729B988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26BF64A2" w14:textId="6EB5F027" w:rsidR="0017623B" w:rsidRPr="00173E28" w:rsidRDefault="0017623B" w:rsidP="00173E28">
            <w:pPr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Sample size</w:t>
            </w:r>
          </w:p>
        </w:tc>
        <w:tc>
          <w:tcPr>
            <w:tcW w:w="1127" w:type="dxa"/>
            <w:vAlign w:val="center"/>
          </w:tcPr>
          <w:p w14:paraId="1784669B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4D611449" w14:textId="55ABB7BE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0.46</w:t>
            </w:r>
          </w:p>
        </w:tc>
        <w:tc>
          <w:tcPr>
            <w:tcW w:w="1831" w:type="dxa"/>
            <w:vMerge/>
            <w:vAlign w:val="center"/>
          </w:tcPr>
          <w:p w14:paraId="19294D76" w14:textId="77777777" w:rsidR="0017623B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20541567" w14:textId="6A8B479F" w:rsidR="0017623B" w:rsidRPr="00173E28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</w:t>
            </w:r>
            <w:r w:rsidR="0017623B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C86CEF" w:rsidRPr="00D7370E" w14:paraId="4954D449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594BA79D" w14:textId="77777777" w:rsidR="00C86CEF" w:rsidRPr="005C0D70" w:rsidRDefault="00C86CEF" w:rsidP="00C86CE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466A1D7B" w14:textId="3AC77565" w:rsidR="00C86CEF" w:rsidRPr="00173E28" w:rsidRDefault="00C86CEF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&lt;</w:t>
            </w:r>
            <w:r>
              <w:rPr>
                <w:rFonts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127" w:type="dxa"/>
            <w:vAlign w:val="center"/>
          </w:tcPr>
          <w:p w14:paraId="6FF9E3A7" w14:textId="410BB64C" w:rsidR="00C86CEF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670" w:type="dxa"/>
            <w:vAlign w:val="center"/>
          </w:tcPr>
          <w:p w14:paraId="609F740E" w14:textId="77777777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28E7DCCD" w14:textId="77777777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603416A0" w14:textId="608D544C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86CEF" w:rsidRPr="00D7370E" w14:paraId="3DC889C2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108A7E28" w14:textId="77777777" w:rsidR="00C86CEF" w:rsidRPr="005C0D70" w:rsidRDefault="00C86CEF" w:rsidP="00C86CE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2C169049" w14:textId="4B6841D7" w:rsidR="00C86CEF" w:rsidRPr="00173E28" w:rsidRDefault="00C86CEF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≥</w:t>
            </w:r>
            <w:r>
              <w:rPr>
                <w:rFonts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127" w:type="dxa"/>
            <w:vAlign w:val="center"/>
          </w:tcPr>
          <w:p w14:paraId="78AA0C7E" w14:textId="795D45A4" w:rsidR="00C86CEF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670" w:type="dxa"/>
            <w:vAlign w:val="center"/>
          </w:tcPr>
          <w:p w14:paraId="2EAE4505" w14:textId="77777777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5BCF5142" w14:textId="77777777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6E9AA568" w14:textId="620E5B3E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4158F76F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4B472676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039B5270" w14:textId="64C0946B" w:rsidR="0017623B" w:rsidRPr="00173E28" w:rsidRDefault="0017623B" w:rsidP="00173E28">
            <w:pPr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Geographic location</w:t>
            </w:r>
          </w:p>
        </w:tc>
        <w:tc>
          <w:tcPr>
            <w:tcW w:w="1127" w:type="dxa"/>
            <w:vAlign w:val="center"/>
          </w:tcPr>
          <w:p w14:paraId="78B656CB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62CAE39" w14:textId="6A357C58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0.56</w:t>
            </w:r>
          </w:p>
        </w:tc>
        <w:tc>
          <w:tcPr>
            <w:tcW w:w="1831" w:type="dxa"/>
            <w:vMerge/>
            <w:vAlign w:val="center"/>
          </w:tcPr>
          <w:p w14:paraId="67919444" w14:textId="77777777" w:rsidR="0017623B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7B247993" w14:textId="21A7F8F0" w:rsidR="0017623B" w:rsidRPr="00173E28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17.2</w:t>
            </w:r>
            <w:r w:rsidR="0017623B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17623B" w:rsidRPr="00D7370E" w14:paraId="01431252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609FF370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734AEDDF" w14:textId="4B0ABE63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Americas</w:t>
            </w:r>
          </w:p>
        </w:tc>
        <w:tc>
          <w:tcPr>
            <w:tcW w:w="1127" w:type="dxa"/>
            <w:vAlign w:val="center"/>
          </w:tcPr>
          <w:p w14:paraId="1C946A37" w14:textId="2794E5D8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70" w:type="dxa"/>
            <w:vAlign w:val="center"/>
          </w:tcPr>
          <w:p w14:paraId="04BB9088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18F754DB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2AA46F00" w14:textId="56F1E552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35D76740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3EFE8D4C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467F6657" w14:textId="7636BCEB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Europa</w:t>
            </w:r>
          </w:p>
        </w:tc>
        <w:tc>
          <w:tcPr>
            <w:tcW w:w="1127" w:type="dxa"/>
            <w:vAlign w:val="center"/>
          </w:tcPr>
          <w:p w14:paraId="2085E742" w14:textId="0A45A216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670" w:type="dxa"/>
            <w:vAlign w:val="center"/>
          </w:tcPr>
          <w:p w14:paraId="4C0585AC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1D7319F5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0AE60841" w14:textId="637F15C5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07C532A7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1E2E4C22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712B72C4" w14:textId="2CFA8539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Asia</w:t>
            </w:r>
          </w:p>
        </w:tc>
        <w:tc>
          <w:tcPr>
            <w:tcW w:w="1127" w:type="dxa"/>
            <w:vAlign w:val="center"/>
          </w:tcPr>
          <w:p w14:paraId="2ADEAECF" w14:textId="095C5514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670" w:type="dxa"/>
            <w:vAlign w:val="center"/>
          </w:tcPr>
          <w:p w14:paraId="3BE4FA5D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15CFB340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5A65A058" w14:textId="63B79B5A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218A3" w:rsidRPr="00D7370E" w14:paraId="7C6E0B5B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0C52025F" w14:textId="77777777" w:rsidR="00A218A3" w:rsidRPr="005C0D70" w:rsidRDefault="00A218A3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4131B84D" w14:textId="7BB91218" w:rsidR="00A218A3" w:rsidRPr="00173E28" w:rsidRDefault="00A218A3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International</w:t>
            </w:r>
          </w:p>
        </w:tc>
        <w:tc>
          <w:tcPr>
            <w:tcW w:w="1127" w:type="dxa"/>
            <w:vAlign w:val="center"/>
          </w:tcPr>
          <w:p w14:paraId="2B7827E2" w14:textId="3357D3E5" w:rsidR="00A218A3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670" w:type="dxa"/>
            <w:vAlign w:val="center"/>
          </w:tcPr>
          <w:p w14:paraId="3B9ECEA3" w14:textId="77777777" w:rsidR="00A218A3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566A0C45" w14:textId="77777777" w:rsidR="00A218A3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3D6590BA" w14:textId="77777777" w:rsidR="00A218A3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50339499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22F419F4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0994652F" w14:textId="695F4F24" w:rsidR="0017623B" w:rsidRPr="00173E28" w:rsidRDefault="0017623B" w:rsidP="00173E28">
            <w:pPr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Surgical access</w:t>
            </w:r>
            <w:r w:rsidR="00C110EF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C110EF">
              <w:rPr>
                <w:rFonts w:cstheme="minorHAnsi"/>
                <w:b/>
                <w:bCs/>
                <w:sz w:val="16"/>
                <w:szCs w:val="16"/>
              </w:rPr>
              <w:t>(LRNU)</w:t>
            </w:r>
          </w:p>
        </w:tc>
        <w:tc>
          <w:tcPr>
            <w:tcW w:w="1127" w:type="dxa"/>
            <w:vAlign w:val="center"/>
          </w:tcPr>
          <w:p w14:paraId="1CFA70C0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4EC443D3" w14:textId="613DE38F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0.88</w:t>
            </w:r>
          </w:p>
        </w:tc>
        <w:tc>
          <w:tcPr>
            <w:tcW w:w="1831" w:type="dxa"/>
            <w:vMerge/>
            <w:vAlign w:val="center"/>
          </w:tcPr>
          <w:p w14:paraId="45A05C6E" w14:textId="77777777" w:rsidR="0017623B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5A6AD9D5" w14:textId="441F2B0B" w:rsidR="0017623B" w:rsidRPr="00173E28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12.3</w:t>
            </w:r>
            <w:r w:rsidR="0017623B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17623B" w:rsidRPr="00D7370E" w14:paraId="7E59E466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744A28A7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C067BC3" w14:textId="1D665BC2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Transperitoneal</w:t>
            </w:r>
          </w:p>
        </w:tc>
        <w:tc>
          <w:tcPr>
            <w:tcW w:w="1127" w:type="dxa"/>
            <w:vAlign w:val="center"/>
          </w:tcPr>
          <w:p w14:paraId="7FC6D3A8" w14:textId="47E1BF47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670" w:type="dxa"/>
            <w:vAlign w:val="center"/>
          </w:tcPr>
          <w:p w14:paraId="09B2E2D9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050E8713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2EB55A67" w14:textId="3406D462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4447EE90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4FC8B293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61778FF6" w14:textId="7ADAF3D2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Retroperitoneal</w:t>
            </w:r>
          </w:p>
        </w:tc>
        <w:tc>
          <w:tcPr>
            <w:tcW w:w="1127" w:type="dxa"/>
            <w:vAlign w:val="center"/>
          </w:tcPr>
          <w:p w14:paraId="42DAB30C" w14:textId="3A73F324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670" w:type="dxa"/>
            <w:vAlign w:val="center"/>
          </w:tcPr>
          <w:p w14:paraId="5B13B5AA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2B9BDEE4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1E2D2096" w14:textId="1960A4B8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13FB23AA" w14:textId="77777777" w:rsidTr="00C110EF">
        <w:trPr>
          <w:jc w:val="center"/>
        </w:trPr>
        <w:tc>
          <w:tcPr>
            <w:tcW w:w="1344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0624E0D9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bottom w:val="single" w:sz="4" w:space="0" w:color="000000" w:themeColor="text1"/>
            </w:tcBorders>
            <w:vAlign w:val="center"/>
          </w:tcPr>
          <w:p w14:paraId="4FD2A532" w14:textId="25F04CD9" w:rsidR="0017623B" w:rsidRPr="00173E28" w:rsidRDefault="005024D1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Both</w:t>
            </w:r>
            <w:r>
              <w:rPr>
                <w:rFonts w:cstheme="minorHAnsi"/>
                <w:sz w:val="16"/>
                <w:szCs w:val="16"/>
              </w:rPr>
              <w:t>/not reported</w:t>
            </w:r>
          </w:p>
        </w:tc>
        <w:tc>
          <w:tcPr>
            <w:tcW w:w="1127" w:type="dxa"/>
            <w:tcBorders>
              <w:bottom w:val="single" w:sz="4" w:space="0" w:color="000000" w:themeColor="text1"/>
            </w:tcBorders>
            <w:vAlign w:val="center"/>
          </w:tcPr>
          <w:p w14:paraId="5F184A20" w14:textId="0D437895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670" w:type="dxa"/>
            <w:tcBorders>
              <w:bottom w:val="single" w:sz="4" w:space="0" w:color="000000" w:themeColor="text1"/>
            </w:tcBorders>
            <w:vAlign w:val="center"/>
          </w:tcPr>
          <w:p w14:paraId="41E09B18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6756BC96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tcBorders>
              <w:bottom w:val="single" w:sz="4" w:space="0" w:color="000000" w:themeColor="text1"/>
            </w:tcBorders>
            <w:vAlign w:val="center"/>
          </w:tcPr>
          <w:p w14:paraId="60AAD004" w14:textId="15C2A593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57146B43" w14:textId="77777777" w:rsidTr="00C110EF">
        <w:trPr>
          <w:jc w:val="center"/>
        </w:trPr>
        <w:tc>
          <w:tcPr>
            <w:tcW w:w="1344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24BEF6D8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5C0D70">
              <w:rPr>
                <w:rFonts w:cstheme="minorHAnsi"/>
                <w:b/>
                <w:bCs/>
                <w:sz w:val="16"/>
                <w:szCs w:val="16"/>
              </w:rPr>
              <w:t>Intravesical recurrence-free survival</w:t>
            </w:r>
          </w:p>
          <w:p w14:paraId="101B6344" w14:textId="4D1088AC" w:rsidR="0017623B" w:rsidRPr="005C0D70" w:rsidRDefault="0017623B" w:rsidP="005C0D7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0D70">
              <w:rPr>
                <w:rFonts w:cstheme="minorHAnsi"/>
                <w:sz w:val="16"/>
                <w:szCs w:val="16"/>
              </w:rPr>
              <w:t>(IVRFS)</w:t>
            </w:r>
          </w:p>
        </w:tc>
        <w:tc>
          <w:tcPr>
            <w:tcW w:w="1775" w:type="dxa"/>
            <w:tcBorders>
              <w:top w:val="single" w:sz="4" w:space="0" w:color="000000" w:themeColor="text1"/>
            </w:tcBorders>
            <w:vAlign w:val="center"/>
          </w:tcPr>
          <w:p w14:paraId="05BBCE98" w14:textId="7785D43D" w:rsidR="0017623B" w:rsidRPr="00173E28" w:rsidRDefault="0017623B" w:rsidP="00173E2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 xml:space="preserve">Site </w:t>
            </w:r>
          </w:p>
        </w:tc>
        <w:tc>
          <w:tcPr>
            <w:tcW w:w="1127" w:type="dxa"/>
            <w:tcBorders>
              <w:top w:val="single" w:sz="4" w:space="0" w:color="000000" w:themeColor="text1"/>
            </w:tcBorders>
            <w:vAlign w:val="center"/>
          </w:tcPr>
          <w:p w14:paraId="10F15B1D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000000" w:themeColor="text1"/>
            </w:tcBorders>
            <w:vAlign w:val="center"/>
          </w:tcPr>
          <w:p w14:paraId="16411C5D" w14:textId="52ECDB93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0.73</w:t>
            </w:r>
          </w:p>
        </w:tc>
        <w:tc>
          <w:tcPr>
            <w:tcW w:w="1831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26FBDB27" w14:textId="479E488B" w:rsidR="0017623B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56%</w:t>
            </w:r>
          </w:p>
        </w:tc>
        <w:tc>
          <w:tcPr>
            <w:tcW w:w="1861" w:type="dxa"/>
            <w:tcBorders>
              <w:top w:val="single" w:sz="4" w:space="0" w:color="000000" w:themeColor="text1"/>
            </w:tcBorders>
            <w:vAlign w:val="center"/>
          </w:tcPr>
          <w:p w14:paraId="5AE9D16F" w14:textId="058DAB93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17.6%</w:t>
            </w:r>
          </w:p>
        </w:tc>
      </w:tr>
      <w:tr w:rsidR="0017623B" w:rsidRPr="00D7370E" w14:paraId="5F1A3716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16D42AA4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6474915E" w14:textId="642C2FDA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Multicentre</w:t>
            </w:r>
          </w:p>
        </w:tc>
        <w:tc>
          <w:tcPr>
            <w:tcW w:w="1127" w:type="dxa"/>
            <w:vAlign w:val="center"/>
          </w:tcPr>
          <w:p w14:paraId="66F9C167" w14:textId="5D2F5DB2" w:rsidR="0017623B" w:rsidRPr="00173E28" w:rsidRDefault="00283882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670" w:type="dxa"/>
            <w:vAlign w:val="center"/>
          </w:tcPr>
          <w:p w14:paraId="167D68BC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27F9C3AD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64279F61" w14:textId="27133C3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0F87CEF5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4D62092C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4506AF1B" w14:textId="0E34BC9A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Single-centre</w:t>
            </w:r>
          </w:p>
        </w:tc>
        <w:tc>
          <w:tcPr>
            <w:tcW w:w="1127" w:type="dxa"/>
            <w:vAlign w:val="center"/>
          </w:tcPr>
          <w:p w14:paraId="2C787BA5" w14:textId="2AFE861F" w:rsidR="0017623B" w:rsidRPr="00173E28" w:rsidRDefault="00283882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670" w:type="dxa"/>
            <w:vAlign w:val="center"/>
          </w:tcPr>
          <w:p w14:paraId="252C44CE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7DE903A9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2E5860D6" w14:textId="33D49871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6230601B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2C37CAB0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736788E4" w14:textId="183423D5" w:rsidR="0017623B" w:rsidRPr="00173E28" w:rsidRDefault="0017623B" w:rsidP="00173E28">
            <w:pPr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Sample size</w:t>
            </w:r>
          </w:p>
        </w:tc>
        <w:tc>
          <w:tcPr>
            <w:tcW w:w="1127" w:type="dxa"/>
            <w:vAlign w:val="center"/>
          </w:tcPr>
          <w:p w14:paraId="65FB938E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7F588AD2" w14:textId="2DD1568C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0.96</w:t>
            </w:r>
          </w:p>
        </w:tc>
        <w:tc>
          <w:tcPr>
            <w:tcW w:w="1831" w:type="dxa"/>
            <w:vMerge/>
            <w:vAlign w:val="center"/>
          </w:tcPr>
          <w:p w14:paraId="45B7E1EB" w14:textId="77777777" w:rsidR="0017623B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02D28B23" w14:textId="118006F4" w:rsidR="0017623B" w:rsidRPr="00173E28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7.3%</w:t>
            </w:r>
            <w:r w:rsidR="0017623B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C86CEF" w:rsidRPr="00D7370E" w14:paraId="5F23E48C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5B39936F" w14:textId="77777777" w:rsidR="00C86CEF" w:rsidRPr="005C0D70" w:rsidRDefault="00C86CEF" w:rsidP="00C86CE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4ADA0328" w14:textId="1376F3C3" w:rsidR="00C86CEF" w:rsidRPr="00173E28" w:rsidRDefault="00C86CEF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&lt;</w:t>
            </w:r>
            <w:r>
              <w:rPr>
                <w:rFonts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127" w:type="dxa"/>
            <w:vAlign w:val="center"/>
          </w:tcPr>
          <w:p w14:paraId="28B7FCB6" w14:textId="016C21A4" w:rsidR="00C86CEF" w:rsidRPr="00173E28" w:rsidRDefault="00283882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670" w:type="dxa"/>
            <w:vAlign w:val="center"/>
          </w:tcPr>
          <w:p w14:paraId="35668A2A" w14:textId="77777777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7CF22F40" w14:textId="77777777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39CF4201" w14:textId="3A62D780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86CEF" w:rsidRPr="00D7370E" w14:paraId="3E935704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5683ADB8" w14:textId="77777777" w:rsidR="00C86CEF" w:rsidRPr="005C0D70" w:rsidRDefault="00C86CEF" w:rsidP="00C86CEF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14AC4FBA" w14:textId="1852C5AC" w:rsidR="00C86CEF" w:rsidRPr="00173E28" w:rsidRDefault="00C86CEF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≥</w:t>
            </w:r>
            <w:r>
              <w:rPr>
                <w:rFonts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127" w:type="dxa"/>
            <w:vAlign w:val="center"/>
          </w:tcPr>
          <w:p w14:paraId="317B4AEB" w14:textId="5BA8F47D" w:rsidR="00C86CEF" w:rsidRPr="00173E28" w:rsidRDefault="00283882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670" w:type="dxa"/>
            <w:vAlign w:val="center"/>
          </w:tcPr>
          <w:p w14:paraId="61F5E3A0" w14:textId="77777777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42AE4BDF" w14:textId="77777777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312A4B31" w14:textId="720B9DB6" w:rsidR="00C86CEF" w:rsidRPr="00173E28" w:rsidRDefault="00C86CEF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0A760791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25C4D343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0AE98A6F" w14:textId="62AA991D" w:rsidR="0017623B" w:rsidRPr="00173E28" w:rsidRDefault="0017623B" w:rsidP="00173E28">
            <w:pPr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Geographic location</w:t>
            </w:r>
          </w:p>
        </w:tc>
        <w:tc>
          <w:tcPr>
            <w:tcW w:w="1127" w:type="dxa"/>
            <w:vAlign w:val="center"/>
          </w:tcPr>
          <w:p w14:paraId="3C7076AD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4185A716" w14:textId="0B77847E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0.47</w:t>
            </w:r>
          </w:p>
        </w:tc>
        <w:tc>
          <w:tcPr>
            <w:tcW w:w="1831" w:type="dxa"/>
            <w:vMerge/>
            <w:vAlign w:val="center"/>
          </w:tcPr>
          <w:p w14:paraId="58CA3728" w14:textId="77777777" w:rsidR="0017623B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3F67C179" w14:textId="5DAA0632" w:rsidR="0017623B" w:rsidRPr="00173E28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20.5</w:t>
            </w:r>
            <w:r w:rsidR="0017623B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17623B" w:rsidRPr="00D7370E" w14:paraId="77C0912F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7F7D5E9C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07A37F9C" w14:textId="45C0DBAE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Americas</w:t>
            </w:r>
          </w:p>
        </w:tc>
        <w:tc>
          <w:tcPr>
            <w:tcW w:w="1127" w:type="dxa"/>
            <w:vAlign w:val="center"/>
          </w:tcPr>
          <w:p w14:paraId="26633DBE" w14:textId="3B88E36A" w:rsidR="0017623B" w:rsidRPr="00173E28" w:rsidRDefault="00283882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70" w:type="dxa"/>
            <w:vAlign w:val="center"/>
          </w:tcPr>
          <w:p w14:paraId="48447318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4832ABDF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05004E18" w14:textId="60B2D8C3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0946E969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7D7BEA7A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15DF3672" w14:textId="00752782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Europa</w:t>
            </w:r>
          </w:p>
        </w:tc>
        <w:tc>
          <w:tcPr>
            <w:tcW w:w="1127" w:type="dxa"/>
            <w:vAlign w:val="center"/>
          </w:tcPr>
          <w:p w14:paraId="2F386B16" w14:textId="2C5343E8" w:rsidR="0017623B" w:rsidRPr="00173E28" w:rsidRDefault="00283882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670" w:type="dxa"/>
            <w:vAlign w:val="center"/>
          </w:tcPr>
          <w:p w14:paraId="22710343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0791230F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6496D3C4" w14:textId="5AF86D9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653D21F6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254D90F0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2BBE1351" w14:textId="754CB88D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Asia</w:t>
            </w:r>
          </w:p>
        </w:tc>
        <w:tc>
          <w:tcPr>
            <w:tcW w:w="1127" w:type="dxa"/>
            <w:vAlign w:val="center"/>
          </w:tcPr>
          <w:p w14:paraId="35F7D2E2" w14:textId="03DCA0A8" w:rsidR="0017623B" w:rsidRPr="00173E28" w:rsidRDefault="00283882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670" w:type="dxa"/>
            <w:vAlign w:val="center"/>
          </w:tcPr>
          <w:p w14:paraId="7F61F460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5C783937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6BE903A1" w14:textId="65FAAAD2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218A3" w:rsidRPr="00D7370E" w14:paraId="514CF7D7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0109D6DB" w14:textId="77777777" w:rsidR="00A218A3" w:rsidRPr="005C0D70" w:rsidRDefault="00A218A3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71844787" w14:textId="47D7A16A" w:rsidR="00A218A3" w:rsidRPr="00173E28" w:rsidRDefault="00A218A3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International</w:t>
            </w:r>
          </w:p>
        </w:tc>
        <w:tc>
          <w:tcPr>
            <w:tcW w:w="1127" w:type="dxa"/>
            <w:vAlign w:val="center"/>
          </w:tcPr>
          <w:p w14:paraId="7AB8FA2E" w14:textId="420BF86A" w:rsidR="00A218A3" w:rsidRPr="00173E28" w:rsidRDefault="00283882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670" w:type="dxa"/>
            <w:vAlign w:val="center"/>
          </w:tcPr>
          <w:p w14:paraId="2562B0EC" w14:textId="77777777" w:rsidR="00A218A3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562A0B1A" w14:textId="77777777" w:rsidR="00A218A3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25F8B538" w14:textId="77777777" w:rsidR="00A218A3" w:rsidRPr="00173E28" w:rsidRDefault="00A218A3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4EBA816A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30F83A62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3DE47E4B" w14:textId="0659D96A" w:rsidR="0017623B" w:rsidRPr="00173E28" w:rsidRDefault="0017623B" w:rsidP="00173E28">
            <w:pPr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Surgical access</w:t>
            </w:r>
            <w:r w:rsidR="00C110EF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C110EF">
              <w:rPr>
                <w:rFonts w:cstheme="minorHAnsi"/>
                <w:b/>
                <w:bCs/>
                <w:sz w:val="16"/>
                <w:szCs w:val="16"/>
              </w:rPr>
              <w:t>(LRNU)</w:t>
            </w:r>
          </w:p>
        </w:tc>
        <w:tc>
          <w:tcPr>
            <w:tcW w:w="1127" w:type="dxa"/>
            <w:vAlign w:val="center"/>
          </w:tcPr>
          <w:p w14:paraId="01CDE209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52651E21" w14:textId="5E986F02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0.45</w:t>
            </w:r>
          </w:p>
        </w:tc>
        <w:tc>
          <w:tcPr>
            <w:tcW w:w="1831" w:type="dxa"/>
            <w:vMerge/>
            <w:vAlign w:val="center"/>
          </w:tcPr>
          <w:p w14:paraId="7ABE77A9" w14:textId="77777777" w:rsidR="0017623B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0C41ADF0" w14:textId="7471865D" w:rsidR="0017623B" w:rsidRPr="00173E28" w:rsidRDefault="009B31F3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10.6</w:t>
            </w:r>
            <w:r w:rsidR="0017623B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17623B" w:rsidRPr="00D7370E" w14:paraId="0725E792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27A0CD11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EE7C324" w14:textId="54318C67" w:rsidR="0017623B" w:rsidRPr="00173E28" w:rsidRDefault="0017623B" w:rsidP="00DA4DB0">
            <w:pPr>
              <w:ind w:firstLine="106"/>
              <w:rPr>
                <w:rFonts w:cstheme="minorHAnsi"/>
                <w:b/>
                <w:bCs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Transperitoneal</w:t>
            </w:r>
          </w:p>
        </w:tc>
        <w:tc>
          <w:tcPr>
            <w:tcW w:w="1127" w:type="dxa"/>
            <w:vAlign w:val="center"/>
          </w:tcPr>
          <w:p w14:paraId="7C361E3B" w14:textId="7075B10F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70" w:type="dxa"/>
            <w:vAlign w:val="center"/>
          </w:tcPr>
          <w:p w14:paraId="4332BBB0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6C16745D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0C572B54" w14:textId="78017C9C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6C67475E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3DC8D6B4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CE18E15" w14:textId="5129C28E" w:rsidR="0017623B" w:rsidRPr="00173E28" w:rsidRDefault="0017623B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Retroperitoneal</w:t>
            </w:r>
          </w:p>
        </w:tc>
        <w:tc>
          <w:tcPr>
            <w:tcW w:w="1127" w:type="dxa"/>
            <w:vAlign w:val="center"/>
          </w:tcPr>
          <w:p w14:paraId="54149B89" w14:textId="6E1690D8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70" w:type="dxa"/>
            <w:vAlign w:val="center"/>
          </w:tcPr>
          <w:p w14:paraId="359FC3CB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7075A5C2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4D27013C" w14:textId="347B1231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7623B" w:rsidRPr="00D7370E" w14:paraId="2D0B05D5" w14:textId="77777777" w:rsidTr="00C110EF">
        <w:trPr>
          <w:jc w:val="center"/>
        </w:trPr>
        <w:tc>
          <w:tcPr>
            <w:tcW w:w="1344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5174AA8D" w14:textId="77777777" w:rsidR="0017623B" w:rsidRPr="005C0D70" w:rsidRDefault="0017623B" w:rsidP="005C0D7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bottom w:val="single" w:sz="4" w:space="0" w:color="000000" w:themeColor="text1"/>
            </w:tcBorders>
            <w:vAlign w:val="center"/>
          </w:tcPr>
          <w:p w14:paraId="03BFD066" w14:textId="19890AC0" w:rsidR="0017623B" w:rsidRPr="00173E28" w:rsidRDefault="005024D1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Both</w:t>
            </w:r>
            <w:r>
              <w:rPr>
                <w:rFonts w:cstheme="minorHAnsi"/>
                <w:sz w:val="16"/>
                <w:szCs w:val="16"/>
              </w:rPr>
              <w:t>/not reported</w:t>
            </w:r>
          </w:p>
        </w:tc>
        <w:tc>
          <w:tcPr>
            <w:tcW w:w="1127" w:type="dxa"/>
            <w:tcBorders>
              <w:bottom w:val="single" w:sz="4" w:space="0" w:color="000000" w:themeColor="text1"/>
            </w:tcBorders>
            <w:vAlign w:val="center"/>
          </w:tcPr>
          <w:p w14:paraId="70AA7F1E" w14:textId="0320480F" w:rsidR="0017623B" w:rsidRPr="00173E28" w:rsidRDefault="005024D1" w:rsidP="00C86CE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670" w:type="dxa"/>
            <w:tcBorders>
              <w:bottom w:val="single" w:sz="4" w:space="0" w:color="000000" w:themeColor="text1"/>
            </w:tcBorders>
            <w:vAlign w:val="center"/>
          </w:tcPr>
          <w:p w14:paraId="57DB863A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78D82CB6" w14:textId="77777777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tcBorders>
              <w:bottom w:val="single" w:sz="4" w:space="0" w:color="000000" w:themeColor="text1"/>
            </w:tcBorders>
            <w:vAlign w:val="center"/>
          </w:tcPr>
          <w:p w14:paraId="1BB9414E" w14:textId="6C64FA03" w:rsidR="0017623B" w:rsidRPr="00173E28" w:rsidRDefault="0017623B" w:rsidP="00C86CE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4DB0" w:rsidRPr="00D7370E" w14:paraId="6E2FB476" w14:textId="77777777" w:rsidTr="00C110EF">
        <w:trPr>
          <w:jc w:val="center"/>
        </w:trPr>
        <w:tc>
          <w:tcPr>
            <w:tcW w:w="1344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4E31B051" w14:textId="71D842B9" w:rsidR="00DA4DB0" w:rsidRPr="005C0D70" w:rsidRDefault="00DA4DB0" w:rsidP="00DA4DB0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5C0D70">
              <w:rPr>
                <w:rFonts w:cstheme="minorHAnsi"/>
                <w:b/>
                <w:bCs/>
                <w:sz w:val="16"/>
                <w:szCs w:val="16"/>
              </w:rPr>
              <w:t>R</w:t>
            </w:r>
            <w:r w:rsidRPr="005C0D70">
              <w:rPr>
                <w:rFonts w:cstheme="minorHAnsi"/>
                <w:b/>
                <w:bCs/>
                <w:sz w:val="16"/>
                <w:szCs w:val="16"/>
              </w:rPr>
              <w:t>ecurrence-free survival</w:t>
            </w:r>
            <w:r w:rsidRPr="005C0D70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5C0D70">
              <w:rPr>
                <w:rFonts w:cstheme="minorHAnsi"/>
                <w:sz w:val="16"/>
                <w:szCs w:val="16"/>
              </w:rPr>
              <w:t>(RFS)</w:t>
            </w:r>
          </w:p>
        </w:tc>
        <w:tc>
          <w:tcPr>
            <w:tcW w:w="1775" w:type="dxa"/>
            <w:tcBorders>
              <w:top w:val="single" w:sz="4" w:space="0" w:color="000000" w:themeColor="text1"/>
            </w:tcBorders>
            <w:vAlign w:val="center"/>
          </w:tcPr>
          <w:p w14:paraId="6345EBB1" w14:textId="63C5C109" w:rsidR="00DA4DB0" w:rsidRPr="00173E28" w:rsidRDefault="00DA4DB0" w:rsidP="00DA4DB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 xml:space="preserve">Site </w:t>
            </w:r>
          </w:p>
        </w:tc>
        <w:tc>
          <w:tcPr>
            <w:tcW w:w="1127" w:type="dxa"/>
            <w:tcBorders>
              <w:top w:val="single" w:sz="4" w:space="0" w:color="000000" w:themeColor="text1"/>
            </w:tcBorders>
            <w:vAlign w:val="center"/>
          </w:tcPr>
          <w:p w14:paraId="0C6FBE18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000000" w:themeColor="text1"/>
            </w:tcBorders>
            <w:vAlign w:val="center"/>
          </w:tcPr>
          <w:p w14:paraId="35DC5B90" w14:textId="6A7AFA5B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0.87</w:t>
            </w:r>
          </w:p>
        </w:tc>
        <w:tc>
          <w:tcPr>
            <w:tcW w:w="1831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428B8792" w14:textId="3647CE7E" w:rsidR="00DA4DB0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67.6%</w:t>
            </w:r>
          </w:p>
        </w:tc>
        <w:tc>
          <w:tcPr>
            <w:tcW w:w="1861" w:type="dxa"/>
            <w:tcBorders>
              <w:top w:val="single" w:sz="4" w:space="0" w:color="000000" w:themeColor="text1"/>
            </w:tcBorders>
            <w:vAlign w:val="center"/>
          </w:tcPr>
          <w:p w14:paraId="61B169AB" w14:textId="35BC1C6C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15.9%</w:t>
            </w:r>
          </w:p>
        </w:tc>
      </w:tr>
      <w:tr w:rsidR="00DA4DB0" w:rsidRPr="00D7370E" w14:paraId="46DEFC48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419C2597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1E5AF98F" w14:textId="61112262" w:rsidR="00DA4DB0" w:rsidRDefault="00DA4DB0" w:rsidP="00DA4DB0">
            <w:pPr>
              <w:ind w:firstLine="106"/>
              <w:rPr>
                <w:rFonts w:cstheme="minorHAnsi"/>
                <w:b/>
                <w:bCs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Multicentre</w:t>
            </w:r>
          </w:p>
        </w:tc>
        <w:tc>
          <w:tcPr>
            <w:tcW w:w="1127" w:type="dxa"/>
            <w:vAlign w:val="center"/>
          </w:tcPr>
          <w:p w14:paraId="2324A56A" w14:textId="3531FF2F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670" w:type="dxa"/>
            <w:vAlign w:val="center"/>
          </w:tcPr>
          <w:p w14:paraId="4FEA8B67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1724D6FE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73F2DB96" w14:textId="7DDCB551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4DB0" w:rsidRPr="00D7370E" w14:paraId="550CEB29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4712804B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2BD085C7" w14:textId="47CDF785" w:rsidR="00DA4DB0" w:rsidRPr="00173E28" w:rsidRDefault="00DA4DB0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Single-centre</w:t>
            </w:r>
          </w:p>
        </w:tc>
        <w:tc>
          <w:tcPr>
            <w:tcW w:w="1127" w:type="dxa"/>
            <w:vAlign w:val="center"/>
          </w:tcPr>
          <w:p w14:paraId="79A8F689" w14:textId="5A178DC2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70" w:type="dxa"/>
            <w:vAlign w:val="center"/>
          </w:tcPr>
          <w:p w14:paraId="6206DE67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11A9840F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3C8F0057" w14:textId="7B589DC5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4DB0" w:rsidRPr="00D7370E" w14:paraId="441D6200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7FC9E709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7FB14BA9" w14:textId="0E1EF74D" w:rsidR="00DA4DB0" w:rsidRPr="00173E28" w:rsidRDefault="00DA4DB0" w:rsidP="00DA4DB0">
            <w:pPr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Sample size</w:t>
            </w:r>
          </w:p>
        </w:tc>
        <w:tc>
          <w:tcPr>
            <w:tcW w:w="1127" w:type="dxa"/>
            <w:vAlign w:val="center"/>
          </w:tcPr>
          <w:p w14:paraId="4FB09B4A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45423A54" w14:textId="5C72B3BB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0.67</w:t>
            </w:r>
          </w:p>
        </w:tc>
        <w:tc>
          <w:tcPr>
            <w:tcW w:w="1831" w:type="dxa"/>
            <w:vMerge/>
            <w:vAlign w:val="center"/>
          </w:tcPr>
          <w:p w14:paraId="2702F030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18C47731" w14:textId="5B0CFD21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10.1%</w:t>
            </w:r>
          </w:p>
        </w:tc>
      </w:tr>
      <w:tr w:rsidR="00DA4DB0" w:rsidRPr="00D7370E" w14:paraId="4A11B2AD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782EC7C6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35B30046" w14:textId="465A9452" w:rsidR="00DA4DB0" w:rsidRPr="00173E28" w:rsidRDefault="00DA4DB0" w:rsidP="00DA4DB0">
            <w:pPr>
              <w:ind w:firstLine="106"/>
              <w:rPr>
                <w:rFonts w:cstheme="minorHAnsi"/>
                <w:b/>
                <w:bCs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&lt;</w:t>
            </w:r>
            <w:r>
              <w:rPr>
                <w:rFonts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127" w:type="dxa"/>
            <w:vAlign w:val="center"/>
          </w:tcPr>
          <w:p w14:paraId="2F1E5552" w14:textId="04B04913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670" w:type="dxa"/>
            <w:vAlign w:val="center"/>
          </w:tcPr>
          <w:p w14:paraId="39BC071A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437AD2C3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7D6941E4" w14:textId="36C52074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4DB0" w:rsidRPr="00D7370E" w14:paraId="08B5CC2C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1BD60B70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7D8196A9" w14:textId="38D1E687" w:rsidR="00DA4DB0" w:rsidRPr="00173E28" w:rsidRDefault="00DA4DB0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≥</w:t>
            </w:r>
            <w:r>
              <w:rPr>
                <w:rFonts w:cstheme="minorHAnsi"/>
                <w:sz w:val="16"/>
                <w:szCs w:val="16"/>
              </w:rPr>
              <w:t xml:space="preserve"> 500</w:t>
            </w:r>
          </w:p>
        </w:tc>
        <w:tc>
          <w:tcPr>
            <w:tcW w:w="1127" w:type="dxa"/>
            <w:vAlign w:val="center"/>
          </w:tcPr>
          <w:p w14:paraId="6F7DBC77" w14:textId="54A6239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670" w:type="dxa"/>
            <w:vAlign w:val="center"/>
          </w:tcPr>
          <w:p w14:paraId="45B410CC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1123B366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27F54DC8" w14:textId="59F46DC3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4DB0" w:rsidRPr="00D7370E" w14:paraId="7C1D9D73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64B32421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477DFB8D" w14:textId="0DDD5D3B" w:rsidR="00DA4DB0" w:rsidRPr="00173E28" w:rsidRDefault="00DA4DB0" w:rsidP="00DA4DB0">
            <w:pPr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Geographic location</w:t>
            </w:r>
          </w:p>
        </w:tc>
        <w:tc>
          <w:tcPr>
            <w:tcW w:w="1127" w:type="dxa"/>
            <w:vAlign w:val="center"/>
          </w:tcPr>
          <w:p w14:paraId="472829D6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6AD9D9DF" w14:textId="0DFCF555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0.42</w:t>
            </w:r>
          </w:p>
        </w:tc>
        <w:tc>
          <w:tcPr>
            <w:tcW w:w="1831" w:type="dxa"/>
            <w:vMerge/>
            <w:vAlign w:val="center"/>
          </w:tcPr>
          <w:p w14:paraId="7BBC693A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428825C4" w14:textId="6BDCDDB2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22.3%</w:t>
            </w:r>
          </w:p>
        </w:tc>
      </w:tr>
      <w:tr w:rsidR="00DA4DB0" w:rsidRPr="00D7370E" w14:paraId="508A6C8E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3521F9EE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737DFFD1" w14:textId="5B3A5DAE" w:rsidR="00DA4DB0" w:rsidRPr="00173E28" w:rsidRDefault="00DA4DB0" w:rsidP="00DA4DB0">
            <w:pPr>
              <w:ind w:firstLine="106"/>
              <w:rPr>
                <w:rFonts w:cstheme="minorHAnsi"/>
                <w:b/>
                <w:bCs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Americas</w:t>
            </w:r>
          </w:p>
        </w:tc>
        <w:tc>
          <w:tcPr>
            <w:tcW w:w="1127" w:type="dxa"/>
            <w:vAlign w:val="center"/>
          </w:tcPr>
          <w:p w14:paraId="43CBE565" w14:textId="01364F63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70" w:type="dxa"/>
            <w:vAlign w:val="center"/>
          </w:tcPr>
          <w:p w14:paraId="002C1FE6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3FFD20D6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37D0639E" w14:textId="061DCAE3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4DB0" w:rsidRPr="00D7370E" w14:paraId="41BA5203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32DE0F37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0BFA79BD" w14:textId="5E0D208A" w:rsidR="00DA4DB0" w:rsidRPr="00173E28" w:rsidRDefault="00DA4DB0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Europa</w:t>
            </w:r>
          </w:p>
        </w:tc>
        <w:tc>
          <w:tcPr>
            <w:tcW w:w="1127" w:type="dxa"/>
            <w:vAlign w:val="center"/>
          </w:tcPr>
          <w:p w14:paraId="231D0973" w14:textId="12AA5DE4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670" w:type="dxa"/>
            <w:vAlign w:val="center"/>
          </w:tcPr>
          <w:p w14:paraId="2C0046B0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20D1E60A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21A49379" w14:textId="6CE17852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4DB0" w:rsidRPr="00D7370E" w14:paraId="310FE0EE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26FFED5E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4341F402" w14:textId="5DEA387E" w:rsidR="00DA4DB0" w:rsidRPr="00173E28" w:rsidRDefault="00DA4DB0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Asia</w:t>
            </w:r>
          </w:p>
        </w:tc>
        <w:tc>
          <w:tcPr>
            <w:tcW w:w="1127" w:type="dxa"/>
            <w:vAlign w:val="center"/>
          </w:tcPr>
          <w:p w14:paraId="543AC7CB" w14:textId="3D500F2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70" w:type="dxa"/>
            <w:vAlign w:val="center"/>
          </w:tcPr>
          <w:p w14:paraId="6E0F9321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63D6B945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668C57C4" w14:textId="2F72D80A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4DB0" w:rsidRPr="00D7370E" w14:paraId="35CD44A1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0131453C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A39B289" w14:textId="1D350DFE" w:rsidR="00DA4DB0" w:rsidRPr="00173E28" w:rsidRDefault="00DA4DB0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International</w:t>
            </w:r>
          </w:p>
        </w:tc>
        <w:tc>
          <w:tcPr>
            <w:tcW w:w="1127" w:type="dxa"/>
            <w:vAlign w:val="center"/>
          </w:tcPr>
          <w:p w14:paraId="72832442" w14:textId="0699B62B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670" w:type="dxa"/>
            <w:vAlign w:val="center"/>
          </w:tcPr>
          <w:p w14:paraId="2C12F243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6DE4B899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7A8AB1A0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4DB0" w:rsidRPr="00D7370E" w14:paraId="61A5A7B7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79B42627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0F28AC85" w14:textId="2BE63D6A" w:rsidR="00DA4DB0" w:rsidRPr="00173E28" w:rsidRDefault="00DA4DB0" w:rsidP="00DA4DB0">
            <w:pPr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b/>
                <w:bCs/>
                <w:sz w:val="16"/>
                <w:szCs w:val="16"/>
              </w:rPr>
              <w:t>Surgical access</w:t>
            </w:r>
            <w:r w:rsidR="00C110EF">
              <w:rPr>
                <w:rFonts w:cstheme="minorHAnsi"/>
                <w:b/>
                <w:bCs/>
                <w:sz w:val="16"/>
                <w:szCs w:val="16"/>
              </w:rPr>
              <w:t xml:space="preserve"> (LRNU)</w:t>
            </w:r>
          </w:p>
        </w:tc>
        <w:tc>
          <w:tcPr>
            <w:tcW w:w="1127" w:type="dxa"/>
            <w:vAlign w:val="center"/>
          </w:tcPr>
          <w:p w14:paraId="266F11A8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E051B5F" w14:textId="1D2CEC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0.91</w:t>
            </w:r>
          </w:p>
        </w:tc>
        <w:tc>
          <w:tcPr>
            <w:tcW w:w="1831" w:type="dxa"/>
            <w:vMerge/>
            <w:vAlign w:val="center"/>
          </w:tcPr>
          <w:p w14:paraId="5594BF31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74F7CDF8" w14:textId="2D96DE1D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19.3%</w:t>
            </w:r>
          </w:p>
        </w:tc>
      </w:tr>
      <w:tr w:rsidR="00DA4DB0" w:rsidRPr="00D7370E" w14:paraId="73C4C681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0EB16191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45F8A6E1" w14:textId="7C9F87BC" w:rsidR="00DA4DB0" w:rsidRPr="00173E28" w:rsidRDefault="00DA4DB0" w:rsidP="00DA4DB0">
            <w:pPr>
              <w:ind w:firstLine="106"/>
              <w:rPr>
                <w:rFonts w:cstheme="minorHAnsi"/>
                <w:b/>
                <w:bCs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Transperitoneal</w:t>
            </w:r>
          </w:p>
        </w:tc>
        <w:tc>
          <w:tcPr>
            <w:tcW w:w="1127" w:type="dxa"/>
            <w:vAlign w:val="center"/>
          </w:tcPr>
          <w:p w14:paraId="6F26F035" w14:textId="72BFAD2B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70" w:type="dxa"/>
            <w:vAlign w:val="center"/>
          </w:tcPr>
          <w:p w14:paraId="43DA25BA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77AD454B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22E62FCE" w14:textId="4677A978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4DB0" w:rsidRPr="00D7370E" w14:paraId="463EE99A" w14:textId="77777777" w:rsidTr="00C110EF">
        <w:trPr>
          <w:jc w:val="center"/>
        </w:trPr>
        <w:tc>
          <w:tcPr>
            <w:tcW w:w="1344" w:type="dxa"/>
            <w:vMerge/>
            <w:vAlign w:val="center"/>
          </w:tcPr>
          <w:p w14:paraId="1AE536A6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666E3E4B" w14:textId="6D471545" w:rsidR="00DA4DB0" w:rsidRPr="00173E28" w:rsidRDefault="00DA4DB0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Retroperitoneal</w:t>
            </w:r>
          </w:p>
        </w:tc>
        <w:tc>
          <w:tcPr>
            <w:tcW w:w="1127" w:type="dxa"/>
            <w:vAlign w:val="center"/>
          </w:tcPr>
          <w:p w14:paraId="2E58A1BB" w14:textId="3E6350D1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70" w:type="dxa"/>
            <w:vAlign w:val="center"/>
          </w:tcPr>
          <w:p w14:paraId="19415EA6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vAlign w:val="center"/>
          </w:tcPr>
          <w:p w14:paraId="6AAE5B3F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vAlign w:val="center"/>
          </w:tcPr>
          <w:p w14:paraId="7BD8C65D" w14:textId="4D48533E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4DB0" w:rsidRPr="00D7370E" w14:paraId="276CB9F3" w14:textId="77777777" w:rsidTr="00C110EF">
        <w:trPr>
          <w:jc w:val="center"/>
        </w:trPr>
        <w:tc>
          <w:tcPr>
            <w:tcW w:w="1344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0074D0AA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75" w:type="dxa"/>
            <w:tcBorders>
              <w:bottom w:val="single" w:sz="4" w:space="0" w:color="000000" w:themeColor="text1"/>
            </w:tcBorders>
            <w:vAlign w:val="center"/>
          </w:tcPr>
          <w:p w14:paraId="1C75B72B" w14:textId="570C5771" w:rsidR="00DA4DB0" w:rsidRPr="00173E28" w:rsidRDefault="00DA4DB0" w:rsidP="00DA4DB0">
            <w:pPr>
              <w:ind w:firstLine="106"/>
              <w:rPr>
                <w:rFonts w:cstheme="minorHAnsi"/>
                <w:sz w:val="16"/>
                <w:szCs w:val="16"/>
              </w:rPr>
            </w:pPr>
            <w:r w:rsidRPr="00173E28">
              <w:rPr>
                <w:rFonts w:cstheme="minorHAnsi"/>
                <w:sz w:val="16"/>
                <w:szCs w:val="16"/>
              </w:rPr>
              <w:t>Both</w:t>
            </w:r>
            <w:r>
              <w:rPr>
                <w:rFonts w:cstheme="minorHAnsi"/>
                <w:sz w:val="16"/>
                <w:szCs w:val="16"/>
              </w:rPr>
              <w:t>/not reported</w:t>
            </w:r>
          </w:p>
        </w:tc>
        <w:tc>
          <w:tcPr>
            <w:tcW w:w="1127" w:type="dxa"/>
            <w:tcBorders>
              <w:bottom w:val="single" w:sz="4" w:space="0" w:color="000000" w:themeColor="text1"/>
            </w:tcBorders>
            <w:vAlign w:val="center"/>
          </w:tcPr>
          <w:p w14:paraId="6B00A2F1" w14:textId="08790AAB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670" w:type="dxa"/>
            <w:tcBorders>
              <w:bottom w:val="single" w:sz="4" w:space="0" w:color="000000" w:themeColor="text1"/>
            </w:tcBorders>
            <w:vAlign w:val="center"/>
          </w:tcPr>
          <w:p w14:paraId="1277F758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240412B7" w14:textId="77777777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1" w:type="dxa"/>
            <w:tcBorders>
              <w:bottom w:val="single" w:sz="4" w:space="0" w:color="000000" w:themeColor="text1"/>
            </w:tcBorders>
            <w:vAlign w:val="center"/>
          </w:tcPr>
          <w:p w14:paraId="1F58A989" w14:textId="3DEF650A" w:rsidR="00DA4DB0" w:rsidRPr="00173E28" w:rsidRDefault="00DA4DB0" w:rsidP="00DA4DB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49932476" w14:textId="77777777" w:rsidR="00775D64" w:rsidRDefault="00775D64" w:rsidP="00775D64">
      <w:pPr>
        <w:pStyle w:val="Legenda"/>
        <w:spacing w:after="0"/>
        <w:ind w:left="-142" w:right="-171" w:hanging="142"/>
        <w:jc w:val="both"/>
        <w:rPr>
          <w:rFonts w:cstheme="minorHAnsi"/>
          <w:b/>
          <w:bCs/>
          <w:i w:val="0"/>
          <w:iCs w:val="0"/>
          <w:color w:val="000000" w:themeColor="text1"/>
          <w:sz w:val="16"/>
          <w:szCs w:val="16"/>
        </w:rPr>
      </w:pPr>
    </w:p>
    <w:p w14:paraId="3BB5F0DF" w14:textId="0966D8AD" w:rsidR="0064758F" w:rsidRPr="00D829D7" w:rsidRDefault="0064758F" w:rsidP="00775D64">
      <w:pPr>
        <w:pStyle w:val="Legenda"/>
        <w:spacing w:after="0"/>
        <w:ind w:left="-142" w:right="-171" w:hanging="142"/>
        <w:jc w:val="both"/>
        <w:rPr>
          <w:rFonts w:cstheme="minorHAnsi"/>
          <w:i w:val="0"/>
          <w:iCs w:val="0"/>
          <w:color w:val="000000" w:themeColor="text1"/>
          <w:sz w:val="16"/>
          <w:szCs w:val="16"/>
        </w:rPr>
      </w:pPr>
      <w:r w:rsidRPr="0089344A">
        <w:rPr>
          <w:rFonts w:cstheme="minorHAnsi"/>
          <w:b/>
          <w:bCs/>
          <w:i w:val="0"/>
          <w:iCs w:val="0"/>
          <w:color w:val="000000" w:themeColor="text1"/>
          <w:sz w:val="16"/>
          <w:szCs w:val="16"/>
        </w:rPr>
        <w:t>Abbreviations:</w:t>
      </w:r>
      <w:r>
        <w:rPr>
          <w:rFonts w:cstheme="minorHAnsi"/>
          <w:b/>
          <w:bCs/>
          <w:i w:val="0"/>
          <w:iCs w:val="0"/>
          <w:color w:val="000000" w:themeColor="text1"/>
          <w:sz w:val="16"/>
          <w:szCs w:val="16"/>
        </w:rPr>
        <w:t xml:space="preserve"> LRNU:</w:t>
      </w:r>
      <w:r w:rsidRPr="0089344A">
        <w:rPr>
          <w:rFonts w:cstheme="minorHAnsi"/>
          <w:i w:val="0"/>
          <w:iCs w:val="0"/>
          <w:color w:val="000000" w:themeColor="text1"/>
          <w:sz w:val="16"/>
          <w:szCs w:val="16"/>
        </w:rPr>
        <w:t xml:space="preserve"> laparoscopic</w:t>
      </w:r>
      <w:r>
        <w:rPr>
          <w:rFonts w:cstheme="minorHAnsi"/>
          <w:i w:val="0"/>
          <w:iCs w:val="0"/>
          <w:color w:val="000000" w:themeColor="text1"/>
          <w:sz w:val="16"/>
          <w:szCs w:val="16"/>
        </w:rPr>
        <w:t xml:space="preserve"> radical </w:t>
      </w:r>
      <w:r w:rsidRPr="0089344A">
        <w:rPr>
          <w:rFonts w:cstheme="minorHAnsi"/>
          <w:i w:val="0"/>
          <w:iCs w:val="0"/>
          <w:color w:val="000000" w:themeColor="text1"/>
          <w:sz w:val="16"/>
          <w:szCs w:val="16"/>
        </w:rPr>
        <w:t>nephroureterectomy</w:t>
      </w:r>
      <w:r>
        <w:rPr>
          <w:rFonts w:cstheme="minorHAnsi"/>
          <w:i w:val="0"/>
          <w:iCs w:val="0"/>
          <w:color w:val="000000" w:themeColor="text1"/>
          <w:sz w:val="16"/>
          <w:szCs w:val="16"/>
        </w:rPr>
        <w:t xml:space="preserve"> </w:t>
      </w:r>
    </w:p>
    <w:p w14:paraId="3F19479C" w14:textId="77777777" w:rsidR="00D7370E" w:rsidRDefault="00D7370E"/>
    <w:sectPr w:rsidR="00D73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31D1E" w14:textId="77777777" w:rsidR="00850934" w:rsidRDefault="00850934" w:rsidP="009B31F3">
      <w:pPr>
        <w:spacing w:after="0" w:line="240" w:lineRule="auto"/>
      </w:pPr>
      <w:r>
        <w:separator/>
      </w:r>
    </w:p>
  </w:endnote>
  <w:endnote w:type="continuationSeparator" w:id="0">
    <w:p w14:paraId="19A2C432" w14:textId="77777777" w:rsidR="00850934" w:rsidRDefault="00850934" w:rsidP="009B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E36D5" w14:textId="77777777" w:rsidR="00850934" w:rsidRDefault="00850934" w:rsidP="009B31F3">
      <w:pPr>
        <w:spacing w:after="0" w:line="240" w:lineRule="auto"/>
      </w:pPr>
      <w:r>
        <w:separator/>
      </w:r>
    </w:p>
  </w:footnote>
  <w:footnote w:type="continuationSeparator" w:id="0">
    <w:p w14:paraId="55914C1C" w14:textId="77777777" w:rsidR="00850934" w:rsidRDefault="00850934" w:rsidP="009B31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EA"/>
    <w:rsid w:val="0002403D"/>
    <w:rsid w:val="00173E28"/>
    <w:rsid w:val="0017623B"/>
    <w:rsid w:val="00233BF4"/>
    <w:rsid w:val="00283882"/>
    <w:rsid w:val="003429F5"/>
    <w:rsid w:val="00386F84"/>
    <w:rsid w:val="005024D1"/>
    <w:rsid w:val="005C0D70"/>
    <w:rsid w:val="0064758F"/>
    <w:rsid w:val="00690C18"/>
    <w:rsid w:val="0071067E"/>
    <w:rsid w:val="00775D64"/>
    <w:rsid w:val="00850934"/>
    <w:rsid w:val="009B31F3"/>
    <w:rsid w:val="00A218A3"/>
    <w:rsid w:val="00C110EF"/>
    <w:rsid w:val="00C84AEA"/>
    <w:rsid w:val="00C85697"/>
    <w:rsid w:val="00C86CEF"/>
    <w:rsid w:val="00D7370E"/>
    <w:rsid w:val="00DA4DB0"/>
    <w:rsid w:val="00DA6370"/>
    <w:rsid w:val="00E457F2"/>
    <w:rsid w:val="00F17AF1"/>
    <w:rsid w:val="00FE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5E96"/>
  <w15:chartTrackingRefBased/>
  <w15:docId w15:val="{C84999D9-376B-4835-ACFA-E2B862BF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73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173E2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B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1F3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9B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1F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</dc:creator>
  <cp:keywords/>
  <dc:description/>
  <cp:lastModifiedBy>Łukasz Nowak</cp:lastModifiedBy>
  <cp:revision>19</cp:revision>
  <dcterms:created xsi:type="dcterms:W3CDTF">2021-03-23T16:15:00Z</dcterms:created>
  <dcterms:modified xsi:type="dcterms:W3CDTF">2021-03-23T17:42:00Z</dcterms:modified>
</cp:coreProperties>
</file>