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68F86" w14:textId="23877913" w:rsidR="00F90A30" w:rsidRPr="00FE0853" w:rsidRDefault="00F90A30" w:rsidP="00FE0853">
      <w:pPr>
        <w:spacing w:line="480" w:lineRule="auto"/>
        <w:rPr>
          <w:sz w:val="22"/>
        </w:rPr>
      </w:pPr>
      <w:r w:rsidRPr="00FE0853">
        <w:rPr>
          <w:sz w:val="22"/>
        </w:rPr>
        <w:t>Supplementary Table 1.</w:t>
      </w:r>
      <w:r w:rsidR="00CF546C" w:rsidRPr="00FE0853">
        <w:rPr>
          <w:sz w:val="22"/>
        </w:rPr>
        <w:t xml:space="preserve"> least absolute contraction and selection operator (LASSO) regression analysis of 46 ubiquitination-related genes</w:t>
      </w:r>
    </w:p>
    <w:tbl>
      <w:tblPr>
        <w:tblpPr w:leftFromText="180" w:rightFromText="180" w:vertAnchor="text" w:horzAnchor="margin" w:tblpY="143"/>
        <w:tblW w:w="677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93"/>
        <w:gridCol w:w="108"/>
        <w:gridCol w:w="3294"/>
        <w:gridCol w:w="108"/>
        <w:gridCol w:w="1452"/>
        <w:gridCol w:w="108"/>
      </w:tblGrid>
      <w:tr w:rsidR="00E25C7B" w:rsidRPr="00D05603" w14:paraId="6921D3E5" w14:textId="77777777" w:rsidTr="00E25C7B">
        <w:trPr>
          <w:gridBefore w:val="1"/>
          <w:wBefore w:w="108" w:type="dxa"/>
          <w:trHeight w:val="300"/>
        </w:trPr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A9B2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b/>
                <w:color w:val="000000"/>
                <w:kern w:val="0"/>
                <w:sz w:val="22"/>
                <w:szCs w:val="22"/>
              </w:rPr>
            </w:pPr>
            <w:r w:rsidRPr="00D05603">
              <w:rPr>
                <w:rFonts w:eastAsia="等线"/>
                <w:b/>
                <w:color w:val="000000"/>
                <w:kern w:val="0"/>
                <w:sz w:val="22"/>
                <w:szCs w:val="22"/>
              </w:rPr>
              <w:t>Gene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EE6E" w14:textId="77777777" w:rsidR="00E25C7B" w:rsidRPr="00D05603" w:rsidRDefault="00E25C7B" w:rsidP="00E25C7B">
            <w:pPr>
              <w:widowControl/>
              <w:ind w:firstLineChars="400" w:firstLine="880"/>
              <w:jc w:val="left"/>
              <w:rPr>
                <w:rFonts w:eastAsia="等线"/>
                <w:b/>
                <w:color w:val="000000"/>
                <w:kern w:val="0"/>
                <w:sz w:val="22"/>
                <w:szCs w:val="22"/>
              </w:rPr>
            </w:pPr>
            <w:r w:rsidRPr="00D05603">
              <w:rPr>
                <w:rFonts w:eastAsia="等线"/>
                <w:b/>
                <w:color w:val="000000"/>
                <w:kern w:val="0"/>
                <w:sz w:val="22"/>
                <w:szCs w:val="22"/>
              </w:rPr>
              <w:t>Type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A07E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b/>
                <w:color w:val="000000"/>
                <w:kern w:val="0"/>
                <w:sz w:val="22"/>
                <w:szCs w:val="22"/>
              </w:rPr>
              <w:t>C</w:t>
            </w:r>
            <w:r w:rsidRPr="00D05603">
              <w:rPr>
                <w:rFonts w:eastAsia="等线"/>
                <w:b/>
                <w:color w:val="000000"/>
                <w:kern w:val="0"/>
                <w:sz w:val="22"/>
                <w:szCs w:val="22"/>
              </w:rPr>
              <w:t>oefficient</w:t>
            </w:r>
          </w:p>
        </w:tc>
      </w:tr>
      <w:tr w:rsidR="00E25C7B" w:rsidRPr="00D05603" w14:paraId="63BE1DF1" w14:textId="77777777" w:rsidTr="00E25C7B">
        <w:trPr>
          <w:gridAfter w:val="1"/>
          <w:wAfter w:w="108" w:type="dxa"/>
          <w:trHeight w:val="315"/>
        </w:trPr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D507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UBE2S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4967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E2 ubiquitin-conjugating enzyme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E8C8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0.057128046</w:t>
            </w:r>
          </w:p>
        </w:tc>
      </w:tr>
      <w:tr w:rsidR="00E25C7B" w:rsidRPr="00D05603" w14:paraId="3377BC5B" w14:textId="77777777" w:rsidTr="00E25C7B">
        <w:trPr>
          <w:gridAfter w:val="1"/>
          <w:wAfter w:w="108" w:type="dxa"/>
          <w:trHeight w:val="315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F8F85DD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UBE2D2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100F2490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E2 ubiquitin-conjugating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2FFA6169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-0.123522464</w:t>
            </w:r>
          </w:p>
        </w:tc>
      </w:tr>
      <w:tr w:rsidR="00E25C7B" w:rsidRPr="00D05603" w14:paraId="06CCE126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381C647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TOM1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74A055C0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46069D49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-0.00028721</w:t>
            </w:r>
          </w:p>
        </w:tc>
      </w:tr>
      <w:tr w:rsidR="00E25C7B" w:rsidRPr="00D05603" w14:paraId="13B48C93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CE62A4B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RNF114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24F187FE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60FAE1C7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0.004261418</w:t>
            </w:r>
          </w:p>
        </w:tc>
      </w:tr>
      <w:tr w:rsidR="00E25C7B" w:rsidRPr="00D05603" w14:paraId="7158BEFD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081B1DB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RNF122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5A90D8DA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01DC092D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-0.015635686</w:t>
            </w:r>
          </w:p>
        </w:tc>
      </w:tr>
      <w:tr w:rsidR="00E25C7B" w:rsidRPr="00D05603" w14:paraId="7820057B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4A3E03A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MDM2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4DDE0CA0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5A974432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-0.145810768</w:t>
            </w:r>
          </w:p>
        </w:tc>
      </w:tr>
      <w:tr w:rsidR="00E25C7B" w:rsidRPr="00D05603" w14:paraId="5D929B2C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F7F3F48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PIAS4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4FABBA3F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0A14DDEE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-0.44586564</w:t>
            </w:r>
          </w:p>
        </w:tc>
      </w:tr>
      <w:tr w:rsidR="00E25C7B" w:rsidRPr="00D05603" w14:paraId="4B9513B4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5C57CB29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NHLRC1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2F19DE7B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0E78CE75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0.081223974</w:t>
            </w:r>
          </w:p>
        </w:tc>
      </w:tr>
      <w:tr w:rsidR="00E25C7B" w:rsidRPr="00D05603" w14:paraId="2C97532E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3121B8E2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TRIM46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75BE7D6E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27DEE22B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0.118530411</w:t>
            </w:r>
          </w:p>
        </w:tc>
      </w:tr>
      <w:tr w:rsidR="00E25C7B" w:rsidRPr="00D05603" w14:paraId="1A335800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45ED118" w14:textId="77777777" w:rsidR="00E25C7B" w:rsidRPr="00D05603" w:rsidRDefault="00E25C7B" w:rsidP="00E25C7B">
            <w:pPr>
              <w:widowControl/>
              <w:ind w:right="440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MARCH11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04886734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7FEBF56D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0.141920528</w:t>
            </w:r>
          </w:p>
        </w:tc>
      </w:tr>
      <w:tr w:rsidR="00E25C7B" w:rsidRPr="00D05603" w14:paraId="11A46D3F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3EC3C627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TRIM9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77958AF3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3F0082BD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0.57370206</w:t>
            </w:r>
          </w:p>
        </w:tc>
      </w:tr>
      <w:tr w:rsidR="00E25C7B" w:rsidRPr="00D05603" w14:paraId="11581448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6BFFC288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ANAPC4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4DD6C188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42CB6E6D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-0.02508659</w:t>
            </w:r>
          </w:p>
        </w:tc>
      </w:tr>
      <w:tr w:rsidR="00E25C7B" w:rsidRPr="00D05603" w14:paraId="387A47A3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B0EC8F9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TRAF1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0140E8DB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3231B85B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-0.088265462</w:t>
            </w:r>
          </w:p>
        </w:tc>
      </w:tr>
      <w:tr w:rsidR="00E25C7B" w:rsidRPr="00D05603" w14:paraId="704C8C3A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61B0F9E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KLHL40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17330900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1BED0E5B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0.37635539</w:t>
            </w:r>
          </w:p>
        </w:tc>
      </w:tr>
      <w:tr w:rsidR="00E25C7B" w:rsidRPr="00D05603" w14:paraId="1E0E5086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3AC7EBD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TNFAIP1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4B86E144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107CC7EC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0.321062237</w:t>
            </w:r>
          </w:p>
        </w:tc>
      </w:tr>
      <w:tr w:rsidR="00E25C7B" w:rsidRPr="00D05603" w14:paraId="18E41339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633E977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ANAPC2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30904A55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2A805906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-0.149215673</w:t>
            </w:r>
          </w:p>
        </w:tc>
      </w:tr>
      <w:tr w:rsidR="00E25C7B" w:rsidRPr="00D05603" w14:paraId="330A5564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0C23599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CIAO1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358ED16D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430507D5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0.102033193</w:t>
            </w:r>
          </w:p>
        </w:tc>
      </w:tr>
      <w:tr w:rsidR="00E25C7B" w:rsidRPr="00D05603" w14:paraId="1E6060E1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E7A9D18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WDR82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30E96B4D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05C62AB0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-0.227762151</w:t>
            </w:r>
          </w:p>
        </w:tc>
      </w:tr>
      <w:tr w:rsidR="00E25C7B" w:rsidRPr="00D05603" w14:paraId="77BE276F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2716164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ASB9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02B22860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07C3A5D9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0.05898868</w:t>
            </w:r>
          </w:p>
        </w:tc>
      </w:tr>
      <w:tr w:rsidR="00E25C7B" w:rsidRPr="00D05603" w14:paraId="502AD944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54FBC799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ASB2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5A251411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5B7FC80F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-0.307121694</w:t>
            </w:r>
          </w:p>
        </w:tc>
      </w:tr>
      <w:tr w:rsidR="00E25C7B" w:rsidRPr="00D05603" w14:paraId="4E4E1831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6DDDC2C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FBXO40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58544EFD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356712EF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2.664685934</w:t>
            </w:r>
          </w:p>
        </w:tc>
      </w:tr>
      <w:tr w:rsidR="00E25C7B" w:rsidRPr="00D05603" w14:paraId="08DE0346" w14:textId="77777777" w:rsidTr="00E25C7B">
        <w:trPr>
          <w:gridAfter w:val="1"/>
          <w:wAfter w:w="108" w:type="dxa"/>
          <w:trHeight w:val="300"/>
        </w:trPr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502E093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EBF2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7A6E39E5" w14:textId="77777777" w:rsidR="00E25C7B" w:rsidRPr="00D05603" w:rsidRDefault="00E25C7B" w:rsidP="00E25C7B">
            <w:pPr>
              <w:widowControl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E3 ubiquitin-ligase enzyme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14:paraId="71B005DE" w14:textId="77777777" w:rsidR="00E25C7B" w:rsidRPr="00D05603" w:rsidRDefault="00E25C7B" w:rsidP="00E25C7B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D05603">
              <w:rPr>
                <w:rFonts w:eastAsia="等线"/>
                <w:color w:val="000000"/>
                <w:kern w:val="0"/>
                <w:sz w:val="20"/>
                <w:szCs w:val="20"/>
              </w:rPr>
              <w:t>0.205518689</w:t>
            </w:r>
          </w:p>
        </w:tc>
      </w:tr>
    </w:tbl>
    <w:p w14:paraId="77E10E77" w14:textId="77777777" w:rsidR="00E25C7B" w:rsidRDefault="00E25C7B">
      <w:pPr>
        <w:rPr>
          <w:sz w:val="22"/>
        </w:rPr>
      </w:pPr>
    </w:p>
    <w:p w14:paraId="41749905" w14:textId="77777777" w:rsidR="00E25C7B" w:rsidRDefault="00E25C7B">
      <w:pPr>
        <w:rPr>
          <w:sz w:val="22"/>
        </w:rPr>
      </w:pPr>
    </w:p>
    <w:p w14:paraId="14F18D56" w14:textId="77777777" w:rsidR="00E25C7B" w:rsidRDefault="00E25C7B">
      <w:pPr>
        <w:rPr>
          <w:sz w:val="22"/>
        </w:rPr>
      </w:pPr>
    </w:p>
    <w:p w14:paraId="38B24071" w14:textId="77777777" w:rsidR="00E25C7B" w:rsidRDefault="00E25C7B">
      <w:pPr>
        <w:rPr>
          <w:sz w:val="22"/>
        </w:rPr>
      </w:pPr>
    </w:p>
    <w:p w14:paraId="3A726C34" w14:textId="77777777" w:rsidR="00E25C7B" w:rsidRDefault="00E25C7B">
      <w:pPr>
        <w:rPr>
          <w:sz w:val="22"/>
        </w:rPr>
      </w:pPr>
    </w:p>
    <w:p w14:paraId="736259CD" w14:textId="77777777" w:rsidR="00E25C7B" w:rsidRDefault="00E25C7B">
      <w:pPr>
        <w:rPr>
          <w:sz w:val="22"/>
        </w:rPr>
      </w:pPr>
    </w:p>
    <w:p w14:paraId="113463CF" w14:textId="77777777" w:rsidR="00E25C7B" w:rsidRDefault="00E25C7B">
      <w:pPr>
        <w:rPr>
          <w:sz w:val="22"/>
        </w:rPr>
      </w:pPr>
    </w:p>
    <w:p w14:paraId="04ADE4B8" w14:textId="77777777" w:rsidR="00E25C7B" w:rsidRDefault="00E25C7B">
      <w:pPr>
        <w:rPr>
          <w:sz w:val="22"/>
        </w:rPr>
      </w:pPr>
    </w:p>
    <w:p w14:paraId="1F02D60E" w14:textId="77777777" w:rsidR="00E25C7B" w:rsidRDefault="00E25C7B">
      <w:pPr>
        <w:rPr>
          <w:sz w:val="22"/>
        </w:rPr>
      </w:pPr>
    </w:p>
    <w:p w14:paraId="402483E7" w14:textId="77777777" w:rsidR="00E25C7B" w:rsidRDefault="00E25C7B">
      <w:pPr>
        <w:rPr>
          <w:sz w:val="22"/>
        </w:rPr>
      </w:pPr>
    </w:p>
    <w:p w14:paraId="158DD8FD" w14:textId="77777777" w:rsidR="00E25C7B" w:rsidRDefault="00E25C7B">
      <w:pPr>
        <w:rPr>
          <w:sz w:val="22"/>
        </w:rPr>
      </w:pPr>
    </w:p>
    <w:p w14:paraId="4CC2E737" w14:textId="77777777" w:rsidR="00E25C7B" w:rsidRDefault="00E25C7B">
      <w:pPr>
        <w:rPr>
          <w:sz w:val="22"/>
        </w:rPr>
      </w:pPr>
    </w:p>
    <w:p w14:paraId="14B850A3" w14:textId="77777777" w:rsidR="00E25C7B" w:rsidRDefault="00E25C7B">
      <w:pPr>
        <w:rPr>
          <w:sz w:val="22"/>
        </w:rPr>
      </w:pPr>
    </w:p>
    <w:p w14:paraId="0521A5D6" w14:textId="77777777" w:rsidR="00E25C7B" w:rsidRDefault="00E25C7B">
      <w:pPr>
        <w:rPr>
          <w:sz w:val="22"/>
        </w:rPr>
      </w:pPr>
    </w:p>
    <w:p w14:paraId="16B5EC55" w14:textId="77777777" w:rsidR="00E25C7B" w:rsidRDefault="00E25C7B">
      <w:pPr>
        <w:rPr>
          <w:sz w:val="22"/>
        </w:rPr>
      </w:pPr>
    </w:p>
    <w:p w14:paraId="731E6450" w14:textId="77777777" w:rsidR="00E25C7B" w:rsidRDefault="00E25C7B">
      <w:pPr>
        <w:rPr>
          <w:sz w:val="22"/>
        </w:rPr>
      </w:pPr>
    </w:p>
    <w:p w14:paraId="158C44EC" w14:textId="77777777" w:rsidR="00E25C7B" w:rsidRDefault="00E25C7B">
      <w:pPr>
        <w:rPr>
          <w:sz w:val="22"/>
        </w:rPr>
      </w:pPr>
    </w:p>
    <w:p w14:paraId="536C3A08" w14:textId="77777777" w:rsidR="00E25C7B" w:rsidRDefault="00E25C7B">
      <w:pPr>
        <w:rPr>
          <w:sz w:val="22"/>
        </w:rPr>
      </w:pPr>
    </w:p>
    <w:p w14:paraId="3089E610" w14:textId="77777777" w:rsidR="00E25C7B" w:rsidRDefault="00E25C7B">
      <w:pPr>
        <w:rPr>
          <w:sz w:val="22"/>
        </w:rPr>
      </w:pPr>
    </w:p>
    <w:p w14:paraId="34F8758D" w14:textId="77777777" w:rsidR="00E25C7B" w:rsidRDefault="00E25C7B">
      <w:pPr>
        <w:rPr>
          <w:sz w:val="22"/>
        </w:rPr>
      </w:pPr>
    </w:p>
    <w:p w14:paraId="527FFF16" w14:textId="77777777" w:rsidR="00E25C7B" w:rsidRDefault="00E25C7B">
      <w:pPr>
        <w:rPr>
          <w:sz w:val="22"/>
        </w:rPr>
      </w:pPr>
    </w:p>
    <w:p w14:paraId="5E38CECE" w14:textId="77777777" w:rsidR="00E25C7B" w:rsidRDefault="00E25C7B">
      <w:pPr>
        <w:rPr>
          <w:sz w:val="22"/>
        </w:rPr>
      </w:pPr>
    </w:p>
    <w:p w14:paraId="16F972A4" w14:textId="77777777" w:rsidR="00E25C7B" w:rsidRDefault="00E25C7B">
      <w:pPr>
        <w:rPr>
          <w:sz w:val="22"/>
        </w:rPr>
      </w:pPr>
    </w:p>
    <w:p w14:paraId="4430DEDB" w14:textId="77777777" w:rsidR="00E25C7B" w:rsidRDefault="00E25C7B">
      <w:pPr>
        <w:rPr>
          <w:sz w:val="22"/>
        </w:rPr>
      </w:pPr>
    </w:p>
    <w:p w14:paraId="0044A213" w14:textId="484E7CE0" w:rsidR="00F90A30" w:rsidRDefault="00F90A30" w:rsidP="00FE0853">
      <w:pPr>
        <w:spacing w:line="480" w:lineRule="auto"/>
        <w:rPr>
          <w:sz w:val="22"/>
        </w:rPr>
      </w:pPr>
      <w:r w:rsidRPr="00F90A30">
        <w:rPr>
          <w:sz w:val="22"/>
        </w:rPr>
        <w:t>Gene names, functions, and coefficients are shown in the table.</w:t>
      </w:r>
    </w:p>
    <w:p w14:paraId="061968C2" w14:textId="790D0CEA" w:rsidR="001A25B5" w:rsidRDefault="00D5376D" w:rsidP="00FE0853">
      <w:pPr>
        <w:spacing w:line="480" w:lineRule="auto"/>
        <w:rPr>
          <w:sz w:val="22"/>
        </w:rPr>
      </w:pPr>
      <w:bookmarkStart w:id="0" w:name="_GoBack"/>
      <w:bookmarkEnd w:id="0"/>
      <w:r w:rsidRPr="00D5376D">
        <w:rPr>
          <w:sz w:val="22"/>
        </w:rPr>
        <w:t>Supplementary 1A-1F</w:t>
      </w:r>
      <w:r>
        <w:rPr>
          <w:rFonts w:hint="eastAsia"/>
          <w:sz w:val="22"/>
        </w:rPr>
        <w:t>.</w:t>
      </w:r>
      <w:r w:rsidR="00F460F1" w:rsidRPr="00F460F1">
        <w:t xml:space="preserve"> </w:t>
      </w:r>
      <w:r w:rsidR="00F460F1" w:rsidRPr="00F460F1">
        <w:rPr>
          <w:sz w:val="22"/>
        </w:rPr>
        <w:t>Survival curves of the ubiquitination-related genes</w:t>
      </w:r>
    </w:p>
    <w:p w14:paraId="7A987105" w14:textId="04B55E4E" w:rsidR="00D5376D" w:rsidRDefault="00D5376D">
      <w:pPr>
        <w:rPr>
          <w:sz w:val="22"/>
        </w:rPr>
      </w:pPr>
      <w:r>
        <w:rPr>
          <w:rFonts w:hint="eastAsia"/>
          <w:noProof/>
          <w:sz w:val="22"/>
        </w:rPr>
        <w:lastRenderedPageBreak/>
        <w:drawing>
          <wp:inline distT="0" distB="0" distL="0" distR="0" wp14:anchorId="768CE1DF" wp14:editId="53E6DF3A">
            <wp:extent cx="4828032" cy="29931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6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032" cy="29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F7C06" w14:textId="66D11222" w:rsidR="00F460F1" w:rsidRPr="00F90A30" w:rsidRDefault="00F460F1" w:rsidP="00FE0853">
      <w:pPr>
        <w:spacing w:line="480" w:lineRule="auto"/>
        <w:rPr>
          <w:sz w:val="22"/>
        </w:rPr>
      </w:pPr>
      <w:r w:rsidRPr="00F460F1">
        <w:rPr>
          <w:sz w:val="22"/>
        </w:rPr>
        <w:t>(A-F) Survival curves of the 22 ubiquitination-related genes. Blue and red represent the low expression and high expression groups, respectively.</w:t>
      </w:r>
    </w:p>
    <w:sectPr w:rsidR="00F460F1" w:rsidRPr="00F90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DD625" w14:textId="77777777" w:rsidR="009A4423" w:rsidRDefault="009A4423" w:rsidP="00F90A30">
      <w:r>
        <w:separator/>
      </w:r>
    </w:p>
  </w:endnote>
  <w:endnote w:type="continuationSeparator" w:id="0">
    <w:p w14:paraId="23899F64" w14:textId="77777777" w:rsidR="009A4423" w:rsidRDefault="009A4423" w:rsidP="00F9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5DBC7" w14:textId="77777777" w:rsidR="009A4423" w:rsidRDefault="009A4423" w:rsidP="00F90A30">
      <w:r>
        <w:separator/>
      </w:r>
    </w:p>
  </w:footnote>
  <w:footnote w:type="continuationSeparator" w:id="0">
    <w:p w14:paraId="5440C2C7" w14:textId="77777777" w:rsidR="009A4423" w:rsidRDefault="009A4423" w:rsidP="00F90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B676A"/>
    <w:multiLevelType w:val="hybridMultilevel"/>
    <w:tmpl w:val="56F2E5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7D"/>
    <w:rsid w:val="00146DD8"/>
    <w:rsid w:val="001A25B5"/>
    <w:rsid w:val="005B777D"/>
    <w:rsid w:val="009A4423"/>
    <w:rsid w:val="00BF2B2F"/>
    <w:rsid w:val="00CF546C"/>
    <w:rsid w:val="00D5376D"/>
    <w:rsid w:val="00E25C7B"/>
    <w:rsid w:val="00EF1DD9"/>
    <w:rsid w:val="00F460F1"/>
    <w:rsid w:val="00F90A30"/>
    <w:rsid w:val="00FE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1367B"/>
  <w15:chartTrackingRefBased/>
  <w15:docId w15:val="{2FCD9C91-E377-4A3B-A98F-EB0AD455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13"/>
        <w:sz w:val="48"/>
        <w:szCs w:val="96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0A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0A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0A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0A30"/>
    <w:rPr>
      <w:sz w:val="18"/>
      <w:szCs w:val="18"/>
    </w:rPr>
  </w:style>
  <w:style w:type="paragraph" w:styleId="a7">
    <w:name w:val="List Paragraph"/>
    <w:basedOn w:val="a"/>
    <w:uiPriority w:val="34"/>
    <w:qFormat/>
    <w:rsid w:val="00FE08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2021-09-10T14:01:00Z</dcterms:created>
  <dcterms:modified xsi:type="dcterms:W3CDTF">2021-09-12T14:30:00Z</dcterms:modified>
</cp:coreProperties>
</file>