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034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593"/>
        <w:gridCol w:w="697"/>
        <w:gridCol w:w="1157"/>
        <w:gridCol w:w="921"/>
        <w:gridCol w:w="707"/>
        <w:gridCol w:w="1093"/>
        <w:gridCol w:w="866"/>
      </w:tblGrid>
      <w:tr w:rsidR="0091303F">
        <w:trPr>
          <w:jc w:val="center"/>
        </w:trPr>
        <w:tc>
          <w:tcPr>
            <w:tcW w:w="8034" w:type="dxa"/>
            <w:gridSpan w:val="7"/>
            <w:tcBorders>
              <w:bottom w:val="single" w:sz="4" w:space="0" w:color="auto"/>
            </w:tcBorders>
          </w:tcPr>
          <w:p w:rsidR="0091303F" w:rsidRDefault="000748D1" w:rsidP="000748D1">
            <w:pPr>
              <w:widowControl/>
              <w:rPr>
                <w:rFonts w:ascii="Times New Roman" w:eastAsia="NrnvwlAdvTTb5929f4c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kern w:val="0"/>
                <w:sz w:val="16"/>
                <w:szCs w:val="16"/>
                <w:lang w:bidi="ar"/>
              </w:rPr>
              <w:t>Supplementary table</w:t>
            </w:r>
            <w:r>
              <w:rPr>
                <w:rFonts w:ascii="Times New Roman" w:eastAsia="NrnvwlAdvTTb5929f4c" w:hAnsi="Times New Roman" w:cs="Times New Roman" w:hint="eastAsia"/>
                <w:b/>
                <w:bCs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16"/>
                <w:szCs w:val="16"/>
                <w:lang w:bidi="ar"/>
              </w:rPr>
              <w:t>1</w:t>
            </w:r>
            <w:bookmarkStart w:id="0" w:name="_GoBack"/>
            <w:bookmarkEnd w:id="0"/>
            <w:r>
              <w:rPr>
                <w:rFonts w:ascii="Times New Roman" w:eastAsia="NrnvwlAdvTTb5929f4c" w:hAnsi="Times New Roman" w:cs="Times New Roman" w:hint="eastAsia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kern w:val="0"/>
                <w:sz w:val="16"/>
                <w:szCs w:val="16"/>
                <w:lang w:bidi="ar"/>
              </w:rPr>
              <w:t>Un</w:t>
            </w:r>
            <w:r>
              <w:rPr>
                <w:rFonts w:ascii="Times New Roman" w:eastAsia="NrnvwlAdvTTb5929f4c" w:hAnsi="Times New Roman" w:cs="Times New Roman" w:hint="eastAsia"/>
                <w:kern w:val="0"/>
                <w:sz w:val="16"/>
                <w:szCs w:val="16"/>
                <w:lang w:bidi="ar"/>
              </w:rPr>
              <w:t xml:space="preserve">ivariate survival analysis of the patients following operation for gastric cancer </w:t>
            </w:r>
            <w:r>
              <w:rPr>
                <w:rFonts w:ascii="Times New Roman" w:eastAsia="SimSun" w:hAnsi="Times New Roman" w:cs="Times New Roman" w:hint="eastAsia"/>
                <w:kern w:val="0"/>
                <w:sz w:val="16"/>
                <w:szCs w:val="16"/>
                <w:lang w:bidi="ar"/>
              </w:rPr>
              <w:t>before and after PSM</w:t>
            </w:r>
          </w:p>
        </w:tc>
      </w:tr>
      <w:tr w:rsidR="0091303F">
        <w:trPr>
          <w:jc w:val="center"/>
        </w:trPr>
        <w:tc>
          <w:tcPr>
            <w:tcW w:w="2593" w:type="dxa"/>
            <w:vMerge w:val="restart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</w:tcBorders>
          </w:tcPr>
          <w:p w:rsidR="0091303F" w:rsidRDefault="000748D1">
            <w:pPr>
              <w:widowControl/>
              <w:ind w:firstLineChars="500" w:firstLine="80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Before PSM</w:t>
            </w:r>
          </w:p>
        </w:tc>
        <w:tc>
          <w:tcPr>
            <w:tcW w:w="2666" w:type="dxa"/>
            <w:gridSpan w:val="3"/>
            <w:tcBorders>
              <w:top w:val="single" w:sz="4" w:space="0" w:color="auto"/>
            </w:tcBorders>
          </w:tcPr>
          <w:p w:rsidR="0091303F" w:rsidRDefault="000748D1">
            <w:pPr>
              <w:widowControl/>
              <w:ind w:firstLineChars="500" w:firstLine="803"/>
              <w:rPr>
                <w:rFonts w:ascii="Times New Roman" w:eastAsia="NrnvwlAdvTTb5929f4c" w:hAnsi="Times New Roman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After PSM</w:t>
            </w:r>
          </w:p>
        </w:tc>
      </w:tr>
      <w:tr w:rsidR="0091303F">
        <w:trPr>
          <w:jc w:val="center"/>
        </w:trPr>
        <w:tc>
          <w:tcPr>
            <w:tcW w:w="2593" w:type="dxa"/>
            <w:vMerge/>
            <w:tcBorders>
              <w:bottom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HR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91303F" w:rsidRDefault="000748D1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95%CI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:rsidR="0091303F" w:rsidRDefault="000748D1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HR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:rsidR="0091303F" w:rsidRDefault="000748D1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95%CI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:rsidR="0091303F" w:rsidRDefault="000748D1">
            <w:pPr>
              <w:ind w:firstLineChars="100" w:firstLine="16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(&gt;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vs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≤60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yrs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01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79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-1.4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Gender (Female vs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Male)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0.917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0.823-1.022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0.119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Location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Middele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vs Upper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0.907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0.755-1.090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0.298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Lower vs Upper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0.748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0.658-0.851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Two-thirds or more vs Upper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1.439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1.238-1.673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Type of gastrectomy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 xml:space="preserve">Proximal vs </w:t>
            </w: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Distal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1.828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1.640-2.038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Total vs Distal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1.426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1.231-1.653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Tumor size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(&gt;5 vs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≤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5cm)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2.471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2.223-2.747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1.373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1.048-1.800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0.022</w:t>
            </w: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Borrmann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type (III+IV vs I+II)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1.962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1.778-2.166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Histologic type (G3+G4 vs G1+G2 )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1.985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1.735-2.270</w:t>
            </w:r>
          </w:p>
        </w:tc>
        <w:tc>
          <w:tcPr>
            <w:tcW w:w="921" w:type="dxa"/>
            <w:tcBorders>
              <w:top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 stage</w:t>
            </w:r>
          </w:p>
        </w:tc>
        <w:tc>
          <w:tcPr>
            <w:tcW w:w="697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T2 vs T1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2.106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655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2.680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T3 vs T1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2.913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2.322-3.654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T4a vs T1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5.506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4.520-6.708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91303F">
        <w:trPr>
          <w:trHeight w:val="217"/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T4b vs T1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8.427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6.658-10.665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 stage</w:t>
            </w:r>
          </w:p>
        </w:tc>
        <w:tc>
          <w:tcPr>
            <w:tcW w:w="697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7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N1 vs N0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868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561-2.236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2.969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1.247-7.068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0.014</w:t>
            </w: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N2 vs N0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2.836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2.404-3.345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2.625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1.131-6.088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0.025</w:t>
            </w: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N3a vs N0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5.140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4.417-5.981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5.758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2.525-13.130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</w:tr>
      <w:tr w:rsidR="0091303F">
        <w:trPr>
          <w:trHeight w:val="90"/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N3b vs N0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7.267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6.124-8.625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7.580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3.300-17.414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</w:tr>
      <w:tr w:rsidR="0091303F">
        <w:trPr>
          <w:trHeight w:val="90"/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Perineural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invasion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Presen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vs absen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ce) 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1.402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1.225-1.604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trHeight w:val="90"/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Lymphovascular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invasion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Presen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vs absen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ce)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1.602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1.423-1.803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</w:tcPr>
          <w:p w:rsidR="0091303F" w:rsidRDefault="009130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1303F">
        <w:trPr>
          <w:jc w:val="center"/>
        </w:trPr>
        <w:tc>
          <w:tcPr>
            <w:tcW w:w="25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hemotherapy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(Presen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vs absen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69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0.6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84</w:t>
            </w:r>
          </w:p>
        </w:tc>
        <w:tc>
          <w:tcPr>
            <w:tcW w:w="115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-0.7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62</w:t>
            </w:r>
          </w:p>
        </w:tc>
        <w:tc>
          <w:tcPr>
            <w:tcW w:w="921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0.769</w:t>
            </w:r>
          </w:p>
        </w:tc>
        <w:tc>
          <w:tcPr>
            <w:tcW w:w="1093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0.630-0.940</w:t>
            </w:r>
          </w:p>
        </w:tc>
        <w:tc>
          <w:tcPr>
            <w:tcW w:w="866" w:type="dxa"/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0.010</w:t>
            </w:r>
          </w:p>
        </w:tc>
      </w:tr>
      <w:tr w:rsidR="0091303F">
        <w:trPr>
          <w:jc w:val="center"/>
        </w:trPr>
        <w:tc>
          <w:tcPr>
            <w:tcW w:w="2593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(Presen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vs absen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2.449</w:t>
            </w: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2.141-2.800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0.001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1.276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1.063-1.531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:rsidR="0091303F" w:rsidRDefault="000748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0.009</w:t>
            </w:r>
          </w:p>
        </w:tc>
      </w:tr>
      <w:tr w:rsidR="0091303F">
        <w:trPr>
          <w:trHeight w:val="90"/>
          <w:jc w:val="center"/>
        </w:trPr>
        <w:tc>
          <w:tcPr>
            <w:tcW w:w="8034" w:type="dxa"/>
            <w:gridSpan w:val="7"/>
            <w:tcBorders>
              <w:top w:val="single" w:sz="4" w:space="0" w:color="auto"/>
            </w:tcBorders>
          </w:tcPr>
          <w:p w:rsidR="0091303F" w:rsidRDefault="000748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>Abbreviations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 xml:space="preserve">HR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hazard ratio, 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>CI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conf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dence interval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>TD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tumor deposit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 w:hint="eastAsia"/>
                <w:i/>
                <w:iCs/>
                <w:sz w:val="16"/>
                <w:szCs w:val="16"/>
              </w:rPr>
              <w:t>PSM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propensity score matching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</w:p>
        </w:tc>
      </w:tr>
    </w:tbl>
    <w:p w:rsidR="0091303F" w:rsidRDefault="0091303F"/>
    <w:p w:rsidR="0091303F" w:rsidRDefault="0091303F"/>
    <w:p w:rsidR="0091303F" w:rsidRDefault="0091303F"/>
    <w:p w:rsidR="0091303F" w:rsidRDefault="0091303F"/>
    <w:sectPr w:rsidR="009130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rnvwlAdvTTb5929f4c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iNThiYWIxMzU2ZjRjNDBiZGE0YjVjYjI4ZDIwYTYifQ=="/>
    <w:docVar w:name="Total_Editing_Time" w:val="0"/>
  </w:docVars>
  <w:rsids>
    <w:rsidRoot w:val="0091303F"/>
    <w:rsid w:val="000748D1"/>
    <w:rsid w:val="0091303F"/>
    <w:rsid w:val="094A1840"/>
    <w:rsid w:val="113118BF"/>
    <w:rsid w:val="18B057C0"/>
    <w:rsid w:val="249114F1"/>
    <w:rsid w:val="29FE0B15"/>
    <w:rsid w:val="35423150"/>
    <w:rsid w:val="491071AB"/>
    <w:rsid w:val="4B393DD2"/>
    <w:rsid w:val="587371CD"/>
    <w:rsid w:val="5CE16C14"/>
    <w:rsid w:val="62434EA2"/>
    <w:rsid w:val="70B07280"/>
    <w:rsid w:val="795F1F15"/>
    <w:rsid w:val="79EF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1396</Characters>
  <Application>Microsoft Office Word</Application>
  <DocSecurity>0</DocSecurity>
  <Lines>232</Lines>
  <Paragraphs>167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E747412</cp:lastModifiedBy>
  <cp:revision>2</cp:revision>
  <dcterms:created xsi:type="dcterms:W3CDTF">2023-06-01T10:22:00Z</dcterms:created>
  <dcterms:modified xsi:type="dcterms:W3CDTF">2023-10-07T07:37:00Z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A66122F2A8B144F09148F59231220CF9_12</vt:lpwstr>
  </property>
</Properties>
</file>