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Spec="center" w:tblpY="1518"/>
        <w:tblOverlap w:val="never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758"/>
        <w:gridCol w:w="1200"/>
        <w:gridCol w:w="1082"/>
        <w:gridCol w:w="787"/>
        <w:gridCol w:w="1050"/>
        <w:gridCol w:w="931"/>
        <w:gridCol w:w="812"/>
      </w:tblGrid>
      <w:tr w:rsidR="00C76D4F">
        <w:trPr>
          <w:cantSplit/>
          <w:trHeight w:val="23"/>
          <w:jc w:val="center"/>
        </w:trPr>
        <w:tc>
          <w:tcPr>
            <w:tcW w:w="7620" w:type="dxa"/>
            <w:gridSpan w:val="7"/>
            <w:tcBorders>
              <w:bottom w:val="single" w:sz="4" w:space="0" w:color="auto"/>
            </w:tcBorders>
          </w:tcPr>
          <w:p w:rsidR="00C76D4F" w:rsidRDefault="005F39CF" w:rsidP="005F39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Supplementary table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3</w:t>
            </w:r>
            <w:bookmarkStart w:id="0" w:name="_GoBack"/>
            <w:bookmarkEnd w:id="0"/>
            <w:r>
              <w:rPr>
                <w:rFonts w:ascii="Times New Roman" w:eastAsia="NrnvwlAdvTTb5929f4c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NrnvwlAdvTTb5929f4c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Clinicopathological</w:t>
            </w:r>
            <w:proofErr w:type="spellEnd"/>
            <w:r>
              <w:rPr>
                <w:rFonts w:ascii="Times New Roman" w:eastAsia="NrnvwlAdvTTb5929f4c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 xml:space="preserve"> characteristics of gastric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 xml:space="preserve">cancer </w:t>
            </w:r>
            <w:r>
              <w:rPr>
                <w:rFonts w:ascii="Times New Roman" w:eastAsia="NrnvwlAdvTTb5929f4c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patients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receivig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 xml:space="preserve"> chemotherapy</w:t>
            </w:r>
            <w:r>
              <w:rPr>
                <w:rFonts w:ascii="Times New Roman" w:eastAsia="NrnvwlAdvTTb5929f4c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 xml:space="preserve"> with or without TD before and after PSM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  <w:tcBorders>
              <w:top w:val="single" w:sz="4" w:space="0" w:color="auto"/>
            </w:tcBorders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Before matching</w:t>
            </w:r>
          </w:p>
        </w:tc>
        <w:tc>
          <w:tcPr>
            <w:tcW w:w="27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After matching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  <w:tcBorders>
              <w:bottom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Factors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ind w:firstLineChars="200" w:firstLine="32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(-) %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 (+)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(-)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 (+)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C76D4F" w:rsidRDefault="005F39CF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  <w:tcBorders>
              <w:top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Gender</w:t>
            </w:r>
          </w:p>
        </w:tc>
        <w:tc>
          <w:tcPr>
            <w:tcW w:w="1200" w:type="dxa"/>
            <w:tcBorders>
              <w:top w:val="single" w:sz="4" w:space="0" w:color="auto"/>
            </w:tcBorders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0.355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</w:tcBorders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0.582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Male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764 (69.3)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 (65.4)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 (71.2)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 (68.0)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90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Female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338 (30.7)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47 (34.6)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 (28.8)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40 (32.0)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Age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0.044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0.613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≤60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619 (56.2)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 (47.1)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66 (52.8)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 (49.6)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483 (43.8)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72 (52.9)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59 (47.2)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63 (50.4)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Tumor Location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0.002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0.607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Upper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220 (20.0)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37 (27.2)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 (23.2)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34 (27.2)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Middle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118 (10.7)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 (8.8)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 (12.8)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 (8.0)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Lower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619 (56.2)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 (41.9)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 (42.4)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55 (44.0)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Two-thirds or more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145 (13.1)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30 (22.1)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 (21.6)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 (20.8)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 Type of gastrectomy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0.538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Distal 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697 (63.3)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60 (44.1)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59 (47.2)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58 (46.4)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Proximal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298 (27.0)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62 (45.6)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57 (45.6)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53 (42.4)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Total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107 (9.7)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14 (10.3)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9 (7.2)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14 (11.2)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Tumor size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0.880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5cm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539 (48.9)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 (21.3)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 (22.4)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 (23.2)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&gt;5cm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563 (51.1)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107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(78.7)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97 (77.6)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96 (76.8)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Borrmann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type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0.696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I+II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659 (59.8)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50 (36.8)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46 (36.8)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49 (39.2)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III+IV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443 (40.2)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86 (63.2)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79 (63.2)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76 (60.8)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Histologic type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0.003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0.859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G1+G2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280 (25.4)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(14.0)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(15.2)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 (14.4)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G3+G4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822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(74.6)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117 (86.0)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106 (84.8)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107 (85.6)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 stage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0.457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T1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166 (15.1)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 (0.7)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 (2.4)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 (0.8)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T2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217 (19.7)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 (5.9)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 (5.6)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 (6.4)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T3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255 (23.1)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37 (27.2)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 (21.6)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37 (29.6)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T4a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421 (38.2)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71 (52.2)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77 (61.6)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66 (52.8)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T4b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43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(3.9)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(14.0)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 (8.8)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13 (10.4)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301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 stage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0.966</w:t>
            </w:r>
          </w:p>
        </w:tc>
      </w:tr>
      <w:tr w:rsidR="00C76D4F">
        <w:trPr>
          <w:cantSplit/>
          <w:trHeight w:val="90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N0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346 (31.4)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(4.4)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 (5.6)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(4.8)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N1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241 (21.9)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(14.0)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17 (13.6)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(15.2)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N2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221 (20.1)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 (22.8)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 (22.4)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 (24.8)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N3a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217 (19.7)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53 (39.0)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51 (40.8)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50 (40.0)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N3b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77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(7.0)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 (19.9)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 (17.6)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19 (15.2)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pTNM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stage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0.941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Stage I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209 (19.0)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 (1.5)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 (0.8)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 (1.6)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Stage II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383 (34.8)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 (10.3)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 (12.8)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 (11.2)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Stage IIIA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240 (21.8)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 (26.5)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33 (26.4)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 (28.8)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lastRenderedPageBreak/>
              <w:t>Stage IIIB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181 (16.4)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50 (36.8)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48 (38.4)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49 (39.2)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Stage IIIC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89 (8.1)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34 (25.0)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 (21.6)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 (19.2)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Perineural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invasion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0.002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0.576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Absence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883 (80.1)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93 (68.4)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91 (72.8)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87 (69.6)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presence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219 (19.9)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43 (31.6)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34 (27.2)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38 (30.4)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Lymphovascular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invasion</w:t>
            </w:r>
          </w:p>
        </w:tc>
        <w:tc>
          <w:tcPr>
            <w:tcW w:w="120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 0.001</w:t>
            </w:r>
          </w:p>
        </w:tc>
        <w:tc>
          <w:tcPr>
            <w:tcW w:w="1050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0.783</w:t>
            </w: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Absence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917 (83.2)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90 (66.2)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37 (29.6)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39 (31.2)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1758" w:type="dxa"/>
          </w:tcPr>
          <w:p w:rsidR="00C76D4F" w:rsidRDefault="005F39CF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presence</w:t>
            </w:r>
          </w:p>
        </w:tc>
        <w:tc>
          <w:tcPr>
            <w:tcW w:w="120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185 (16.8)</w:t>
            </w:r>
          </w:p>
        </w:tc>
        <w:tc>
          <w:tcPr>
            <w:tcW w:w="1082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46 (33.8)</w:t>
            </w:r>
          </w:p>
        </w:tc>
        <w:tc>
          <w:tcPr>
            <w:tcW w:w="787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88 (70.4)</w:t>
            </w:r>
          </w:p>
        </w:tc>
        <w:tc>
          <w:tcPr>
            <w:tcW w:w="931" w:type="dxa"/>
          </w:tcPr>
          <w:p w:rsidR="00C76D4F" w:rsidRDefault="005F39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86 (68.8)</w:t>
            </w:r>
          </w:p>
        </w:tc>
        <w:tc>
          <w:tcPr>
            <w:tcW w:w="812" w:type="dxa"/>
          </w:tcPr>
          <w:p w:rsidR="00C76D4F" w:rsidRDefault="00C76D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D4F">
        <w:trPr>
          <w:cantSplit/>
          <w:trHeight w:val="23"/>
          <w:jc w:val="center"/>
        </w:trPr>
        <w:tc>
          <w:tcPr>
            <w:tcW w:w="7620" w:type="dxa"/>
            <w:gridSpan w:val="7"/>
            <w:tcBorders>
              <w:top w:val="single" w:sz="4" w:space="0" w:color="auto"/>
            </w:tcBorders>
          </w:tcPr>
          <w:p w:rsidR="00C76D4F" w:rsidRDefault="005F39CF">
            <w:pPr>
              <w:tabs>
                <w:tab w:val="left" w:pos="1897"/>
              </w:tabs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Abbreviations: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PSM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propensity score matching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TD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tumor deposit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ab/>
            </w:r>
          </w:p>
        </w:tc>
      </w:tr>
    </w:tbl>
    <w:p w:rsidR="00C76D4F" w:rsidRDefault="00C76D4F"/>
    <w:sectPr w:rsidR="00C76D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rnvwlAdvTTb5929f4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NThiYWIxMzU2ZjRjNDBiZGE0YjVjYjI4ZDIwYTYifQ=="/>
    <w:docVar w:name="Total_Editing_Time" w:val="5"/>
  </w:docVars>
  <w:rsids>
    <w:rsidRoot w:val="00C76D4F"/>
    <w:rsid w:val="005F39CF"/>
    <w:rsid w:val="00C76D4F"/>
    <w:rsid w:val="0168325F"/>
    <w:rsid w:val="08E92ED7"/>
    <w:rsid w:val="097F713A"/>
    <w:rsid w:val="139C12E5"/>
    <w:rsid w:val="14426D0D"/>
    <w:rsid w:val="16512F10"/>
    <w:rsid w:val="1A0062D3"/>
    <w:rsid w:val="1A554870"/>
    <w:rsid w:val="1FDE2774"/>
    <w:rsid w:val="20994D8B"/>
    <w:rsid w:val="213B50F4"/>
    <w:rsid w:val="21F46978"/>
    <w:rsid w:val="22730107"/>
    <w:rsid w:val="238F30D8"/>
    <w:rsid w:val="24807B0E"/>
    <w:rsid w:val="273121C1"/>
    <w:rsid w:val="2A7D4BD9"/>
    <w:rsid w:val="2B253DEB"/>
    <w:rsid w:val="2BDF21EC"/>
    <w:rsid w:val="2E505792"/>
    <w:rsid w:val="32140677"/>
    <w:rsid w:val="3238450B"/>
    <w:rsid w:val="32A64EA6"/>
    <w:rsid w:val="34B65AB4"/>
    <w:rsid w:val="36066530"/>
    <w:rsid w:val="385555E4"/>
    <w:rsid w:val="38A8605B"/>
    <w:rsid w:val="3A1A4D37"/>
    <w:rsid w:val="3A4B4EF0"/>
    <w:rsid w:val="3B744384"/>
    <w:rsid w:val="3CB21257"/>
    <w:rsid w:val="3DE859E7"/>
    <w:rsid w:val="3F4F7478"/>
    <w:rsid w:val="42AD715E"/>
    <w:rsid w:val="43374264"/>
    <w:rsid w:val="44CD006A"/>
    <w:rsid w:val="45686297"/>
    <w:rsid w:val="47A661ED"/>
    <w:rsid w:val="47C32959"/>
    <w:rsid w:val="48F649C9"/>
    <w:rsid w:val="49064E04"/>
    <w:rsid w:val="4924528A"/>
    <w:rsid w:val="493556E9"/>
    <w:rsid w:val="49C14E20"/>
    <w:rsid w:val="49F3601C"/>
    <w:rsid w:val="4A787E75"/>
    <w:rsid w:val="4B4B11F4"/>
    <w:rsid w:val="4C130DA3"/>
    <w:rsid w:val="4E0818DE"/>
    <w:rsid w:val="4ED84B4D"/>
    <w:rsid w:val="55CE0A58"/>
    <w:rsid w:val="587578B0"/>
    <w:rsid w:val="5DAA1DAA"/>
    <w:rsid w:val="5E39312E"/>
    <w:rsid w:val="5E987E55"/>
    <w:rsid w:val="60C85687"/>
    <w:rsid w:val="613D6D57"/>
    <w:rsid w:val="61C57C1C"/>
    <w:rsid w:val="65E26399"/>
    <w:rsid w:val="6A10568B"/>
    <w:rsid w:val="6E121935"/>
    <w:rsid w:val="6E977EB3"/>
    <w:rsid w:val="700C682E"/>
    <w:rsid w:val="702F5530"/>
    <w:rsid w:val="70383246"/>
    <w:rsid w:val="716B764B"/>
    <w:rsid w:val="73FE6554"/>
    <w:rsid w:val="75250DFF"/>
    <w:rsid w:val="75D9228C"/>
    <w:rsid w:val="764E40B9"/>
    <w:rsid w:val="7C2B0860"/>
    <w:rsid w:val="7D9121E7"/>
    <w:rsid w:val="7DA272D0"/>
    <w:rsid w:val="7DBD4547"/>
    <w:rsid w:val="7F5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2000</Characters>
  <Application>Microsoft Office Word</Application>
  <DocSecurity>0</DocSecurity>
  <Lines>400</Lines>
  <Paragraphs>274</Paragraphs>
  <ScaleCrop>false</ScaleCrop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E747412</cp:lastModifiedBy>
  <cp:revision>2</cp:revision>
  <dcterms:created xsi:type="dcterms:W3CDTF">2023-06-01T10:20:00Z</dcterms:created>
  <dcterms:modified xsi:type="dcterms:W3CDTF">2023-10-07T07:38:00Z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36F44C22D9D04AAD87B620568BBC276C_12</vt:lpwstr>
  </property>
</Properties>
</file>