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F94F4" w14:textId="77777777" w:rsidR="00557931" w:rsidRPr="00711956" w:rsidRDefault="00557931" w:rsidP="00557931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 w:rsidRPr="00711956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1 </w:t>
      </w:r>
    </w:p>
    <w:p w14:paraId="3F023B38" w14:textId="77777777" w:rsidR="00557931" w:rsidRDefault="00557931" w:rsidP="0055793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711956">
        <w:rPr>
          <w:rFonts w:ascii="Times New Roman" w:hAnsi="Times New Roman" w:cs="Times New Roman"/>
          <w:sz w:val="20"/>
          <w:szCs w:val="20"/>
        </w:rPr>
        <w:t>The distributions of propensity scores before and after matching.</w:t>
      </w:r>
    </w:p>
    <w:p w14:paraId="53A6A05F" w14:textId="77777777" w:rsidR="00557931" w:rsidRDefault="00557931" w:rsidP="00557931">
      <w:pPr>
        <w:rPr>
          <w:rFonts w:ascii="Times New Roman" w:hAnsi="Times New Roman" w:cs="Times New Roman"/>
          <w:sz w:val="20"/>
          <w:szCs w:val="20"/>
        </w:rPr>
      </w:pPr>
    </w:p>
    <w:p w14:paraId="3A632BDD" w14:textId="77777777" w:rsidR="00557931" w:rsidRPr="00711956" w:rsidRDefault="00557931" w:rsidP="0055793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6D7EC2D8" wp14:editId="3305BEF9">
            <wp:extent cx="5273675" cy="2105025"/>
            <wp:effectExtent l="0" t="0" r="3175" b="9525"/>
            <wp:docPr id="199221167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67E7A" w14:textId="77777777" w:rsidR="00557931" w:rsidRPr="00711956" w:rsidRDefault="00557931" w:rsidP="00557931">
      <w:r w:rsidRPr="00711956">
        <w:br w:type="page"/>
      </w:r>
    </w:p>
    <w:p w14:paraId="2E916872" w14:textId="1B60AAE5" w:rsidR="00BA67BD" w:rsidRDefault="00BA67BD" w:rsidP="002D6814">
      <w:pPr>
        <w:jc w:val="both"/>
        <w:rPr>
          <w:b/>
          <w:bCs/>
          <w:sz w:val="22"/>
          <w:szCs w:val="22"/>
          <w:lang w:val="en-US"/>
        </w:rPr>
      </w:pPr>
    </w:p>
    <w:p w14:paraId="4729E699" w14:textId="77777777" w:rsidR="00557931" w:rsidRPr="00711956" w:rsidRDefault="00557931" w:rsidP="0055793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711956">
        <w:rPr>
          <w:rFonts w:ascii="Times New Roman" w:hAnsi="Times New Roman" w:cs="Times New Roman"/>
          <w:b/>
          <w:bCs/>
          <w:sz w:val="20"/>
          <w:szCs w:val="20"/>
        </w:rPr>
        <w:t>Supplementary Table 1. Primer sequences of antioxidant-related gene.</w:t>
      </w:r>
    </w:p>
    <w:p w14:paraId="2D806229" w14:textId="77777777" w:rsidR="00557931" w:rsidRPr="00711956" w:rsidRDefault="00557931" w:rsidP="00557931"/>
    <w:tbl>
      <w:tblPr>
        <w:tblpPr w:leftFromText="180" w:rightFromText="180" w:vertAnchor="page" w:horzAnchor="margin" w:tblpY="2017"/>
        <w:tblW w:w="8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2"/>
        <w:gridCol w:w="3726"/>
        <w:gridCol w:w="3422"/>
      </w:tblGrid>
      <w:tr w:rsidR="00557931" w:rsidRPr="00711956" w14:paraId="52C78499" w14:textId="77777777" w:rsidTr="004A7D77">
        <w:trPr>
          <w:trHeight w:val="291"/>
        </w:trPr>
        <w:tc>
          <w:tcPr>
            <w:tcW w:w="1072" w:type="dxa"/>
            <w:noWrap/>
            <w:vAlign w:val="center"/>
          </w:tcPr>
          <w:p w14:paraId="31428BEC" w14:textId="77777777" w:rsidR="00557931" w:rsidRPr="00711956" w:rsidRDefault="00557931" w:rsidP="004A7D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1956">
              <w:rPr>
                <w:rFonts w:ascii="Times New Roman" w:hAnsi="Times New Roman" w:cs="Times New Roman"/>
                <w:sz w:val="20"/>
                <w:szCs w:val="20"/>
              </w:rPr>
              <w:t>Primer name</w:t>
            </w:r>
          </w:p>
        </w:tc>
        <w:tc>
          <w:tcPr>
            <w:tcW w:w="3726" w:type="dxa"/>
            <w:noWrap/>
            <w:vAlign w:val="center"/>
          </w:tcPr>
          <w:p w14:paraId="60FEAC15" w14:textId="77777777" w:rsidR="00557931" w:rsidRPr="00711956" w:rsidRDefault="00557931" w:rsidP="004A7D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1956">
              <w:rPr>
                <w:rFonts w:ascii="Times New Roman" w:hAnsi="Times New Roman" w:cs="Times New Roman"/>
                <w:sz w:val="20"/>
                <w:szCs w:val="20"/>
              </w:rPr>
              <w:t>Sense (5’→3’)</w:t>
            </w:r>
          </w:p>
        </w:tc>
        <w:tc>
          <w:tcPr>
            <w:tcW w:w="3422" w:type="dxa"/>
            <w:noWrap/>
            <w:vAlign w:val="center"/>
          </w:tcPr>
          <w:p w14:paraId="251C892F" w14:textId="77777777" w:rsidR="00557931" w:rsidRPr="00711956" w:rsidRDefault="00557931" w:rsidP="004A7D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1956">
              <w:rPr>
                <w:rFonts w:ascii="Times New Roman" w:hAnsi="Times New Roman" w:cs="Times New Roman"/>
                <w:sz w:val="20"/>
                <w:szCs w:val="20"/>
              </w:rPr>
              <w:t>Anti-sense (5’→3’)</w:t>
            </w:r>
          </w:p>
        </w:tc>
      </w:tr>
      <w:tr w:rsidR="00557931" w:rsidRPr="00711956" w14:paraId="481036FA" w14:textId="77777777" w:rsidTr="004A7D77">
        <w:trPr>
          <w:trHeight w:val="315"/>
        </w:trPr>
        <w:tc>
          <w:tcPr>
            <w:tcW w:w="1072" w:type="dxa"/>
            <w:noWrap/>
            <w:vAlign w:val="center"/>
          </w:tcPr>
          <w:p w14:paraId="4B36C815" w14:textId="77777777" w:rsidR="00557931" w:rsidRPr="00711956" w:rsidRDefault="00557931" w:rsidP="004A7D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1956">
              <w:rPr>
                <w:rFonts w:ascii="Times New Roman" w:hAnsi="Times New Roman" w:cs="Times New Roman"/>
                <w:sz w:val="20"/>
                <w:szCs w:val="20"/>
              </w:rPr>
              <w:t xml:space="preserve">NRF2 </w:t>
            </w:r>
          </w:p>
        </w:tc>
        <w:tc>
          <w:tcPr>
            <w:tcW w:w="3726" w:type="dxa"/>
            <w:noWrap/>
            <w:vAlign w:val="center"/>
          </w:tcPr>
          <w:p w14:paraId="0FA6BA0E" w14:textId="77777777" w:rsidR="00557931" w:rsidRPr="00711956" w:rsidRDefault="00557931" w:rsidP="004A7D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1956">
              <w:rPr>
                <w:rFonts w:ascii="Times New Roman" w:hAnsi="Times New Roman" w:cs="Times New Roman"/>
                <w:sz w:val="20"/>
                <w:szCs w:val="20"/>
              </w:rPr>
              <w:t>TCAGCGACGGAAAGAGTATGA</w:t>
            </w:r>
          </w:p>
        </w:tc>
        <w:tc>
          <w:tcPr>
            <w:tcW w:w="3422" w:type="dxa"/>
            <w:noWrap/>
            <w:vAlign w:val="center"/>
          </w:tcPr>
          <w:p w14:paraId="0A3C5832" w14:textId="77777777" w:rsidR="00557931" w:rsidRPr="00711956" w:rsidRDefault="00557931" w:rsidP="004A7D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1956">
              <w:rPr>
                <w:rFonts w:ascii="Times New Roman" w:hAnsi="Times New Roman" w:cs="Times New Roman"/>
                <w:sz w:val="20"/>
                <w:szCs w:val="20"/>
              </w:rPr>
              <w:t>CCACTGGTTTCTGACTGGATGT</w:t>
            </w:r>
          </w:p>
        </w:tc>
      </w:tr>
      <w:tr w:rsidR="00557931" w:rsidRPr="00711956" w14:paraId="789D0944" w14:textId="77777777" w:rsidTr="004A7D77">
        <w:trPr>
          <w:trHeight w:val="315"/>
        </w:trPr>
        <w:tc>
          <w:tcPr>
            <w:tcW w:w="1072" w:type="dxa"/>
            <w:noWrap/>
            <w:vAlign w:val="center"/>
          </w:tcPr>
          <w:p w14:paraId="3119F33B" w14:textId="77777777" w:rsidR="00557931" w:rsidRPr="00711956" w:rsidRDefault="00557931" w:rsidP="004A7D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1956">
              <w:rPr>
                <w:rFonts w:ascii="Times New Roman" w:hAnsi="Times New Roman" w:cs="Times New Roman"/>
                <w:sz w:val="20"/>
                <w:szCs w:val="20"/>
              </w:rPr>
              <w:t>GPX4</w:t>
            </w:r>
          </w:p>
        </w:tc>
        <w:tc>
          <w:tcPr>
            <w:tcW w:w="3726" w:type="dxa"/>
            <w:noWrap/>
            <w:vAlign w:val="center"/>
          </w:tcPr>
          <w:p w14:paraId="4B94F32D" w14:textId="77777777" w:rsidR="00557931" w:rsidRPr="00711956" w:rsidRDefault="00557931" w:rsidP="004A7D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1956">
              <w:rPr>
                <w:rFonts w:ascii="Times New Roman" w:hAnsi="Times New Roman" w:cs="Times New Roman"/>
                <w:sz w:val="20"/>
                <w:szCs w:val="20"/>
              </w:rPr>
              <w:t>GAGGCAAGACCGAAGTAAACTAC</w:t>
            </w:r>
          </w:p>
        </w:tc>
        <w:tc>
          <w:tcPr>
            <w:tcW w:w="3422" w:type="dxa"/>
            <w:noWrap/>
            <w:vAlign w:val="center"/>
          </w:tcPr>
          <w:p w14:paraId="2C41EFE6" w14:textId="77777777" w:rsidR="00557931" w:rsidRPr="00711956" w:rsidRDefault="00557931" w:rsidP="004A7D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1956">
              <w:rPr>
                <w:rFonts w:ascii="Times New Roman" w:hAnsi="Times New Roman" w:cs="Times New Roman"/>
                <w:sz w:val="20"/>
                <w:szCs w:val="20"/>
              </w:rPr>
              <w:t>CCGAACTGGTTACACGGGAA</w:t>
            </w:r>
          </w:p>
        </w:tc>
      </w:tr>
      <w:tr w:rsidR="00557931" w:rsidRPr="00711956" w14:paraId="29F31C95" w14:textId="77777777" w:rsidTr="004A7D77">
        <w:trPr>
          <w:trHeight w:val="315"/>
        </w:trPr>
        <w:tc>
          <w:tcPr>
            <w:tcW w:w="1072" w:type="dxa"/>
            <w:noWrap/>
            <w:vAlign w:val="center"/>
          </w:tcPr>
          <w:p w14:paraId="3B79772E" w14:textId="77777777" w:rsidR="00557931" w:rsidRPr="00711956" w:rsidRDefault="00557931" w:rsidP="004A7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956">
              <w:rPr>
                <w:rFonts w:ascii="Times New Roman" w:hAnsi="Times New Roman" w:cs="Times New Roman"/>
                <w:sz w:val="20"/>
                <w:szCs w:val="20"/>
              </w:rPr>
              <w:t>SOD1</w:t>
            </w:r>
          </w:p>
        </w:tc>
        <w:tc>
          <w:tcPr>
            <w:tcW w:w="3726" w:type="dxa"/>
            <w:noWrap/>
            <w:vAlign w:val="center"/>
          </w:tcPr>
          <w:p w14:paraId="3DDDF4C1" w14:textId="77777777" w:rsidR="00557931" w:rsidRPr="00711956" w:rsidRDefault="00557931" w:rsidP="004A7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956">
              <w:rPr>
                <w:rFonts w:ascii="Times New Roman" w:hAnsi="Times New Roman" w:cs="Times New Roman"/>
                <w:sz w:val="20"/>
                <w:szCs w:val="20"/>
              </w:rPr>
              <w:t>GGTGGGCCAAAGGATGAAGAG</w:t>
            </w:r>
          </w:p>
        </w:tc>
        <w:tc>
          <w:tcPr>
            <w:tcW w:w="3422" w:type="dxa"/>
            <w:noWrap/>
            <w:vAlign w:val="center"/>
          </w:tcPr>
          <w:p w14:paraId="0703702D" w14:textId="77777777" w:rsidR="00557931" w:rsidRPr="00711956" w:rsidRDefault="00557931" w:rsidP="004A7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956">
              <w:rPr>
                <w:rFonts w:ascii="Times New Roman" w:hAnsi="Times New Roman" w:cs="Times New Roman"/>
                <w:sz w:val="20"/>
                <w:szCs w:val="20"/>
              </w:rPr>
              <w:t>CCACAAGCCAAACGACTTCC</w:t>
            </w:r>
          </w:p>
        </w:tc>
      </w:tr>
    </w:tbl>
    <w:p w14:paraId="6E9C3660" w14:textId="77777777" w:rsidR="00557931" w:rsidRPr="00711956" w:rsidRDefault="00557931" w:rsidP="00557931"/>
    <w:p w14:paraId="1B3B0DE7" w14:textId="734D1837" w:rsidR="00557931" w:rsidRDefault="00557931" w:rsidP="00557931">
      <w:pPr>
        <w:rPr>
          <w:b/>
          <w:bCs/>
          <w:sz w:val="22"/>
          <w:szCs w:val="22"/>
          <w:lang w:val="en-US"/>
        </w:rPr>
      </w:pPr>
    </w:p>
    <w:p w14:paraId="6FA6F4D5" w14:textId="77777777" w:rsidR="00557931" w:rsidRDefault="00557931">
      <w:pPr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br w:type="page"/>
      </w:r>
    </w:p>
    <w:p w14:paraId="730B7D25" w14:textId="77777777" w:rsidR="00557931" w:rsidRPr="00711956" w:rsidRDefault="00557931" w:rsidP="00557931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11956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2.</w:t>
      </w:r>
      <w:r w:rsidRPr="00711956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Pr="00711956">
        <w:rPr>
          <w:rFonts w:ascii="Times New Roman" w:hAnsi="Times New Roman" w:cs="Times New Roman"/>
          <w:b/>
          <w:bCs/>
          <w:sz w:val="20"/>
          <w:szCs w:val="20"/>
        </w:rPr>
        <w:t>Antibodies used in this study.</w:t>
      </w:r>
    </w:p>
    <w:tbl>
      <w:tblPr>
        <w:tblW w:w="9644" w:type="dxa"/>
        <w:tblBorders>
          <w:top w:val="single" w:sz="12" w:space="0" w:color="000000"/>
          <w:bottom w:val="single" w:sz="12" w:space="0" w:color="000000"/>
        </w:tblBorders>
        <w:tblLook w:val="0000" w:firstRow="0" w:lastRow="0" w:firstColumn="0" w:lastColumn="0" w:noHBand="0" w:noVBand="0"/>
      </w:tblPr>
      <w:tblGrid>
        <w:gridCol w:w="3407"/>
        <w:gridCol w:w="2268"/>
        <w:gridCol w:w="1985"/>
        <w:gridCol w:w="1984"/>
      </w:tblGrid>
      <w:tr w:rsidR="00557931" w:rsidRPr="00711956" w14:paraId="40702A89" w14:textId="77777777" w:rsidTr="004A7D77">
        <w:trPr>
          <w:trHeight w:val="454"/>
        </w:trPr>
        <w:tc>
          <w:tcPr>
            <w:tcW w:w="340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ACCF8B1" w14:textId="77777777" w:rsidR="00557931" w:rsidRPr="00711956" w:rsidRDefault="00557931" w:rsidP="004A7D77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119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Antibodies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46D68B4" w14:textId="77777777" w:rsidR="00557931" w:rsidRPr="00711956" w:rsidRDefault="00557931" w:rsidP="004A7D77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119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Manufacturer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4" w:space="0" w:color="auto"/>
            </w:tcBorders>
          </w:tcPr>
          <w:p w14:paraId="3456A964" w14:textId="77777777" w:rsidR="00557931" w:rsidRPr="00711956" w:rsidRDefault="00557931" w:rsidP="004A7D77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119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Application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BAD3FA9" w14:textId="77777777" w:rsidR="00557931" w:rsidRPr="00711956" w:rsidRDefault="00557931" w:rsidP="004A7D77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119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No.</w:t>
            </w:r>
          </w:p>
        </w:tc>
      </w:tr>
      <w:tr w:rsidR="00557931" w:rsidRPr="00711956" w14:paraId="67467773" w14:textId="77777777" w:rsidTr="004A7D77">
        <w:trPr>
          <w:trHeight w:val="454"/>
        </w:trPr>
        <w:tc>
          <w:tcPr>
            <w:tcW w:w="3407" w:type="dxa"/>
            <w:tcBorders>
              <w:top w:val="nil"/>
              <w:bottom w:val="nil"/>
            </w:tcBorders>
            <w:vAlign w:val="center"/>
          </w:tcPr>
          <w:p w14:paraId="2A1C923A" w14:textId="77777777" w:rsidR="00557931" w:rsidRPr="00711956" w:rsidRDefault="00557931" w:rsidP="004A7D77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119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NRF2 </w:t>
            </w:r>
            <w:r w:rsidRPr="00711956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Rabbit</w:t>
            </w:r>
            <w:r w:rsidRPr="007119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11956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pAb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25228759" w14:textId="77777777" w:rsidR="00557931" w:rsidRPr="00711956" w:rsidRDefault="00557931" w:rsidP="004A7D77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11956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MSK</w:t>
            </w:r>
            <w:r w:rsidRPr="007119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711956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Bioscience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8AF37BA" w14:textId="77777777" w:rsidR="00557931" w:rsidRPr="00711956" w:rsidRDefault="00557931" w:rsidP="004A7D77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119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1:100 for </w:t>
            </w:r>
            <w:r w:rsidRPr="00711956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IHC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34F99E9B" w14:textId="77777777" w:rsidR="00557931" w:rsidRPr="00711956" w:rsidRDefault="00557931" w:rsidP="004A7D77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11956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A</w:t>
            </w:r>
            <w:r w:rsidRPr="007119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0674</w:t>
            </w:r>
          </w:p>
        </w:tc>
      </w:tr>
      <w:tr w:rsidR="00557931" w:rsidRPr="00711956" w14:paraId="38C1898E" w14:textId="77777777" w:rsidTr="004A7D77">
        <w:trPr>
          <w:trHeight w:val="454"/>
        </w:trPr>
        <w:tc>
          <w:tcPr>
            <w:tcW w:w="3407" w:type="dxa"/>
            <w:tcBorders>
              <w:bottom w:val="nil"/>
            </w:tcBorders>
            <w:vAlign w:val="center"/>
          </w:tcPr>
          <w:p w14:paraId="15615A23" w14:textId="77777777" w:rsidR="00557931" w:rsidRPr="00711956" w:rsidRDefault="00557931" w:rsidP="004A7D77">
            <w:pPr>
              <w:pStyle w:val="Default"/>
              <w:spacing w:line="480" w:lineRule="auto"/>
              <w:rPr>
                <w:b/>
                <w:bCs/>
                <w:color w:val="auto"/>
              </w:rPr>
            </w:pPr>
            <w:r w:rsidRPr="00711956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GPX4</w:t>
            </w:r>
            <w:r w:rsidRPr="007119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711956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Rabbit</w:t>
            </w:r>
            <w:r w:rsidRPr="007119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11956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mAb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52CB9EA5" w14:textId="77777777" w:rsidR="00557931" w:rsidRPr="00711956" w:rsidRDefault="00557931" w:rsidP="004A7D77">
            <w:pPr>
              <w:spacing w:line="480" w:lineRule="auto"/>
              <w:rPr>
                <w:b/>
                <w:bCs/>
              </w:rPr>
            </w:pPr>
            <w:r w:rsidRPr="00711956">
              <w:rPr>
                <w:rFonts w:ascii="Times New Roman" w:hAnsi="Times New Roman" w:cs="Times New Roman" w:hint="eastAsia"/>
                <w:sz w:val="20"/>
                <w:szCs w:val="20"/>
              </w:rPr>
              <w:t>MSK</w:t>
            </w:r>
            <w:r w:rsidRPr="00711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1956">
              <w:rPr>
                <w:rFonts w:ascii="Times New Roman" w:hAnsi="Times New Roman" w:cs="Times New Roman" w:hint="eastAsia"/>
                <w:sz w:val="20"/>
                <w:szCs w:val="20"/>
              </w:rPr>
              <w:t>Bioscience</w:t>
            </w:r>
          </w:p>
        </w:tc>
        <w:tc>
          <w:tcPr>
            <w:tcW w:w="1985" w:type="dxa"/>
            <w:tcBorders>
              <w:bottom w:val="nil"/>
            </w:tcBorders>
          </w:tcPr>
          <w:p w14:paraId="6892070A" w14:textId="77777777" w:rsidR="00557931" w:rsidRPr="00711956" w:rsidRDefault="00557931" w:rsidP="004A7D77">
            <w:pPr>
              <w:spacing w:line="480" w:lineRule="auto"/>
              <w:rPr>
                <w:b/>
                <w:bCs/>
              </w:rPr>
            </w:pPr>
            <w:r w:rsidRPr="00711956">
              <w:rPr>
                <w:rFonts w:ascii="Times New Roman" w:hAnsi="Times New Roman" w:cs="Times New Roman"/>
                <w:sz w:val="20"/>
                <w:szCs w:val="20"/>
              </w:rPr>
              <w:t xml:space="preserve">1:100 for </w:t>
            </w:r>
            <w:r w:rsidRPr="00711956">
              <w:rPr>
                <w:rFonts w:ascii="Times New Roman" w:hAnsi="Times New Roman" w:cs="Times New Roman" w:hint="eastAsia"/>
                <w:sz w:val="20"/>
                <w:szCs w:val="20"/>
              </w:rPr>
              <w:t>IHC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45250870" w14:textId="77777777" w:rsidR="00557931" w:rsidRPr="00711956" w:rsidRDefault="00557931" w:rsidP="004A7D77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11956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A</w:t>
            </w:r>
            <w:r w:rsidRPr="00711956">
              <w:rPr>
                <w:rFonts w:ascii="Times New Roman" w:eastAsia="SimSun" w:hAnsi="Times New Roman" w:cs="Times New Roman"/>
                <w:sz w:val="20"/>
                <w:szCs w:val="20"/>
              </w:rPr>
              <w:t>25009</w:t>
            </w:r>
          </w:p>
        </w:tc>
      </w:tr>
      <w:tr w:rsidR="00557931" w:rsidRPr="00711956" w14:paraId="4BD4F25A" w14:textId="77777777" w:rsidTr="004A7D77">
        <w:trPr>
          <w:trHeight w:val="454"/>
        </w:trPr>
        <w:tc>
          <w:tcPr>
            <w:tcW w:w="3407" w:type="dxa"/>
            <w:tcBorders>
              <w:top w:val="nil"/>
              <w:bottom w:val="single" w:sz="8" w:space="0" w:color="000000"/>
            </w:tcBorders>
            <w:vAlign w:val="center"/>
          </w:tcPr>
          <w:p w14:paraId="73C6D065" w14:textId="77777777" w:rsidR="00557931" w:rsidRPr="00711956" w:rsidRDefault="00557931" w:rsidP="004A7D77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11956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SOD</w:t>
            </w:r>
            <w:r w:rsidRPr="00711956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1 </w:t>
            </w:r>
            <w:r w:rsidRPr="00711956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Polyclonoal</w:t>
            </w:r>
            <w:r w:rsidRPr="00711956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</w:t>
            </w:r>
            <w:r w:rsidRPr="00711956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Antibody</w:t>
            </w:r>
          </w:p>
        </w:tc>
        <w:tc>
          <w:tcPr>
            <w:tcW w:w="2268" w:type="dxa"/>
            <w:tcBorders>
              <w:top w:val="nil"/>
              <w:bottom w:val="single" w:sz="8" w:space="0" w:color="000000"/>
            </w:tcBorders>
            <w:vAlign w:val="center"/>
          </w:tcPr>
          <w:p w14:paraId="2D359B4B" w14:textId="77777777" w:rsidR="00557931" w:rsidRPr="00711956" w:rsidRDefault="00557931" w:rsidP="004A7D77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11956">
              <w:rPr>
                <w:rFonts w:ascii="Times New Roman" w:hAnsi="Times New Roman" w:cs="Times New Roman" w:hint="eastAsia"/>
                <w:sz w:val="20"/>
                <w:szCs w:val="20"/>
              </w:rPr>
              <w:t>MSK</w:t>
            </w:r>
            <w:r w:rsidRPr="00711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1956">
              <w:rPr>
                <w:rFonts w:ascii="Times New Roman" w:hAnsi="Times New Roman" w:cs="Times New Roman" w:hint="eastAsia"/>
                <w:sz w:val="20"/>
                <w:szCs w:val="20"/>
              </w:rPr>
              <w:t>Bioscience</w:t>
            </w:r>
          </w:p>
        </w:tc>
        <w:tc>
          <w:tcPr>
            <w:tcW w:w="1985" w:type="dxa"/>
            <w:tcBorders>
              <w:top w:val="nil"/>
              <w:bottom w:val="single" w:sz="8" w:space="0" w:color="000000"/>
            </w:tcBorders>
          </w:tcPr>
          <w:p w14:paraId="7C935599" w14:textId="77777777" w:rsidR="00557931" w:rsidRPr="00711956" w:rsidRDefault="00557931" w:rsidP="004A7D77">
            <w:pPr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11956">
              <w:rPr>
                <w:rFonts w:ascii="Times New Roman" w:hAnsi="Times New Roman" w:cs="Times New Roman"/>
                <w:sz w:val="20"/>
                <w:szCs w:val="20"/>
              </w:rPr>
              <w:t xml:space="preserve">1:100 for </w:t>
            </w:r>
            <w:r w:rsidRPr="00711956">
              <w:rPr>
                <w:rFonts w:ascii="Times New Roman" w:hAnsi="Times New Roman" w:cs="Times New Roman" w:hint="eastAsia"/>
                <w:sz w:val="20"/>
                <w:szCs w:val="20"/>
              </w:rPr>
              <w:t>IHC</w:t>
            </w:r>
          </w:p>
        </w:tc>
        <w:tc>
          <w:tcPr>
            <w:tcW w:w="1984" w:type="dxa"/>
            <w:tcBorders>
              <w:top w:val="nil"/>
              <w:bottom w:val="single" w:sz="8" w:space="0" w:color="000000"/>
            </w:tcBorders>
            <w:vAlign w:val="center"/>
          </w:tcPr>
          <w:p w14:paraId="3B47C81E" w14:textId="77777777" w:rsidR="00557931" w:rsidRPr="00711956" w:rsidRDefault="00557931" w:rsidP="004A7D77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11956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A</w:t>
            </w:r>
            <w:r w:rsidRPr="007119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0274</w:t>
            </w:r>
          </w:p>
        </w:tc>
      </w:tr>
    </w:tbl>
    <w:p w14:paraId="43623D2A" w14:textId="77777777" w:rsidR="00557931" w:rsidRPr="00711956" w:rsidRDefault="00557931" w:rsidP="00557931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17F14C8" w14:textId="399DA86C" w:rsidR="00BC1CEC" w:rsidRDefault="00BC1CEC" w:rsidP="00557931">
      <w:pPr>
        <w:rPr>
          <w:b/>
          <w:bCs/>
          <w:sz w:val="22"/>
          <w:szCs w:val="22"/>
          <w:lang w:val="en-US"/>
        </w:rPr>
      </w:pPr>
    </w:p>
    <w:p w14:paraId="7052FE0A" w14:textId="77777777" w:rsidR="00BC1CEC" w:rsidRPr="00BC1CEC" w:rsidRDefault="00BC1CE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br w:type="page"/>
      </w:r>
    </w:p>
    <w:p w14:paraId="46B56E05" w14:textId="77777777" w:rsidR="00BC1CEC" w:rsidRPr="00BC1CEC" w:rsidRDefault="00BC1CEC" w:rsidP="00BC1CEC">
      <w:pPr>
        <w:widowControl w:val="0"/>
        <w:spacing w:line="360" w:lineRule="auto"/>
        <w:jc w:val="both"/>
        <w:rPr>
          <w:rFonts w:ascii="Times New Roman" w:eastAsia="DengXian" w:hAnsi="Times New Roman" w:cs="Times New Roman"/>
          <w:kern w:val="2"/>
          <w:sz w:val="20"/>
          <w:szCs w:val="20"/>
          <w:lang w:val="en-US" w:eastAsia="zh-CN"/>
        </w:rPr>
      </w:pPr>
      <w:r w:rsidRPr="00BC1CEC">
        <w:rPr>
          <w:rFonts w:ascii="Times New Roman" w:eastAsia="DengXian" w:hAnsi="Times New Roman" w:cs="Times New Roman"/>
          <w:b/>
          <w:bCs/>
          <w:kern w:val="2"/>
          <w:sz w:val="20"/>
          <w:szCs w:val="20"/>
          <w:lang w:val="en-US" w:eastAsia="zh-CN"/>
        </w:rPr>
        <w:lastRenderedPageBreak/>
        <w:t xml:space="preserve">Supplementary </w:t>
      </w:r>
      <w:r w:rsidRPr="00BC1CEC">
        <w:rPr>
          <w:rFonts w:ascii="Times New Roman" w:eastAsia="DengXian" w:hAnsi="Times New Roman" w:cs="Times New Roman" w:hint="eastAsia"/>
          <w:b/>
          <w:bCs/>
          <w:kern w:val="2"/>
          <w:sz w:val="20"/>
          <w:szCs w:val="20"/>
          <w:lang w:val="en-US" w:eastAsia="zh-CN"/>
        </w:rPr>
        <w:t>T</w:t>
      </w:r>
      <w:r w:rsidRPr="00BC1CEC">
        <w:rPr>
          <w:rFonts w:ascii="Times New Roman" w:eastAsia="DengXian" w:hAnsi="Times New Roman" w:cs="Times New Roman"/>
          <w:b/>
          <w:bCs/>
          <w:kern w:val="2"/>
          <w:sz w:val="20"/>
          <w:szCs w:val="20"/>
          <w:lang w:val="en-US" w:eastAsia="zh-CN"/>
        </w:rPr>
        <w:t>able 3</w:t>
      </w:r>
      <w:r w:rsidRPr="00BC1CEC">
        <w:rPr>
          <w:rFonts w:ascii="Times New Roman" w:eastAsia="DengXian" w:hAnsi="Times New Roman" w:cs="Times New Roman"/>
          <w:kern w:val="2"/>
          <w:sz w:val="20"/>
          <w:szCs w:val="20"/>
          <w:lang w:val="en-US" w:eastAsia="zh-CN"/>
        </w:rPr>
        <w:t xml:space="preserve"> </w:t>
      </w:r>
    </w:p>
    <w:p w14:paraId="394A8ACA" w14:textId="77777777" w:rsidR="00BC1CEC" w:rsidRPr="00BC1CEC" w:rsidRDefault="00BC1CEC" w:rsidP="00BC1CEC">
      <w:pPr>
        <w:widowControl w:val="0"/>
        <w:spacing w:line="360" w:lineRule="auto"/>
        <w:jc w:val="both"/>
        <w:rPr>
          <w:rFonts w:ascii="Times New Roman" w:eastAsia="DengXian" w:hAnsi="Times New Roman" w:cs="Times New Roman"/>
          <w:kern w:val="2"/>
          <w:sz w:val="20"/>
          <w:szCs w:val="20"/>
          <w:lang w:val="en-US" w:eastAsia="zh-CN"/>
        </w:rPr>
      </w:pPr>
      <w:r w:rsidRPr="00BC1CEC">
        <w:rPr>
          <w:rFonts w:ascii="Times New Roman" w:eastAsia="DengXian" w:hAnsi="Times New Roman" w:cs="Times New Roman"/>
          <w:kern w:val="2"/>
          <w:sz w:val="20"/>
          <w:szCs w:val="20"/>
          <w:lang w:val="en-US" w:eastAsia="zh-CN"/>
        </w:rPr>
        <w:t xml:space="preserve">Clinicopathological characteristics of enrolled breast cancer patients </w:t>
      </w:r>
      <w:r w:rsidRPr="00BC1CEC">
        <w:rPr>
          <w:rFonts w:ascii="Times New Roman" w:eastAsia="DengXian" w:hAnsi="Times New Roman" w:cs="Times New Roman" w:hint="eastAsia"/>
          <w:kern w:val="2"/>
          <w:sz w:val="20"/>
          <w:szCs w:val="20"/>
          <w:lang w:val="en-US" w:eastAsia="zh-CN"/>
        </w:rPr>
        <w:t>before</w:t>
      </w:r>
      <w:r w:rsidRPr="00BC1CEC">
        <w:rPr>
          <w:rFonts w:ascii="Times New Roman" w:eastAsia="DengXian" w:hAnsi="Times New Roman" w:cs="Times New Roman"/>
          <w:kern w:val="2"/>
          <w:sz w:val="20"/>
          <w:szCs w:val="20"/>
          <w:lang w:val="en-US" w:eastAsia="zh-CN"/>
        </w:rPr>
        <w:t xml:space="preserve"> </w:t>
      </w:r>
      <w:r w:rsidRPr="00BC1CEC">
        <w:rPr>
          <w:rFonts w:ascii="Times New Roman" w:eastAsia="DengXian" w:hAnsi="Times New Roman" w:cs="Times New Roman" w:hint="eastAsia"/>
          <w:kern w:val="2"/>
          <w:sz w:val="20"/>
          <w:szCs w:val="20"/>
          <w:lang w:val="en-US" w:eastAsia="zh-CN"/>
        </w:rPr>
        <w:t>surgery</w:t>
      </w:r>
      <w:r w:rsidRPr="00BC1CEC">
        <w:rPr>
          <w:rFonts w:ascii="Times New Roman" w:eastAsia="DengXian" w:hAnsi="Times New Roman" w:cs="Times New Roman"/>
          <w:kern w:val="2"/>
          <w:sz w:val="20"/>
          <w:szCs w:val="20"/>
          <w:lang w:val="en-US" w:eastAsia="zh-CN"/>
        </w:rPr>
        <w:t>.</w:t>
      </w:r>
    </w:p>
    <w:p w14:paraId="7BBB311C" w14:textId="77777777" w:rsidR="00BC1CEC" w:rsidRPr="00BC1CEC" w:rsidRDefault="00BC1CEC" w:rsidP="00BC1CEC">
      <w:pPr>
        <w:widowControl w:val="0"/>
        <w:spacing w:line="360" w:lineRule="auto"/>
        <w:jc w:val="both"/>
        <w:rPr>
          <w:rFonts w:ascii="Times New Roman" w:eastAsia="DengXian" w:hAnsi="Times New Roman" w:cs="Times New Roman"/>
          <w:kern w:val="2"/>
          <w:sz w:val="20"/>
          <w:szCs w:val="20"/>
          <w:lang w:val="en-US" w:eastAsia="zh-CN"/>
        </w:rPr>
      </w:pPr>
      <w:r w:rsidRPr="00BC1CEC">
        <w:rPr>
          <w:rFonts w:ascii="Times New Roman" w:eastAsia="DengXian" w:hAnsi="Times New Roman" w:cs="Times New Roman"/>
          <w:b/>
          <w:bCs/>
          <w:kern w:val="2"/>
          <w:sz w:val="20"/>
          <w:szCs w:val="20"/>
          <w:lang w:val="en-US" w:eastAsia="zh-CN"/>
        </w:rPr>
        <w:t xml:space="preserve">Supplementary </w:t>
      </w:r>
      <w:r w:rsidRPr="00BC1CEC">
        <w:rPr>
          <w:rFonts w:ascii="Times New Roman" w:eastAsia="DengXian" w:hAnsi="Times New Roman" w:cs="Times New Roman" w:hint="eastAsia"/>
          <w:b/>
          <w:bCs/>
          <w:kern w:val="2"/>
          <w:sz w:val="20"/>
          <w:szCs w:val="20"/>
          <w:lang w:val="en-US" w:eastAsia="zh-CN"/>
        </w:rPr>
        <w:t>T</w:t>
      </w:r>
      <w:r w:rsidRPr="00BC1CEC">
        <w:rPr>
          <w:rFonts w:ascii="Times New Roman" w:eastAsia="DengXian" w:hAnsi="Times New Roman" w:cs="Times New Roman"/>
          <w:b/>
          <w:bCs/>
          <w:kern w:val="2"/>
          <w:sz w:val="20"/>
          <w:szCs w:val="20"/>
          <w:lang w:val="en-US" w:eastAsia="zh-CN"/>
        </w:rPr>
        <w:t>able 3</w:t>
      </w:r>
      <w:r w:rsidRPr="00BC1CEC">
        <w:rPr>
          <w:rFonts w:ascii="Times New Roman" w:eastAsia="DengXian" w:hAnsi="Times New Roman" w:cs="Times New Roman"/>
          <w:kern w:val="2"/>
          <w:sz w:val="20"/>
          <w:szCs w:val="20"/>
          <w:lang w:val="en-US" w:eastAsia="zh-CN"/>
        </w:rPr>
        <w:t xml:space="preserve"> </w:t>
      </w:r>
    </w:p>
    <w:tbl>
      <w:tblPr>
        <w:tblStyle w:val="1"/>
        <w:tblW w:w="11058" w:type="dxa"/>
        <w:tblInd w:w="-586" w:type="dxa"/>
        <w:tblLook w:val="04A0" w:firstRow="1" w:lastRow="0" w:firstColumn="1" w:lastColumn="0" w:noHBand="0" w:noVBand="1"/>
      </w:tblPr>
      <w:tblGrid>
        <w:gridCol w:w="2236"/>
        <w:gridCol w:w="1438"/>
        <w:gridCol w:w="1602"/>
        <w:gridCol w:w="1245"/>
        <w:gridCol w:w="1560"/>
        <w:gridCol w:w="1701"/>
        <w:gridCol w:w="1276"/>
      </w:tblGrid>
      <w:tr w:rsidR="00BC1CEC" w:rsidRPr="00BC1CEC" w14:paraId="744406C9" w14:textId="77777777" w:rsidTr="00BC1C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36" w:type="dxa"/>
            <w:vMerge w:val="restart"/>
            <w:vAlign w:val="center"/>
          </w:tcPr>
          <w:p w14:paraId="5757F52F" w14:textId="77777777" w:rsidR="00BC1CEC" w:rsidRPr="00BC1CEC" w:rsidRDefault="00BC1CEC" w:rsidP="00BC1CEC">
            <w:pPr>
              <w:widowControl w:val="0"/>
              <w:jc w:val="center"/>
              <w:rPr>
                <w:rFonts w:eastAsia="DengXian"/>
                <w:sz w:val="20"/>
                <w:szCs w:val="20"/>
              </w:rPr>
            </w:pPr>
            <w:r w:rsidRPr="00BC1CEC">
              <w:rPr>
                <w:rFonts w:eastAsia="DengXian"/>
                <w:sz w:val="20"/>
                <w:szCs w:val="20"/>
              </w:rPr>
              <w:t>Variables</w:t>
            </w:r>
          </w:p>
        </w:tc>
        <w:tc>
          <w:tcPr>
            <w:tcW w:w="4285" w:type="dxa"/>
            <w:gridSpan w:val="3"/>
            <w:tcBorders>
              <w:bottom w:val="nil"/>
            </w:tcBorders>
            <w:vAlign w:val="center"/>
          </w:tcPr>
          <w:p w14:paraId="6465E935" w14:textId="77777777" w:rsidR="00BC1CEC" w:rsidRPr="00BC1CEC" w:rsidRDefault="00BC1CEC" w:rsidP="00BC1CEC">
            <w:pPr>
              <w:widowControl w:val="0"/>
              <w:pBdr>
                <w:bottom w:val="single" w:sz="4" w:space="1" w:color="auto"/>
              </w:pBdr>
              <w:jc w:val="center"/>
              <w:rPr>
                <w:rFonts w:eastAsia="DengXian"/>
                <w:sz w:val="20"/>
                <w:szCs w:val="20"/>
              </w:rPr>
            </w:pPr>
            <w:r w:rsidRPr="00BC1CEC">
              <w:rPr>
                <w:rFonts w:eastAsia="DengXian"/>
                <w:sz w:val="20"/>
                <w:szCs w:val="20"/>
              </w:rPr>
              <w:t>Before PSM</w:t>
            </w:r>
          </w:p>
        </w:tc>
        <w:tc>
          <w:tcPr>
            <w:tcW w:w="4537" w:type="dxa"/>
            <w:gridSpan w:val="3"/>
            <w:tcBorders>
              <w:bottom w:val="nil"/>
            </w:tcBorders>
            <w:vAlign w:val="center"/>
          </w:tcPr>
          <w:p w14:paraId="34B08DFE" w14:textId="77777777" w:rsidR="00BC1CEC" w:rsidRPr="00BC1CEC" w:rsidRDefault="00BC1CEC" w:rsidP="00BC1CEC">
            <w:pPr>
              <w:widowControl w:val="0"/>
              <w:pBdr>
                <w:bottom w:val="single" w:sz="4" w:space="1" w:color="auto"/>
              </w:pBdr>
              <w:jc w:val="center"/>
              <w:rPr>
                <w:rFonts w:eastAsia="DengXian"/>
                <w:sz w:val="20"/>
                <w:szCs w:val="20"/>
              </w:rPr>
            </w:pPr>
            <w:r w:rsidRPr="00BC1CEC">
              <w:rPr>
                <w:rFonts w:eastAsia="DengXian"/>
                <w:sz w:val="20"/>
                <w:szCs w:val="20"/>
              </w:rPr>
              <w:t>After PSM</w:t>
            </w:r>
          </w:p>
        </w:tc>
      </w:tr>
      <w:tr w:rsidR="00BC1CEC" w:rsidRPr="00BC1CEC" w14:paraId="3BA659B0" w14:textId="77777777" w:rsidTr="00BC1CEC">
        <w:tc>
          <w:tcPr>
            <w:tcW w:w="2236" w:type="dxa"/>
            <w:vMerge/>
            <w:tcBorders>
              <w:bottom w:val="single" w:sz="4" w:space="0" w:color="auto"/>
            </w:tcBorders>
            <w:vAlign w:val="center"/>
          </w:tcPr>
          <w:p w14:paraId="70C55217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5CEB2CF9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GSH Group</w:t>
            </w:r>
          </w:p>
          <w:p w14:paraId="45292699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(n=120)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56BA82C3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Non-GSH Group</w:t>
            </w:r>
          </w:p>
          <w:p w14:paraId="4C37621C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(n=246)</w:t>
            </w:r>
          </w:p>
        </w:tc>
        <w:tc>
          <w:tcPr>
            <w:tcW w:w="1235" w:type="dxa"/>
            <w:tcBorders>
              <w:top w:val="nil"/>
              <w:bottom w:val="single" w:sz="4" w:space="0" w:color="auto"/>
            </w:tcBorders>
            <w:vAlign w:val="center"/>
          </w:tcPr>
          <w:p w14:paraId="03BB9BE6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P value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vAlign w:val="center"/>
          </w:tcPr>
          <w:p w14:paraId="4F588438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GSH Group</w:t>
            </w:r>
          </w:p>
          <w:p w14:paraId="11D544FE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(n=88)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3DC48649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Non-GSH Group</w:t>
            </w:r>
          </w:p>
          <w:p w14:paraId="37607955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(n=176)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0B1B916B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P value</w:t>
            </w:r>
          </w:p>
        </w:tc>
      </w:tr>
      <w:tr w:rsidR="00BC1CEC" w:rsidRPr="00BC1CEC" w14:paraId="5DAF81A6" w14:textId="77777777" w:rsidTr="00BC1CEC">
        <w:trPr>
          <w:trHeight w:val="339"/>
        </w:trPr>
        <w:tc>
          <w:tcPr>
            <w:tcW w:w="2236" w:type="dxa"/>
            <w:tcBorders>
              <w:top w:val="single" w:sz="4" w:space="0" w:color="auto"/>
            </w:tcBorders>
          </w:tcPr>
          <w:p w14:paraId="77CB8808" w14:textId="77777777" w:rsidR="00BC1CEC" w:rsidRPr="00BC1CEC" w:rsidRDefault="00BC1CEC" w:rsidP="00BC1CEC">
            <w:pPr>
              <w:widowControl w:val="0"/>
              <w:jc w:val="both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 xml:space="preserve">Menopausal status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62E859A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1C857F6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</w:tcBorders>
            <w:vAlign w:val="center"/>
          </w:tcPr>
          <w:p w14:paraId="0DE34B3E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0.756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63CA38F4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FF7C1A7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ECD1BC7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0.861</w:t>
            </w:r>
          </w:p>
        </w:tc>
      </w:tr>
      <w:tr w:rsidR="00BC1CEC" w:rsidRPr="00BC1CEC" w14:paraId="279D24CB" w14:textId="77777777" w:rsidTr="00BC1CEC">
        <w:tc>
          <w:tcPr>
            <w:tcW w:w="2236" w:type="dxa"/>
          </w:tcPr>
          <w:p w14:paraId="310DADC6" w14:textId="77777777" w:rsidR="00BC1CEC" w:rsidRPr="00BC1CEC" w:rsidRDefault="00BC1CEC" w:rsidP="00BC1CEC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Premenopausal</w:t>
            </w:r>
          </w:p>
        </w:tc>
        <w:tc>
          <w:tcPr>
            <w:tcW w:w="0" w:type="auto"/>
            <w:vAlign w:val="center"/>
          </w:tcPr>
          <w:p w14:paraId="74D0510E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55(45.8%)</w:t>
            </w:r>
          </w:p>
        </w:tc>
        <w:tc>
          <w:tcPr>
            <w:tcW w:w="0" w:type="auto"/>
            <w:vAlign w:val="center"/>
          </w:tcPr>
          <w:p w14:paraId="76C274E7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117(47.5%)</w:t>
            </w:r>
          </w:p>
        </w:tc>
        <w:tc>
          <w:tcPr>
            <w:tcW w:w="1235" w:type="dxa"/>
            <w:vAlign w:val="center"/>
          </w:tcPr>
          <w:p w14:paraId="1D0BB4A3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51D8849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39(44.3%)</w:t>
            </w:r>
          </w:p>
        </w:tc>
        <w:tc>
          <w:tcPr>
            <w:tcW w:w="1701" w:type="dxa"/>
            <w:vAlign w:val="center"/>
          </w:tcPr>
          <w:p w14:paraId="390245C4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80(45.4%)</w:t>
            </w:r>
          </w:p>
        </w:tc>
        <w:tc>
          <w:tcPr>
            <w:tcW w:w="1276" w:type="dxa"/>
            <w:vAlign w:val="center"/>
          </w:tcPr>
          <w:p w14:paraId="273B439A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BC1CEC" w:rsidRPr="00BC1CEC" w14:paraId="27EA533D" w14:textId="77777777" w:rsidTr="00BC1CEC">
        <w:tc>
          <w:tcPr>
            <w:tcW w:w="2236" w:type="dxa"/>
          </w:tcPr>
          <w:p w14:paraId="52993BEA" w14:textId="77777777" w:rsidR="00BC1CEC" w:rsidRPr="00BC1CEC" w:rsidRDefault="00BC1CEC" w:rsidP="00BC1CEC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Postmenopausal</w:t>
            </w:r>
          </w:p>
        </w:tc>
        <w:tc>
          <w:tcPr>
            <w:tcW w:w="0" w:type="auto"/>
            <w:vAlign w:val="center"/>
          </w:tcPr>
          <w:p w14:paraId="5B9C5460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65(54.2%)</w:t>
            </w:r>
          </w:p>
        </w:tc>
        <w:tc>
          <w:tcPr>
            <w:tcW w:w="0" w:type="auto"/>
            <w:vAlign w:val="center"/>
          </w:tcPr>
          <w:p w14:paraId="175DD4F3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129(52.5%)</w:t>
            </w:r>
          </w:p>
        </w:tc>
        <w:tc>
          <w:tcPr>
            <w:tcW w:w="1235" w:type="dxa"/>
            <w:vAlign w:val="center"/>
          </w:tcPr>
          <w:p w14:paraId="05BF1B3D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F84A60A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49(55.7%)</w:t>
            </w:r>
          </w:p>
        </w:tc>
        <w:tc>
          <w:tcPr>
            <w:tcW w:w="1701" w:type="dxa"/>
            <w:vAlign w:val="center"/>
          </w:tcPr>
          <w:p w14:paraId="6EE28DEB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96(54.6%)</w:t>
            </w:r>
          </w:p>
        </w:tc>
        <w:tc>
          <w:tcPr>
            <w:tcW w:w="1276" w:type="dxa"/>
            <w:vAlign w:val="center"/>
          </w:tcPr>
          <w:p w14:paraId="046B6ABC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BC1CEC" w:rsidRPr="00BC1CEC" w14:paraId="59A2DBE8" w14:textId="77777777" w:rsidTr="00BC1CEC">
        <w:tc>
          <w:tcPr>
            <w:tcW w:w="2236" w:type="dxa"/>
          </w:tcPr>
          <w:p w14:paraId="638813B0" w14:textId="77777777" w:rsidR="00BC1CEC" w:rsidRPr="00BC1CEC" w:rsidRDefault="00BC1CEC" w:rsidP="00BC1CEC">
            <w:pPr>
              <w:widowControl w:val="0"/>
              <w:jc w:val="both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0" w:type="auto"/>
            <w:vAlign w:val="center"/>
          </w:tcPr>
          <w:p w14:paraId="7668408B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8810D22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29E195EA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0.736</w:t>
            </w:r>
          </w:p>
        </w:tc>
        <w:tc>
          <w:tcPr>
            <w:tcW w:w="1560" w:type="dxa"/>
            <w:vAlign w:val="center"/>
          </w:tcPr>
          <w:p w14:paraId="4E40ED33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BD8AA66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20DE1F9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0.791</w:t>
            </w:r>
          </w:p>
        </w:tc>
      </w:tr>
      <w:tr w:rsidR="00BC1CEC" w:rsidRPr="00BC1CEC" w14:paraId="66ECC9E5" w14:textId="77777777" w:rsidTr="00BC1CEC">
        <w:tc>
          <w:tcPr>
            <w:tcW w:w="2236" w:type="dxa"/>
          </w:tcPr>
          <w:p w14:paraId="57DB33F0" w14:textId="77777777" w:rsidR="00BC1CEC" w:rsidRPr="00BC1CEC" w:rsidRDefault="00BC1CEC" w:rsidP="00BC1CEC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≥50 years</w:t>
            </w:r>
          </w:p>
        </w:tc>
        <w:tc>
          <w:tcPr>
            <w:tcW w:w="0" w:type="auto"/>
            <w:vAlign w:val="center"/>
          </w:tcPr>
          <w:p w14:paraId="0F64642B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51(42.5%)</w:t>
            </w:r>
          </w:p>
        </w:tc>
        <w:tc>
          <w:tcPr>
            <w:tcW w:w="0" w:type="auto"/>
            <w:vAlign w:val="center"/>
          </w:tcPr>
          <w:p w14:paraId="19638144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100(40.6%)</w:t>
            </w:r>
          </w:p>
        </w:tc>
        <w:tc>
          <w:tcPr>
            <w:tcW w:w="1235" w:type="dxa"/>
            <w:vAlign w:val="center"/>
          </w:tcPr>
          <w:p w14:paraId="1962D7A9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FF82C95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36(40.9%)</w:t>
            </w:r>
          </w:p>
        </w:tc>
        <w:tc>
          <w:tcPr>
            <w:tcW w:w="1701" w:type="dxa"/>
            <w:vAlign w:val="center"/>
          </w:tcPr>
          <w:p w14:paraId="6ED34730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75(42.6%)</w:t>
            </w:r>
          </w:p>
        </w:tc>
        <w:tc>
          <w:tcPr>
            <w:tcW w:w="1276" w:type="dxa"/>
            <w:vAlign w:val="center"/>
          </w:tcPr>
          <w:p w14:paraId="3A5EEE67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BC1CEC" w:rsidRPr="00BC1CEC" w14:paraId="69CB1418" w14:textId="77777777" w:rsidTr="00BC1CEC">
        <w:tc>
          <w:tcPr>
            <w:tcW w:w="2236" w:type="dxa"/>
          </w:tcPr>
          <w:p w14:paraId="250A4649" w14:textId="77777777" w:rsidR="00BC1CEC" w:rsidRPr="00BC1CEC" w:rsidRDefault="00BC1CEC" w:rsidP="00BC1CEC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 w:hint="eastAsia"/>
                <w:sz w:val="20"/>
                <w:szCs w:val="20"/>
              </w:rPr>
              <w:t>&lt;</w:t>
            </w: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50 years</w:t>
            </w:r>
          </w:p>
        </w:tc>
        <w:tc>
          <w:tcPr>
            <w:tcW w:w="0" w:type="auto"/>
            <w:vAlign w:val="center"/>
          </w:tcPr>
          <w:p w14:paraId="16372E2C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69(57.5%)</w:t>
            </w:r>
          </w:p>
        </w:tc>
        <w:tc>
          <w:tcPr>
            <w:tcW w:w="0" w:type="auto"/>
            <w:vAlign w:val="center"/>
          </w:tcPr>
          <w:p w14:paraId="5DF304AE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146(59.4%)</w:t>
            </w:r>
          </w:p>
        </w:tc>
        <w:tc>
          <w:tcPr>
            <w:tcW w:w="1235" w:type="dxa"/>
            <w:vAlign w:val="center"/>
          </w:tcPr>
          <w:p w14:paraId="4F0777FA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C9299D2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52(59.1%)</w:t>
            </w:r>
          </w:p>
        </w:tc>
        <w:tc>
          <w:tcPr>
            <w:tcW w:w="1701" w:type="dxa"/>
            <w:vAlign w:val="center"/>
          </w:tcPr>
          <w:p w14:paraId="4F23EBA0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101(57.4%)</w:t>
            </w:r>
          </w:p>
        </w:tc>
        <w:tc>
          <w:tcPr>
            <w:tcW w:w="1276" w:type="dxa"/>
            <w:vAlign w:val="center"/>
          </w:tcPr>
          <w:p w14:paraId="301326FA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BC1CEC" w:rsidRPr="00BC1CEC" w14:paraId="13D6B3A0" w14:textId="77777777" w:rsidTr="00BC1CEC">
        <w:tc>
          <w:tcPr>
            <w:tcW w:w="2236" w:type="dxa"/>
          </w:tcPr>
          <w:p w14:paraId="2ECEBD4D" w14:textId="77777777" w:rsidR="00BC1CEC" w:rsidRPr="00BC1CEC" w:rsidRDefault="00BC1CEC" w:rsidP="00BC1CEC">
            <w:pPr>
              <w:widowControl w:val="0"/>
              <w:jc w:val="both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Hepatitis Infection</w:t>
            </w:r>
          </w:p>
        </w:tc>
        <w:tc>
          <w:tcPr>
            <w:tcW w:w="0" w:type="auto"/>
            <w:vAlign w:val="center"/>
          </w:tcPr>
          <w:p w14:paraId="4C4111FB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75BB04F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1387B6A5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 w:hint="eastAsia"/>
                <w:sz w:val="20"/>
                <w:szCs w:val="20"/>
              </w:rPr>
              <w:t>&lt;</w:t>
            </w: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560" w:type="dxa"/>
            <w:vAlign w:val="center"/>
          </w:tcPr>
          <w:p w14:paraId="587699CD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8F740B6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07A6DE5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0.841</w:t>
            </w:r>
          </w:p>
        </w:tc>
      </w:tr>
      <w:tr w:rsidR="00BC1CEC" w:rsidRPr="00BC1CEC" w14:paraId="64D237BB" w14:textId="77777777" w:rsidTr="00BC1CEC">
        <w:tc>
          <w:tcPr>
            <w:tcW w:w="2236" w:type="dxa"/>
          </w:tcPr>
          <w:p w14:paraId="2EB5B4E7" w14:textId="77777777" w:rsidR="00BC1CEC" w:rsidRPr="00BC1CEC" w:rsidRDefault="00BC1CEC" w:rsidP="00BC1CEC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vAlign w:val="center"/>
          </w:tcPr>
          <w:p w14:paraId="0BE9C91A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99(82.5%)</w:t>
            </w:r>
          </w:p>
        </w:tc>
        <w:tc>
          <w:tcPr>
            <w:tcW w:w="0" w:type="auto"/>
            <w:vAlign w:val="center"/>
          </w:tcPr>
          <w:p w14:paraId="22D4B35A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230(93.4%)</w:t>
            </w:r>
          </w:p>
        </w:tc>
        <w:tc>
          <w:tcPr>
            <w:tcW w:w="1235" w:type="dxa"/>
            <w:vAlign w:val="center"/>
          </w:tcPr>
          <w:p w14:paraId="54F1536B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91A13E6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84(95.4%)</w:t>
            </w:r>
          </w:p>
        </w:tc>
        <w:tc>
          <w:tcPr>
            <w:tcW w:w="1701" w:type="dxa"/>
            <w:vAlign w:val="center"/>
          </w:tcPr>
          <w:p w14:paraId="087A4B34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167(94.8%)</w:t>
            </w:r>
          </w:p>
        </w:tc>
        <w:tc>
          <w:tcPr>
            <w:tcW w:w="1276" w:type="dxa"/>
            <w:vAlign w:val="center"/>
          </w:tcPr>
          <w:p w14:paraId="56A3CBE7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BC1CEC" w:rsidRPr="00BC1CEC" w14:paraId="13563D31" w14:textId="77777777" w:rsidTr="00BC1CEC">
        <w:tc>
          <w:tcPr>
            <w:tcW w:w="2236" w:type="dxa"/>
          </w:tcPr>
          <w:p w14:paraId="6FB0E077" w14:textId="77777777" w:rsidR="00BC1CEC" w:rsidRPr="00BC1CEC" w:rsidRDefault="00BC1CEC" w:rsidP="00BC1CEC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vAlign w:val="center"/>
          </w:tcPr>
          <w:p w14:paraId="6FA025C5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21(17.5%)</w:t>
            </w:r>
          </w:p>
        </w:tc>
        <w:tc>
          <w:tcPr>
            <w:tcW w:w="0" w:type="auto"/>
            <w:vAlign w:val="center"/>
          </w:tcPr>
          <w:p w14:paraId="6DD5F02C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16(6.6%)</w:t>
            </w:r>
          </w:p>
        </w:tc>
        <w:tc>
          <w:tcPr>
            <w:tcW w:w="1235" w:type="dxa"/>
            <w:vAlign w:val="center"/>
          </w:tcPr>
          <w:p w14:paraId="436BC0B2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7CC381F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4(4.6%)</w:t>
            </w:r>
          </w:p>
        </w:tc>
        <w:tc>
          <w:tcPr>
            <w:tcW w:w="1701" w:type="dxa"/>
            <w:vAlign w:val="center"/>
          </w:tcPr>
          <w:p w14:paraId="1091AD5E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9(5.2%)</w:t>
            </w:r>
          </w:p>
        </w:tc>
        <w:tc>
          <w:tcPr>
            <w:tcW w:w="1276" w:type="dxa"/>
            <w:vAlign w:val="center"/>
          </w:tcPr>
          <w:p w14:paraId="3FB4BA27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BC1CEC" w:rsidRPr="00BC1CEC" w14:paraId="196F59A8" w14:textId="77777777" w:rsidTr="00BC1CEC">
        <w:tc>
          <w:tcPr>
            <w:tcW w:w="2236" w:type="dxa"/>
          </w:tcPr>
          <w:p w14:paraId="6E763E2A" w14:textId="77777777" w:rsidR="00BC1CEC" w:rsidRPr="00BC1CEC" w:rsidRDefault="00BC1CEC" w:rsidP="00BC1CEC">
            <w:pPr>
              <w:widowControl w:val="0"/>
              <w:jc w:val="both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Preoperative Liver Function</w:t>
            </w:r>
          </w:p>
        </w:tc>
        <w:tc>
          <w:tcPr>
            <w:tcW w:w="0" w:type="auto"/>
            <w:vAlign w:val="center"/>
          </w:tcPr>
          <w:p w14:paraId="493BC865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5839D57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7537D37E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9B96E26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C39EDD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0B27640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BC1CEC" w:rsidRPr="00BC1CEC" w14:paraId="0AF07B63" w14:textId="77777777" w:rsidTr="00BC1CEC">
        <w:tc>
          <w:tcPr>
            <w:tcW w:w="2236" w:type="dxa"/>
          </w:tcPr>
          <w:p w14:paraId="5FCF44CA" w14:textId="77777777" w:rsidR="00BC1CEC" w:rsidRPr="00BC1CEC" w:rsidRDefault="00BC1CEC" w:rsidP="00BC1CEC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ALT (U/L)</w:t>
            </w:r>
          </w:p>
        </w:tc>
        <w:tc>
          <w:tcPr>
            <w:tcW w:w="0" w:type="auto"/>
            <w:vAlign w:val="center"/>
          </w:tcPr>
          <w:p w14:paraId="2D8EF384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23.605±2.001</w:t>
            </w:r>
          </w:p>
        </w:tc>
        <w:tc>
          <w:tcPr>
            <w:tcW w:w="0" w:type="auto"/>
            <w:vAlign w:val="center"/>
          </w:tcPr>
          <w:p w14:paraId="6020EBA3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17.729±2.268</w:t>
            </w:r>
          </w:p>
        </w:tc>
        <w:tc>
          <w:tcPr>
            <w:tcW w:w="1235" w:type="dxa"/>
            <w:vAlign w:val="center"/>
          </w:tcPr>
          <w:p w14:paraId="69FCC080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60" w:type="dxa"/>
            <w:vAlign w:val="center"/>
          </w:tcPr>
          <w:p w14:paraId="2071EB1C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17.537±2.731</w:t>
            </w:r>
          </w:p>
        </w:tc>
        <w:tc>
          <w:tcPr>
            <w:tcW w:w="1701" w:type="dxa"/>
            <w:vAlign w:val="center"/>
          </w:tcPr>
          <w:p w14:paraId="4D554745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17.879±2.361</w:t>
            </w:r>
          </w:p>
        </w:tc>
        <w:tc>
          <w:tcPr>
            <w:tcW w:w="1276" w:type="dxa"/>
            <w:vAlign w:val="center"/>
          </w:tcPr>
          <w:p w14:paraId="5B9C0173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0.701</w:t>
            </w:r>
          </w:p>
        </w:tc>
      </w:tr>
      <w:tr w:rsidR="00BC1CEC" w:rsidRPr="00BC1CEC" w14:paraId="53FC0781" w14:textId="77777777" w:rsidTr="00BC1CEC">
        <w:tc>
          <w:tcPr>
            <w:tcW w:w="2236" w:type="dxa"/>
          </w:tcPr>
          <w:p w14:paraId="46BA39F0" w14:textId="77777777" w:rsidR="00BC1CEC" w:rsidRPr="00BC1CEC" w:rsidRDefault="00BC1CEC" w:rsidP="00BC1CEC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AST (U/L)</w:t>
            </w:r>
          </w:p>
        </w:tc>
        <w:tc>
          <w:tcPr>
            <w:tcW w:w="0" w:type="auto"/>
            <w:vAlign w:val="center"/>
          </w:tcPr>
          <w:p w14:paraId="714D9622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21.274±1.703</w:t>
            </w:r>
          </w:p>
        </w:tc>
        <w:tc>
          <w:tcPr>
            <w:tcW w:w="0" w:type="auto"/>
            <w:vAlign w:val="center"/>
          </w:tcPr>
          <w:p w14:paraId="48859069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20.770±1.533</w:t>
            </w:r>
          </w:p>
        </w:tc>
        <w:tc>
          <w:tcPr>
            <w:tcW w:w="1235" w:type="dxa"/>
            <w:vAlign w:val="center"/>
          </w:tcPr>
          <w:p w14:paraId="4701E1F0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0.426</w:t>
            </w:r>
          </w:p>
        </w:tc>
        <w:tc>
          <w:tcPr>
            <w:tcW w:w="1560" w:type="dxa"/>
            <w:vAlign w:val="center"/>
          </w:tcPr>
          <w:p w14:paraId="2E458D34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21.173±1.263</w:t>
            </w:r>
          </w:p>
        </w:tc>
        <w:tc>
          <w:tcPr>
            <w:tcW w:w="1701" w:type="dxa"/>
            <w:vAlign w:val="center"/>
          </w:tcPr>
          <w:p w14:paraId="3D46D5A3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20.879±1.811</w:t>
            </w:r>
          </w:p>
        </w:tc>
        <w:tc>
          <w:tcPr>
            <w:tcW w:w="1276" w:type="dxa"/>
            <w:vAlign w:val="center"/>
          </w:tcPr>
          <w:p w14:paraId="617EAE92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0.540</w:t>
            </w:r>
          </w:p>
        </w:tc>
      </w:tr>
      <w:tr w:rsidR="00BC1CEC" w:rsidRPr="00BC1CEC" w14:paraId="1ACCDF9D" w14:textId="77777777" w:rsidTr="00BC1CEC">
        <w:tc>
          <w:tcPr>
            <w:tcW w:w="2236" w:type="dxa"/>
          </w:tcPr>
          <w:p w14:paraId="06B8D25C" w14:textId="77777777" w:rsidR="00BC1CEC" w:rsidRPr="00BC1CEC" w:rsidRDefault="00BC1CEC" w:rsidP="00BC1CEC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ALP (U/L)</w:t>
            </w:r>
          </w:p>
        </w:tc>
        <w:tc>
          <w:tcPr>
            <w:tcW w:w="0" w:type="auto"/>
            <w:vAlign w:val="center"/>
          </w:tcPr>
          <w:p w14:paraId="7B6AB583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72.333±1.220</w:t>
            </w:r>
          </w:p>
        </w:tc>
        <w:tc>
          <w:tcPr>
            <w:tcW w:w="0" w:type="auto"/>
            <w:vAlign w:val="center"/>
          </w:tcPr>
          <w:p w14:paraId="47C2553B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71.701±1.680</w:t>
            </w:r>
          </w:p>
        </w:tc>
        <w:tc>
          <w:tcPr>
            <w:tcW w:w="1235" w:type="dxa"/>
            <w:vAlign w:val="center"/>
          </w:tcPr>
          <w:p w14:paraId="054C8EFB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0.213</w:t>
            </w:r>
          </w:p>
        </w:tc>
        <w:tc>
          <w:tcPr>
            <w:tcW w:w="1560" w:type="dxa"/>
            <w:vAlign w:val="center"/>
          </w:tcPr>
          <w:p w14:paraId="6515DECA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72.370±1.845</w:t>
            </w:r>
          </w:p>
        </w:tc>
        <w:tc>
          <w:tcPr>
            <w:tcW w:w="1701" w:type="dxa"/>
            <w:vAlign w:val="center"/>
          </w:tcPr>
          <w:p w14:paraId="1310E0A6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71.788±1.872</w:t>
            </w:r>
          </w:p>
        </w:tc>
        <w:tc>
          <w:tcPr>
            <w:tcW w:w="1276" w:type="dxa"/>
            <w:vAlign w:val="center"/>
          </w:tcPr>
          <w:p w14:paraId="0986FE0D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0.119</w:t>
            </w:r>
          </w:p>
        </w:tc>
      </w:tr>
      <w:tr w:rsidR="00BC1CEC" w:rsidRPr="00BC1CEC" w14:paraId="016D02C4" w14:textId="77777777" w:rsidTr="00BC1CEC">
        <w:tc>
          <w:tcPr>
            <w:tcW w:w="2236" w:type="dxa"/>
          </w:tcPr>
          <w:p w14:paraId="40AB47ED" w14:textId="77777777" w:rsidR="00BC1CEC" w:rsidRPr="00BC1CEC" w:rsidRDefault="00BC1CEC" w:rsidP="00BC1CEC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GGT (U/L)</w:t>
            </w:r>
          </w:p>
        </w:tc>
        <w:tc>
          <w:tcPr>
            <w:tcW w:w="0" w:type="auto"/>
            <w:vAlign w:val="center"/>
          </w:tcPr>
          <w:p w14:paraId="05F32A4A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25.244±2.701</w:t>
            </w:r>
          </w:p>
        </w:tc>
        <w:tc>
          <w:tcPr>
            <w:tcW w:w="0" w:type="auto"/>
            <w:vAlign w:val="center"/>
          </w:tcPr>
          <w:p w14:paraId="5CAA0E88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24.401±2.137</w:t>
            </w:r>
          </w:p>
        </w:tc>
        <w:tc>
          <w:tcPr>
            <w:tcW w:w="1235" w:type="dxa"/>
            <w:vAlign w:val="center"/>
          </w:tcPr>
          <w:p w14:paraId="02FC5359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0.109</w:t>
            </w:r>
          </w:p>
        </w:tc>
        <w:tc>
          <w:tcPr>
            <w:tcW w:w="1560" w:type="dxa"/>
            <w:vAlign w:val="center"/>
          </w:tcPr>
          <w:p w14:paraId="25162BF0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25.207±2.499</w:t>
            </w:r>
          </w:p>
        </w:tc>
        <w:tc>
          <w:tcPr>
            <w:tcW w:w="1701" w:type="dxa"/>
            <w:vAlign w:val="center"/>
          </w:tcPr>
          <w:p w14:paraId="5EA06F47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24.466±2.233</w:t>
            </w:r>
          </w:p>
        </w:tc>
        <w:tc>
          <w:tcPr>
            <w:tcW w:w="1276" w:type="dxa"/>
            <w:vAlign w:val="center"/>
          </w:tcPr>
          <w:p w14:paraId="4BD9E683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0.072</w:t>
            </w:r>
          </w:p>
        </w:tc>
      </w:tr>
      <w:tr w:rsidR="00BC1CEC" w:rsidRPr="00BC1CEC" w14:paraId="39A29B49" w14:textId="77777777" w:rsidTr="00BC1CEC">
        <w:tc>
          <w:tcPr>
            <w:tcW w:w="2236" w:type="dxa"/>
          </w:tcPr>
          <w:p w14:paraId="4E0FBE24" w14:textId="77777777" w:rsidR="00BC1CEC" w:rsidRPr="00BC1CEC" w:rsidRDefault="00BC1CEC" w:rsidP="00BC1CEC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TC (</w:t>
            </w:r>
            <w:r w:rsidRPr="00BC1CEC">
              <w:rPr>
                <w:rFonts w:ascii="Times New Roman" w:eastAsia="DengXian" w:hAnsi="Times New Roman" w:cs="Times New Roman" w:hint="eastAsia"/>
                <w:sz w:val="20"/>
                <w:szCs w:val="20"/>
              </w:rPr>
              <w:t>mmol</w:t>
            </w: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0" w:type="auto"/>
            <w:vAlign w:val="center"/>
          </w:tcPr>
          <w:p w14:paraId="4CFE59F9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4.582±0.701</w:t>
            </w:r>
          </w:p>
        </w:tc>
        <w:tc>
          <w:tcPr>
            <w:tcW w:w="0" w:type="auto"/>
            <w:vAlign w:val="center"/>
          </w:tcPr>
          <w:p w14:paraId="54CE842A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4.655±0.444</w:t>
            </w:r>
          </w:p>
        </w:tc>
        <w:tc>
          <w:tcPr>
            <w:tcW w:w="1235" w:type="dxa"/>
            <w:vAlign w:val="center"/>
          </w:tcPr>
          <w:p w14:paraId="11B12FE1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0.373</w:t>
            </w:r>
          </w:p>
        </w:tc>
        <w:tc>
          <w:tcPr>
            <w:tcW w:w="1560" w:type="dxa"/>
            <w:vAlign w:val="center"/>
          </w:tcPr>
          <w:p w14:paraId="55867E70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4.580±0.495</w:t>
            </w:r>
          </w:p>
        </w:tc>
        <w:tc>
          <w:tcPr>
            <w:tcW w:w="1701" w:type="dxa"/>
            <w:vAlign w:val="center"/>
          </w:tcPr>
          <w:p w14:paraId="23AD7544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4.658±0.611</w:t>
            </w:r>
          </w:p>
        </w:tc>
        <w:tc>
          <w:tcPr>
            <w:tcW w:w="1276" w:type="dxa"/>
            <w:vAlign w:val="center"/>
          </w:tcPr>
          <w:p w14:paraId="50787EBB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0.280</w:t>
            </w:r>
          </w:p>
        </w:tc>
      </w:tr>
      <w:tr w:rsidR="00BC1CEC" w:rsidRPr="00BC1CEC" w14:paraId="323C6A41" w14:textId="77777777" w:rsidTr="00BC1CEC">
        <w:tc>
          <w:tcPr>
            <w:tcW w:w="2236" w:type="dxa"/>
          </w:tcPr>
          <w:p w14:paraId="2E2C00B5" w14:textId="77777777" w:rsidR="00BC1CEC" w:rsidRPr="00BC1CEC" w:rsidRDefault="00BC1CEC" w:rsidP="00BC1CEC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TG (</w:t>
            </w:r>
            <w:r w:rsidRPr="00BC1CEC">
              <w:rPr>
                <w:rFonts w:ascii="Times New Roman" w:eastAsia="DengXian" w:hAnsi="Times New Roman" w:cs="Times New Roman" w:hint="eastAsia"/>
                <w:sz w:val="20"/>
                <w:szCs w:val="20"/>
              </w:rPr>
              <w:t>mmol</w:t>
            </w: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0" w:type="auto"/>
            <w:vAlign w:val="center"/>
          </w:tcPr>
          <w:p w14:paraId="6923FAA4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1.388±0.165</w:t>
            </w:r>
          </w:p>
        </w:tc>
        <w:tc>
          <w:tcPr>
            <w:tcW w:w="0" w:type="auto"/>
            <w:vAlign w:val="center"/>
          </w:tcPr>
          <w:p w14:paraId="24534C15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1.373±0.593</w:t>
            </w:r>
          </w:p>
        </w:tc>
        <w:tc>
          <w:tcPr>
            <w:tcW w:w="1235" w:type="dxa"/>
            <w:vAlign w:val="center"/>
          </w:tcPr>
          <w:p w14:paraId="2A9A87B0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0.357</w:t>
            </w:r>
          </w:p>
        </w:tc>
        <w:tc>
          <w:tcPr>
            <w:tcW w:w="1560" w:type="dxa"/>
            <w:vAlign w:val="center"/>
          </w:tcPr>
          <w:p w14:paraId="05543E69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1.384±0.360</w:t>
            </w:r>
          </w:p>
        </w:tc>
        <w:tc>
          <w:tcPr>
            <w:tcW w:w="1701" w:type="dxa"/>
            <w:vAlign w:val="center"/>
          </w:tcPr>
          <w:p w14:paraId="0BEB02F6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1.375±0.511</w:t>
            </w:r>
          </w:p>
        </w:tc>
        <w:tc>
          <w:tcPr>
            <w:tcW w:w="1276" w:type="dxa"/>
            <w:vAlign w:val="center"/>
          </w:tcPr>
          <w:p w14:paraId="51DD4F6A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0.854</w:t>
            </w:r>
          </w:p>
        </w:tc>
      </w:tr>
      <w:tr w:rsidR="00BC1CEC" w:rsidRPr="00BC1CEC" w14:paraId="0843D926" w14:textId="77777777" w:rsidTr="00BC1CEC">
        <w:tc>
          <w:tcPr>
            <w:tcW w:w="2236" w:type="dxa"/>
          </w:tcPr>
          <w:p w14:paraId="52C503CC" w14:textId="77777777" w:rsidR="00BC1CEC" w:rsidRPr="00BC1CEC" w:rsidRDefault="00BC1CEC" w:rsidP="00BC1CEC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HDL-C (</w:t>
            </w:r>
            <w:r w:rsidRPr="00BC1CEC">
              <w:rPr>
                <w:rFonts w:ascii="Times New Roman" w:eastAsia="DengXian" w:hAnsi="Times New Roman" w:cs="Times New Roman" w:hint="eastAsia"/>
                <w:sz w:val="20"/>
                <w:szCs w:val="20"/>
              </w:rPr>
              <w:t>mmol</w:t>
            </w: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0" w:type="auto"/>
            <w:vAlign w:val="center"/>
          </w:tcPr>
          <w:p w14:paraId="6B2F8E2F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1.278±0.207</w:t>
            </w:r>
          </w:p>
        </w:tc>
        <w:tc>
          <w:tcPr>
            <w:tcW w:w="0" w:type="auto"/>
            <w:vAlign w:val="center"/>
          </w:tcPr>
          <w:p w14:paraId="1A6EA28E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1.283±0.993</w:t>
            </w:r>
          </w:p>
        </w:tc>
        <w:tc>
          <w:tcPr>
            <w:tcW w:w="1235" w:type="dxa"/>
            <w:vAlign w:val="center"/>
          </w:tcPr>
          <w:p w14:paraId="215ED045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0.543</w:t>
            </w:r>
          </w:p>
        </w:tc>
        <w:tc>
          <w:tcPr>
            <w:tcW w:w="1560" w:type="dxa"/>
            <w:vAlign w:val="center"/>
          </w:tcPr>
          <w:p w14:paraId="4D68A0C3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1.283±0.187</w:t>
            </w:r>
          </w:p>
        </w:tc>
        <w:tc>
          <w:tcPr>
            <w:tcW w:w="1701" w:type="dxa"/>
            <w:vAlign w:val="center"/>
          </w:tcPr>
          <w:p w14:paraId="41EC2D6F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1.285±0.190</w:t>
            </w:r>
          </w:p>
        </w:tc>
        <w:tc>
          <w:tcPr>
            <w:tcW w:w="1276" w:type="dxa"/>
            <w:vAlign w:val="center"/>
          </w:tcPr>
          <w:p w14:paraId="1C97D7F0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0.961</w:t>
            </w:r>
          </w:p>
        </w:tc>
      </w:tr>
      <w:tr w:rsidR="00BC1CEC" w:rsidRPr="00BC1CEC" w14:paraId="5BE4E7C6" w14:textId="77777777" w:rsidTr="00BC1CEC">
        <w:tc>
          <w:tcPr>
            <w:tcW w:w="2236" w:type="dxa"/>
          </w:tcPr>
          <w:p w14:paraId="2DEE3ACE" w14:textId="77777777" w:rsidR="00BC1CEC" w:rsidRPr="00BC1CEC" w:rsidRDefault="00BC1CEC" w:rsidP="00BC1CEC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LDL-C (</w:t>
            </w:r>
            <w:r w:rsidRPr="00BC1CEC">
              <w:rPr>
                <w:rFonts w:ascii="Times New Roman" w:eastAsia="DengXian" w:hAnsi="Times New Roman" w:cs="Times New Roman" w:hint="eastAsia"/>
                <w:sz w:val="20"/>
                <w:szCs w:val="20"/>
              </w:rPr>
              <w:t>mmol</w:t>
            </w: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0" w:type="auto"/>
            <w:vAlign w:val="center"/>
          </w:tcPr>
          <w:p w14:paraId="2752CCED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2.430±0.993</w:t>
            </w:r>
          </w:p>
        </w:tc>
        <w:tc>
          <w:tcPr>
            <w:tcW w:w="0" w:type="auto"/>
            <w:vAlign w:val="center"/>
          </w:tcPr>
          <w:p w14:paraId="2E8C5CA4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2.473±0.609</w:t>
            </w:r>
          </w:p>
        </w:tc>
        <w:tc>
          <w:tcPr>
            <w:tcW w:w="1235" w:type="dxa"/>
            <w:vAlign w:val="center"/>
          </w:tcPr>
          <w:p w14:paraId="59CAD06D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0.704</w:t>
            </w:r>
          </w:p>
        </w:tc>
        <w:tc>
          <w:tcPr>
            <w:tcW w:w="1560" w:type="dxa"/>
            <w:vAlign w:val="center"/>
          </w:tcPr>
          <w:p w14:paraId="54AABF10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2.447±0.400</w:t>
            </w:r>
          </w:p>
        </w:tc>
        <w:tc>
          <w:tcPr>
            <w:tcW w:w="1701" w:type="dxa"/>
            <w:vAlign w:val="center"/>
          </w:tcPr>
          <w:p w14:paraId="35709E02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2.481±0.459</w:t>
            </w:r>
          </w:p>
        </w:tc>
        <w:tc>
          <w:tcPr>
            <w:tcW w:w="1276" w:type="dxa"/>
            <w:vAlign w:val="center"/>
          </w:tcPr>
          <w:p w14:paraId="3C6A7A5C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0.514</w:t>
            </w:r>
          </w:p>
        </w:tc>
      </w:tr>
      <w:tr w:rsidR="00BC1CEC" w:rsidRPr="00BC1CEC" w14:paraId="70593AEE" w14:textId="77777777" w:rsidTr="00BC1CEC">
        <w:tc>
          <w:tcPr>
            <w:tcW w:w="2236" w:type="dxa"/>
          </w:tcPr>
          <w:p w14:paraId="779C744A" w14:textId="77777777" w:rsidR="00BC1CEC" w:rsidRPr="00BC1CEC" w:rsidRDefault="00BC1CEC" w:rsidP="00BC1CEC">
            <w:pPr>
              <w:widowControl w:val="0"/>
              <w:jc w:val="both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Preoperative Blood Routine</w:t>
            </w:r>
          </w:p>
        </w:tc>
        <w:tc>
          <w:tcPr>
            <w:tcW w:w="0" w:type="auto"/>
            <w:vAlign w:val="center"/>
          </w:tcPr>
          <w:p w14:paraId="48262129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9D2F97C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2DB9F0DA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15996C3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F9A030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7833A1D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BC1CEC" w:rsidRPr="00BC1CEC" w14:paraId="379BF38C" w14:textId="77777777" w:rsidTr="00BC1CEC">
        <w:tc>
          <w:tcPr>
            <w:tcW w:w="2236" w:type="dxa"/>
          </w:tcPr>
          <w:p w14:paraId="2A36B8D8" w14:textId="77777777" w:rsidR="00BC1CEC" w:rsidRPr="00BC1CEC" w:rsidRDefault="00BC1CEC" w:rsidP="00BC1CEC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PLT (10</w:t>
            </w:r>
            <w:r w:rsidRPr="00BC1CEC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9</w:t>
            </w: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0" w:type="auto"/>
            <w:vAlign w:val="center"/>
          </w:tcPr>
          <w:p w14:paraId="105DFE07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235.471±1.927</w:t>
            </w:r>
          </w:p>
        </w:tc>
        <w:tc>
          <w:tcPr>
            <w:tcW w:w="0" w:type="auto"/>
            <w:vAlign w:val="center"/>
          </w:tcPr>
          <w:p w14:paraId="00E717EE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234.510±1.902</w:t>
            </w:r>
          </w:p>
        </w:tc>
        <w:tc>
          <w:tcPr>
            <w:tcW w:w="1235" w:type="dxa"/>
            <w:vAlign w:val="center"/>
          </w:tcPr>
          <w:p w14:paraId="3C8DC094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0.679</w:t>
            </w:r>
          </w:p>
        </w:tc>
        <w:tc>
          <w:tcPr>
            <w:tcW w:w="1560" w:type="dxa"/>
            <w:vAlign w:val="center"/>
          </w:tcPr>
          <w:p w14:paraId="2521D3AC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235.490±1.223</w:t>
            </w:r>
          </w:p>
        </w:tc>
        <w:tc>
          <w:tcPr>
            <w:tcW w:w="1701" w:type="dxa"/>
            <w:vAlign w:val="center"/>
          </w:tcPr>
          <w:p w14:paraId="1DC22DA0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234.502±1.512</w:t>
            </w:r>
          </w:p>
        </w:tc>
        <w:tc>
          <w:tcPr>
            <w:tcW w:w="1276" w:type="dxa"/>
            <w:vAlign w:val="center"/>
          </w:tcPr>
          <w:p w14:paraId="3D5D192F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0.541</w:t>
            </w:r>
          </w:p>
        </w:tc>
      </w:tr>
      <w:tr w:rsidR="00BC1CEC" w:rsidRPr="00BC1CEC" w14:paraId="238213C6" w14:textId="77777777" w:rsidTr="00BC1CEC">
        <w:tc>
          <w:tcPr>
            <w:tcW w:w="2236" w:type="dxa"/>
          </w:tcPr>
          <w:p w14:paraId="74DB02AB" w14:textId="77777777" w:rsidR="00BC1CEC" w:rsidRPr="00BC1CEC" w:rsidRDefault="00BC1CEC" w:rsidP="00BC1CEC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LYM (10</w:t>
            </w:r>
            <w:r w:rsidRPr="00BC1CEC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9</w:t>
            </w: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0" w:type="auto"/>
            <w:vAlign w:val="center"/>
          </w:tcPr>
          <w:p w14:paraId="11025EE6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1.827±0.109</w:t>
            </w:r>
          </w:p>
        </w:tc>
        <w:tc>
          <w:tcPr>
            <w:tcW w:w="0" w:type="auto"/>
            <w:vAlign w:val="center"/>
          </w:tcPr>
          <w:p w14:paraId="22FF4BF0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1.809±0.053</w:t>
            </w:r>
          </w:p>
        </w:tc>
        <w:tc>
          <w:tcPr>
            <w:tcW w:w="1235" w:type="dxa"/>
            <w:vAlign w:val="center"/>
          </w:tcPr>
          <w:p w14:paraId="3710FA60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0.059</w:t>
            </w:r>
          </w:p>
        </w:tc>
        <w:tc>
          <w:tcPr>
            <w:tcW w:w="1560" w:type="dxa"/>
            <w:vAlign w:val="center"/>
          </w:tcPr>
          <w:p w14:paraId="2161F398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1.840±0.040</w:t>
            </w:r>
          </w:p>
        </w:tc>
        <w:tc>
          <w:tcPr>
            <w:tcW w:w="1701" w:type="dxa"/>
            <w:vAlign w:val="center"/>
          </w:tcPr>
          <w:p w14:paraId="45CAC2F8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1.827±0.086</w:t>
            </w:r>
          </w:p>
        </w:tc>
        <w:tc>
          <w:tcPr>
            <w:tcW w:w="1276" w:type="dxa"/>
            <w:vAlign w:val="center"/>
          </w:tcPr>
          <w:p w14:paraId="0EA67924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0.068</w:t>
            </w:r>
          </w:p>
        </w:tc>
      </w:tr>
      <w:tr w:rsidR="00BC1CEC" w:rsidRPr="00BC1CEC" w14:paraId="4CC19BF3" w14:textId="77777777" w:rsidTr="00BC1CEC">
        <w:tc>
          <w:tcPr>
            <w:tcW w:w="2236" w:type="dxa"/>
          </w:tcPr>
          <w:p w14:paraId="503D6786" w14:textId="77777777" w:rsidR="00BC1CEC" w:rsidRPr="00BC1CEC" w:rsidRDefault="00BC1CEC" w:rsidP="00BC1CEC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GRAN (10</w:t>
            </w:r>
            <w:r w:rsidRPr="00BC1CEC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9</w:t>
            </w: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0" w:type="auto"/>
            <w:vAlign w:val="center"/>
          </w:tcPr>
          <w:p w14:paraId="5EB95C4A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4.029±1.009</w:t>
            </w:r>
          </w:p>
        </w:tc>
        <w:tc>
          <w:tcPr>
            <w:tcW w:w="0" w:type="auto"/>
            <w:vAlign w:val="center"/>
          </w:tcPr>
          <w:p w14:paraId="08167035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3.908±1.246</w:t>
            </w:r>
          </w:p>
        </w:tc>
        <w:tc>
          <w:tcPr>
            <w:tcW w:w="1235" w:type="dxa"/>
            <w:vAlign w:val="center"/>
          </w:tcPr>
          <w:p w14:paraId="5FDB5541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0.608</w:t>
            </w:r>
          </w:p>
        </w:tc>
        <w:tc>
          <w:tcPr>
            <w:tcW w:w="1560" w:type="dxa"/>
            <w:vAlign w:val="center"/>
          </w:tcPr>
          <w:p w14:paraId="7C627AB2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4.028±1.323</w:t>
            </w:r>
          </w:p>
        </w:tc>
        <w:tc>
          <w:tcPr>
            <w:tcW w:w="1701" w:type="dxa"/>
            <w:vAlign w:val="center"/>
          </w:tcPr>
          <w:p w14:paraId="690A07EE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3.909±1.106</w:t>
            </w:r>
          </w:p>
        </w:tc>
        <w:tc>
          <w:tcPr>
            <w:tcW w:w="1276" w:type="dxa"/>
            <w:vAlign w:val="center"/>
          </w:tcPr>
          <w:p w14:paraId="40DF2CAC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0.413</w:t>
            </w:r>
          </w:p>
        </w:tc>
      </w:tr>
      <w:tr w:rsidR="00BC1CEC" w:rsidRPr="00BC1CEC" w14:paraId="7BBE9FB5" w14:textId="77777777" w:rsidTr="00BC1CEC">
        <w:tc>
          <w:tcPr>
            <w:tcW w:w="2236" w:type="dxa"/>
          </w:tcPr>
          <w:p w14:paraId="3A888E79" w14:textId="77777777" w:rsidR="00BC1CEC" w:rsidRPr="00BC1CEC" w:rsidRDefault="00BC1CEC" w:rsidP="00BC1CEC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MONO (10</w:t>
            </w:r>
            <w:r w:rsidRPr="00BC1CEC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9</w:t>
            </w: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0" w:type="auto"/>
            <w:vAlign w:val="center"/>
          </w:tcPr>
          <w:p w14:paraId="23CE7F97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0.307±0.155</w:t>
            </w:r>
          </w:p>
        </w:tc>
        <w:tc>
          <w:tcPr>
            <w:tcW w:w="0" w:type="auto"/>
            <w:vAlign w:val="center"/>
          </w:tcPr>
          <w:p w14:paraId="44019035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0.331±0.147</w:t>
            </w:r>
          </w:p>
        </w:tc>
        <w:tc>
          <w:tcPr>
            <w:tcW w:w="1235" w:type="dxa"/>
            <w:vAlign w:val="center"/>
          </w:tcPr>
          <w:p w14:paraId="0B061E9E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0.464</w:t>
            </w:r>
          </w:p>
        </w:tc>
        <w:tc>
          <w:tcPr>
            <w:tcW w:w="1560" w:type="dxa"/>
            <w:vAlign w:val="center"/>
          </w:tcPr>
          <w:p w14:paraId="04D15351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0.303±0.107</w:t>
            </w:r>
          </w:p>
        </w:tc>
        <w:tc>
          <w:tcPr>
            <w:tcW w:w="1701" w:type="dxa"/>
            <w:vAlign w:val="center"/>
          </w:tcPr>
          <w:p w14:paraId="6D75FB94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0.328±0.119</w:t>
            </w:r>
          </w:p>
        </w:tc>
        <w:tc>
          <w:tcPr>
            <w:tcW w:w="1276" w:type="dxa"/>
            <w:vAlign w:val="center"/>
          </w:tcPr>
          <w:p w14:paraId="62413C99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0.504</w:t>
            </w:r>
          </w:p>
        </w:tc>
      </w:tr>
      <w:tr w:rsidR="00BC1CEC" w:rsidRPr="00BC1CEC" w14:paraId="00C3013E" w14:textId="77777777" w:rsidTr="00BC1CEC">
        <w:tc>
          <w:tcPr>
            <w:tcW w:w="2236" w:type="dxa"/>
          </w:tcPr>
          <w:p w14:paraId="5B01D2B2" w14:textId="77777777" w:rsidR="00BC1CEC" w:rsidRPr="00BC1CEC" w:rsidRDefault="00BC1CEC" w:rsidP="00BC1CEC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PLR</w:t>
            </w:r>
          </w:p>
        </w:tc>
        <w:tc>
          <w:tcPr>
            <w:tcW w:w="0" w:type="auto"/>
            <w:vAlign w:val="center"/>
          </w:tcPr>
          <w:p w14:paraId="6FFCDEE3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130.485±2.011</w:t>
            </w:r>
          </w:p>
        </w:tc>
        <w:tc>
          <w:tcPr>
            <w:tcW w:w="0" w:type="auto"/>
            <w:vAlign w:val="center"/>
          </w:tcPr>
          <w:p w14:paraId="52FF9DB4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131.369±2.533</w:t>
            </w:r>
          </w:p>
        </w:tc>
        <w:tc>
          <w:tcPr>
            <w:tcW w:w="1235" w:type="dxa"/>
            <w:vAlign w:val="center"/>
          </w:tcPr>
          <w:p w14:paraId="3351EA51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0.677</w:t>
            </w:r>
          </w:p>
        </w:tc>
        <w:tc>
          <w:tcPr>
            <w:tcW w:w="1560" w:type="dxa"/>
            <w:vAlign w:val="center"/>
          </w:tcPr>
          <w:p w14:paraId="6896FCCA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  <w:highlight w:val="yellow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130.514±2.895</w:t>
            </w:r>
          </w:p>
        </w:tc>
        <w:tc>
          <w:tcPr>
            <w:tcW w:w="1701" w:type="dxa"/>
            <w:vAlign w:val="center"/>
          </w:tcPr>
          <w:p w14:paraId="036CC9A6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  <w:highlight w:val="yellow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131.769±2.135</w:t>
            </w:r>
          </w:p>
        </w:tc>
        <w:tc>
          <w:tcPr>
            <w:tcW w:w="1276" w:type="dxa"/>
            <w:vAlign w:val="center"/>
          </w:tcPr>
          <w:p w14:paraId="7F8086DE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  <w:highlight w:val="yellow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0.376</w:t>
            </w:r>
          </w:p>
        </w:tc>
      </w:tr>
      <w:tr w:rsidR="00BC1CEC" w:rsidRPr="00BC1CEC" w14:paraId="127DC286" w14:textId="77777777" w:rsidTr="00BC1CEC">
        <w:tc>
          <w:tcPr>
            <w:tcW w:w="2236" w:type="dxa"/>
          </w:tcPr>
          <w:p w14:paraId="54134E1C" w14:textId="77777777" w:rsidR="00BC1CEC" w:rsidRPr="00BC1CEC" w:rsidRDefault="00BC1CEC" w:rsidP="00BC1CEC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NLR</w:t>
            </w:r>
          </w:p>
        </w:tc>
        <w:tc>
          <w:tcPr>
            <w:tcW w:w="0" w:type="auto"/>
            <w:vAlign w:val="center"/>
          </w:tcPr>
          <w:p w14:paraId="03A876EC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2.280±0.996</w:t>
            </w:r>
          </w:p>
        </w:tc>
        <w:tc>
          <w:tcPr>
            <w:tcW w:w="0" w:type="auto"/>
            <w:vAlign w:val="center"/>
          </w:tcPr>
          <w:p w14:paraId="70E6E624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2.299±0.903</w:t>
            </w:r>
          </w:p>
        </w:tc>
        <w:tc>
          <w:tcPr>
            <w:tcW w:w="1235" w:type="dxa"/>
            <w:vAlign w:val="center"/>
          </w:tcPr>
          <w:p w14:paraId="6517EBEF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0.917</w:t>
            </w:r>
          </w:p>
        </w:tc>
        <w:tc>
          <w:tcPr>
            <w:tcW w:w="1560" w:type="dxa"/>
            <w:vAlign w:val="center"/>
          </w:tcPr>
          <w:p w14:paraId="61C32F93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2.285±0.661</w:t>
            </w:r>
          </w:p>
        </w:tc>
        <w:tc>
          <w:tcPr>
            <w:tcW w:w="1701" w:type="dxa"/>
            <w:vAlign w:val="center"/>
          </w:tcPr>
          <w:p w14:paraId="18050EFE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2.292±0.310</w:t>
            </w:r>
          </w:p>
        </w:tc>
        <w:tc>
          <w:tcPr>
            <w:tcW w:w="1276" w:type="dxa"/>
            <w:vAlign w:val="center"/>
          </w:tcPr>
          <w:p w14:paraId="151CF207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0.832</w:t>
            </w:r>
          </w:p>
        </w:tc>
      </w:tr>
      <w:tr w:rsidR="00BC1CEC" w:rsidRPr="00BC1CEC" w14:paraId="642102EB" w14:textId="77777777" w:rsidTr="00BC1CEC">
        <w:tc>
          <w:tcPr>
            <w:tcW w:w="2236" w:type="dxa"/>
          </w:tcPr>
          <w:p w14:paraId="7D9C4932" w14:textId="77777777" w:rsidR="00BC1CEC" w:rsidRPr="00BC1CEC" w:rsidRDefault="00BC1CEC" w:rsidP="00BC1CEC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NMR</w:t>
            </w:r>
          </w:p>
        </w:tc>
        <w:tc>
          <w:tcPr>
            <w:tcW w:w="0" w:type="auto"/>
            <w:vAlign w:val="center"/>
          </w:tcPr>
          <w:p w14:paraId="6FB0FE0B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13.709±1.901</w:t>
            </w:r>
          </w:p>
        </w:tc>
        <w:tc>
          <w:tcPr>
            <w:tcW w:w="0" w:type="auto"/>
            <w:vAlign w:val="center"/>
          </w:tcPr>
          <w:p w14:paraId="740EE800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13.109±1.003</w:t>
            </w:r>
          </w:p>
        </w:tc>
        <w:tc>
          <w:tcPr>
            <w:tcW w:w="1235" w:type="dxa"/>
            <w:vAlign w:val="center"/>
          </w:tcPr>
          <w:p w14:paraId="7AE73983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0.556</w:t>
            </w:r>
          </w:p>
        </w:tc>
        <w:tc>
          <w:tcPr>
            <w:tcW w:w="1560" w:type="dxa"/>
            <w:vAlign w:val="center"/>
          </w:tcPr>
          <w:p w14:paraId="13965DFD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  <w:highlight w:val="yellow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13.743±1.725</w:t>
            </w:r>
          </w:p>
        </w:tc>
        <w:tc>
          <w:tcPr>
            <w:tcW w:w="1701" w:type="dxa"/>
            <w:vAlign w:val="center"/>
          </w:tcPr>
          <w:p w14:paraId="0AA06F15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  <w:highlight w:val="yellow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13.062±1.778</w:t>
            </w:r>
          </w:p>
        </w:tc>
        <w:tc>
          <w:tcPr>
            <w:tcW w:w="1276" w:type="dxa"/>
            <w:vAlign w:val="center"/>
          </w:tcPr>
          <w:p w14:paraId="47D226A2" w14:textId="77777777" w:rsidR="00BC1CEC" w:rsidRPr="00BC1CEC" w:rsidRDefault="00BC1CEC" w:rsidP="00BC1CEC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  <w:highlight w:val="yellow"/>
              </w:rPr>
            </w:pPr>
            <w:r w:rsidRPr="00BC1CEC">
              <w:rPr>
                <w:rFonts w:ascii="Times New Roman" w:eastAsia="DengXian" w:hAnsi="Times New Roman" w:cs="Times New Roman"/>
                <w:sz w:val="20"/>
                <w:szCs w:val="20"/>
              </w:rPr>
              <w:t>0.704</w:t>
            </w:r>
          </w:p>
        </w:tc>
      </w:tr>
    </w:tbl>
    <w:p w14:paraId="6179EB0E" w14:textId="77777777" w:rsidR="00BC1CEC" w:rsidRPr="00BC1CEC" w:rsidRDefault="00BC1CEC" w:rsidP="00BC1CEC">
      <w:pPr>
        <w:widowControl w:val="0"/>
        <w:spacing w:line="360" w:lineRule="auto"/>
        <w:jc w:val="both"/>
        <w:rPr>
          <w:rFonts w:ascii="Times New Roman" w:eastAsia="DengXian" w:hAnsi="Times New Roman" w:cs="Times New Roman"/>
          <w:b/>
          <w:bCs/>
          <w:kern w:val="2"/>
          <w:sz w:val="20"/>
          <w:szCs w:val="20"/>
          <w:lang w:val="en-US" w:eastAsia="zh-CN"/>
        </w:rPr>
      </w:pPr>
      <w:r w:rsidRPr="00BC1CEC">
        <w:rPr>
          <w:rFonts w:ascii="Times New Roman" w:eastAsia="DengXian" w:hAnsi="Times New Roman" w:cs="Times New Roman"/>
          <w:b/>
          <w:bCs/>
          <w:kern w:val="2"/>
          <w:sz w:val="20"/>
          <w:szCs w:val="20"/>
          <w:lang w:val="en-US" w:eastAsia="zh-CN"/>
        </w:rPr>
        <w:t>Abbreviations</w:t>
      </w:r>
      <w:r w:rsidRPr="00BC1CEC">
        <w:rPr>
          <w:rFonts w:ascii="Times New Roman" w:eastAsia="DengXian" w:hAnsi="Times New Roman" w:cs="Times New Roman" w:hint="eastAsia"/>
          <w:b/>
          <w:bCs/>
          <w:kern w:val="2"/>
          <w:sz w:val="20"/>
          <w:szCs w:val="20"/>
          <w:lang w:val="en-US" w:eastAsia="zh-CN"/>
        </w:rPr>
        <w:t>：</w:t>
      </w:r>
    </w:p>
    <w:p w14:paraId="1D3B5154" w14:textId="77777777" w:rsidR="00BC1CEC" w:rsidRPr="00BC1CEC" w:rsidRDefault="00BC1CEC" w:rsidP="00BC1CEC">
      <w:pPr>
        <w:widowControl w:val="0"/>
        <w:spacing w:line="360" w:lineRule="auto"/>
        <w:jc w:val="both"/>
        <w:rPr>
          <w:rFonts w:ascii="Times New Roman" w:eastAsia="DengXian" w:hAnsi="Times New Roman" w:cs="Times New Roman"/>
          <w:b/>
          <w:bCs/>
          <w:kern w:val="2"/>
          <w:sz w:val="20"/>
          <w:szCs w:val="20"/>
          <w:lang w:val="en-US" w:eastAsia="zh-CN"/>
        </w:rPr>
      </w:pPr>
      <w:r w:rsidRPr="00BC1CEC">
        <w:rPr>
          <w:rFonts w:ascii="Times New Roman" w:eastAsia="DengXian" w:hAnsi="Times New Roman" w:cs="Times New Roman"/>
          <w:kern w:val="2"/>
          <w:sz w:val="20"/>
          <w:szCs w:val="20"/>
          <w:lang w:val="en-US" w:eastAsia="zh-CN"/>
        </w:rPr>
        <w:t>ALT</w:t>
      </w:r>
      <w:r w:rsidRPr="00BC1CEC">
        <w:rPr>
          <w:rFonts w:ascii="Times New Roman" w:eastAsia="DengXian" w:hAnsi="Times New Roman" w:cs="Times New Roman" w:hint="eastAsia"/>
          <w:kern w:val="2"/>
          <w:sz w:val="20"/>
          <w:szCs w:val="20"/>
          <w:lang w:val="en-US" w:eastAsia="zh-CN"/>
        </w:rPr>
        <w:t>:</w:t>
      </w:r>
      <w:r w:rsidRPr="00BC1CEC">
        <w:rPr>
          <w:rFonts w:ascii="Times New Roman" w:eastAsia="DengXian" w:hAnsi="Times New Roman" w:cs="Times New Roman"/>
          <w:kern w:val="2"/>
          <w:sz w:val="20"/>
          <w:szCs w:val="20"/>
          <w:lang w:val="en-US" w:eastAsia="zh-CN"/>
        </w:rPr>
        <w:t xml:space="preserve"> Alanine Aminotransferase</w:t>
      </w:r>
      <w:r w:rsidRPr="00BC1CEC">
        <w:rPr>
          <w:rFonts w:ascii="Times New Roman" w:eastAsia="DengXian" w:hAnsi="Times New Roman" w:cs="Times New Roman" w:hint="eastAsia"/>
          <w:kern w:val="2"/>
          <w:sz w:val="20"/>
          <w:szCs w:val="20"/>
          <w:lang w:val="en-US" w:eastAsia="zh-CN"/>
        </w:rPr>
        <w:t>;</w:t>
      </w:r>
      <w:r w:rsidRPr="00BC1CEC">
        <w:rPr>
          <w:rFonts w:ascii="Times New Roman" w:eastAsia="DengXian" w:hAnsi="Times New Roman" w:cs="Times New Roman"/>
          <w:kern w:val="2"/>
          <w:sz w:val="20"/>
          <w:szCs w:val="20"/>
          <w:lang w:val="en-US" w:eastAsia="zh-CN"/>
        </w:rPr>
        <w:t xml:space="preserve"> AST: Aspartate Aminotransferase; ALP: Alkaline Phosphatase; GGT: Gamma-Glutamyl Transferase; TC: Total Cholesterol; TG: Triglycerides; HDL-C: High-Density Lipoprotein Cholesterol; LDL-C: Low-Density Lipoprotein Cholesterol; PLT: Platelet; LYM: Lymphocyte; GRAN: Granulocyte; MONO: Monocyte; PLR: Platelet-to-Lymphocyte Ratio; NLR: Neutrophil-to-Lymphocyte Ratio; NMR: Neutrophil-to-Monocyte Ratio.</w:t>
      </w:r>
    </w:p>
    <w:p w14:paraId="381FDE3D" w14:textId="6D6496AD" w:rsidR="00BC1CEC" w:rsidRPr="00BC1CEC" w:rsidRDefault="00BC1CEC" w:rsidP="00557931">
      <w:pPr>
        <w:rPr>
          <w:b/>
          <w:bCs/>
          <w:sz w:val="22"/>
          <w:szCs w:val="22"/>
        </w:rPr>
      </w:pPr>
    </w:p>
    <w:p w14:paraId="46F54F67" w14:textId="77777777" w:rsidR="00BC1CEC" w:rsidRDefault="00BC1CE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42FF894D" w14:textId="77777777" w:rsidR="00207687" w:rsidRPr="00207687" w:rsidRDefault="00207687" w:rsidP="00207687">
      <w:pPr>
        <w:widowControl w:val="0"/>
        <w:spacing w:line="360" w:lineRule="auto"/>
        <w:jc w:val="both"/>
        <w:rPr>
          <w:rFonts w:ascii="Times New Roman" w:eastAsia="DengXian" w:hAnsi="Times New Roman" w:cs="Times New Roman"/>
          <w:kern w:val="2"/>
          <w:sz w:val="20"/>
          <w:szCs w:val="20"/>
          <w:lang w:val="en-US" w:eastAsia="zh-CN"/>
        </w:rPr>
      </w:pPr>
      <w:r w:rsidRPr="00207687">
        <w:rPr>
          <w:rFonts w:ascii="Times New Roman" w:eastAsia="DengXian" w:hAnsi="Times New Roman" w:cs="Times New Roman"/>
          <w:b/>
          <w:bCs/>
          <w:kern w:val="2"/>
          <w:sz w:val="20"/>
          <w:szCs w:val="20"/>
          <w:lang w:val="en-US" w:eastAsia="zh-CN"/>
        </w:rPr>
        <w:lastRenderedPageBreak/>
        <w:t>Supplementary Table 4</w:t>
      </w:r>
    </w:p>
    <w:p w14:paraId="604318ED" w14:textId="77777777" w:rsidR="00207687" w:rsidRPr="00207687" w:rsidRDefault="00207687" w:rsidP="00207687">
      <w:pPr>
        <w:widowControl w:val="0"/>
        <w:spacing w:line="360" w:lineRule="auto"/>
        <w:jc w:val="both"/>
        <w:rPr>
          <w:rFonts w:ascii="Times New Roman" w:eastAsia="DengXian" w:hAnsi="Times New Roman" w:cs="Times New Roman"/>
          <w:kern w:val="2"/>
          <w:sz w:val="20"/>
          <w:szCs w:val="20"/>
          <w:lang w:val="en-US" w:eastAsia="zh-CN"/>
        </w:rPr>
      </w:pPr>
      <w:r w:rsidRPr="00207687">
        <w:rPr>
          <w:rFonts w:ascii="Times New Roman" w:eastAsia="DengXian" w:hAnsi="Times New Roman" w:cs="Times New Roman"/>
          <w:kern w:val="2"/>
          <w:sz w:val="20"/>
          <w:szCs w:val="20"/>
          <w:lang w:val="en-US" w:eastAsia="zh-CN"/>
        </w:rPr>
        <w:t xml:space="preserve">Preoperative clinical characteristics in the </w:t>
      </w:r>
      <w:r w:rsidRPr="00207687">
        <w:rPr>
          <w:rFonts w:ascii="Times New Roman" w:eastAsia="DengXian" w:hAnsi="Times New Roman" w:cs="Times New Roman" w:hint="eastAsia"/>
          <w:kern w:val="2"/>
          <w:sz w:val="20"/>
          <w:szCs w:val="20"/>
          <w:lang w:val="en-US" w:eastAsia="zh-CN"/>
        </w:rPr>
        <w:t>LGSH</w:t>
      </w:r>
      <w:r w:rsidRPr="00207687">
        <w:rPr>
          <w:rFonts w:ascii="Times New Roman" w:eastAsia="DengXian" w:hAnsi="Times New Roman" w:cs="Times New Roman"/>
          <w:kern w:val="2"/>
          <w:sz w:val="20"/>
          <w:szCs w:val="20"/>
          <w:lang w:val="en-US" w:eastAsia="zh-CN"/>
        </w:rPr>
        <w:t xml:space="preserve"> (Low GSH intake) group and </w:t>
      </w:r>
      <w:r w:rsidRPr="00207687">
        <w:rPr>
          <w:rFonts w:ascii="Times New Roman" w:eastAsia="DengXian" w:hAnsi="Times New Roman" w:cs="Times New Roman" w:hint="eastAsia"/>
          <w:kern w:val="2"/>
          <w:sz w:val="20"/>
          <w:szCs w:val="20"/>
          <w:lang w:val="en-US" w:eastAsia="zh-CN"/>
        </w:rPr>
        <w:t>the</w:t>
      </w:r>
      <w:r w:rsidRPr="00207687">
        <w:rPr>
          <w:rFonts w:ascii="Times New Roman" w:eastAsia="DengXian" w:hAnsi="Times New Roman" w:cs="Times New Roman"/>
          <w:kern w:val="2"/>
          <w:sz w:val="20"/>
          <w:szCs w:val="20"/>
          <w:lang w:val="en-US" w:eastAsia="zh-CN"/>
        </w:rPr>
        <w:t xml:space="preserve"> </w:t>
      </w:r>
      <w:r w:rsidRPr="00207687">
        <w:rPr>
          <w:rFonts w:ascii="Times New Roman" w:eastAsia="DengXian" w:hAnsi="Times New Roman" w:cs="Times New Roman" w:hint="eastAsia"/>
          <w:kern w:val="2"/>
          <w:sz w:val="20"/>
          <w:szCs w:val="20"/>
          <w:lang w:val="en-US" w:eastAsia="zh-CN"/>
        </w:rPr>
        <w:t>HGSH</w:t>
      </w:r>
      <w:r w:rsidRPr="00207687">
        <w:rPr>
          <w:rFonts w:ascii="Times New Roman" w:eastAsia="DengXian" w:hAnsi="Times New Roman" w:cs="Times New Roman"/>
          <w:kern w:val="2"/>
          <w:sz w:val="20"/>
          <w:szCs w:val="20"/>
          <w:lang w:val="en-US" w:eastAsia="zh-CN"/>
        </w:rPr>
        <w:t xml:space="preserve"> (High GSH intake) group.</w:t>
      </w:r>
    </w:p>
    <w:p w14:paraId="092020A8" w14:textId="77777777" w:rsidR="00207687" w:rsidRPr="00207687" w:rsidRDefault="00207687" w:rsidP="00207687">
      <w:pPr>
        <w:widowControl w:val="0"/>
        <w:spacing w:line="360" w:lineRule="auto"/>
        <w:jc w:val="both"/>
        <w:rPr>
          <w:rFonts w:ascii="Times New Roman" w:eastAsia="DengXian" w:hAnsi="Times New Roman" w:cs="Times New Roman"/>
          <w:b/>
          <w:bCs/>
          <w:kern w:val="2"/>
          <w:sz w:val="20"/>
          <w:szCs w:val="20"/>
          <w:lang w:val="en-US" w:eastAsia="zh-CN"/>
        </w:rPr>
      </w:pPr>
      <w:r w:rsidRPr="00207687">
        <w:rPr>
          <w:rFonts w:ascii="Times New Roman" w:eastAsia="DengXian" w:hAnsi="Times New Roman" w:cs="Times New Roman"/>
          <w:b/>
          <w:bCs/>
          <w:kern w:val="2"/>
          <w:sz w:val="20"/>
          <w:szCs w:val="20"/>
          <w:lang w:val="en-US" w:eastAsia="zh-CN"/>
        </w:rPr>
        <w:t>Supplementary Table 4</w:t>
      </w:r>
    </w:p>
    <w:tbl>
      <w:tblPr>
        <w:tblStyle w:val="2"/>
        <w:tblW w:w="8647" w:type="dxa"/>
        <w:tblLook w:val="04A0" w:firstRow="1" w:lastRow="0" w:firstColumn="1" w:lastColumn="0" w:noHBand="0" w:noVBand="1"/>
      </w:tblPr>
      <w:tblGrid>
        <w:gridCol w:w="1704"/>
        <w:gridCol w:w="2265"/>
        <w:gridCol w:w="2268"/>
        <w:gridCol w:w="851"/>
        <w:gridCol w:w="1559"/>
      </w:tblGrid>
      <w:tr w:rsidR="00207687" w:rsidRPr="00207687" w14:paraId="0A0F6D74" w14:textId="77777777" w:rsidTr="004A7D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3091775E" w14:textId="77777777" w:rsidR="00207687" w:rsidRPr="00207687" w:rsidRDefault="00207687" w:rsidP="00207687">
            <w:pPr>
              <w:widowControl w:val="0"/>
              <w:jc w:val="center"/>
              <w:rPr>
                <w:rFonts w:eastAsia="DengXian"/>
                <w:sz w:val="20"/>
                <w:szCs w:val="20"/>
              </w:rPr>
            </w:pPr>
            <w:r w:rsidRPr="00207687">
              <w:rPr>
                <w:rFonts w:eastAsia="DengXian"/>
                <w:sz w:val="20"/>
                <w:szCs w:val="20"/>
              </w:rPr>
              <w:t>Variables</w:t>
            </w:r>
          </w:p>
        </w:tc>
        <w:tc>
          <w:tcPr>
            <w:tcW w:w="2265" w:type="dxa"/>
            <w:tcBorders>
              <w:bottom w:val="single" w:sz="4" w:space="0" w:color="auto"/>
            </w:tcBorders>
            <w:vAlign w:val="center"/>
          </w:tcPr>
          <w:p w14:paraId="579D1CAD" w14:textId="77777777" w:rsidR="00207687" w:rsidRPr="00207687" w:rsidRDefault="00207687" w:rsidP="00207687">
            <w:pPr>
              <w:widowControl w:val="0"/>
              <w:jc w:val="center"/>
              <w:rPr>
                <w:rFonts w:eastAsia="DengXian"/>
                <w:sz w:val="20"/>
                <w:szCs w:val="20"/>
              </w:rPr>
            </w:pPr>
            <w:r w:rsidRPr="00207687">
              <w:rPr>
                <w:rFonts w:eastAsia="DengXian" w:hint="eastAsia"/>
                <w:sz w:val="20"/>
                <w:szCs w:val="20"/>
              </w:rPr>
              <w:t>LGSH</w:t>
            </w:r>
            <w:r w:rsidRPr="00207687">
              <w:rPr>
                <w:rFonts w:eastAsia="DengXian"/>
                <w:sz w:val="20"/>
                <w:szCs w:val="20"/>
              </w:rPr>
              <w:t xml:space="preserve"> </w:t>
            </w:r>
            <w:r w:rsidRPr="00207687">
              <w:rPr>
                <w:rFonts w:eastAsia="DengXian" w:hint="eastAsia"/>
                <w:sz w:val="20"/>
                <w:szCs w:val="20"/>
              </w:rPr>
              <w:t>G</w:t>
            </w:r>
            <w:r w:rsidRPr="00207687">
              <w:rPr>
                <w:rFonts w:eastAsia="DengXian"/>
                <w:sz w:val="20"/>
                <w:szCs w:val="20"/>
              </w:rPr>
              <w:t>roup</w:t>
            </w:r>
          </w:p>
          <w:p w14:paraId="4161F649" w14:textId="77777777" w:rsidR="00207687" w:rsidRPr="00207687" w:rsidRDefault="00207687" w:rsidP="00207687">
            <w:pPr>
              <w:widowControl w:val="0"/>
              <w:jc w:val="center"/>
              <w:rPr>
                <w:rFonts w:eastAsia="DengXian"/>
                <w:sz w:val="20"/>
                <w:szCs w:val="20"/>
              </w:rPr>
            </w:pPr>
            <w:r w:rsidRPr="00207687">
              <w:rPr>
                <w:rFonts w:eastAsia="DengXian"/>
                <w:sz w:val="20"/>
                <w:szCs w:val="20"/>
              </w:rPr>
              <w:t>(n=232)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6321566" w14:textId="77777777" w:rsidR="00207687" w:rsidRPr="00207687" w:rsidRDefault="00207687" w:rsidP="00207687">
            <w:pPr>
              <w:widowControl w:val="0"/>
              <w:jc w:val="center"/>
              <w:rPr>
                <w:rFonts w:eastAsia="DengXian"/>
                <w:sz w:val="20"/>
                <w:szCs w:val="20"/>
              </w:rPr>
            </w:pPr>
            <w:r w:rsidRPr="00207687">
              <w:rPr>
                <w:rFonts w:eastAsia="DengXian" w:hint="eastAsia"/>
                <w:sz w:val="20"/>
                <w:szCs w:val="20"/>
              </w:rPr>
              <w:t>H</w:t>
            </w:r>
            <w:r w:rsidRPr="00207687">
              <w:rPr>
                <w:rFonts w:eastAsia="DengXian"/>
                <w:sz w:val="20"/>
                <w:szCs w:val="20"/>
              </w:rPr>
              <w:t xml:space="preserve">GSH </w:t>
            </w:r>
            <w:r w:rsidRPr="00207687">
              <w:rPr>
                <w:rFonts w:eastAsia="DengXian" w:hint="eastAsia"/>
                <w:sz w:val="20"/>
                <w:szCs w:val="20"/>
              </w:rPr>
              <w:t>G</w:t>
            </w:r>
            <w:r w:rsidRPr="00207687">
              <w:rPr>
                <w:rFonts w:eastAsia="DengXian"/>
                <w:sz w:val="20"/>
                <w:szCs w:val="20"/>
              </w:rPr>
              <w:t>roup</w:t>
            </w:r>
          </w:p>
          <w:p w14:paraId="2A6BE3D1" w14:textId="77777777" w:rsidR="00207687" w:rsidRPr="00207687" w:rsidRDefault="00207687" w:rsidP="00207687">
            <w:pPr>
              <w:widowControl w:val="0"/>
              <w:jc w:val="center"/>
              <w:rPr>
                <w:rFonts w:eastAsia="DengXian"/>
                <w:sz w:val="20"/>
                <w:szCs w:val="20"/>
              </w:rPr>
            </w:pPr>
            <w:r w:rsidRPr="00207687">
              <w:rPr>
                <w:rFonts w:eastAsia="DengXian"/>
                <w:sz w:val="20"/>
                <w:szCs w:val="20"/>
              </w:rPr>
              <w:t>(n=32)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80F82C6" w14:textId="77777777" w:rsidR="00207687" w:rsidRPr="00207687" w:rsidRDefault="00207687" w:rsidP="00207687">
            <w:pPr>
              <w:widowControl w:val="0"/>
              <w:jc w:val="center"/>
              <w:rPr>
                <w:rFonts w:eastAsia="DengXian"/>
                <w:sz w:val="20"/>
                <w:szCs w:val="20"/>
              </w:rPr>
            </w:pPr>
            <w:r w:rsidRPr="00207687">
              <w:rPr>
                <w:rFonts w:eastAsia="DengXian"/>
                <w:sz w:val="20"/>
                <w:szCs w:val="20"/>
              </w:rPr>
              <w:t>t/χ²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618A219" w14:textId="77777777" w:rsidR="00207687" w:rsidRPr="00207687" w:rsidRDefault="00207687" w:rsidP="00207687">
            <w:pPr>
              <w:widowControl w:val="0"/>
              <w:jc w:val="center"/>
              <w:rPr>
                <w:rFonts w:eastAsia="DengXian"/>
                <w:sz w:val="20"/>
                <w:szCs w:val="20"/>
              </w:rPr>
            </w:pPr>
            <w:r w:rsidRPr="00207687">
              <w:rPr>
                <w:rFonts w:eastAsia="DengXian"/>
                <w:sz w:val="20"/>
                <w:szCs w:val="20"/>
              </w:rPr>
              <w:t>P value</w:t>
            </w:r>
          </w:p>
        </w:tc>
      </w:tr>
      <w:tr w:rsidR="00207687" w:rsidRPr="00207687" w14:paraId="606BF5C2" w14:textId="77777777" w:rsidTr="004A7D77">
        <w:tc>
          <w:tcPr>
            <w:tcW w:w="1704" w:type="dxa"/>
            <w:tcBorders>
              <w:top w:val="single" w:sz="4" w:space="0" w:color="auto"/>
            </w:tcBorders>
          </w:tcPr>
          <w:p w14:paraId="0CE6C2DA" w14:textId="77777777" w:rsidR="00207687" w:rsidRPr="00207687" w:rsidRDefault="00207687" w:rsidP="00207687">
            <w:pPr>
              <w:widowControl w:val="0"/>
              <w:jc w:val="both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Menopausal status</w:t>
            </w:r>
          </w:p>
        </w:tc>
        <w:tc>
          <w:tcPr>
            <w:tcW w:w="2265" w:type="dxa"/>
            <w:tcBorders>
              <w:top w:val="single" w:sz="4" w:space="0" w:color="auto"/>
            </w:tcBorders>
            <w:vAlign w:val="center"/>
          </w:tcPr>
          <w:p w14:paraId="0BCDD228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203FB68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DD0AB6F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0.291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94D9577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0.589</w:t>
            </w:r>
          </w:p>
        </w:tc>
      </w:tr>
      <w:tr w:rsidR="00207687" w:rsidRPr="00207687" w14:paraId="768887C4" w14:textId="77777777" w:rsidTr="004A7D77">
        <w:tc>
          <w:tcPr>
            <w:tcW w:w="1704" w:type="dxa"/>
          </w:tcPr>
          <w:p w14:paraId="28BFF329" w14:textId="77777777" w:rsidR="00207687" w:rsidRPr="00207687" w:rsidRDefault="00207687" w:rsidP="00207687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Premenopausal</w:t>
            </w:r>
          </w:p>
        </w:tc>
        <w:tc>
          <w:tcPr>
            <w:tcW w:w="2265" w:type="dxa"/>
            <w:vAlign w:val="center"/>
          </w:tcPr>
          <w:p w14:paraId="66E04402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106(45.7%)</w:t>
            </w:r>
          </w:p>
        </w:tc>
        <w:tc>
          <w:tcPr>
            <w:tcW w:w="2268" w:type="dxa"/>
            <w:vAlign w:val="center"/>
          </w:tcPr>
          <w:p w14:paraId="449DF1F1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13(40.6%)</w:t>
            </w:r>
          </w:p>
        </w:tc>
        <w:tc>
          <w:tcPr>
            <w:tcW w:w="851" w:type="dxa"/>
            <w:vAlign w:val="center"/>
          </w:tcPr>
          <w:p w14:paraId="7A5795FF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D22439D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207687" w:rsidRPr="00207687" w14:paraId="35356A2A" w14:textId="77777777" w:rsidTr="004A7D77">
        <w:tc>
          <w:tcPr>
            <w:tcW w:w="1704" w:type="dxa"/>
          </w:tcPr>
          <w:p w14:paraId="6ECD7112" w14:textId="77777777" w:rsidR="00207687" w:rsidRPr="00207687" w:rsidRDefault="00207687" w:rsidP="00207687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Postmenopausal</w:t>
            </w:r>
          </w:p>
        </w:tc>
        <w:tc>
          <w:tcPr>
            <w:tcW w:w="2265" w:type="dxa"/>
            <w:vAlign w:val="center"/>
          </w:tcPr>
          <w:p w14:paraId="5A77BDF1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 w:hint="eastAsia"/>
                <w:sz w:val="20"/>
                <w:szCs w:val="20"/>
              </w:rPr>
              <w:t>1</w:t>
            </w: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26(54.3%)</w:t>
            </w:r>
          </w:p>
        </w:tc>
        <w:tc>
          <w:tcPr>
            <w:tcW w:w="2268" w:type="dxa"/>
            <w:vAlign w:val="center"/>
          </w:tcPr>
          <w:p w14:paraId="3EBEB0E0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19(59.4%)</w:t>
            </w:r>
          </w:p>
        </w:tc>
        <w:tc>
          <w:tcPr>
            <w:tcW w:w="851" w:type="dxa"/>
            <w:vAlign w:val="center"/>
          </w:tcPr>
          <w:p w14:paraId="3494518D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9094F56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207687" w:rsidRPr="00207687" w14:paraId="449DBE18" w14:textId="77777777" w:rsidTr="004A7D77">
        <w:tc>
          <w:tcPr>
            <w:tcW w:w="1704" w:type="dxa"/>
          </w:tcPr>
          <w:p w14:paraId="5D369184" w14:textId="77777777" w:rsidR="00207687" w:rsidRPr="00207687" w:rsidRDefault="00207687" w:rsidP="00207687">
            <w:pPr>
              <w:widowControl w:val="0"/>
              <w:jc w:val="both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2265" w:type="dxa"/>
            <w:vAlign w:val="center"/>
          </w:tcPr>
          <w:p w14:paraId="11796101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88B13FD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A8ACCB2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0.349</w:t>
            </w:r>
          </w:p>
        </w:tc>
        <w:tc>
          <w:tcPr>
            <w:tcW w:w="1559" w:type="dxa"/>
            <w:vAlign w:val="center"/>
          </w:tcPr>
          <w:p w14:paraId="09DB7ED7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0.555</w:t>
            </w:r>
          </w:p>
        </w:tc>
      </w:tr>
      <w:tr w:rsidR="00207687" w:rsidRPr="00207687" w14:paraId="36BB337B" w14:textId="77777777" w:rsidTr="004A7D77">
        <w:tc>
          <w:tcPr>
            <w:tcW w:w="1704" w:type="dxa"/>
          </w:tcPr>
          <w:p w14:paraId="72927D33" w14:textId="77777777" w:rsidR="00207687" w:rsidRPr="00207687" w:rsidRDefault="00207687" w:rsidP="00207687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≥50 years</w:t>
            </w:r>
          </w:p>
        </w:tc>
        <w:tc>
          <w:tcPr>
            <w:tcW w:w="2265" w:type="dxa"/>
            <w:vAlign w:val="center"/>
          </w:tcPr>
          <w:p w14:paraId="78DA0F9A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 w:hint="eastAsia"/>
                <w:sz w:val="20"/>
                <w:szCs w:val="20"/>
              </w:rPr>
              <w:t>9</w:t>
            </w: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6(41.4%)</w:t>
            </w:r>
          </w:p>
        </w:tc>
        <w:tc>
          <w:tcPr>
            <w:tcW w:w="2268" w:type="dxa"/>
            <w:vAlign w:val="center"/>
          </w:tcPr>
          <w:p w14:paraId="60956D5F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15(46.9%)</w:t>
            </w:r>
          </w:p>
        </w:tc>
        <w:tc>
          <w:tcPr>
            <w:tcW w:w="851" w:type="dxa"/>
            <w:vAlign w:val="center"/>
          </w:tcPr>
          <w:p w14:paraId="5F91BB0A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4C14D30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207687" w:rsidRPr="00207687" w14:paraId="71EA4764" w14:textId="77777777" w:rsidTr="004A7D77">
        <w:tc>
          <w:tcPr>
            <w:tcW w:w="1704" w:type="dxa"/>
          </w:tcPr>
          <w:p w14:paraId="46B2D810" w14:textId="77777777" w:rsidR="00207687" w:rsidRPr="00207687" w:rsidRDefault="00207687" w:rsidP="00207687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 w:hint="eastAsia"/>
                <w:sz w:val="20"/>
                <w:szCs w:val="20"/>
              </w:rPr>
              <w:t>&lt;</w:t>
            </w: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50 years</w:t>
            </w:r>
          </w:p>
        </w:tc>
        <w:tc>
          <w:tcPr>
            <w:tcW w:w="2265" w:type="dxa"/>
            <w:vAlign w:val="center"/>
          </w:tcPr>
          <w:p w14:paraId="5617CA9B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 w:hint="eastAsia"/>
                <w:sz w:val="20"/>
                <w:szCs w:val="20"/>
              </w:rPr>
              <w:t>1</w:t>
            </w: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36(58.6%)</w:t>
            </w:r>
          </w:p>
        </w:tc>
        <w:tc>
          <w:tcPr>
            <w:tcW w:w="2268" w:type="dxa"/>
            <w:vAlign w:val="center"/>
          </w:tcPr>
          <w:p w14:paraId="69C4929E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17(53.1%)</w:t>
            </w:r>
          </w:p>
        </w:tc>
        <w:tc>
          <w:tcPr>
            <w:tcW w:w="851" w:type="dxa"/>
            <w:vAlign w:val="center"/>
          </w:tcPr>
          <w:p w14:paraId="3539B055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12E8D2A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207687" w:rsidRPr="00207687" w14:paraId="5CFD5FF4" w14:textId="77777777" w:rsidTr="004A7D77">
        <w:tc>
          <w:tcPr>
            <w:tcW w:w="1704" w:type="dxa"/>
          </w:tcPr>
          <w:p w14:paraId="43C1BDF1" w14:textId="77777777" w:rsidR="00207687" w:rsidRPr="00207687" w:rsidRDefault="00207687" w:rsidP="00207687">
            <w:pPr>
              <w:widowControl w:val="0"/>
              <w:jc w:val="both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Hepatitis Infection</w:t>
            </w:r>
          </w:p>
        </w:tc>
        <w:tc>
          <w:tcPr>
            <w:tcW w:w="2265" w:type="dxa"/>
            <w:vAlign w:val="center"/>
          </w:tcPr>
          <w:p w14:paraId="7AA09A3E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E4A389A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06A645C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0.137</w:t>
            </w:r>
          </w:p>
        </w:tc>
        <w:tc>
          <w:tcPr>
            <w:tcW w:w="1559" w:type="dxa"/>
            <w:vAlign w:val="center"/>
          </w:tcPr>
          <w:p w14:paraId="0C98CD01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0.712</w:t>
            </w:r>
          </w:p>
        </w:tc>
      </w:tr>
      <w:tr w:rsidR="00207687" w:rsidRPr="00207687" w14:paraId="0162B419" w14:textId="77777777" w:rsidTr="004A7D77">
        <w:tc>
          <w:tcPr>
            <w:tcW w:w="1704" w:type="dxa"/>
          </w:tcPr>
          <w:p w14:paraId="7F56E8A5" w14:textId="77777777" w:rsidR="00207687" w:rsidRPr="00207687" w:rsidRDefault="00207687" w:rsidP="00207687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265" w:type="dxa"/>
            <w:vAlign w:val="center"/>
          </w:tcPr>
          <w:p w14:paraId="4427F1BC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 w:hint="eastAsia"/>
                <w:sz w:val="20"/>
                <w:szCs w:val="20"/>
              </w:rPr>
              <w:t>2</w:t>
            </w: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21(95.3%)</w:t>
            </w:r>
          </w:p>
        </w:tc>
        <w:tc>
          <w:tcPr>
            <w:tcW w:w="2268" w:type="dxa"/>
            <w:vAlign w:val="center"/>
          </w:tcPr>
          <w:p w14:paraId="4B71936F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30(93.8%)</w:t>
            </w:r>
          </w:p>
        </w:tc>
        <w:tc>
          <w:tcPr>
            <w:tcW w:w="851" w:type="dxa"/>
            <w:vAlign w:val="center"/>
          </w:tcPr>
          <w:p w14:paraId="5F31F6DE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AD891EB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207687" w:rsidRPr="00207687" w14:paraId="73BC15B0" w14:textId="77777777" w:rsidTr="004A7D77">
        <w:tc>
          <w:tcPr>
            <w:tcW w:w="1704" w:type="dxa"/>
          </w:tcPr>
          <w:p w14:paraId="42A3E0C0" w14:textId="77777777" w:rsidR="00207687" w:rsidRPr="00207687" w:rsidRDefault="00207687" w:rsidP="00207687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265" w:type="dxa"/>
            <w:vAlign w:val="center"/>
          </w:tcPr>
          <w:p w14:paraId="23F1EC09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 w:hint="eastAsia"/>
                <w:sz w:val="20"/>
                <w:szCs w:val="20"/>
              </w:rPr>
              <w:t>1</w:t>
            </w: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1(4.7%)</w:t>
            </w:r>
          </w:p>
        </w:tc>
        <w:tc>
          <w:tcPr>
            <w:tcW w:w="2268" w:type="dxa"/>
            <w:vAlign w:val="center"/>
          </w:tcPr>
          <w:p w14:paraId="12F8E2C0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2(6.2%)</w:t>
            </w:r>
          </w:p>
        </w:tc>
        <w:tc>
          <w:tcPr>
            <w:tcW w:w="851" w:type="dxa"/>
            <w:vAlign w:val="center"/>
          </w:tcPr>
          <w:p w14:paraId="711F8C2E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251B5E6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207687" w:rsidRPr="00207687" w14:paraId="07717984" w14:textId="77777777" w:rsidTr="004A7D77">
        <w:tc>
          <w:tcPr>
            <w:tcW w:w="1704" w:type="dxa"/>
          </w:tcPr>
          <w:p w14:paraId="1198F8AD" w14:textId="77777777" w:rsidR="00207687" w:rsidRPr="00207687" w:rsidRDefault="00207687" w:rsidP="00207687">
            <w:pPr>
              <w:widowControl w:val="0"/>
              <w:jc w:val="both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Preoperative Liver Function</w:t>
            </w:r>
          </w:p>
        </w:tc>
        <w:tc>
          <w:tcPr>
            <w:tcW w:w="2265" w:type="dxa"/>
            <w:vAlign w:val="center"/>
          </w:tcPr>
          <w:p w14:paraId="3488C284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D9B083C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F97CE2C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DCD48DF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207687" w:rsidRPr="00207687" w14:paraId="144CA3A4" w14:textId="77777777" w:rsidTr="004A7D77">
        <w:tc>
          <w:tcPr>
            <w:tcW w:w="1704" w:type="dxa"/>
          </w:tcPr>
          <w:p w14:paraId="274F8303" w14:textId="77777777" w:rsidR="00207687" w:rsidRPr="00207687" w:rsidRDefault="00207687" w:rsidP="00207687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ALT (U/L)</w:t>
            </w:r>
          </w:p>
        </w:tc>
        <w:tc>
          <w:tcPr>
            <w:tcW w:w="2265" w:type="dxa"/>
            <w:vAlign w:val="center"/>
          </w:tcPr>
          <w:p w14:paraId="3061DD90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17.632±2.667</w:t>
            </w:r>
          </w:p>
        </w:tc>
        <w:tc>
          <w:tcPr>
            <w:tcW w:w="2268" w:type="dxa"/>
            <w:vAlign w:val="center"/>
          </w:tcPr>
          <w:p w14:paraId="357D9E20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17.359±2.063</w:t>
            </w:r>
          </w:p>
        </w:tc>
        <w:tc>
          <w:tcPr>
            <w:tcW w:w="851" w:type="dxa"/>
            <w:vAlign w:val="center"/>
          </w:tcPr>
          <w:p w14:paraId="2F281009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1.219</w:t>
            </w:r>
          </w:p>
        </w:tc>
        <w:tc>
          <w:tcPr>
            <w:tcW w:w="1559" w:type="dxa"/>
            <w:vAlign w:val="center"/>
          </w:tcPr>
          <w:p w14:paraId="2EFBFE04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0.128</w:t>
            </w:r>
          </w:p>
        </w:tc>
      </w:tr>
      <w:tr w:rsidR="00207687" w:rsidRPr="00207687" w14:paraId="13682402" w14:textId="77777777" w:rsidTr="004A7D77">
        <w:tc>
          <w:tcPr>
            <w:tcW w:w="1704" w:type="dxa"/>
          </w:tcPr>
          <w:p w14:paraId="5B2E894B" w14:textId="77777777" w:rsidR="00207687" w:rsidRPr="00207687" w:rsidRDefault="00207687" w:rsidP="00207687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AST (U/L)</w:t>
            </w:r>
          </w:p>
        </w:tc>
        <w:tc>
          <w:tcPr>
            <w:tcW w:w="2265" w:type="dxa"/>
            <w:vAlign w:val="center"/>
          </w:tcPr>
          <w:p w14:paraId="2355DD5C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21.014±1.429</w:t>
            </w:r>
          </w:p>
        </w:tc>
        <w:tc>
          <w:tcPr>
            <w:tcW w:w="2268" w:type="dxa"/>
            <w:vAlign w:val="center"/>
          </w:tcPr>
          <w:p w14:paraId="3019E777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21.909±1.250</w:t>
            </w:r>
          </w:p>
        </w:tc>
        <w:tc>
          <w:tcPr>
            <w:tcW w:w="851" w:type="dxa"/>
            <w:vAlign w:val="center"/>
          </w:tcPr>
          <w:p w14:paraId="6CD1A049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-0.285</w:t>
            </w:r>
          </w:p>
        </w:tc>
        <w:tc>
          <w:tcPr>
            <w:tcW w:w="1559" w:type="dxa"/>
            <w:vAlign w:val="center"/>
          </w:tcPr>
          <w:p w14:paraId="40FF0B7A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0.777</w:t>
            </w:r>
          </w:p>
        </w:tc>
      </w:tr>
      <w:tr w:rsidR="00207687" w:rsidRPr="00207687" w14:paraId="57511B1E" w14:textId="77777777" w:rsidTr="004A7D77">
        <w:tc>
          <w:tcPr>
            <w:tcW w:w="1704" w:type="dxa"/>
          </w:tcPr>
          <w:p w14:paraId="1D3A2EA8" w14:textId="77777777" w:rsidR="00207687" w:rsidRPr="00207687" w:rsidRDefault="00207687" w:rsidP="00207687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ALP (U/L)</w:t>
            </w:r>
          </w:p>
        </w:tc>
        <w:tc>
          <w:tcPr>
            <w:tcW w:w="2265" w:type="dxa"/>
            <w:vAlign w:val="center"/>
          </w:tcPr>
          <w:p w14:paraId="5C1C92E9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72.344±1.730</w:t>
            </w:r>
          </w:p>
        </w:tc>
        <w:tc>
          <w:tcPr>
            <w:tcW w:w="2268" w:type="dxa"/>
            <w:vAlign w:val="center"/>
          </w:tcPr>
          <w:p w14:paraId="4F3CD11B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72.073±1.482</w:t>
            </w:r>
          </w:p>
        </w:tc>
        <w:tc>
          <w:tcPr>
            <w:tcW w:w="851" w:type="dxa"/>
            <w:vAlign w:val="center"/>
          </w:tcPr>
          <w:p w14:paraId="6B2ED831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0.038</w:t>
            </w:r>
          </w:p>
        </w:tc>
        <w:tc>
          <w:tcPr>
            <w:tcW w:w="1559" w:type="dxa"/>
            <w:vAlign w:val="center"/>
          </w:tcPr>
          <w:p w14:paraId="7F28B267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0.970</w:t>
            </w:r>
          </w:p>
        </w:tc>
      </w:tr>
      <w:tr w:rsidR="00207687" w:rsidRPr="00207687" w14:paraId="012FFED9" w14:textId="77777777" w:rsidTr="004A7D77">
        <w:tc>
          <w:tcPr>
            <w:tcW w:w="1704" w:type="dxa"/>
          </w:tcPr>
          <w:p w14:paraId="5D8A37EC" w14:textId="77777777" w:rsidR="00207687" w:rsidRPr="00207687" w:rsidRDefault="00207687" w:rsidP="00207687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GGT (U/L)</w:t>
            </w:r>
          </w:p>
        </w:tc>
        <w:tc>
          <w:tcPr>
            <w:tcW w:w="2265" w:type="dxa"/>
            <w:vAlign w:val="center"/>
          </w:tcPr>
          <w:p w14:paraId="1A903366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25.256±2.260</w:t>
            </w:r>
          </w:p>
        </w:tc>
        <w:tc>
          <w:tcPr>
            <w:tcW w:w="2268" w:type="dxa"/>
            <w:vAlign w:val="center"/>
          </w:tcPr>
          <w:p w14:paraId="2910A1A7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24.927±2.233</w:t>
            </w:r>
          </w:p>
        </w:tc>
        <w:tc>
          <w:tcPr>
            <w:tcW w:w="851" w:type="dxa"/>
            <w:vAlign w:val="center"/>
          </w:tcPr>
          <w:p w14:paraId="7E165616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0.962</w:t>
            </w:r>
          </w:p>
        </w:tc>
        <w:tc>
          <w:tcPr>
            <w:tcW w:w="1559" w:type="dxa"/>
            <w:vAlign w:val="center"/>
          </w:tcPr>
          <w:p w14:paraId="39F182B4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0.341</w:t>
            </w:r>
          </w:p>
        </w:tc>
      </w:tr>
      <w:tr w:rsidR="00207687" w:rsidRPr="00207687" w14:paraId="229D3C71" w14:textId="77777777" w:rsidTr="004A7D77">
        <w:tc>
          <w:tcPr>
            <w:tcW w:w="1704" w:type="dxa"/>
          </w:tcPr>
          <w:p w14:paraId="29507AF0" w14:textId="77777777" w:rsidR="00207687" w:rsidRPr="00207687" w:rsidRDefault="00207687" w:rsidP="00207687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TC (</w:t>
            </w:r>
            <w:r w:rsidRPr="00207687">
              <w:rPr>
                <w:rFonts w:ascii="Times New Roman" w:eastAsia="DengXian" w:hAnsi="Times New Roman" w:cs="Times New Roman" w:hint="eastAsia"/>
                <w:sz w:val="20"/>
                <w:szCs w:val="20"/>
              </w:rPr>
              <w:t>mmol</w:t>
            </w: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2265" w:type="dxa"/>
            <w:vAlign w:val="center"/>
          </w:tcPr>
          <w:p w14:paraId="0F891432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4.478±0.942</w:t>
            </w:r>
          </w:p>
        </w:tc>
        <w:tc>
          <w:tcPr>
            <w:tcW w:w="2268" w:type="dxa"/>
            <w:vAlign w:val="center"/>
          </w:tcPr>
          <w:p w14:paraId="18D87A53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4.632±0.679</w:t>
            </w:r>
          </w:p>
        </w:tc>
        <w:tc>
          <w:tcPr>
            <w:tcW w:w="851" w:type="dxa"/>
            <w:vAlign w:val="center"/>
          </w:tcPr>
          <w:p w14:paraId="43D98E2B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-0.517</w:t>
            </w:r>
          </w:p>
        </w:tc>
        <w:tc>
          <w:tcPr>
            <w:tcW w:w="1559" w:type="dxa"/>
            <w:vAlign w:val="center"/>
          </w:tcPr>
          <w:p w14:paraId="0C2FD8CF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0.609</w:t>
            </w:r>
          </w:p>
        </w:tc>
      </w:tr>
      <w:tr w:rsidR="00207687" w:rsidRPr="00207687" w14:paraId="66543163" w14:textId="77777777" w:rsidTr="004A7D77">
        <w:tc>
          <w:tcPr>
            <w:tcW w:w="1704" w:type="dxa"/>
          </w:tcPr>
          <w:p w14:paraId="05247A38" w14:textId="77777777" w:rsidR="00207687" w:rsidRPr="00207687" w:rsidRDefault="00207687" w:rsidP="00207687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TG (</w:t>
            </w:r>
            <w:r w:rsidRPr="00207687">
              <w:rPr>
                <w:rFonts w:ascii="Times New Roman" w:eastAsia="DengXian" w:hAnsi="Times New Roman" w:cs="Times New Roman" w:hint="eastAsia"/>
                <w:sz w:val="20"/>
                <w:szCs w:val="20"/>
              </w:rPr>
              <w:t>mmol</w:t>
            </w: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2265" w:type="dxa"/>
            <w:vAlign w:val="center"/>
          </w:tcPr>
          <w:p w14:paraId="63716E8A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1.303±0.547</w:t>
            </w:r>
          </w:p>
        </w:tc>
        <w:tc>
          <w:tcPr>
            <w:tcW w:w="2268" w:type="dxa"/>
            <w:vAlign w:val="center"/>
          </w:tcPr>
          <w:p w14:paraId="11AA86D1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1.509±0.672</w:t>
            </w:r>
          </w:p>
        </w:tc>
        <w:tc>
          <w:tcPr>
            <w:tcW w:w="851" w:type="dxa"/>
            <w:vAlign w:val="center"/>
          </w:tcPr>
          <w:p w14:paraId="5602BBDE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-0.955</w:t>
            </w:r>
          </w:p>
        </w:tc>
        <w:tc>
          <w:tcPr>
            <w:tcW w:w="1559" w:type="dxa"/>
            <w:vAlign w:val="center"/>
          </w:tcPr>
          <w:p w14:paraId="41EE197A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0.347</w:t>
            </w:r>
          </w:p>
        </w:tc>
      </w:tr>
      <w:tr w:rsidR="00207687" w:rsidRPr="00207687" w14:paraId="65ECEF5B" w14:textId="77777777" w:rsidTr="004A7D77">
        <w:tc>
          <w:tcPr>
            <w:tcW w:w="1704" w:type="dxa"/>
          </w:tcPr>
          <w:p w14:paraId="46F79B86" w14:textId="77777777" w:rsidR="00207687" w:rsidRPr="00207687" w:rsidRDefault="00207687" w:rsidP="00207687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HDL-C (</w:t>
            </w:r>
            <w:r w:rsidRPr="00207687">
              <w:rPr>
                <w:rFonts w:ascii="Times New Roman" w:eastAsia="DengXian" w:hAnsi="Times New Roman" w:cs="Times New Roman" w:hint="eastAsia"/>
                <w:sz w:val="20"/>
                <w:szCs w:val="20"/>
              </w:rPr>
              <w:t>mmol</w:t>
            </w: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2265" w:type="dxa"/>
            <w:vAlign w:val="center"/>
          </w:tcPr>
          <w:p w14:paraId="2416477C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1.290±0.153</w:t>
            </w:r>
          </w:p>
        </w:tc>
        <w:tc>
          <w:tcPr>
            <w:tcW w:w="2268" w:type="dxa"/>
            <w:vAlign w:val="center"/>
          </w:tcPr>
          <w:p w14:paraId="05C137CB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1.275±0.164</w:t>
            </w:r>
          </w:p>
        </w:tc>
        <w:tc>
          <w:tcPr>
            <w:tcW w:w="851" w:type="dxa"/>
            <w:vAlign w:val="center"/>
          </w:tcPr>
          <w:p w14:paraId="60860EC2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0.132</w:t>
            </w:r>
          </w:p>
        </w:tc>
        <w:tc>
          <w:tcPr>
            <w:tcW w:w="1559" w:type="dxa"/>
            <w:vAlign w:val="center"/>
          </w:tcPr>
          <w:p w14:paraId="11F1022B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0.896</w:t>
            </w:r>
          </w:p>
        </w:tc>
      </w:tr>
      <w:tr w:rsidR="00207687" w:rsidRPr="00207687" w14:paraId="3DCD0334" w14:textId="77777777" w:rsidTr="004A7D77">
        <w:tc>
          <w:tcPr>
            <w:tcW w:w="1704" w:type="dxa"/>
          </w:tcPr>
          <w:p w14:paraId="4DA757B1" w14:textId="77777777" w:rsidR="00207687" w:rsidRPr="00207687" w:rsidRDefault="00207687" w:rsidP="00207687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LDL-C (</w:t>
            </w:r>
            <w:r w:rsidRPr="00207687">
              <w:rPr>
                <w:rFonts w:ascii="Times New Roman" w:eastAsia="DengXian" w:hAnsi="Times New Roman" w:cs="Times New Roman" w:hint="eastAsia"/>
                <w:sz w:val="20"/>
                <w:szCs w:val="20"/>
              </w:rPr>
              <w:t>mmol</w:t>
            </w: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2265" w:type="dxa"/>
            <w:vAlign w:val="center"/>
          </w:tcPr>
          <w:p w14:paraId="27DBEEC7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2.404±0.473</w:t>
            </w:r>
          </w:p>
        </w:tc>
        <w:tc>
          <w:tcPr>
            <w:tcW w:w="2268" w:type="dxa"/>
            <w:vAlign w:val="center"/>
          </w:tcPr>
          <w:p w14:paraId="3B641B17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2.452±0.605</w:t>
            </w:r>
          </w:p>
        </w:tc>
        <w:tc>
          <w:tcPr>
            <w:tcW w:w="851" w:type="dxa"/>
            <w:vAlign w:val="center"/>
          </w:tcPr>
          <w:p w14:paraId="0A70102F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-0.200</w:t>
            </w:r>
          </w:p>
        </w:tc>
        <w:tc>
          <w:tcPr>
            <w:tcW w:w="1559" w:type="dxa"/>
            <w:vAlign w:val="center"/>
          </w:tcPr>
          <w:p w14:paraId="082991DA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0.843</w:t>
            </w:r>
          </w:p>
        </w:tc>
      </w:tr>
      <w:tr w:rsidR="00207687" w:rsidRPr="00207687" w14:paraId="1A8DDA55" w14:textId="77777777" w:rsidTr="004A7D77">
        <w:tc>
          <w:tcPr>
            <w:tcW w:w="1704" w:type="dxa"/>
          </w:tcPr>
          <w:p w14:paraId="7D00C5C4" w14:textId="77777777" w:rsidR="00207687" w:rsidRPr="00207687" w:rsidRDefault="00207687" w:rsidP="00207687">
            <w:pPr>
              <w:widowControl w:val="0"/>
              <w:jc w:val="both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Preoperative Blood Routine</w:t>
            </w:r>
          </w:p>
        </w:tc>
        <w:tc>
          <w:tcPr>
            <w:tcW w:w="2265" w:type="dxa"/>
            <w:vAlign w:val="center"/>
          </w:tcPr>
          <w:p w14:paraId="21AFF547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6616F0B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2EDF96D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E868AF6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207687" w:rsidRPr="00207687" w14:paraId="3D2EFAC7" w14:textId="77777777" w:rsidTr="004A7D77">
        <w:tc>
          <w:tcPr>
            <w:tcW w:w="1704" w:type="dxa"/>
          </w:tcPr>
          <w:p w14:paraId="4EFDB5FC" w14:textId="77777777" w:rsidR="00207687" w:rsidRPr="00207687" w:rsidRDefault="00207687" w:rsidP="00207687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PLT (10</w:t>
            </w:r>
            <w:r w:rsidRPr="00207687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9</w:t>
            </w: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2265" w:type="dxa"/>
            <w:vAlign w:val="center"/>
          </w:tcPr>
          <w:p w14:paraId="763B6CD8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235.09±1.928</w:t>
            </w:r>
          </w:p>
        </w:tc>
        <w:tc>
          <w:tcPr>
            <w:tcW w:w="2268" w:type="dxa"/>
            <w:vAlign w:val="center"/>
          </w:tcPr>
          <w:p w14:paraId="60CB94AD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235.93±1.696</w:t>
            </w:r>
          </w:p>
        </w:tc>
        <w:tc>
          <w:tcPr>
            <w:tcW w:w="851" w:type="dxa"/>
            <w:vAlign w:val="center"/>
          </w:tcPr>
          <w:p w14:paraId="7D139493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-0.276</w:t>
            </w:r>
          </w:p>
        </w:tc>
        <w:tc>
          <w:tcPr>
            <w:tcW w:w="1559" w:type="dxa"/>
            <w:vAlign w:val="center"/>
          </w:tcPr>
          <w:p w14:paraId="7337C289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0.783</w:t>
            </w:r>
          </w:p>
        </w:tc>
      </w:tr>
      <w:tr w:rsidR="00207687" w:rsidRPr="00207687" w14:paraId="69FFBDA3" w14:textId="77777777" w:rsidTr="004A7D77">
        <w:tc>
          <w:tcPr>
            <w:tcW w:w="1704" w:type="dxa"/>
          </w:tcPr>
          <w:p w14:paraId="4E578B9E" w14:textId="77777777" w:rsidR="00207687" w:rsidRPr="00207687" w:rsidRDefault="00207687" w:rsidP="00207687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LYM (10</w:t>
            </w:r>
            <w:r w:rsidRPr="00207687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9</w:t>
            </w: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2265" w:type="dxa"/>
            <w:vAlign w:val="center"/>
          </w:tcPr>
          <w:p w14:paraId="0F9418BF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1.845±0.035</w:t>
            </w:r>
          </w:p>
        </w:tc>
        <w:tc>
          <w:tcPr>
            <w:tcW w:w="2268" w:type="dxa"/>
            <w:vAlign w:val="center"/>
          </w:tcPr>
          <w:p w14:paraId="3F8623E4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1.832±0.044</w:t>
            </w:r>
          </w:p>
        </w:tc>
        <w:tc>
          <w:tcPr>
            <w:tcW w:w="851" w:type="dxa"/>
            <w:vAlign w:val="center"/>
          </w:tcPr>
          <w:p w14:paraId="181BA6C4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1.210</w:t>
            </w:r>
          </w:p>
        </w:tc>
        <w:tc>
          <w:tcPr>
            <w:tcW w:w="1559" w:type="dxa"/>
            <w:vAlign w:val="center"/>
          </w:tcPr>
          <w:p w14:paraId="77D964DF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0.229</w:t>
            </w:r>
          </w:p>
        </w:tc>
      </w:tr>
      <w:tr w:rsidR="00207687" w:rsidRPr="00207687" w14:paraId="74D5272F" w14:textId="77777777" w:rsidTr="004A7D77">
        <w:tc>
          <w:tcPr>
            <w:tcW w:w="1704" w:type="dxa"/>
          </w:tcPr>
          <w:p w14:paraId="131B1585" w14:textId="77777777" w:rsidR="00207687" w:rsidRPr="00207687" w:rsidRDefault="00207687" w:rsidP="00207687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GRAN (10</w:t>
            </w:r>
            <w:r w:rsidRPr="00207687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9</w:t>
            </w: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2265" w:type="dxa"/>
            <w:vAlign w:val="center"/>
          </w:tcPr>
          <w:p w14:paraId="11155A19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4.079±1.688</w:t>
            </w:r>
          </w:p>
        </w:tc>
        <w:tc>
          <w:tcPr>
            <w:tcW w:w="2268" w:type="dxa"/>
            <w:vAlign w:val="center"/>
          </w:tcPr>
          <w:p w14:paraId="7B2E2F32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4.018±1.156</w:t>
            </w:r>
          </w:p>
        </w:tc>
        <w:tc>
          <w:tcPr>
            <w:tcW w:w="851" w:type="dxa"/>
            <w:vAlign w:val="center"/>
          </w:tcPr>
          <w:p w14:paraId="35D58142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0.669</w:t>
            </w:r>
          </w:p>
        </w:tc>
        <w:tc>
          <w:tcPr>
            <w:tcW w:w="1559" w:type="dxa"/>
            <w:vAlign w:val="center"/>
          </w:tcPr>
          <w:p w14:paraId="5ACC90A0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0.506</w:t>
            </w:r>
          </w:p>
        </w:tc>
      </w:tr>
      <w:tr w:rsidR="00207687" w:rsidRPr="00207687" w14:paraId="784C5986" w14:textId="77777777" w:rsidTr="004A7D77">
        <w:tc>
          <w:tcPr>
            <w:tcW w:w="1704" w:type="dxa"/>
          </w:tcPr>
          <w:p w14:paraId="304D26D8" w14:textId="77777777" w:rsidR="00207687" w:rsidRPr="00207687" w:rsidRDefault="00207687" w:rsidP="00207687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MONO (10</w:t>
            </w:r>
            <w:r w:rsidRPr="00207687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9</w:t>
            </w: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2265" w:type="dxa"/>
            <w:vAlign w:val="center"/>
          </w:tcPr>
          <w:p w14:paraId="1AD7EE2F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0.288±0.154</w:t>
            </w:r>
          </w:p>
        </w:tc>
        <w:tc>
          <w:tcPr>
            <w:tcW w:w="2268" w:type="dxa"/>
            <w:vAlign w:val="center"/>
          </w:tcPr>
          <w:p w14:paraId="68D94003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0.306±0.117</w:t>
            </w:r>
          </w:p>
        </w:tc>
        <w:tc>
          <w:tcPr>
            <w:tcW w:w="851" w:type="dxa"/>
            <w:vAlign w:val="center"/>
          </w:tcPr>
          <w:p w14:paraId="7179A31B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-0.439</w:t>
            </w:r>
          </w:p>
        </w:tc>
        <w:tc>
          <w:tcPr>
            <w:tcW w:w="1559" w:type="dxa"/>
            <w:vAlign w:val="center"/>
          </w:tcPr>
          <w:p w14:paraId="627331DA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0.663</w:t>
            </w:r>
          </w:p>
        </w:tc>
      </w:tr>
      <w:tr w:rsidR="00207687" w:rsidRPr="00207687" w14:paraId="59F8194F" w14:textId="77777777" w:rsidTr="004A7D77">
        <w:tc>
          <w:tcPr>
            <w:tcW w:w="1704" w:type="dxa"/>
          </w:tcPr>
          <w:p w14:paraId="24136803" w14:textId="77777777" w:rsidR="00207687" w:rsidRPr="00207687" w:rsidRDefault="00207687" w:rsidP="00207687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PLR</w:t>
            </w:r>
          </w:p>
        </w:tc>
        <w:tc>
          <w:tcPr>
            <w:tcW w:w="2265" w:type="dxa"/>
            <w:vAlign w:val="center"/>
          </w:tcPr>
          <w:p w14:paraId="1789F829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130.286±2.267</w:t>
            </w:r>
          </w:p>
        </w:tc>
        <w:tc>
          <w:tcPr>
            <w:tcW w:w="2268" w:type="dxa"/>
            <w:vAlign w:val="center"/>
          </w:tcPr>
          <w:p w14:paraId="2301F1CC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130.617±2.133</w:t>
            </w:r>
          </w:p>
        </w:tc>
        <w:tc>
          <w:tcPr>
            <w:tcW w:w="851" w:type="dxa"/>
            <w:vAlign w:val="center"/>
          </w:tcPr>
          <w:p w14:paraId="1CA5DBBB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-1.889</w:t>
            </w:r>
          </w:p>
        </w:tc>
        <w:tc>
          <w:tcPr>
            <w:tcW w:w="1559" w:type="dxa"/>
            <w:vAlign w:val="center"/>
          </w:tcPr>
          <w:p w14:paraId="21EB4663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0.065</w:t>
            </w:r>
          </w:p>
        </w:tc>
      </w:tr>
      <w:tr w:rsidR="00207687" w:rsidRPr="00207687" w14:paraId="586E4818" w14:textId="77777777" w:rsidTr="004A7D77">
        <w:tc>
          <w:tcPr>
            <w:tcW w:w="1704" w:type="dxa"/>
          </w:tcPr>
          <w:p w14:paraId="1DEFC145" w14:textId="77777777" w:rsidR="00207687" w:rsidRPr="00207687" w:rsidRDefault="00207687" w:rsidP="00207687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NLR</w:t>
            </w:r>
          </w:p>
        </w:tc>
        <w:tc>
          <w:tcPr>
            <w:tcW w:w="2265" w:type="dxa"/>
            <w:vAlign w:val="center"/>
          </w:tcPr>
          <w:p w14:paraId="11D6382E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2.192±0.508</w:t>
            </w:r>
          </w:p>
        </w:tc>
        <w:tc>
          <w:tcPr>
            <w:tcW w:w="2268" w:type="dxa"/>
            <w:vAlign w:val="center"/>
          </w:tcPr>
          <w:p w14:paraId="6235F475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2.245±0.591</w:t>
            </w:r>
          </w:p>
        </w:tc>
        <w:tc>
          <w:tcPr>
            <w:tcW w:w="851" w:type="dxa"/>
            <w:vAlign w:val="center"/>
          </w:tcPr>
          <w:p w14:paraId="4AF00BBD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-0.335</w:t>
            </w:r>
          </w:p>
        </w:tc>
        <w:tc>
          <w:tcPr>
            <w:tcW w:w="1559" w:type="dxa"/>
            <w:vAlign w:val="center"/>
          </w:tcPr>
          <w:p w14:paraId="75FF2653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0.739</w:t>
            </w:r>
          </w:p>
        </w:tc>
      </w:tr>
      <w:tr w:rsidR="00207687" w:rsidRPr="00207687" w14:paraId="01C12FE2" w14:textId="77777777" w:rsidTr="004A7D77">
        <w:tc>
          <w:tcPr>
            <w:tcW w:w="1704" w:type="dxa"/>
          </w:tcPr>
          <w:p w14:paraId="19D0A9FF" w14:textId="77777777" w:rsidR="00207687" w:rsidRPr="00207687" w:rsidRDefault="00207687" w:rsidP="00207687">
            <w:pPr>
              <w:widowControl w:val="0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NMR</w:t>
            </w:r>
          </w:p>
        </w:tc>
        <w:tc>
          <w:tcPr>
            <w:tcW w:w="2265" w:type="dxa"/>
            <w:vAlign w:val="center"/>
          </w:tcPr>
          <w:p w14:paraId="751656FA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13.823±1.561</w:t>
            </w:r>
          </w:p>
        </w:tc>
        <w:tc>
          <w:tcPr>
            <w:tcW w:w="2268" w:type="dxa"/>
            <w:vAlign w:val="center"/>
          </w:tcPr>
          <w:p w14:paraId="7513AFA0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13.611±1.025</w:t>
            </w:r>
          </w:p>
        </w:tc>
        <w:tc>
          <w:tcPr>
            <w:tcW w:w="851" w:type="dxa"/>
            <w:vAlign w:val="center"/>
          </w:tcPr>
          <w:p w14:paraId="0F45823E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1.009</w:t>
            </w:r>
          </w:p>
        </w:tc>
        <w:tc>
          <w:tcPr>
            <w:tcW w:w="1559" w:type="dxa"/>
            <w:vAlign w:val="center"/>
          </w:tcPr>
          <w:p w14:paraId="78A23466" w14:textId="77777777" w:rsidR="00207687" w:rsidRPr="00207687" w:rsidRDefault="00207687" w:rsidP="00207687">
            <w:pPr>
              <w:widowControl w:val="0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207687">
              <w:rPr>
                <w:rFonts w:ascii="Times New Roman" w:eastAsia="DengXian" w:hAnsi="Times New Roman" w:cs="Times New Roman"/>
                <w:sz w:val="20"/>
                <w:szCs w:val="20"/>
              </w:rPr>
              <w:t>0.318</w:t>
            </w:r>
          </w:p>
        </w:tc>
      </w:tr>
    </w:tbl>
    <w:p w14:paraId="6B56AA45" w14:textId="77777777" w:rsidR="00207687" w:rsidRPr="00207687" w:rsidRDefault="00207687" w:rsidP="00207687">
      <w:pPr>
        <w:widowControl w:val="0"/>
        <w:spacing w:line="360" w:lineRule="auto"/>
        <w:jc w:val="both"/>
        <w:rPr>
          <w:rFonts w:ascii="Times New Roman" w:eastAsia="DengXian" w:hAnsi="Times New Roman" w:cs="Times New Roman"/>
          <w:b/>
          <w:bCs/>
          <w:kern w:val="2"/>
          <w:sz w:val="20"/>
          <w:szCs w:val="20"/>
          <w:lang w:val="en-US" w:eastAsia="zh-CN"/>
        </w:rPr>
      </w:pPr>
      <w:r w:rsidRPr="00207687">
        <w:rPr>
          <w:rFonts w:ascii="Times New Roman" w:eastAsia="DengXian" w:hAnsi="Times New Roman" w:cs="Times New Roman"/>
          <w:b/>
          <w:bCs/>
          <w:kern w:val="2"/>
          <w:sz w:val="20"/>
          <w:szCs w:val="20"/>
          <w:lang w:val="en-US" w:eastAsia="zh-CN"/>
        </w:rPr>
        <w:t>Abbreviations</w:t>
      </w:r>
      <w:r w:rsidRPr="00207687">
        <w:rPr>
          <w:rFonts w:ascii="Times New Roman" w:eastAsia="DengXian" w:hAnsi="Times New Roman" w:cs="Times New Roman" w:hint="eastAsia"/>
          <w:b/>
          <w:bCs/>
          <w:kern w:val="2"/>
          <w:sz w:val="20"/>
          <w:szCs w:val="20"/>
          <w:lang w:val="en-US" w:eastAsia="zh-CN"/>
        </w:rPr>
        <w:t>：</w:t>
      </w:r>
    </w:p>
    <w:p w14:paraId="76CF099C" w14:textId="77777777" w:rsidR="00207687" w:rsidRPr="00207687" w:rsidRDefault="00207687" w:rsidP="00207687">
      <w:pPr>
        <w:widowControl w:val="0"/>
        <w:spacing w:line="360" w:lineRule="auto"/>
        <w:jc w:val="both"/>
        <w:rPr>
          <w:rFonts w:ascii="Times New Roman" w:eastAsia="DengXian" w:hAnsi="Times New Roman" w:cs="Times New Roman"/>
          <w:b/>
          <w:bCs/>
          <w:kern w:val="2"/>
          <w:sz w:val="20"/>
          <w:szCs w:val="20"/>
          <w:lang w:val="en-US" w:eastAsia="zh-CN"/>
        </w:rPr>
      </w:pPr>
      <w:r w:rsidRPr="00207687">
        <w:rPr>
          <w:rFonts w:ascii="Times New Roman" w:eastAsia="DengXian" w:hAnsi="Times New Roman" w:cs="Times New Roman"/>
          <w:kern w:val="2"/>
          <w:sz w:val="20"/>
          <w:szCs w:val="20"/>
          <w:lang w:val="en-US" w:eastAsia="zh-CN"/>
        </w:rPr>
        <w:t>ALT</w:t>
      </w:r>
      <w:r w:rsidRPr="00207687">
        <w:rPr>
          <w:rFonts w:ascii="Times New Roman" w:eastAsia="DengXian" w:hAnsi="Times New Roman" w:cs="Times New Roman" w:hint="eastAsia"/>
          <w:kern w:val="2"/>
          <w:sz w:val="20"/>
          <w:szCs w:val="20"/>
          <w:lang w:val="en-US" w:eastAsia="zh-CN"/>
        </w:rPr>
        <w:t>:</w:t>
      </w:r>
      <w:r w:rsidRPr="00207687">
        <w:rPr>
          <w:rFonts w:ascii="Times New Roman" w:eastAsia="DengXian" w:hAnsi="Times New Roman" w:cs="Times New Roman"/>
          <w:kern w:val="2"/>
          <w:sz w:val="20"/>
          <w:szCs w:val="20"/>
          <w:lang w:val="en-US" w:eastAsia="zh-CN"/>
        </w:rPr>
        <w:t xml:space="preserve"> Alanine Aminotransferase</w:t>
      </w:r>
      <w:r w:rsidRPr="00207687">
        <w:rPr>
          <w:rFonts w:ascii="Times New Roman" w:eastAsia="DengXian" w:hAnsi="Times New Roman" w:cs="Times New Roman" w:hint="eastAsia"/>
          <w:kern w:val="2"/>
          <w:sz w:val="20"/>
          <w:szCs w:val="20"/>
          <w:lang w:val="en-US" w:eastAsia="zh-CN"/>
        </w:rPr>
        <w:t>;</w:t>
      </w:r>
      <w:r w:rsidRPr="00207687">
        <w:rPr>
          <w:rFonts w:ascii="Times New Roman" w:eastAsia="DengXian" w:hAnsi="Times New Roman" w:cs="Times New Roman"/>
          <w:kern w:val="2"/>
          <w:sz w:val="20"/>
          <w:szCs w:val="20"/>
          <w:lang w:val="en-US" w:eastAsia="zh-CN"/>
        </w:rPr>
        <w:t xml:space="preserve"> AST: Aspartate Aminotransferase; ALP: Alkaline Phosphatase; GGT: Gamma-Glutamyl Transferase; TC: Total Cholesterol; TG: Triglycerides; HDL-C: High-Density Lipoprotein Cholesterol; LDL-C: Low-Density Lipoprotein Cholesterol; PLT: Platelet; LYM: Lymphocyte; GRAN: Granulocyte; MONO: Monocyte; PLR: Platelet-to-Lymphocyte Ratio; NLR: Neutrophil-to-Lymphocyte Ratio; NMR: Neutrophil-to-Monocyte Ratio.</w:t>
      </w:r>
    </w:p>
    <w:p w14:paraId="035BA20E" w14:textId="77777777" w:rsidR="00BA67BD" w:rsidRPr="00207687" w:rsidRDefault="00BA67BD" w:rsidP="00557931">
      <w:pPr>
        <w:rPr>
          <w:b/>
          <w:bCs/>
          <w:sz w:val="22"/>
          <w:szCs w:val="22"/>
        </w:rPr>
      </w:pPr>
    </w:p>
    <w:sectPr w:rsidR="00BA67BD" w:rsidRPr="00207687" w:rsidSect="008404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01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5031BF" w14:textId="77777777" w:rsidR="00171274" w:rsidRDefault="00171274" w:rsidP="0073633C">
      <w:r>
        <w:separator/>
      </w:r>
    </w:p>
  </w:endnote>
  <w:endnote w:type="continuationSeparator" w:id="0">
    <w:p w14:paraId="62E47769" w14:textId="77777777" w:rsidR="00171274" w:rsidRDefault="00171274" w:rsidP="00736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2902677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2B3C511" w14:textId="6B5A6662" w:rsidR="0049724B" w:rsidRDefault="0049724B" w:rsidP="00B20B3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A51E464" w14:textId="77777777" w:rsidR="0049724B" w:rsidRDefault="0049724B" w:rsidP="0073633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4451887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A9E22EA" w14:textId="0760A78C" w:rsidR="0049724B" w:rsidRDefault="0049724B" w:rsidP="00B20B3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46DCC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192DFBC" w14:textId="77777777" w:rsidR="0049724B" w:rsidRDefault="0049724B" w:rsidP="0073633C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42E811" w14:textId="77777777" w:rsidR="00C833A3" w:rsidRDefault="00C833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F78438" w14:textId="77777777" w:rsidR="00171274" w:rsidRDefault="00171274" w:rsidP="0073633C">
      <w:r>
        <w:separator/>
      </w:r>
    </w:p>
  </w:footnote>
  <w:footnote w:type="continuationSeparator" w:id="0">
    <w:p w14:paraId="4314EEE5" w14:textId="77777777" w:rsidR="00171274" w:rsidRDefault="00171274" w:rsidP="007363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FCB9E5" w14:textId="77777777" w:rsidR="00C833A3" w:rsidRDefault="00C833A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0C57C" w14:textId="77777777" w:rsidR="00C833A3" w:rsidRDefault="00C833A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FB2A57" w14:textId="77777777" w:rsidR="00C833A3" w:rsidRDefault="00C833A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7315"/>
    <w:multiLevelType w:val="hybridMultilevel"/>
    <w:tmpl w:val="116EEC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33A59"/>
    <w:multiLevelType w:val="hybridMultilevel"/>
    <w:tmpl w:val="4D0665DA"/>
    <w:lvl w:ilvl="0" w:tplc="6204C6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470"/>
    <w:rsid w:val="00014489"/>
    <w:rsid w:val="00083A4A"/>
    <w:rsid w:val="00097D47"/>
    <w:rsid w:val="000A20E9"/>
    <w:rsid w:val="000E79CB"/>
    <w:rsid w:val="00106F29"/>
    <w:rsid w:val="0012077C"/>
    <w:rsid w:val="00151172"/>
    <w:rsid w:val="00166F29"/>
    <w:rsid w:val="00171274"/>
    <w:rsid w:val="00172010"/>
    <w:rsid w:val="00180DDE"/>
    <w:rsid w:val="001C1B66"/>
    <w:rsid w:val="001F47C8"/>
    <w:rsid w:val="00207687"/>
    <w:rsid w:val="00220515"/>
    <w:rsid w:val="00226591"/>
    <w:rsid w:val="00226BA6"/>
    <w:rsid w:val="00230B86"/>
    <w:rsid w:val="00262812"/>
    <w:rsid w:val="00273E27"/>
    <w:rsid w:val="002746B0"/>
    <w:rsid w:val="0027752A"/>
    <w:rsid w:val="002837F7"/>
    <w:rsid w:val="002B58D2"/>
    <w:rsid w:val="002C6388"/>
    <w:rsid w:val="002D6814"/>
    <w:rsid w:val="002F5710"/>
    <w:rsid w:val="00333333"/>
    <w:rsid w:val="0033381E"/>
    <w:rsid w:val="00372379"/>
    <w:rsid w:val="003765BC"/>
    <w:rsid w:val="003855F9"/>
    <w:rsid w:val="00396788"/>
    <w:rsid w:val="003B40DC"/>
    <w:rsid w:val="003C45EF"/>
    <w:rsid w:val="003D7562"/>
    <w:rsid w:val="003F59DC"/>
    <w:rsid w:val="00410092"/>
    <w:rsid w:val="0042322F"/>
    <w:rsid w:val="00451A39"/>
    <w:rsid w:val="00455904"/>
    <w:rsid w:val="00462F61"/>
    <w:rsid w:val="0046713F"/>
    <w:rsid w:val="0049724B"/>
    <w:rsid w:val="004E0C60"/>
    <w:rsid w:val="005006D5"/>
    <w:rsid w:val="0052202A"/>
    <w:rsid w:val="00525501"/>
    <w:rsid w:val="00536261"/>
    <w:rsid w:val="005460AE"/>
    <w:rsid w:val="005471CA"/>
    <w:rsid w:val="005532CF"/>
    <w:rsid w:val="00557931"/>
    <w:rsid w:val="00562A28"/>
    <w:rsid w:val="005E335C"/>
    <w:rsid w:val="006407ED"/>
    <w:rsid w:val="00646986"/>
    <w:rsid w:val="00646DCC"/>
    <w:rsid w:val="00661FF7"/>
    <w:rsid w:val="00675020"/>
    <w:rsid w:val="006758E8"/>
    <w:rsid w:val="00677EDA"/>
    <w:rsid w:val="006932FE"/>
    <w:rsid w:val="006A1F9F"/>
    <w:rsid w:val="006A69CC"/>
    <w:rsid w:val="006F4EA4"/>
    <w:rsid w:val="006F55AB"/>
    <w:rsid w:val="00715470"/>
    <w:rsid w:val="007173D9"/>
    <w:rsid w:val="00722B4C"/>
    <w:rsid w:val="007357B8"/>
    <w:rsid w:val="0073633C"/>
    <w:rsid w:val="0074022E"/>
    <w:rsid w:val="007677E1"/>
    <w:rsid w:val="00772374"/>
    <w:rsid w:val="007D5290"/>
    <w:rsid w:val="007D6929"/>
    <w:rsid w:val="007F056A"/>
    <w:rsid w:val="008101FE"/>
    <w:rsid w:val="00811DFE"/>
    <w:rsid w:val="008404CF"/>
    <w:rsid w:val="008518FA"/>
    <w:rsid w:val="008615B6"/>
    <w:rsid w:val="00862305"/>
    <w:rsid w:val="0087497B"/>
    <w:rsid w:val="008A26E1"/>
    <w:rsid w:val="008E6BBE"/>
    <w:rsid w:val="009455F0"/>
    <w:rsid w:val="009564DE"/>
    <w:rsid w:val="00965B4D"/>
    <w:rsid w:val="00971FD0"/>
    <w:rsid w:val="009804EA"/>
    <w:rsid w:val="009824A8"/>
    <w:rsid w:val="00990A47"/>
    <w:rsid w:val="00A04F3A"/>
    <w:rsid w:val="00A050C3"/>
    <w:rsid w:val="00A079E0"/>
    <w:rsid w:val="00A105FD"/>
    <w:rsid w:val="00A10F92"/>
    <w:rsid w:val="00A42E2F"/>
    <w:rsid w:val="00A50934"/>
    <w:rsid w:val="00A52EDE"/>
    <w:rsid w:val="00A65B53"/>
    <w:rsid w:val="00A870C7"/>
    <w:rsid w:val="00A90676"/>
    <w:rsid w:val="00AA260D"/>
    <w:rsid w:val="00AD50B4"/>
    <w:rsid w:val="00AE2C56"/>
    <w:rsid w:val="00B07CF2"/>
    <w:rsid w:val="00B11347"/>
    <w:rsid w:val="00B20B36"/>
    <w:rsid w:val="00B31308"/>
    <w:rsid w:val="00B50508"/>
    <w:rsid w:val="00B52062"/>
    <w:rsid w:val="00B64D09"/>
    <w:rsid w:val="00B74171"/>
    <w:rsid w:val="00B81F51"/>
    <w:rsid w:val="00B84732"/>
    <w:rsid w:val="00B978BD"/>
    <w:rsid w:val="00BA555E"/>
    <w:rsid w:val="00BA5610"/>
    <w:rsid w:val="00BA67BD"/>
    <w:rsid w:val="00BC1C35"/>
    <w:rsid w:val="00BC1CEC"/>
    <w:rsid w:val="00BE5B33"/>
    <w:rsid w:val="00BE61B6"/>
    <w:rsid w:val="00C00960"/>
    <w:rsid w:val="00C153D2"/>
    <w:rsid w:val="00C31116"/>
    <w:rsid w:val="00C34AC4"/>
    <w:rsid w:val="00C833A3"/>
    <w:rsid w:val="00CC7F5A"/>
    <w:rsid w:val="00D05C84"/>
    <w:rsid w:val="00D31C0D"/>
    <w:rsid w:val="00D34584"/>
    <w:rsid w:val="00D40CFD"/>
    <w:rsid w:val="00D53AED"/>
    <w:rsid w:val="00D556E6"/>
    <w:rsid w:val="00D70EFF"/>
    <w:rsid w:val="00D75049"/>
    <w:rsid w:val="00D774EE"/>
    <w:rsid w:val="00E01251"/>
    <w:rsid w:val="00E34550"/>
    <w:rsid w:val="00E568DA"/>
    <w:rsid w:val="00E71670"/>
    <w:rsid w:val="00E7177E"/>
    <w:rsid w:val="00E74699"/>
    <w:rsid w:val="00E93849"/>
    <w:rsid w:val="00EA535F"/>
    <w:rsid w:val="00EA68D9"/>
    <w:rsid w:val="00EA6A84"/>
    <w:rsid w:val="00EB647D"/>
    <w:rsid w:val="00EB6DCD"/>
    <w:rsid w:val="00EC7F89"/>
    <w:rsid w:val="00EF1EAB"/>
    <w:rsid w:val="00F0403A"/>
    <w:rsid w:val="00F15C84"/>
    <w:rsid w:val="00F51A6D"/>
    <w:rsid w:val="00F57E4B"/>
    <w:rsid w:val="00F87A59"/>
    <w:rsid w:val="00FA2403"/>
    <w:rsid w:val="00FA4A5E"/>
    <w:rsid w:val="00FA6FF5"/>
    <w:rsid w:val="00FC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BE9E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363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633C"/>
  </w:style>
  <w:style w:type="character" w:styleId="PageNumber">
    <w:name w:val="page number"/>
    <w:basedOn w:val="DefaultParagraphFont"/>
    <w:uiPriority w:val="99"/>
    <w:semiHidden/>
    <w:unhideWhenUsed/>
    <w:rsid w:val="0073633C"/>
  </w:style>
  <w:style w:type="paragraph" w:styleId="ListParagraph">
    <w:name w:val="List Paragraph"/>
    <w:basedOn w:val="Normal"/>
    <w:uiPriority w:val="34"/>
    <w:qFormat/>
    <w:rsid w:val="00396788"/>
    <w:pPr>
      <w:spacing w:after="160" w:line="259" w:lineRule="auto"/>
      <w:ind w:left="720"/>
      <w:contextualSpacing/>
    </w:pPr>
    <w:rPr>
      <w:sz w:val="22"/>
      <w:szCs w:val="22"/>
    </w:rPr>
  </w:style>
  <w:style w:type="table" w:styleId="TableGrid">
    <w:name w:val="Table Grid"/>
    <w:basedOn w:val="TableNormal"/>
    <w:uiPriority w:val="39"/>
    <w:rsid w:val="0039678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65B5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407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07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07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07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07ED"/>
    <w:rPr>
      <w:b/>
      <w:bCs/>
      <w:sz w:val="20"/>
      <w:szCs w:val="20"/>
    </w:rPr>
  </w:style>
  <w:style w:type="paragraph" w:styleId="NoSpacing">
    <w:name w:val="No Spacing"/>
    <w:uiPriority w:val="1"/>
    <w:qFormat/>
    <w:rsid w:val="00722B4C"/>
  </w:style>
  <w:style w:type="table" w:customStyle="1" w:styleId="GridTable3">
    <w:name w:val="Grid Table 3"/>
    <w:basedOn w:val="TableNormal"/>
    <w:uiPriority w:val="48"/>
    <w:rsid w:val="008404C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">
    <w:name w:val="Grid Table 7 Colorful"/>
    <w:basedOn w:val="TableNormal"/>
    <w:uiPriority w:val="52"/>
    <w:rsid w:val="003F59D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PlainTable2">
    <w:name w:val="Plain Table 2"/>
    <w:basedOn w:val="TableNormal"/>
    <w:uiPriority w:val="42"/>
    <w:rsid w:val="001F47C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2837F7"/>
    <w:rPr>
      <w:color w:val="0563C1" w:themeColor="hyperlink"/>
      <w:u w:val="single"/>
    </w:rPr>
  </w:style>
  <w:style w:type="table" w:customStyle="1" w:styleId="GridTable5DarkAccent3">
    <w:name w:val="Grid Table 5 Dark Accent 3"/>
    <w:basedOn w:val="TableNormal"/>
    <w:uiPriority w:val="50"/>
    <w:rsid w:val="002837F7"/>
    <w:rPr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customStyle="1" w:styleId="apple-converted-space">
    <w:name w:val="apple-converted-space"/>
    <w:basedOn w:val="DefaultParagraphFont"/>
    <w:rsid w:val="002837F7"/>
  </w:style>
  <w:style w:type="paragraph" w:styleId="BalloonText">
    <w:name w:val="Balloon Text"/>
    <w:basedOn w:val="Normal"/>
    <w:link w:val="BalloonTextChar"/>
    <w:uiPriority w:val="99"/>
    <w:semiHidden/>
    <w:unhideWhenUsed/>
    <w:rsid w:val="00E746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69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F4EA4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4EA4"/>
  </w:style>
  <w:style w:type="character" w:customStyle="1" w:styleId="UnresolvedMention">
    <w:name w:val="Unresolved Mention"/>
    <w:basedOn w:val="DefaultParagraphFont"/>
    <w:uiPriority w:val="99"/>
    <w:semiHidden/>
    <w:unhideWhenUsed/>
    <w:rsid w:val="00557931"/>
    <w:rPr>
      <w:color w:val="605E5C"/>
      <w:shd w:val="clear" w:color="auto" w:fill="E1DFDD"/>
    </w:rPr>
  </w:style>
  <w:style w:type="paragraph" w:customStyle="1" w:styleId="Default">
    <w:name w:val="Default"/>
    <w:qFormat/>
    <w:rsid w:val="00557931"/>
    <w:pPr>
      <w:widowControl w:val="0"/>
      <w:autoSpaceDE w:val="0"/>
      <w:autoSpaceDN w:val="0"/>
      <w:adjustRightInd w:val="0"/>
    </w:pPr>
    <w:rPr>
      <w:rFonts w:ascii="Arial" w:eastAsia="SimSun" w:hAnsi="Arial" w:cs="Arial"/>
      <w:color w:val="000000"/>
      <w:lang w:val="en-US" w:eastAsia="zh-CN"/>
    </w:rPr>
  </w:style>
  <w:style w:type="table" w:customStyle="1" w:styleId="1">
    <w:name w:val="网格型1"/>
    <w:basedOn w:val="TableNormal"/>
    <w:next w:val="TableGrid"/>
    <w:uiPriority w:val="39"/>
    <w:rsid w:val="00BC1CEC"/>
    <w:rPr>
      <w:kern w:val="2"/>
      <w:sz w:val="21"/>
      <w:szCs w:val="22"/>
      <w:lang w:val="en-US" w:eastAsia="zh-C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">
    <w:name w:val="网格型2"/>
    <w:basedOn w:val="TableNormal"/>
    <w:next w:val="TableGrid"/>
    <w:uiPriority w:val="39"/>
    <w:rsid w:val="00207687"/>
    <w:rPr>
      <w:kern w:val="2"/>
      <w:sz w:val="21"/>
      <w:szCs w:val="22"/>
      <w:lang w:val="en-US" w:eastAsia="zh-C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363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633C"/>
  </w:style>
  <w:style w:type="character" w:styleId="PageNumber">
    <w:name w:val="page number"/>
    <w:basedOn w:val="DefaultParagraphFont"/>
    <w:uiPriority w:val="99"/>
    <w:semiHidden/>
    <w:unhideWhenUsed/>
    <w:rsid w:val="0073633C"/>
  </w:style>
  <w:style w:type="paragraph" w:styleId="ListParagraph">
    <w:name w:val="List Paragraph"/>
    <w:basedOn w:val="Normal"/>
    <w:uiPriority w:val="34"/>
    <w:qFormat/>
    <w:rsid w:val="00396788"/>
    <w:pPr>
      <w:spacing w:after="160" w:line="259" w:lineRule="auto"/>
      <w:ind w:left="720"/>
      <w:contextualSpacing/>
    </w:pPr>
    <w:rPr>
      <w:sz w:val="22"/>
      <w:szCs w:val="22"/>
    </w:rPr>
  </w:style>
  <w:style w:type="table" w:styleId="TableGrid">
    <w:name w:val="Table Grid"/>
    <w:basedOn w:val="TableNormal"/>
    <w:uiPriority w:val="39"/>
    <w:rsid w:val="0039678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65B5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407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07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07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07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07ED"/>
    <w:rPr>
      <w:b/>
      <w:bCs/>
      <w:sz w:val="20"/>
      <w:szCs w:val="20"/>
    </w:rPr>
  </w:style>
  <w:style w:type="paragraph" w:styleId="NoSpacing">
    <w:name w:val="No Spacing"/>
    <w:uiPriority w:val="1"/>
    <w:qFormat/>
    <w:rsid w:val="00722B4C"/>
  </w:style>
  <w:style w:type="table" w:customStyle="1" w:styleId="GridTable3">
    <w:name w:val="Grid Table 3"/>
    <w:basedOn w:val="TableNormal"/>
    <w:uiPriority w:val="48"/>
    <w:rsid w:val="008404C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">
    <w:name w:val="Grid Table 7 Colorful"/>
    <w:basedOn w:val="TableNormal"/>
    <w:uiPriority w:val="52"/>
    <w:rsid w:val="003F59D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PlainTable2">
    <w:name w:val="Plain Table 2"/>
    <w:basedOn w:val="TableNormal"/>
    <w:uiPriority w:val="42"/>
    <w:rsid w:val="001F47C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2837F7"/>
    <w:rPr>
      <w:color w:val="0563C1" w:themeColor="hyperlink"/>
      <w:u w:val="single"/>
    </w:rPr>
  </w:style>
  <w:style w:type="table" w:customStyle="1" w:styleId="GridTable5DarkAccent3">
    <w:name w:val="Grid Table 5 Dark Accent 3"/>
    <w:basedOn w:val="TableNormal"/>
    <w:uiPriority w:val="50"/>
    <w:rsid w:val="002837F7"/>
    <w:rPr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customStyle="1" w:styleId="apple-converted-space">
    <w:name w:val="apple-converted-space"/>
    <w:basedOn w:val="DefaultParagraphFont"/>
    <w:rsid w:val="002837F7"/>
  </w:style>
  <w:style w:type="paragraph" w:styleId="BalloonText">
    <w:name w:val="Balloon Text"/>
    <w:basedOn w:val="Normal"/>
    <w:link w:val="BalloonTextChar"/>
    <w:uiPriority w:val="99"/>
    <w:semiHidden/>
    <w:unhideWhenUsed/>
    <w:rsid w:val="00E746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69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F4EA4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4EA4"/>
  </w:style>
  <w:style w:type="character" w:customStyle="1" w:styleId="UnresolvedMention">
    <w:name w:val="Unresolved Mention"/>
    <w:basedOn w:val="DefaultParagraphFont"/>
    <w:uiPriority w:val="99"/>
    <w:semiHidden/>
    <w:unhideWhenUsed/>
    <w:rsid w:val="00557931"/>
    <w:rPr>
      <w:color w:val="605E5C"/>
      <w:shd w:val="clear" w:color="auto" w:fill="E1DFDD"/>
    </w:rPr>
  </w:style>
  <w:style w:type="paragraph" w:customStyle="1" w:styleId="Default">
    <w:name w:val="Default"/>
    <w:qFormat/>
    <w:rsid w:val="00557931"/>
    <w:pPr>
      <w:widowControl w:val="0"/>
      <w:autoSpaceDE w:val="0"/>
      <w:autoSpaceDN w:val="0"/>
      <w:adjustRightInd w:val="0"/>
    </w:pPr>
    <w:rPr>
      <w:rFonts w:ascii="Arial" w:eastAsia="SimSun" w:hAnsi="Arial" w:cs="Arial"/>
      <w:color w:val="000000"/>
      <w:lang w:val="en-US" w:eastAsia="zh-CN"/>
    </w:rPr>
  </w:style>
  <w:style w:type="table" w:customStyle="1" w:styleId="1">
    <w:name w:val="网格型1"/>
    <w:basedOn w:val="TableNormal"/>
    <w:next w:val="TableGrid"/>
    <w:uiPriority w:val="39"/>
    <w:rsid w:val="00BC1CEC"/>
    <w:rPr>
      <w:kern w:val="2"/>
      <w:sz w:val="21"/>
      <w:szCs w:val="22"/>
      <w:lang w:val="en-US" w:eastAsia="zh-C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">
    <w:name w:val="网格型2"/>
    <w:basedOn w:val="TableNormal"/>
    <w:next w:val="TableGrid"/>
    <w:uiPriority w:val="39"/>
    <w:rsid w:val="00207687"/>
    <w:rPr>
      <w:kern w:val="2"/>
      <w:sz w:val="21"/>
      <w:szCs w:val="22"/>
      <w:lang w:val="en-US" w:eastAsia="zh-C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8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697</Words>
  <Characters>3977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Lorenzon</dc:creator>
  <cp:keywords/>
  <dc:description/>
  <cp:lastModifiedBy>Maiden Pacang</cp:lastModifiedBy>
  <cp:revision>12</cp:revision>
  <dcterms:created xsi:type="dcterms:W3CDTF">2022-06-27T13:25:00Z</dcterms:created>
  <dcterms:modified xsi:type="dcterms:W3CDTF">2024-12-17T06:47:00Z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2022-06-27T13:25:36Z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1f9d2863-bbf9-4942-adae-e903809cef95</vt:lpwstr>
  </property>
  <property fmtid="{D5CDD505-2E9C-101B-9397-08002B2CF9AE}" pid="8" name="MSIP_Label_be5cb09a-2992-49d6-8ac9-5f63e7b1ad2f_ContentBits">
    <vt:lpwstr>0</vt:lpwstr>
  </property>
</Properties>
</file>