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9332B5" w14:textId="578330E3" w:rsidR="00D0488C" w:rsidRPr="006C0B01" w:rsidRDefault="005346E9" w:rsidP="00D0488C">
      <w:pPr>
        <w:pStyle w:val="a3"/>
        <w:keepNext/>
        <w:rPr>
          <w:rFonts w:ascii="Times New Roman" w:hAnsi="Times New Roman" w:cs="Times New Roman"/>
          <w:b/>
          <w:bCs/>
          <w:sz w:val="24"/>
          <w:szCs w:val="24"/>
        </w:rPr>
      </w:pPr>
      <w:r w:rsidRPr="006C0B01">
        <w:rPr>
          <w:rFonts w:ascii="Times New Roman" w:hAnsi="Times New Roman" w:cs="Times New Roman"/>
          <w:b/>
          <w:bCs/>
          <w:sz w:val="24"/>
          <w:szCs w:val="24"/>
        </w:rPr>
        <w:t xml:space="preserve">Supplementary </w:t>
      </w:r>
      <w:r w:rsidR="00DA6458" w:rsidRPr="006C0B01">
        <w:rPr>
          <w:rFonts w:ascii="Times New Roman" w:hAnsi="Times New Roman" w:cs="Times New Roman"/>
          <w:b/>
          <w:bCs/>
          <w:sz w:val="24"/>
          <w:szCs w:val="24"/>
        </w:rPr>
        <w:t>T</w:t>
      </w:r>
      <w:r w:rsidR="00D0488C" w:rsidRPr="006C0B01">
        <w:rPr>
          <w:rFonts w:ascii="Times New Roman" w:hAnsi="Times New Roman" w:cs="Times New Roman"/>
          <w:b/>
          <w:bCs/>
          <w:sz w:val="24"/>
          <w:szCs w:val="24"/>
        </w:rPr>
        <w:t>able</w:t>
      </w:r>
      <w:r w:rsidR="00DA6458" w:rsidRPr="006C0B01">
        <w:rPr>
          <w:rFonts w:ascii="Times New Roman" w:hAnsi="Times New Roman" w:cs="Times New Roman"/>
          <w:b/>
          <w:bCs/>
          <w:sz w:val="24"/>
          <w:szCs w:val="24"/>
        </w:rPr>
        <w:t xml:space="preserve"> 1.</w:t>
      </w:r>
      <w:r w:rsidR="00D0488C" w:rsidRPr="006C0B01">
        <w:rPr>
          <w:rFonts w:ascii="Times New Roman" w:hAnsi="Times New Roman" w:cs="Times New Roman"/>
          <w:b/>
          <w:bCs/>
          <w:sz w:val="24"/>
          <w:szCs w:val="24"/>
        </w:rPr>
        <w:t xml:space="preserve"> Characteristics of invasive adenocarcinoma subtypes</w:t>
      </w:r>
    </w:p>
    <w:tbl>
      <w:tblPr>
        <w:tblStyle w:val="1"/>
        <w:tblW w:w="9214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1823"/>
        <w:gridCol w:w="1438"/>
        <w:gridCol w:w="1417"/>
        <w:gridCol w:w="851"/>
        <w:gridCol w:w="1417"/>
        <w:gridCol w:w="1418"/>
        <w:gridCol w:w="850"/>
      </w:tblGrid>
      <w:tr w:rsidR="00623BE7" w:rsidRPr="007350FC" w14:paraId="75D59186" w14:textId="77777777" w:rsidTr="001F0DE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1823" w:type="dxa"/>
          </w:tcPr>
          <w:p w14:paraId="6B44B9C9" w14:textId="77777777" w:rsidR="00623BE7" w:rsidRPr="00D0488C" w:rsidRDefault="00623BE7" w:rsidP="00746860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706" w:type="dxa"/>
            <w:gridSpan w:val="3"/>
          </w:tcPr>
          <w:p w14:paraId="55B65A18" w14:textId="4070F9D8" w:rsidR="00623BE7" w:rsidRPr="00D0488C" w:rsidRDefault="00623BE7" w:rsidP="00623BE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Before matching</w:t>
            </w:r>
          </w:p>
        </w:tc>
        <w:tc>
          <w:tcPr>
            <w:tcW w:w="3685" w:type="dxa"/>
            <w:gridSpan w:val="3"/>
          </w:tcPr>
          <w:p w14:paraId="62947EE9" w14:textId="44E157AB" w:rsidR="00623BE7" w:rsidRPr="00D0488C" w:rsidRDefault="00623BE7" w:rsidP="00623BE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After matching</w:t>
            </w:r>
          </w:p>
        </w:tc>
      </w:tr>
      <w:tr w:rsidR="00623BE7" w:rsidRPr="007350FC" w14:paraId="1B7C2388" w14:textId="77777777" w:rsidTr="001F0DE0">
        <w:tc>
          <w:tcPr>
            <w:tcW w:w="1823" w:type="dxa"/>
          </w:tcPr>
          <w:p w14:paraId="78770F4D" w14:textId="77777777" w:rsidR="00623BE7" w:rsidRPr="00DC682F" w:rsidRDefault="00623BE7" w:rsidP="00623BE7">
            <w:pPr>
              <w:rPr>
                <w:rFonts w:ascii="Times New Roman" w:hAnsi="Times New Roman" w:cs="Times New Roman"/>
                <w:b/>
                <w:bCs/>
                <w:sz w:val="24"/>
              </w:rPr>
            </w:pPr>
            <w:bookmarkStart w:id="0" w:name="_Hlk160741956"/>
            <w:r w:rsidRPr="00DC682F">
              <w:rPr>
                <w:rFonts w:ascii="Times New Roman" w:hAnsi="Times New Roman" w:cs="Times New Roman"/>
                <w:b/>
                <w:bCs/>
                <w:sz w:val="24"/>
              </w:rPr>
              <w:t>Subtypes</w:t>
            </w:r>
          </w:p>
        </w:tc>
        <w:tc>
          <w:tcPr>
            <w:tcW w:w="1438" w:type="dxa"/>
          </w:tcPr>
          <w:p w14:paraId="06EC11CE" w14:textId="2145EB4C" w:rsidR="00623BE7" w:rsidRPr="00DC682F" w:rsidRDefault="00623BE7" w:rsidP="00623BE7">
            <w:pPr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DC682F">
              <w:rPr>
                <w:rFonts w:ascii="Times New Roman" w:hAnsi="Times New Roman" w:cs="Times New Roman"/>
                <w:b/>
                <w:bCs/>
                <w:sz w:val="24"/>
              </w:rPr>
              <w:t>LUL</w:t>
            </w:r>
          </w:p>
        </w:tc>
        <w:tc>
          <w:tcPr>
            <w:tcW w:w="1417" w:type="dxa"/>
          </w:tcPr>
          <w:p w14:paraId="74CD281C" w14:textId="12607F28" w:rsidR="00623BE7" w:rsidRPr="00DC682F" w:rsidRDefault="00623BE7" w:rsidP="00623BE7">
            <w:pPr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DC682F">
              <w:rPr>
                <w:rFonts w:ascii="Times New Roman" w:hAnsi="Times New Roman" w:cs="Times New Roman"/>
                <w:b/>
                <w:bCs/>
                <w:sz w:val="24"/>
              </w:rPr>
              <w:t>LUTS</w:t>
            </w:r>
          </w:p>
        </w:tc>
        <w:tc>
          <w:tcPr>
            <w:tcW w:w="851" w:type="dxa"/>
          </w:tcPr>
          <w:p w14:paraId="74D4260A" w14:textId="1AFACC05" w:rsidR="00623BE7" w:rsidRPr="00DC682F" w:rsidRDefault="00623BE7" w:rsidP="00623BE7">
            <w:pPr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DC682F">
              <w:rPr>
                <w:rFonts w:ascii="Times New Roman" w:hAnsi="Times New Roman" w:cs="Times New Roman"/>
                <w:b/>
                <w:bCs/>
                <w:sz w:val="24"/>
              </w:rPr>
              <w:t>p-Value</w:t>
            </w:r>
          </w:p>
        </w:tc>
        <w:tc>
          <w:tcPr>
            <w:tcW w:w="1417" w:type="dxa"/>
          </w:tcPr>
          <w:p w14:paraId="0A92E953" w14:textId="4FAB2C6D" w:rsidR="00623BE7" w:rsidRPr="00DC682F" w:rsidRDefault="00623BE7" w:rsidP="00623BE7">
            <w:pPr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DC682F">
              <w:rPr>
                <w:rFonts w:ascii="Times New Roman" w:hAnsi="Times New Roman" w:cs="Times New Roman"/>
                <w:b/>
                <w:bCs/>
                <w:sz w:val="24"/>
              </w:rPr>
              <w:t>LUL</w:t>
            </w:r>
          </w:p>
        </w:tc>
        <w:tc>
          <w:tcPr>
            <w:tcW w:w="1418" w:type="dxa"/>
          </w:tcPr>
          <w:p w14:paraId="410DBB71" w14:textId="77777777" w:rsidR="00623BE7" w:rsidRPr="00DC682F" w:rsidRDefault="00623BE7" w:rsidP="00623BE7">
            <w:pPr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DC682F">
              <w:rPr>
                <w:rFonts w:ascii="Times New Roman" w:hAnsi="Times New Roman" w:cs="Times New Roman"/>
                <w:b/>
                <w:bCs/>
                <w:sz w:val="24"/>
              </w:rPr>
              <w:t>LUTS</w:t>
            </w:r>
          </w:p>
        </w:tc>
        <w:tc>
          <w:tcPr>
            <w:tcW w:w="850" w:type="dxa"/>
          </w:tcPr>
          <w:p w14:paraId="46DCB0EC" w14:textId="77777777" w:rsidR="00623BE7" w:rsidRPr="00DC682F" w:rsidRDefault="00623BE7" w:rsidP="00623BE7">
            <w:pPr>
              <w:rPr>
                <w:rFonts w:ascii="Times New Roman" w:hAnsi="Times New Roman" w:cs="Times New Roman"/>
                <w:b/>
                <w:bCs/>
                <w:sz w:val="24"/>
              </w:rPr>
            </w:pPr>
            <w:bookmarkStart w:id="1" w:name="_Hlk157552511"/>
            <w:bookmarkStart w:id="2" w:name="OLE_LINK15"/>
            <w:r w:rsidRPr="00DC682F">
              <w:rPr>
                <w:rFonts w:ascii="Times New Roman" w:hAnsi="Times New Roman" w:cs="Times New Roman"/>
                <w:b/>
                <w:bCs/>
                <w:sz w:val="24"/>
              </w:rPr>
              <w:t>p-Value</w:t>
            </w:r>
            <w:bookmarkEnd w:id="1"/>
            <w:bookmarkEnd w:id="2"/>
          </w:p>
        </w:tc>
      </w:tr>
      <w:tr w:rsidR="00623BE7" w:rsidRPr="007350FC" w14:paraId="6FB46F25" w14:textId="77777777" w:rsidTr="001F0DE0">
        <w:tc>
          <w:tcPr>
            <w:tcW w:w="1823" w:type="dxa"/>
          </w:tcPr>
          <w:p w14:paraId="046BCB10" w14:textId="77777777" w:rsidR="00623BE7" w:rsidRPr="00D0488C" w:rsidRDefault="00623BE7" w:rsidP="00746860">
            <w:pPr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D0488C">
              <w:rPr>
                <w:rFonts w:ascii="Times New Roman" w:hAnsi="Times New Roman" w:cs="Times New Roman"/>
                <w:sz w:val="24"/>
              </w:rPr>
              <w:t>Acinar&amp;Lepidic</w:t>
            </w:r>
            <w:proofErr w:type="spellEnd"/>
          </w:p>
        </w:tc>
        <w:tc>
          <w:tcPr>
            <w:tcW w:w="1438" w:type="dxa"/>
          </w:tcPr>
          <w:p w14:paraId="5A2B7E77" w14:textId="6B66B11E" w:rsidR="00623BE7" w:rsidRPr="00D0488C" w:rsidRDefault="00623BE7" w:rsidP="0074686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3</w:t>
            </w:r>
            <w:r>
              <w:rPr>
                <w:rFonts w:ascii="Times New Roman" w:hAnsi="Times New Roman" w:cs="Times New Roman"/>
                <w:sz w:val="24"/>
              </w:rPr>
              <w:t>37(64.3%)</w:t>
            </w:r>
          </w:p>
        </w:tc>
        <w:tc>
          <w:tcPr>
            <w:tcW w:w="1417" w:type="dxa"/>
          </w:tcPr>
          <w:p w14:paraId="0242FC8A" w14:textId="61A1D8D1" w:rsidR="00623BE7" w:rsidRPr="00D0488C" w:rsidRDefault="00623BE7" w:rsidP="0074686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2</w:t>
            </w:r>
            <w:r>
              <w:rPr>
                <w:rFonts w:ascii="Times New Roman" w:hAnsi="Times New Roman" w:cs="Times New Roman"/>
                <w:sz w:val="24"/>
              </w:rPr>
              <w:t>96(59.8%)</w:t>
            </w:r>
          </w:p>
        </w:tc>
        <w:tc>
          <w:tcPr>
            <w:tcW w:w="851" w:type="dxa"/>
          </w:tcPr>
          <w:p w14:paraId="493E8FD5" w14:textId="083E349C" w:rsidR="00623BE7" w:rsidRPr="00D0488C" w:rsidRDefault="005D2618" w:rsidP="0074686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 w:hint="eastAsia"/>
                <w:sz w:val="24"/>
              </w:rPr>
              <w:t>0</w:t>
            </w:r>
            <w:r>
              <w:rPr>
                <w:rFonts w:ascii="Times New Roman" w:hAnsi="Times New Roman" w:cs="Times New Roman"/>
                <w:sz w:val="24"/>
              </w:rPr>
              <w:t>.672</w:t>
            </w:r>
          </w:p>
        </w:tc>
        <w:tc>
          <w:tcPr>
            <w:tcW w:w="1417" w:type="dxa"/>
          </w:tcPr>
          <w:p w14:paraId="3659D032" w14:textId="261158EA" w:rsidR="00623BE7" w:rsidRPr="00D0488C" w:rsidRDefault="00623BE7" w:rsidP="00746860">
            <w:pPr>
              <w:rPr>
                <w:rFonts w:ascii="Times New Roman" w:hAnsi="Times New Roman" w:cs="Times New Roman"/>
                <w:sz w:val="24"/>
              </w:rPr>
            </w:pPr>
            <w:r w:rsidRPr="00D0488C">
              <w:rPr>
                <w:rFonts w:ascii="Times New Roman" w:hAnsi="Times New Roman" w:cs="Times New Roman"/>
                <w:sz w:val="24"/>
              </w:rPr>
              <w:t>170(</w:t>
            </w:r>
            <w:r w:rsidR="00E32E76">
              <w:rPr>
                <w:rFonts w:ascii="Times New Roman" w:hAnsi="Times New Roman" w:cs="Times New Roman"/>
                <w:sz w:val="24"/>
              </w:rPr>
              <w:t>68.8</w:t>
            </w:r>
            <w:r w:rsidRPr="00D0488C">
              <w:rPr>
                <w:rFonts w:ascii="Times New Roman" w:hAnsi="Times New Roman" w:cs="Times New Roman"/>
                <w:sz w:val="24"/>
              </w:rPr>
              <w:t>%)</w:t>
            </w:r>
          </w:p>
        </w:tc>
        <w:tc>
          <w:tcPr>
            <w:tcW w:w="1418" w:type="dxa"/>
          </w:tcPr>
          <w:p w14:paraId="2E94EE86" w14:textId="706412E1" w:rsidR="00623BE7" w:rsidRPr="00D0488C" w:rsidRDefault="00623BE7" w:rsidP="00746860">
            <w:pPr>
              <w:rPr>
                <w:rFonts w:ascii="Times New Roman" w:hAnsi="Times New Roman" w:cs="Times New Roman"/>
                <w:sz w:val="24"/>
              </w:rPr>
            </w:pPr>
            <w:r w:rsidRPr="00D0488C">
              <w:rPr>
                <w:rFonts w:ascii="Times New Roman" w:hAnsi="Times New Roman" w:cs="Times New Roman"/>
                <w:sz w:val="24"/>
              </w:rPr>
              <w:t>146(</w:t>
            </w:r>
            <w:r w:rsidR="00E32E76">
              <w:rPr>
                <w:rFonts w:ascii="Times New Roman" w:hAnsi="Times New Roman" w:cs="Times New Roman"/>
                <w:sz w:val="24"/>
              </w:rPr>
              <w:t>59.1</w:t>
            </w:r>
            <w:r w:rsidRPr="00D0488C">
              <w:rPr>
                <w:rFonts w:ascii="Times New Roman" w:hAnsi="Times New Roman" w:cs="Times New Roman"/>
                <w:sz w:val="24"/>
              </w:rPr>
              <w:t>%)</w:t>
            </w:r>
          </w:p>
        </w:tc>
        <w:tc>
          <w:tcPr>
            <w:tcW w:w="850" w:type="dxa"/>
          </w:tcPr>
          <w:p w14:paraId="228F54C9" w14:textId="77777777" w:rsidR="00623BE7" w:rsidRPr="00D0488C" w:rsidRDefault="00623BE7" w:rsidP="00746860">
            <w:pPr>
              <w:rPr>
                <w:rFonts w:ascii="Times New Roman" w:hAnsi="Times New Roman" w:cs="Times New Roman"/>
                <w:sz w:val="24"/>
              </w:rPr>
            </w:pPr>
            <w:r w:rsidRPr="00D0488C">
              <w:rPr>
                <w:rFonts w:ascii="Times New Roman" w:hAnsi="Times New Roman" w:cs="Times New Roman"/>
                <w:sz w:val="24"/>
              </w:rPr>
              <w:t>0.818</w:t>
            </w:r>
          </w:p>
        </w:tc>
      </w:tr>
      <w:tr w:rsidR="00623BE7" w:rsidRPr="007350FC" w14:paraId="3D2602E4" w14:textId="77777777" w:rsidTr="001F0DE0">
        <w:tc>
          <w:tcPr>
            <w:tcW w:w="1823" w:type="dxa"/>
          </w:tcPr>
          <w:p w14:paraId="7818CD42" w14:textId="77777777" w:rsidR="00623BE7" w:rsidRPr="00D0488C" w:rsidRDefault="00623BE7" w:rsidP="00746860">
            <w:pPr>
              <w:rPr>
                <w:rFonts w:ascii="Times New Roman" w:hAnsi="Times New Roman" w:cs="Times New Roman"/>
                <w:sz w:val="24"/>
              </w:rPr>
            </w:pPr>
            <w:r w:rsidRPr="00D0488C">
              <w:rPr>
                <w:rFonts w:ascii="Times New Roman" w:hAnsi="Times New Roman" w:cs="Times New Roman"/>
                <w:sz w:val="24"/>
              </w:rPr>
              <w:t>Papillary</w:t>
            </w:r>
          </w:p>
        </w:tc>
        <w:tc>
          <w:tcPr>
            <w:tcW w:w="1438" w:type="dxa"/>
          </w:tcPr>
          <w:p w14:paraId="6D41265F" w14:textId="1FD6E430" w:rsidR="00623BE7" w:rsidRPr="00D0488C" w:rsidRDefault="00623BE7" w:rsidP="0074686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78</w:t>
            </w:r>
            <w:r>
              <w:rPr>
                <w:rFonts w:ascii="Times New Roman" w:hAnsi="Times New Roman" w:cs="Times New Roman" w:hint="eastAsia"/>
                <w:sz w:val="24"/>
              </w:rPr>
              <w:t>(</w:t>
            </w:r>
            <w:r>
              <w:rPr>
                <w:rFonts w:ascii="Times New Roman" w:hAnsi="Times New Roman" w:cs="Times New Roman"/>
                <w:sz w:val="24"/>
              </w:rPr>
              <w:t>14.9%)</w:t>
            </w:r>
          </w:p>
        </w:tc>
        <w:tc>
          <w:tcPr>
            <w:tcW w:w="1417" w:type="dxa"/>
          </w:tcPr>
          <w:p w14:paraId="281D990E" w14:textId="2248E569" w:rsidR="00623BE7" w:rsidRPr="00D0488C" w:rsidRDefault="00623BE7" w:rsidP="0074686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63(</w:t>
            </w:r>
            <w:r>
              <w:rPr>
                <w:rFonts w:ascii="Times New Roman" w:hAnsi="Times New Roman" w:cs="Times New Roman" w:hint="eastAsia"/>
                <w:sz w:val="24"/>
              </w:rPr>
              <w:t>1</w:t>
            </w:r>
            <w:r>
              <w:rPr>
                <w:rFonts w:ascii="Times New Roman" w:hAnsi="Times New Roman" w:cs="Times New Roman"/>
                <w:sz w:val="24"/>
              </w:rPr>
              <w:t>2.8%)</w:t>
            </w:r>
          </w:p>
        </w:tc>
        <w:tc>
          <w:tcPr>
            <w:tcW w:w="851" w:type="dxa"/>
          </w:tcPr>
          <w:p w14:paraId="0456165A" w14:textId="5EDEE5AA" w:rsidR="00623BE7" w:rsidRPr="00D0488C" w:rsidRDefault="00623BE7" w:rsidP="00746860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7" w:type="dxa"/>
          </w:tcPr>
          <w:p w14:paraId="6A874FB1" w14:textId="091DC3D3" w:rsidR="00623BE7" w:rsidRPr="00D0488C" w:rsidRDefault="00623BE7" w:rsidP="00746860">
            <w:pPr>
              <w:rPr>
                <w:rFonts w:ascii="Times New Roman" w:hAnsi="Times New Roman" w:cs="Times New Roman"/>
                <w:sz w:val="24"/>
              </w:rPr>
            </w:pPr>
            <w:r w:rsidRPr="00D0488C">
              <w:rPr>
                <w:rFonts w:ascii="Times New Roman" w:hAnsi="Times New Roman" w:cs="Times New Roman"/>
                <w:sz w:val="24"/>
              </w:rPr>
              <w:t>22(</w:t>
            </w:r>
            <w:r w:rsidR="00E32E76">
              <w:rPr>
                <w:rFonts w:ascii="Times New Roman" w:hAnsi="Times New Roman" w:cs="Times New Roman"/>
                <w:sz w:val="24"/>
              </w:rPr>
              <w:t>8.9</w:t>
            </w:r>
            <w:r w:rsidRPr="00D0488C">
              <w:rPr>
                <w:rFonts w:ascii="Times New Roman" w:hAnsi="Times New Roman" w:cs="Times New Roman"/>
                <w:sz w:val="24"/>
              </w:rPr>
              <w:t>%)</w:t>
            </w:r>
          </w:p>
        </w:tc>
        <w:tc>
          <w:tcPr>
            <w:tcW w:w="1418" w:type="dxa"/>
          </w:tcPr>
          <w:p w14:paraId="640916BC" w14:textId="039BCEF3" w:rsidR="00623BE7" w:rsidRPr="00D0488C" w:rsidRDefault="00623BE7" w:rsidP="00746860">
            <w:pPr>
              <w:rPr>
                <w:rFonts w:ascii="Times New Roman" w:hAnsi="Times New Roman" w:cs="Times New Roman"/>
                <w:sz w:val="24"/>
              </w:rPr>
            </w:pPr>
            <w:r w:rsidRPr="00D0488C">
              <w:rPr>
                <w:rFonts w:ascii="Times New Roman" w:hAnsi="Times New Roman" w:cs="Times New Roman"/>
                <w:sz w:val="24"/>
              </w:rPr>
              <w:t>24(</w:t>
            </w:r>
            <w:r w:rsidR="00E32E76">
              <w:rPr>
                <w:rFonts w:ascii="Times New Roman" w:hAnsi="Times New Roman" w:cs="Times New Roman"/>
                <w:sz w:val="24"/>
              </w:rPr>
              <w:t>9.7</w:t>
            </w:r>
            <w:r w:rsidRPr="00D0488C">
              <w:rPr>
                <w:rFonts w:ascii="Times New Roman" w:hAnsi="Times New Roman" w:cs="Times New Roman"/>
                <w:sz w:val="24"/>
              </w:rPr>
              <w:t>%)</w:t>
            </w:r>
          </w:p>
        </w:tc>
        <w:tc>
          <w:tcPr>
            <w:tcW w:w="850" w:type="dxa"/>
          </w:tcPr>
          <w:p w14:paraId="4BBA178B" w14:textId="77777777" w:rsidR="00623BE7" w:rsidRPr="00D0488C" w:rsidRDefault="00623BE7" w:rsidP="00746860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623BE7" w:rsidRPr="007350FC" w14:paraId="32CDB18F" w14:textId="77777777" w:rsidTr="001F0DE0">
        <w:tc>
          <w:tcPr>
            <w:tcW w:w="1823" w:type="dxa"/>
          </w:tcPr>
          <w:p w14:paraId="7649C508" w14:textId="77777777" w:rsidR="00623BE7" w:rsidRPr="00D0488C" w:rsidRDefault="00623BE7" w:rsidP="00746860">
            <w:pPr>
              <w:rPr>
                <w:rFonts w:ascii="Times New Roman" w:hAnsi="Times New Roman" w:cs="Times New Roman"/>
                <w:sz w:val="24"/>
              </w:rPr>
            </w:pPr>
            <w:r w:rsidRPr="00D0488C">
              <w:rPr>
                <w:rFonts w:ascii="Times New Roman" w:hAnsi="Times New Roman" w:cs="Times New Roman"/>
                <w:sz w:val="24"/>
              </w:rPr>
              <w:t>Micropapillary</w:t>
            </w:r>
          </w:p>
        </w:tc>
        <w:tc>
          <w:tcPr>
            <w:tcW w:w="1438" w:type="dxa"/>
          </w:tcPr>
          <w:p w14:paraId="39E7C321" w14:textId="4445852D" w:rsidR="00623BE7" w:rsidRPr="00D0488C" w:rsidRDefault="00623BE7" w:rsidP="0074686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</w:t>
            </w:r>
            <w:r>
              <w:rPr>
                <w:rFonts w:ascii="Times New Roman" w:hAnsi="Times New Roman" w:cs="Times New Roman" w:hint="eastAsia"/>
                <w:sz w:val="24"/>
              </w:rPr>
              <w:t>(</w:t>
            </w:r>
            <w:r>
              <w:rPr>
                <w:rFonts w:ascii="Times New Roman" w:hAnsi="Times New Roman" w:cs="Times New Roman"/>
                <w:sz w:val="24"/>
              </w:rPr>
              <w:t>3.8%)</w:t>
            </w:r>
          </w:p>
        </w:tc>
        <w:tc>
          <w:tcPr>
            <w:tcW w:w="1417" w:type="dxa"/>
          </w:tcPr>
          <w:p w14:paraId="27970274" w14:textId="013B371E" w:rsidR="00623BE7" w:rsidRPr="00D0488C" w:rsidRDefault="00623BE7" w:rsidP="0074686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23</w:t>
            </w:r>
            <w:r>
              <w:rPr>
                <w:rFonts w:ascii="Times New Roman" w:hAnsi="Times New Roman" w:cs="Times New Roman" w:hint="eastAsia"/>
                <w:sz w:val="24"/>
              </w:rPr>
              <w:t>(</w:t>
            </w:r>
            <w:r>
              <w:rPr>
                <w:rFonts w:ascii="Times New Roman" w:hAnsi="Times New Roman" w:cs="Times New Roman"/>
                <w:sz w:val="24"/>
              </w:rPr>
              <w:t>4.7%)</w:t>
            </w:r>
          </w:p>
        </w:tc>
        <w:tc>
          <w:tcPr>
            <w:tcW w:w="851" w:type="dxa"/>
          </w:tcPr>
          <w:p w14:paraId="3871F82C" w14:textId="128586F4" w:rsidR="00623BE7" w:rsidRPr="00D0488C" w:rsidRDefault="00623BE7" w:rsidP="00746860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7" w:type="dxa"/>
          </w:tcPr>
          <w:p w14:paraId="0718CCCE" w14:textId="2D27EA3B" w:rsidR="00623BE7" w:rsidRPr="00D0488C" w:rsidRDefault="00623BE7" w:rsidP="00746860">
            <w:pPr>
              <w:rPr>
                <w:rFonts w:ascii="Times New Roman" w:hAnsi="Times New Roman" w:cs="Times New Roman"/>
                <w:sz w:val="24"/>
              </w:rPr>
            </w:pPr>
            <w:r w:rsidRPr="00D0488C">
              <w:rPr>
                <w:rFonts w:ascii="Times New Roman" w:hAnsi="Times New Roman" w:cs="Times New Roman"/>
                <w:sz w:val="24"/>
              </w:rPr>
              <w:t>15(6.</w:t>
            </w:r>
            <w:r w:rsidR="00E32E76">
              <w:rPr>
                <w:rFonts w:ascii="Times New Roman" w:hAnsi="Times New Roman" w:cs="Times New Roman"/>
                <w:sz w:val="24"/>
              </w:rPr>
              <w:t>1</w:t>
            </w:r>
            <w:r w:rsidRPr="00D0488C">
              <w:rPr>
                <w:rFonts w:ascii="Times New Roman" w:hAnsi="Times New Roman" w:cs="Times New Roman"/>
                <w:sz w:val="24"/>
              </w:rPr>
              <w:t>%)</w:t>
            </w:r>
          </w:p>
        </w:tc>
        <w:tc>
          <w:tcPr>
            <w:tcW w:w="1418" w:type="dxa"/>
          </w:tcPr>
          <w:p w14:paraId="5D75A8EA" w14:textId="40F2BFFF" w:rsidR="00623BE7" w:rsidRPr="00D0488C" w:rsidRDefault="00623BE7" w:rsidP="00746860">
            <w:pPr>
              <w:rPr>
                <w:rFonts w:ascii="Times New Roman" w:hAnsi="Times New Roman" w:cs="Times New Roman"/>
                <w:sz w:val="24"/>
              </w:rPr>
            </w:pPr>
            <w:r w:rsidRPr="00D0488C">
              <w:rPr>
                <w:rFonts w:ascii="Times New Roman" w:hAnsi="Times New Roman" w:cs="Times New Roman"/>
                <w:sz w:val="24"/>
              </w:rPr>
              <w:t>12(</w:t>
            </w:r>
            <w:r w:rsidR="00E32E76">
              <w:rPr>
                <w:rFonts w:ascii="Times New Roman" w:hAnsi="Times New Roman" w:cs="Times New Roman"/>
                <w:sz w:val="24"/>
              </w:rPr>
              <w:t>4.9</w:t>
            </w:r>
            <w:r w:rsidRPr="00D0488C">
              <w:rPr>
                <w:rFonts w:ascii="Times New Roman" w:hAnsi="Times New Roman" w:cs="Times New Roman"/>
                <w:sz w:val="24"/>
              </w:rPr>
              <w:t>%)</w:t>
            </w:r>
          </w:p>
        </w:tc>
        <w:tc>
          <w:tcPr>
            <w:tcW w:w="850" w:type="dxa"/>
          </w:tcPr>
          <w:p w14:paraId="05DE0E0D" w14:textId="77777777" w:rsidR="00623BE7" w:rsidRPr="00D0488C" w:rsidRDefault="00623BE7" w:rsidP="00746860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623BE7" w:rsidRPr="007350FC" w14:paraId="30F98782" w14:textId="77777777" w:rsidTr="001F0DE0">
        <w:tc>
          <w:tcPr>
            <w:tcW w:w="1823" w:type="dxa"/>
          </w:tcPr>
          <w:p w14:paraId="18219491" w14:textId="77777777" w:rsidR="00623BE7" w:rsidRPr="00D0488C" w:rsidRDefault="00623BE7" w:rsidP="00746860">
            <w:pPr>
              <w:rPr>
                <w:rFonts w:ascii="Times New Roman" w:hAnsi="Times New Roman" w:cs="Times New Roman"/>
                <w:sz w:val="24"/>
              </w:rPr>
            </w:pPr>
            <w:r w:rsidRPr="00D0488C">
              <w:rPr>
                <w:rFonts w:ascii="Times New Roman" w:hAnsi="Times New Roman" w:cs="Times New Roman"/>
                <w:sz w:val="24"/>
              </w:rPr>
              <w:t>Solid</w:t>
            </w:r>
          </w:p>
        </w:tc>
        <w:tc>
          <w:tcPr>
            <w:tcW w:w="1438" w:type="dxa"/>
          </w:tcPr>
          <w:p w14:paraId="209B1462" w14:textId="1EB9493F" w:rsidR="00623BE7" w:rsidRPr="00D0488C" w:rsidRDefault="00623BE7" w:rsidP="0074686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24</w:t>
            </w:r>
            <w:r>
              <w:rPr>
                <w:rFonts w:ascii="Times New Roman" w:hAnsi="Times New Roman" w:cs="Times New Roman" w:hint="eastAsia"/>
                <w:sz w:val="24"/>
              </w:rPr>
              <w:t>(</w:t>
            </w:r>
            <w:r>
              <w:rPr>
                <w:rFonts w:ascii="Times New Roman" w:hAnsi="Times New Roman" w:cs="Times New Roman"/>
                <w:sz w:val="24"/>
              </w:rPr>
              <w:t>4.6%)</w:t>
            </w:r>
          </w:p>
        </w:tc>
        <w:tc>
          <w:tcPr>
            <w:tcW w:w="1417" w:type="dxa"/>
          </w:tcPr>
          <w:p w14:paraId="7E70F897" w14:textId="661E9182" w:rsidR="00623BE7" w:rsidRPr="00D0488C" w:rsidRDefault="00623BE7" w:rsidP="0074686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26</w:t>
            </w:r>
            <w:r>
              <w:rPr>
                <w:rFonts w:ascii="Times New Roman" w:hAnsi="Times New Roman" w:cs="Times New Roman" w:hint="eastAsia"/>
                <w:sz w:val="24"/>
              </w:rPr>
              <w:t>(</w:t>
            </w:r>
            <w:r>
              <w:rPr>
                <w:rFonts w:ascii="Times New Roman" w:hAnsi="Times New Roman" w:cs="Times New Roman"/>
                <w:sz w:val="24"/>
              </w:rPr>
              <w:t>5.2%)</w:t>
            </w:r>
          </w:p>
        </w:tc>
        <w:tc>
          <w:tcPr>
            <w:tcW w:w="851" w:type="dxa"/>
          </w:tcPr>
          <w:p w14:paraId="523CEDD3" w14:textId="6745DE60" w:rsidR="00623BE7" w:rsidRPr="00D0488C" w:rsidRDefault="00623BE7" w:rsidP="00746860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7" w:type="dxa"/>
          </w:tcPr>
          <w:p w14:paraId="5B4D3B71" w14:textId="76A83E61" w:rsidR="00623BE7" w:rsidRPr="00D0488C" w:rsidRDefault="00623BE7" w:rsidP="00746860">
            <w:pPr>
              <w:rPr>
                <w:rFonts w:ascii="Times New Roman" w:hAnsi="Times New Roman" w:cs="Times New Roman"/>
                <w:sz w:val="24"/>
              </w:rPr>
            </w:pPr>
            <w:r w:rsidRPr="00D0488C">
              <w:rPr>
                <w:rFonts w:ascii="Times New Roman" w:hAnsi="Times New Roman" w:cs="Times New Roman"/>
                <w:sz w:val="24"/>
              </w:rPr>
              <w:t>13(5.</w:t>
            </w:r>
            <w:r w:rsidR="00E32E76">
              <w:rPr>
                <w:rFonts w:ascii="Times New Roman" w:hAnsi="Times New Roman" w:cs="Times New Roman"/>
                <w:sz w:val="24"/>
              </w:rPr>
              <w:t>3</w:t>
            </w:r>
            <w:r w:rsidRPr="00D0488C">
              <w:rPr>
                <w:rFonts w:ascii="Times New Roman" w:hAnsi="Times New Roman" w:cs="Times New Roman"/>
                <w:sz w:val="24"/>
              </w:rPr>
              <w:t>%)</w:t>
            </w:r>
          </w:p>
        </w:tc>
        <w:tc>
          <w:tcPr>
            <w:tcW w:w="1418" w:type="dxa"/>
          </w:tcPr>
          <w:p w14:paraId="3CEE43CE" w14:textId="7B3BDD1D" w:rsidR="00623BE7" w:rsidRPr="00D0488C" w:rsidRDefault="00623BE7" w:rsidP="00746860">
            <w:pPr>
              <w:rPr>
                <w:rFonts w:ascii="Times New Roman" w:hAnsi="Times New Roman" w:cs="Times New Roman"/>
                <w:sz w:val="24"/>
              </w:rPr>
            </w:pPr>
            <w:r w:rsidRPr="00D0488C">
              <w:rPr>
                <w:rFonts w:ascii="Times New Roman" w:hAnsi="Times New Roman" w:cs="Times New Roman"/>
                <w:sz w:val="24"/>
              </w:rPr>
              <w:t>9(</w:t>
            </w:r>
            <w:r w:rsidR="00E32E76">
              <w:rPr>
                <w:rFonts w:ascii="Times New Roman" w:hAnsi="Times New Roman" w:cs="Times New Roman"/>
                <w:sz w:val="24"/>
              </w:rPr>
              <w:t>3.6</w:t>
            </w:r>
            <w:r w:rsidRPr="00D0488C">
              <w:rPr>
                <w:rFonts w:ascii="Times New Roman" w:hAnsi="Times New Roman" w:cs="Times New Roman"/>
                <w:sz w:val="24"/>
              </w:rPr>
              <w:t>%)</w:t>
            </w:r>
          </w:p>
        </w:tc>
        <w:tc>
          <w:tcPr>
            <w:tcW w:w="850" w:type="dxa"/>
          </w:tcPr>
          <w:p w14:paraId="1BAC02F1" w14:textId="77777777" w:rsidR="00623BE7" w:rsidRPr="00D0488C" w:rsidRDefault="00623BE7" w:rsidP="00746860">
            <w:pPr>
              <w:rPr>
                <w:rFonts w:ascii="Times New Roman" w:hAnsi="Times New Roman" w:cs="Times New Roman"/>
                <w:sz w:val="24"/>
              </w:rPr>
            </w:pPr>
          </w:p>
        </w:tc>
      </w:tr>
      <w:tr w:rsidR="00623BE7" w:rsidRPr="007350FC" w14:paraId="4E0359AA" w14:textId="77777777" w:rsidTr="001F0DE0">
        <w:tc>
          <w:tcPr>
            <w:tcW w:w="1823" w:type="dxa"/>
          </w:tcPr>
          <w:p w14:paraId="6FD0434A" w14:textId="77777777" w:rsidR="00623BE7" w:rsidRPr="00D0488C" w:rsidRDefault="00623BE7" w:rsidP="00746860">
            <w:pPr>
              <w:rPr>
                <w:rFonts w:ascii="Times New Roman" w:hAnsi="Times New Roman" w:cs="Times New Roman"/>
                <w:sz w:val="24"/>
              </w:rPr>
            </w:pPr>
            <w:r w:rsidRPr="00D0488C">
              <w:rPr>
                <w:rFonts w:ascii="Times New Roman" w:hAnsi="Times New Roman" w:cs="Times New Roman"/>
                <w:sz w:val="24"/>
              </w:rPr>
              <w:t>Total</w:t>
            </w:r>
          </w:p>
        </w:tc>
        <w:tc>
          <w:tcPr>
            <w:tcW w:w="1438" w:type="dxa"/>
          </w:tcPr>
          <w:p w14:paraId="0BE491C8" w14:textId="08A3C66A" w:rsidR="00623BE7" w:rsidRPr="00D0488C" w:rsidRDefault="00623BE7" w:rsidP="0074686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459</w:t>
            </w:r>
            <w:r>
              <w:rPr>
                <w:rFonts w:ascii="Times New Roman" w:hAnsi="Times New Roman" w:cs="Times New Roman" w:hint="eastAsia"/>
                <w:sz w:val="24"/>
              </w:rPr>
              <w:t>(</w:t>
            </w:r>
            <w:r>
              <w:rPr>
                <w:rFonts w:ascii="Times New Roman" w:hAnsi="Times New Roman" w:cs="Times New Roman"/>
                <w:sz w:val="24"/>
              </w:rPr>
              <w:t>87.6%)</w:t>
            </w:r>
          </w:p>
        </w:tc>
        <w:tc>
          <w:tcPr>
            <w:tcW w:w="1417" w:type="dxa"/>
          </w:tcPr>
          <w:p w14:paraId="75B171C7" w14:textId="7E729B51" w:rsidR="00623BE7" w:rsidRPr="00D0488C" w:rsidRDefault="00623BE7" w:rsidP="00746860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408</w:t>
            </w:r>
            <w:r>
              <w:rPr>
                <w:rFonts w:ascii="Times New Roman" w:hAnsi="Times New Roman" w:cs="Times New Roman" w:hint="eastAsia"/>
                <w:sz w:val="24"/>
              </w:rPr>
              <w:t>(</w:t>
            </w:r>
            <w:r>
              <w:rPr>
                <w:rFonts w:ascii="Times New Roman" w:hAnsi="Times New Roman" w:cs="Times New Roman"/>
                <w:sz w:val="24"/>
              </w:rPr>
              <w:t>82.5%)</w:t>
            </w:r>
          </w:p>
        </w:tc>
        <w:tc>
          <w:tcPr>
            <w:tcW w:w="851" w:type="dxa"/>
          </w:tcPr>
          <w:p w14:paraId="7281F07B" w14:textId="4EFDB263" w:rsidR="00623BE7" w:rsidRPr="00D0488C" w:rsidRDefault="00623BE7" w:rsidP="00746860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417" w:type="dxa"/>
          </w:tcPr>
          <w:p w14:paraId="23B26F83" w14:textId="5DD61FB2" w:rsidR="00623BE7" w:rsidRPr="00D0488C" w:rsidRDefault="00623BE7" w:rsidP="00746860">
            <w:pPr>
              <w:rPr>
                <w:rFonts w:ascii="Times New Roman" w:hAnsi="Times New Roman" w:cs="Times New Roman"/>
                <w:sz w:val="24"/>
              </w:rPr>
            </w:pPr>
            <w:r w:rsidRPr="00D0488C">
              <w:rPr>
                <w:rFonts w:ascii="Times New Roman" w:hAnsi="Times New Roman" w:cs="Times New Roman"/>
                <w:sz w:val="24"/>
              </w:rPr>
              <w:t>220(</w:t>
            </w:r>
            <w:r w:rsidR="00E32E76">
              <w:rPr>
                <w:rFonts w:ascii="Times New Roman" w:hAnsi="Times New Roman" w:cs="Times New Roman"/>
                <w:sz w:val="24"/>
              </w:rPr>
              <w:t>89.1</w:t>
            </w:r>
            <w:r w:rsidRPr="00D0488C">
              <w:rPr>
                <w:rFonts w:ascii="Times New Roman" w:hAnsi="Times New Roman" w:cs="Times New Roman"/>
                <w:sz w:val="24"/>
              </w:rPr>
              <w:t>%)</w:t>
            </w:r>
          </w:p>
        </w:tc>
        <w:tc>
          <w:tcPr>
            <w:tcW w:w="1418" w:type="dxa"/>
          </w:tcPr>
          <w:p w14:paraId="0F6CB15C" w14:textId="508972EA" w:rsidR="00623BE7" w:rsidRPr="00D0488C" w:rsidRDefault="00623BE7" w:rsidP="00746860">
            <w:pPr>
              <w:rPr>
                <w:rFonts w:ascii="Times New Roman" w:hAnsi="Times New Roman" w:cs="Times New Roman"/>
                <w:sz w:val="24"/>
              </w:rPr>
            </w:pPr>
            <w:r w:rsidRPr="00D0488C">
              <w:rPr>
                <w:rFonts w:ascii="Times New Roman" w:hAnsi="Times New Roman" w:cs="Times New Roman"/>
                <w:sz w:val="24"/>
              </w:rPr>
              <w:t>191(</w:t>
            </w:r>
            <w:r w:rsidR="00E32E76">
              <w:rPr>
                <w:rFonts w:ascii="Times New Roman" w:hAnsi="Times New Roman" w:cs="Times New Roman"/>
                <w:sz w:val="24"/>
              </w:rPr>
              <w:t>77.3</w:t>
            </w:r>
            <w:r w:rsidRPr="00D0488C">
              <w:rPr>
                <w:rFonts w:ascii="Times New Roman" w:hAnsi="Times New Roman" w:cs="Times New Roman"/>
                <w:sz w:val="24"/>
              </w:rPr>
              <w:t>%)</w:t>
            </w:r>
          </w:p>
        </w:tc>
        <w:tc>
          <w:tcPr>
            <w:tcW w:w="850" w:type="dxa"/>
          </w:tcPr>
          <w:p w14:paraId="57DCD5CF" w14:textId="77777777" w:rsidR="00623BE7" w:rsidRPr="00D0488C" w:rsidRDefault="00623BE7" w:rsidP="00746860">
            <w:pPr>
              <w:rPr>
                <w:rFonts w:ascii="Times New Roman" w:hAnsi="Times New Roman" w:cs="Times New Roman"/>
                <w:sz w:val="24"/>
              </w:rPr>
            </w:pPr>
          </w:p>
        </w:tc>
      </w:tr>
    </w:tbl>
    <w:bookmarkEnd w:id="0"/>
    <w:p w14:paraId="0DA57A2F" w14:textId="2D651A17" w:rsidR="00B02AAB" w:rsidRPr="002947DF" w:rsidRDefault="002947DF">
      <w:pPr>
        <w:rPr>
          <w:rFonts w:ascii="Times New Roman" w:hAnsi="Times New Roman" w:cs="Times New Roman"/>
          <w:sz w:val="24"/>
        </w:rPr>
      </w:pPr>
      <w:r w:rsidRPr="002947DF">
        <w:rPr>
          <w:rFonts w:ascii="Times New Roman" w:hAnsi="Times New Roman" w:cs="Times New Roman"/>
          <w:sz w:val="24"/>
        </w:rPr>
        <w:t>LUL, left upper lobectomy; LUTS, left upper tri-segmentectomy</w:t>
      </w:r>
    </w:p>
    <w:sectPr w:rsidR="00B02AAB" w:rsidRPr="002947D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7001C9" w14:textId="77777777" w:rsidR="004836E9" w:rsidRDefault="004836E9" w:rsidP="002947DF">
      <w:r>
        <w:separator/>
      </w:r>
    </w:p>
  </w:endnote>
  <w:endnote w:type="continuationSeparator" w:id="0">
    <w:p w14:paraId="18A65AD2" w14:textId="77777777" w:rsidR="004836E9" w:rsidRDefault="004836E9" w:rsidP="002947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D438BC" w14:textId="77777777" w:rsidR="004836E9" w:rsidRDefault="004836E9" w:rsidP="002947DF">
      <w:r>
        <w:separator/>
      </w:r>
    </w:p>
  </w:footnote>
  <w:footnote w:type="continuationSeparator" w:id="0">
    <w:p w14:paraId="223F919B" w14:textId="77777777" w:rsidR="004836E9" w:rsidRDefault="004836E9" w:rsidP="002947D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1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488C"/>
    <w:rsid w:val="001F0DE0"/>
    <w:rsid w:val="002947DF"/>
    <w:rsid w:val="004836E9"/>
    <w:rsid w:val="004F60A1"/>
    <w:rsid w:val="005346E9"/>
    <w:rsid w:val="005D2618"/>
    <w:rsid w:val="00623BE7"/>
    <w:rsid w:val="006C0B01"/>
    <w:rsid w:val="007044C7"/>
    <w:rsid w:val="00895F82"/>
    <w:rsid w:val="00B02AAB"/>
    <w:rsid w:val="00D0488C"/>
    <w:rsid w:val="00D227D3"/>
    <w:rsid w:val="00DA6458"/>
    <w:rsid w:val="00DC682F"/>
    <w:rsid w:val="00E15175"/>
    <w:rsid w:val="00E32E76"/>
    <w:rsid w:val="00EA6BD1"/>
    <w:rsid w:val="00FF52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4332DEC"/>
  <w15:chartTrackingRefBased/>
  <w15:docId w15:val="{B0F058B7-786D-4EAA-837F-AE3D927AA6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0488C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样式1"/>
    <w:basedOn w:val="a1"/>
    <w:uiPriority w:val="99"/>
    <w:rsid w:val="00D0488C"/>
    <w:tblPr>
      <w:tblBorders>
        <w:top w:val="single" w:sz="12" w:space="0" w:color="auto"/>
        <w:bottom w:val="single" w:sz="12" w:space="0" w:color="auto"/>
      </w:tblBorders>
    </w:tblPr>
    <w:tblStylePr w:type="firstRow">
      <w:tblPr/>
      <w:tcPr>
        <w:tcBorders>
          <w:top w:val="single" w:sz="12" w:space="0" w:color="auto"/>
          <w:left w:val="nil"/>
          <w:bottom w:val="single" w:sz="6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paragraph" w:styleId="a3">
    <w:name w:val="caption"/>
    <w:basedOn w:val="a"/>
    <w:next w:val="a"/>
    <w:uiPriority w:val="35"/>
    <w:unhideWhenUsed/>
    <w:qFormat/>
    <w:rsid w:val="00D0488C"/>
    <w:rPr>
      <w:rFonts w:asciiTheme="majorHAnsi" w:eastAsia="黑体" w:hAnsiTheme="majorHAnsi" w:cstheme="majorBidi"/>
      <w:sz w:val="20"/>
      <w:szCs w:val="20"/>
    </w:rPr>
  </w:style>
  <w:style w:type="paragraph" w:styleId="a4">
    <w:name w:val="header"/>
    <w:basedOn w:val="a"/>
    <w:link w:val="a5"/>
    <w:uiPriority w:val="99"/>
    <w:unhideWhenUsed/>
    <w:rsid w:val="002947DF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2947DF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2947D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2947D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72</Words>
  <Characters>416</Characters>
  <Application>Microsoft Office Word</Application>
  <DocSecurity>0</DocSecurity>
  <Lines>3</Lines>
  <Paragraphs>1</Paragraphs>
  <ScaleCrop>false</ScaleCrop>
  <Company/>
  <LinksUpToDate>false</LinksUpToDate>
  <CharactersWithSpaces>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章义 代</dc:creator>
  <cp:keywords/>
  <dc:description/>
  <cp:lastModifiedBy>章义 代</cp:lastModifiedBy>
  <cp:revision>11</cp:revision>
  <dcterms:created xsi:type="dcterms:W3CDTF">2024-06-11T08:13:00Z</dcterms:created>
  <dcterms:modified xsi:type="dcterms:W3CDTF">2024-07-19T14:12:00Z</dcterms:modified>
</cp:coreProperties>
</file>