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EBE5" w14:textId="77777777" w:rsidR="00CE4D90" w:rsidRDefault="00CE4D90" w:rsidP="00CE4D90">
      <w:pPr>
        <w:spacing w:before="240" w:after="240" w:line="480" w:lineRule="auto"/>
        <w:rPr>
          <w:rFonts w:ascii="Arial Unicode MS" w:hAnsi="Arial Unicode MS" w:cs="Arial Unicode MS"/>
          <w:szCs w:val="21"/>
        </w:rPr>
      </w:pPr>
      <w:r>
        <w:rPr>
          <w:rFonts w:ascii="Arial Unicode MS" w:cs="Arial Unicode MS"/>
          <w:b/>
          <w:szCs w:val="21"/>
        </w:rPr>
        <w:t>Table S1</w:t>
      </w:r>
      <w:r>
        <w:rPr>
          <w:rFonts w:ascii="Arial Unicode MS" w:cs="Arial Unicode MS"/>
          <w:szCs w:val="21"/>
        </w:rPr>
        <w:t xml:space="preserve"> Details of antibody usage of IHC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30"/>
        <w:gridCol w:w="1559"/>
        <w:gridCol w:w="5319"/>
      </w:tblGrid>
      <w:tr w:rsidR="00CE4D90" w14:paraId="4373922E" w14:textId="77777777" w:rsidTr="00CE4D90">
        <w:tc>
          <w:tcPr>
            <w:tcW w:w="1430" w:type="dxa"/>
            <w:vAlign w:val="center"/>
          </w:tcPr>
          <w:p w14:paraId="05E07FD8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b/>
                <w:bCs/>
                <w:szCs w:val="21"/>
              </w:rPr>
              <w:t>Antibody</w:t>
            </w:r>
          </w:p>
        </w:tc>
        <w:tc>
          <w:tcPr>
            <w:tcW w:w="1559" w:type="dxa"/>
            <w:vAlign w:val="center"/>
          </w:tcPr>
          <w:p w14:paraId="1095382B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b/>
                <w:bCs/>
                <w:szCs w:val="21"/>
              </w:rPr>
              <w:t>Catalogue number</w:t>
            </w:r>
          </w:p>
        </w:tc>
        <w:tc>
          <w:tcPr>
            <w:tcW w:w="5319" w:type="dxa"/>
            <w:vAlign w:val="center"/>
          </w:tcPr>
          <w:p w14:paraId="47989406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b/>
                <w:bCs/>
                <w:szCs w:val="21"/>
              </w:rPr>
              <w:t>Company</w:t>
            </w:r>
          </w:p>
        </w:tc>
      </w:tr>
      <w:tr w:rsidR="00CE4D90" w14:paraId="0BA01A86" w14:textId="77777777" w:rsidTr="00CE4D90">
        <w:tc>
          <w:tcPr>
            <w:tcW w:w="1430" w:type="dxa"/>
            <w:vAlign w:val="center"/>
          </w:tcPr>
          <w:p w14:paraId="43BBCD0C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SMARCA4</w:t>
            </w:r>
          </w:p>
        </w:tc>
        <w:tc>
          <w:tcPr>
            <w:tcW w:w="1559" w:type="dxa"/>
            <w:vAlign w:val="center"/>
          </w:tcPr>
          <w:p w14:paraId="16B61323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ZA-0673</w:t>
            </w:r>
          </w:p>
        </w:tc>
        <w:tc>
          <w:tcPr>
            <w:tcW w:w="5319" w:type="dxa"/>
            <w:vAlign w:val="center"/>
          </w:tcPr>
          <w:p w14:paraId="6208EE05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4E67AB5C" w14:textId="77777777" w:rsidTr="00CE4D90">
        <w:tc>
          <w:tcPr>
            <w:tcW w:w="1430" w:type="dxa"/>
            <w:vAlign w:val="center"/>
          </w:tcPr>
          <w:p w14:paraId="18263EF4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SMARCA2</w:t>
            </w:r>
          </w:p>
        </w:tc>
        <w:tc>
          <w:tcPr>
            <w:tcW w:w="1559" w:type="dxa"/>
            <w:vAlign w:val="center"/>
          </w:tcPr>
          <w:p w14:paraId="0E49D9EE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Ab240648</w:t>
            </w:r>
          </w:p>
        </w:tc>
        <w:tc>
          <w:tcPr>
            <w:tcW w:w="5319" w:type="dxa"/>
            <w:vAlign w:val="center"/>
          </w:tcPr>
          <w:p w14:paraId="423A3748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Abcam Limited</w:t>
            </w:r>
          </w:p>
        </w:tc>
      </w:tr>
      <w:tr w:rsidR="00CE4D90" w14:paraId="60F64581" w14:textId="77777777" w:rsidTr="00CE4D90">
        <w:tc>
          <w:tcPr>
            <w:tcW w:w="1430" w:type="dxa"/>
            <w:vAlign w:val="center"/>
          </w:tcPr>
          <w:p w14:paraId="7A25B8F7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TTF1</w:t>
            </w:r>
          </w:p>
        </w:tc>
        <w:tc>
          <w:tcPr>
            <w:tcW w:w="1559" w:type="dxa"/>
            <w:vAlign w:val="center"/>
          </w:tcPr>
          <w:p w14:paraId="1435E60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ZM-0250</w:t>
            </w:r>
          </w:p>
        </w:tc>
        <w:tc>
          <w:tcPr>
            <w:tcW w:w="5319" w:type="dxa"/>
            <w:vAlign w:val="center"/>
          </w:tcPr>
          <w:p w14:paraId="72C7402F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1E492DA8" w14:textId="77777777" w:rsidTr="00CE4D90">
        <w:tc>
          <w:tcPr>
            <w:tcW w:w="1430" w:type="dxa"/>
            <w:vAlign w:val="center"/>
          </w:tcPr>
          <w:p w14:paraId="62D55E92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Napsin A</w:t>
            </w:r>
          </w:p>
        </w:tc>
        <w:tc>
          <w:tcPr>
            <w:tcW w:w="1559" w:type="dxa"/>
            <w:vAlign w:val="center"/>
          </w:tcPr>
          <w:p w14:paraId="2E99F8C8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ZM-0473</w:t>
            </w:r>
          </w:p>
        </w:tc>
        <w:tc>
          <w:tcPr>
            <w:tcW w:w="5319" w:type="dxa"/>
            <w:vAlign w:val="center"/>
          </w:tcPr>
          <w:p w14:paraId="63E9E027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3F56FF4F" w14:textId="77777777" w:rsidTr="00CE4D90">
        <w:tc>
          <w:tcPr>
            <w:tcW w:w="1430" w:type="dxa"/>
            <w:vAlign w:val="center"/>
          </w:tcPr>
          <w:p w14:paraId="786958A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SALL4</w:t>
            </w:r>
          </w:p>
        </w:tc>
        <w:tc>
          <w:tcPr>
            <w:tcW w:w="1559" w:type="dxa"/>
            <w:vAlign w:val="center"/>
          </w:tcPr>
          <w:p w14:paraId="7C7BCC18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ZM-0393</w:t>
            </w:r>
          </w:p>
        </w:tc>
        <w:tc>
          <w:tcPr>
            <w:tcW w:w="5319" w:type="dxa"/>
            <w:vAlign w:val="center"/>
          </w:tcPr>
          <w:p w14:paraId="3451C09C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57376043" w14:textId="77777777" w:rsidTr="00CE4D90">
        <w:tc>
          <w:tcPr>
            <w:tcW w:w="1430" w:type="dxa"/>
            <w:vAlign w:val="center"/>
          </w:tcPr>
          <w:p w14:paraId="078D3CF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CD34</w:t>
            </w:r>
          </w:p>
        </w:tc>
        <w:tc>
          <w:tcPr>
            <w:tcW w:w="1559" w:type="dxa"/>
            <w:vAlign w:val="center"/>
          </w:tcPr>
          <w:p w14:paraId="50696DBB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ZM-0046</w:t>
            </w:r>
          </w:p>
        </w:tc>
        <w:tc>
          <w:tcPr>
            <w:tcW w:w="5319" w:type="dxa"/>
            <w:vAlign w:val="center"/>
          </w:tcPr>
          <w:p w14:paraId="77A38522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362DB314" w14:textId="77777777" w:rsidTr="00CE4D90">
        <w:tc>
          <w:tcPr>
            <w:tcW w:w="1430" w:type="dxa"/>
            <w:vAlign w:val="center"/>
          </w:tcPr>
          <w:p w14:paraId="0274CE60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SOX2</w:t>
            </w:r>
          </w:p>
        </w:tc>
        <w:tc>
          <w:tcPr>
            <w:tcW w:w="1559" w:type="dxa"/>
            <w:vAlign w:val="center"/>
          </w:tcPr>
          <w:p w14:paraId="561DD8CB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ZA-0571</w:t>
            </w:r>
          </w:p>
        </w:tc>
        <w:tc>
          <w:tcPr>
            <w:tcW w:w="5319" w:type="dxa"/>
            <w:vAlign w:val="center"/>
          </w:tcPr>
          <w:p w14:paraId="5212CC1F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5E449B00" w14:textId="77777777" w:rsidTr="00CE4D90">
        <w:tc>
          <w:tcPr>
            <w:tcW w:w="1430" w:type="dxa"/>
            <w:vAlign w:val="center"/>
          </w:tcPr>
          <w:p w14:paraId="123BDCBC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CK7</w:t>
            </w:r>
          </w:p>
        </w:tc>
        <w:tc>
          <w:tcPr>
            <w:tcW w:w="1559" w:type="dxa"/>
            <w:vAlign w:val="center"/>
          </w:tcPr>
          <w:p w14:paraId="1D8FE34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ZA-0573</w:t>
            </w:r>
          </w:p>
        </w:tc>
        <w:tc>
          <w:tcPr>
            <w:tcW w:w="5319" w:type="dxa"/>
            <w:vAlign w:val="center"/>
          </w:tcPr>
          <w:p w14:paraId="340FD3FF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01C07F16" w14:textId="77777777" w:rsidTr="00CE4D90">
        <w:tc>
          <w:tcPr>
            <w:tcW w:w="1430" w:type="dxa"/>
            <w:vAlign w:val="center"/>
          </w:tcPr>
          <w:p w14:paraId="08FB4624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lastRenderedPageBreak/>
              <w:t>pan-Cytokeratin</w:t>
            </w:r>
          </w:p>
        </w:tc>
        <w:tc>
          <w:tcPr>
            <w:tcW w:w="1559" w:type="dxa"/>
            <w:vAlign w:val="center"/>
          </w:tcPr>
          <w:p w14:paraId="2ABE7F36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ZM-0069</w:t>
            </w:r>
          </w:p>
        </w:tc>
        <w:tc>
          <w:tcPr>
            <w:tcW w:w="5319" w:type="dxa"/>
            <w:vAlign w:val="center"/>
          </w:tcPr>
          <w:p w14:paraId="692313EE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1B087547" w14:textId="77777777" w:rsidTr="00CE4D90">
        <w:tc>
          <w:tcPr>
            <w:tcW w:w="1430" w:type="dxa"/>
            <w:vAlign w:val="center"/>
          </w:tcPr>
          <w:p w14:paraId="50D81880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HepPar-1</w:t>
            </w:r>
          </w:p>
        </w:tc>
        <w:tc>
          <w:tcPr>
            <w:tcW w:w="1559" w:type="dxa"/>
            <w:vAlign w:val="center"/>
          </w:tcPr>
          <w:p w14:paraId="0D30D879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ZM-0131</w:t>
            </w:r>
          </w:p>
        </w:tc>
        <w:tc>
          <w:tcPr>
            <w:tcW w:w="5319" w:type="dxa"/>
            <w:vAlign w:val="center"/>
          </w:tcPr>
          <w:p w14:paraId="25ED48A4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75CB6EC0" w14:textId="77777777" w:rsidTr="00CE4D90">
        <w:tc>
          <w:tcPr>
            <w:tcW w:w="1430" w:type="dxa"/>
            <w:vAlign w:val="center"/>
          </w:tcPr>
          <w:p w14:paraId="2E87D306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INI1</w:t>
            </w:r>
          </w:p>
        </w:tc>
        <w:tc>
          <w:tcPr>
            <w:tcW w:w="1559" w:type="dxa"/>
            <w:vAlign w:val="center"/>
          </w:tcPr>
          <w:p w14:paraId="2BB769CB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IHC-M186</w:t>
            </w:r>
          </w:p>
        </w:tc>
        <w:tc>
          <w:tcPr>
            <w:tcW w:w="5319" w:type="dxa"/>
            <w:vAlign w:val="center"/>
          </w:tcPr>
          <w:p w14:paraId="366257B4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Guangzhou LBP Medicine Science &amp; Technology Co., Ltd.</w:t>
            </w:r>
          </w:p>
        </w:tc>
      </w:tr>
      <w:tr w:rsidR="00CE4D90" w14:paraId="2E4F5757" w14:textId="77777777" w:rsidTr="00CE4D90">
        <w:tc>
          <w:tcPr>
            <w:tcW w:w="1430" w:type="dxa"/>
            <w:vAlign w:val="center"/>
          </w:tcPr>
          <w:p w14:paraId="1864BE34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Ki-67</w:t>
            </w:r>
          </w:p>
        </w:tc>
        <w:tc>
          <w:tcPr>
            <w:tcW w:w="1559" w:type="dxa"/>
            <w:vAlign w:val="center"/>
          </w:tcPr>
          <w:p w14:paraId="6BE18D81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ZM-0166</w:t>
            </w:r>
          </w:p>
        </w:tc>
        <w:tc>
          <w:tcPr>
            <w:tcW w:w="5319" w:type="dxa"/>
            <w:vAlign w:val="center"/>
          </w:tcPr>
          <w:p w14:paraId="46FE8C0B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Beijing Zhongshan Golden Bridge Biotechnology Co., Ltd.</w:t>
            </w:r>
          </w:p>
        </w:tc>
      </w:tr>
      <w:tr w:rsidR="00CE4D90" w14:paraId="451EE845" w14:textId="77777777" w:rsidTr="00CE4D90">
        <w:tc>
          <w:tcPr>
            <w:tcW w:w="1430" w:type="dxa"/>
            <w:vAlign w:val="center"/>
          </w:tcPr>
          <w:p w14:paraId="34D67A2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P40</w:t>
            </w:r>
          </w:p>
        </w:tc>
        <w:tc>
          <w:tcPr>
            <w:tcW w:w="1559" w:type="dxa"/>
            <w:vAlign w:val="center"/>
          </w:tcPr>
          <w:p w14:paraId="2319D476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IHC-R345</w:t>
            </w:r>
          </w:p>
        </w:tc>
        <w:tc>
          <w:tcPr>
            <w:tcW w:w="5319" w:type="dxa"/>
            <w:vAlign w:val="center"/>
          </w:tcPr>
          <w:p w14:paraId="30F86A9D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Guangzhou LBP Medicine Science &amp; Technology Co., Ltd.</w:t>
            </w:r>
          </w:p>
        </w:tc>
      </w:tr>
      <w:tr w:rsidR="00CE4D90" w14:paraId="25103A24" w14:textId="77777777" w:rsidTr="00CE4D90">
        <w:tc>
          <w:tcPr>
            <w:tcW w:w="1430" w:type="dxa"/>
            <w:vAlign w:val="center"/>
          </w:tcPr>
          <w:p w14:paraId="4DC173BC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proofErr w:type="gramStart"/>
            <w:r>
              <w:rPr>
                <w:rFonts w:ascii="Arial Unicode MS" w:cs="Arial Unicode MS"/>
                <w:szCs w:val="21"/>
              </w:rPr>
              <w:t>PD</w:t>
            </w:r>
            <w:proofErr w:type="gramEnd"/>
            <w:r>
              <w:rPr>
                <w:rFonts w:ascii="Arial Unicode MS" w:cs="Arial Unicode MS"/>
                <w:szCs w:val="21"/>
              </w:rPr>
              <w:t>-L1</w:t>
            </w:r>
          </w:p>
        </w:tc>
        <w:tc>
          <w:tcPr>
            <w:tcW w:w="1559" w:type="dxa"/>
            <w:vAlign w:val="center"/>
          </w:tcPr>
          <w:p w14:paraId="1181D6E1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8.17.0002</w:t>
            </w:r>
          </w:p>
        </w:tc>
        <w:tc>
          <w:tcPr>
            <w:tcW w:w="5319" w:type="dxa"/>
            <w:vAlign w:val="center"/>
          </w:tcPr>
          <w:p w14:paraId="3D1D3893" w14:textId="77777777" w:rsidR="00CE4D90" w:rsidRDefault="00CE4D90" w:rsidP="0065786A">
            <w:pPr>
              <w:spacing w:after="240" w:line="480" w:lineRule="auto"/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Amoy Diagnostics Co., Ltd.</w:t>
            </w:r>
          </w:p>
        </w:tc>
      </w:tr>
    </w:tbl>
    <w:p w14:paraId="339423F0" w14:textId="77777777" w:rsidR="00CE4D90" w:rsidRDefault="00CE4D90" w:rsidP="00CE4D90"/>
    <w:p w14:paraId="55336E8D" w14:textId="77777777" w:rsidR="00CE4D90" w:rsidRDefault="00CE4D90" w:rsidP="00CE4D90">
      <w:pPr>
        <w:spacing w:before="240" w:after="240" w:line="480" w:lineRule="auto"/>
        <w:rPr>
          <w:rFonts w:ascii="Arial Unicode MS" w:hAnsi="Arial Unicode MS" w:cs="Arial Unicode MS"/>
          <w:szCs w:val="21"/>
        </w:rPr>
      </w:pPr>
      <w:bookmarkStart w:id="0" w:name="[IMAGE-Fig4_Print.jpeg]"/>
      <w:r>
        <w:rPr>
          <w:rFonts w:ascii="Arial Unicode MS" w:cs="Arial Unicode MS"/>
          <w:noProof/>
          <w:szCs w:val="21"/>
        </w:rPr>
        <w:drawing>
          <wp:inline distT="0" distB="0" distL="0" distR="0" wp14:anchorId="716BE28B" wp14:editId="52DED6CC">
            <wp:extent cx="3060192" cy="3419856"/>
            <wp:effectExtent l="0" t="0" r="6985" b="9525"/>
            <wp:docPr id="10675936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93675" name="图片 10675936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4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124F230" w14:textId="77777777" w:rsidR="00CE4D90" w:rsidRDefault="00CE4D90" w:rsidP="00CE4D90">
      <w:pPr>
        <w:widowControl w:val="0"/>
        <w:spacing w:after="240" w:line="480" w:lineRule="auto"/>
        <w:jc w:val="both"/>
        <w:rPr>
          <w:szCs w:val="21"/>
        </w:rPr>
      </w:pPr>
      <w:r>
        <w:rPr>
          <w:rFonts w:ascii="Arial Unicode MS" w:cs="Arial Unicode MS"/>
          <w:b/>
          <w:bCs/>
          <w:kern w:val="2"/>
          <w:sz w:val="21"/>
          <w:szCs w:val="21"/>
          <w:lang w:eastAsia="zh-CN"/>
        </w:rPr>
        <w:lastRenderedPageBreak/>
        <w:t xml:space="preserve">Fig. S1 </w:t>
      </w:r>
      <w:r>
        <w:rPr>
          <w:rFonts w:ascii="Arial Unicode MS" w:cs="Arial Unicode MS"/>
          <w:kern w:val="2"/>
          <w:sz w:val="21"/>
          <w:szCs w:val="21"/>
          <w:lang w:eastAsia="zh-CN"/>
        </w:rPr>
        <w:t xml:space="preserve">Immunohistochemical staining for INI1, P40, Ki-67 and PD-L1 in the right lung lower (SMARCA4-dADC) and upper lobe masses (poorly differentiated adenocarcinoma). Scale bar:100 </w:t>
      </w:r>
      <w:r>
        <w:rPr>
          <w:rFonts w:ascii="Symbol" w:hAnsi="Symbol" w:cs="Arial Unicode MS"/>
          <w:kern w:val="2"/>
          <w:sz w:val="21"/>
          <w:szCs w:val="21"/>
          <w:lang w:eastAsia="zh-CN"/>
        </w:rPr>
        <w:sym w:font="Symbol" w:char="F06D"/>
      </w:r>
      <w:r>
        <w:rPr>
          <w:rFonts w:ascii="Arial Unicode MS" w:cs="Arial Unicode MS"/>
          <w:kern w:val="2"/>
          <w:sz w:val="21"/>
          <w:szCs w:val="21"/>
          <w:lang w:eastAsia="zh-CN"/>
        </w:rPr>
        <w:t>m.</w:t>
      </w:r>
    </w:p>
    <w:p w14:paraId="15B5AEE7" w14:textId="77777777" w:rsidR="00CE4D90" w:rsidRDefault="00CE4D90" w:rsidP="00CE4D90">
      <w:pPr>
        <w:spacing w:before="240" w:after="240" w:line="480" w:lineRule="auto"/>
        <w:rPr>
          <w:rFonts w:ascii="Arial Unicode MS" w:hAnsi="Arial Unicode MS" w:cs="Arial Unicode MS"/>
          <w:szCs w:val="21"/>
        </w:rPr>
      </w:pPr>
    </w:p>
    <w:p w14:paraId="7603927B" w14:textId="77777777" w:rsidR="00CE4D90" w:rsidRDefault="00CE4D90" w:rsidP="00CE4D90">
      <w:pPr>
        <w:spacing w:before="240" w:after="240" w:line="480" w:lineRule="auto"/>
        <w:rPr>
          <w:rFonts w:ascii="Arial Unicode MS" w:hAnsi="Arial Unicode MS" w:cs="Arial Unicode MS"/>
          <w:szCs w:val="21"/>
        </w:rPr>
      </w:pPr>
      <w:bookmarkStart w:id="1" w:name="[IMAGE-Fig6_Print.jpeg]"/>
      <w:r>
        <w:rPr>
          <w:rFonts w:ascii="Arial Unicode MS" w:cs="Arial Unicode MS"/>
          <w:noProof/>
          <w:szCs w:val="21"/>
        </w:rPr>
        <w:drawing>
          <wp:inline distT="0" distB="0" distL="0" distR="0" wp14:anchorId="579FA424" wp14:editId="2D58E88D">
            <wp:extent cx="2880360" cy="1979676"/>
            <wp:effectExtent l="0" t="0" r="0" b="1905"/>
            <wp:docPr id="736981430" name="图片 8" descr="A group of x-ray images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81430" name="图片 8" descr="A group of x-ray images of a perso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7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2176C3A" w14:textId="77777777" w:rsidR="00CE4D90" w:rsidRDefault="00CE4D90" w:rsidP="00CE4D90">
      <w:pPr>
        <w:spacing w:before="240" w:after="240" w:line="480" w:lineRule="auto"/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cs="Arial Unicode MS"/>
          <w:b/>
          <w:bCs/>
          <w:szCs w:val="21"/>
        </w:rPr>
        <w:t>Fig. S2</w:t>
      </w:r>
      <w:r>
        <w:rPr>
          <w:rFonts w:ascii="Arial Unicode MS" w:cs="Arial Unicode MS"/>
          <w:szCs w:val="21"/>
        </w:rPr>
        <w:t xml:space="preserve"> ECT image shows metastasis of tumors in the fourth lumbar vertebrae and sacrum.</w:t>
      </w:r>
    </w:p>
    <w:p w14:paraId="62A1667F" w14:textId="77777777" w:rsidR="00CF29B2" w:rsidRDefault="00CF29B2"/>
    <w:sectPr w:rsidR="00CF2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90"/>
    <w:rsid w:val="00BA03CF"/>
    <w:rsid w:val="00CE4D90"/>
    <w:rsid w:val="00CF29B2"/>
    <w:rsid w:val="00F8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B9D7"/>
  <w15:chartTrackingRefBased/>
  <w15:docId w15:val="{36397A5E-A87C-4753-BE81-36E0D17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D90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D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D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D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D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D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D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D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D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D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D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D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4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D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4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 Kale</dc:creator>
  <cp:keywords/>
  <dc:description/>
  <cp:lastModifiedBy>Priti Kale</cp:lastModifiedBy>
  <cp:revision>1</cp:revision>
  <dcterms:created xsi:type="dcterms:W3CDTF">2025-05-05T09:22:00Z</dcterms:created>
  <dcterms:modified xsi:type="dcterms:W3CDTF">2025-05-05T09:26:00Z</dcterms:modified>
</cp:coreProperties>
</file>