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7C0AB4" w14:textId="2C228AD0" w:rsidR="003E4F95" w:rsidRPr="002F297A" w:rsidRDefault="002F297A">
      <w:pPr>
        <w:pStyle w:val="Balk1"/>
        <w:rPr>
          <w:rFonts w:ascii="Times New Roman" w:hAnsi="Times New Roman" w:cs="Times New Roman"/>
          <w:b w:val="0"/>
          <w:bCs w:val="0"/>
          <w:sz w:val="22"/>
          <w:szCs w:val="22"/>
        </w:rPr>
      </w:pPr>
      <w:r w:rsidRPr="002F297A">
        <w:rPr>
          <w:rFonts w:ascii="Times New Roman" w:hAnsi="Times New Roman" w:cs="Times New Roman"/>
          <w:color w:val="000000"/>
          <w:sz w:val="22"/>
          <w:szCs w:val="22"/>
        </w:rPr>
        <w:t xml:space="preserve">Supplementary </w:t>
      </w:r>
      <w:r w:rsidR="0012730C">
        <w:rPr>
          <w:rFonts w:ascii="Times New Roman" w:hAnsi="Times New Roman" w:cs="Times New Roman"/>
          <w:color w:val="000000"/>
          <w:sz w:val="22"/>
          <w:szCs w:val="22"/>
        </w:rPr>
        <w:t>File</w:t>
      </w:r>
      <w:r w:rsidRPr="002F297A">
        <w:rPr>
          <w:rFonts w:ascii="Times New Roman" w:hAnsi="Times New Roman" w:cs="Times New Roman"/>
          <w:color w:val="000000"/>
          <w:sz w:val="22"/>
          <w:szCs w:val="22"/>
        </w:rPr>
        <w:t xml:space="preserve"> 1: </w:t>
      </w:r>
      <w:r w:rsidRPr="002F297A">
        <w:rPr>
          <w:rFonts w:ascii="Times New Roman" w:hAnsi="Times New Roman" w:cs="Times New Roman"/>
          <w:b w:val="0"/>
          <w:bCs w:val="0"/>
          <w:color w:val="000000"/>
          <w:sz w:val="22"/>
          <w:szCs w:val="22"/>
        </w:rPr>
        <w:t>Combinations of Preoperative Risk Factors with Corresponding Nomogram Scores and Predicted Axillary Metastasis Risks</w:t>
      </w:r>
    </w:p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1668"/>
        <w:gridCol w:w="1134"/>
        <w:gridCol w:w="1984"/>
        <w:gridCol w:w="1418"/>
        <w:gridCol w:w="1275"/>
        <w:gridCol w:w="1276"/>
      </w:tblGrid>
      <w:tr w:rsidR="002F297A" w:rsidRPr="002F297A" w14:paraId="2CF5C63F" w14:textId="77777777" w:rsidTr="00FE4E8C">
        <w:tc>
          <w:tcPr>
            <w:tcW w:w="1668" w:type="dxa"/>
            <w:shd w:val="clear" w:color="auto" w:fill="17365D" w:themeFill="text2" w:themeFillShade="BF"/>
          </w:tcPr>
          <w:p w14:paraId="72B3636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USG Finding</w:t>
            </w:r>
          </w:p>
        </w:tc>
        <w:tc>
          <w:tcPr>
            <w:tcW w:w="1134" w:type="dxa"/>
            <w:shd w:val="clear" w:color="auto" w:fill="17365D" w:themeFill="text2" w:themeFillShade="BF"/>
          </w:tcPr>
          <w:p w14:paraId="66F908E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Tumor Stage</w:t>
            </w:r>
          </w:p>
        </w:tc>
        <w:tc>
          <w:tcPr>
            <w:tcW w:w="1984" w:type="dxa"/>
            <w:shd w:val="clear" w:color="auto" w:fill="17365D" w:themeFill="text2" w:themeFillShade="BF"/>
          </w:tcPr>
          <w:p w14:paraId="7AD6B53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Tumor Localization</w:t>
            </w:r>
          </w:p>
        </w:tc>
        <w:tc>
          <w:tcPr>
            <w:tcW w:w="1418" w:type="dxa"/>
            <w:shd w:val="clear" w:color="auto" w:fill="17365D" w:themeFill="text2" w:themeFillShade="BF"/>
          </w:tcPr>
          <w:p w14:paraId="19F30D7F" w14:textId="08349C52" w:rsidR="003E4F95" w:rsidRPr="002F297A" w:rsidRDefault="00FE4E8C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</w:t>
            </w:r>
            <w:r w:rsidR="002F297A" w:rsidRPr="002F297A">
              <w:rPr>
                <w:rFonts w:ascii="Times New Roman" w:hAnsi="Times New Roman" w:cs="Times New Roman"/>
              </w:rPr>
              <w:t xml:space="preserve">- </w:t>
            </w:r>
            <w:r w:rsidRPr="002F297A">
              <w:rPr>
                <w:rFonts w:ascii="Times New Roman" w:hAnsi="Times New Roman" w:cs="Times New Roman"/>
              </w:rPr>
              <w:t>Multicentric</w:t>
            </w:r>
          </w:p>
        </w:tc>
        <w:tc>
          <w:tcPr>
            <w:tcW w:w="1275" w:type="dxa"/>
            <w:shd w:val="clear" w:color="auto" w:fill="17365D" w:themeFill="text2" w:themeFillShade="BF"/>
          </w:tcPr>
          <w:p w14:paraId="1C59870C" w14:textId="24D2E70A" w:rsidR="003E4F95" w:rsidRPr="002F297A" w:rsidRDefault="00B75E7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Total </w:t>
            </w:r>
            <w:r w:rsidRPr="002F297A">
              <w:rPr>
                <w:rFonts w:ascii="Times New Roman" w:hAnsi="Times New Roman" w:cs="Times New Roman"/>
              </w:rPr>
              <w:t>Nomogram Score</w:t>
            </w:r>
          </w:p>
        </w:tc>
        <w:tc>
          <w:tcPr>
            <w:tcW w:w="1276" w:type="dxa"/>
            <w:shd w:val="clear" w:color="auto" w:fill="17365D" w:themeFill="text2" w:themeFillShade="BF"/>
          </w:tcPr>
          <w:p w14:paraId="319E9CE5" w14:textId="5FE83E1D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 xml:space="preserve">Predicted </w:t>
            </w:r>
            <w:r w:rsidR="00FE4E8C">
              <w:rPr>
                <w:rFonts w:ascii="Times New Roman" w:hAnsi="Times New Roman" w:cs="Times New Roman"/>
              </w:rPr>
              <w:t>Metastasis</w:t>
            </w:r>
            <w:r w:rsidRPr="002F297A">
              <w:rPr>
                <w:rFonts w:ascii="Times New Roman" w:hAnsi="Times New Roman" w:cs="Times New Roman"/>
              </w:rPr>
              <w:t>Risk (%)</w:t>
            </w:r>
          </w:p>
        </w:tc>
      </w:tr>
      <w:tr w:rsidR="002F297A" w:rsidRPr="002F297A" w14:paraId="0C5FD1A9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6BC33C8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BF6A2A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7FCA816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6D38173" w14:textId="7BA8F1B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 xml:space="preserve">c </w:t>
            </w:r>
            <w:r w:rsidRPr="002F297A">
              <w:rPr>
                <w:rFonts w:ascii="Times New Roman" w:hAnsi="Times New Roman" w:cs="Times New Roman"/>
              </w:rPr>
              <w:t>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B19C64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36D7B5A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4.9</w:t>
            </w:r>
          </w:p>
        </w:tc>
      </w:tr>
      <w:tr w:rsidR="002F297A" w:rsidRPr="002F297A" w14:paraId="66D8C261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2FAF0A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FEEE93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B76E0A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6A95BE3C" w14:textId="6C07D66E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DAFF3E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322C417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4.9</w:t>
            </w:r>
          </w:p>
        </w:tc>
      </w:tr>
      <w:tr w:rsidR="002F297A" w:rsidRPr="002F297A" w14:paraId="6DD78E76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4A5F40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0D8EB25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365D781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3AD60B0A" w14:textId="19171D4A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07246F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B1849E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7.2</w:t>
            </w:r>
          </w:p>
        </w:tc>
      </w:tr>
      <w:tr w:rsidR="002F297A" w:rsidRPr="002F297A" w14:paraId="189C6A99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01812E9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3E53C1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1C3EDAA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32581D7A" w14:textId="61AFA345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96FAA1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4BDDD76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11.3</w:t>
            </w:r>
          </w:p>
        </w:tc>
      </w:tr>
      <w:tr w:rsidR="002F297A" w:rsidRPr="002F297A" w14:paraId="2BC3110B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43B2389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730C30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14B5DD4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FF68D17" w14:textId="635E0563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08F69D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28DC700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11.3</w:t>
            </w:r>
          </w:p>
        </w:tc>
      </w:tr>
      <w:tr w:rsidR="002F297A" w:rsidRPr="002F297A" w14:paraId="5B8B8490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75718B9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00418D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839977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3473B1C1" w14:textId="60C867E9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576FB9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509E14A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12.9</w:t>
            </w:r>
          </w:p>
        </w:tc>
      </w:tr>
      <w:tr w:rsidR="002F297A" w:rsidRPr="002F297A" w14:paraId="441E417D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2697B1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3A478C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7BA261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B53F1E3" w14:textId="3E06FED9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E73476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17877EF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12.9</w:t>
            </w:r>
          </w:p>
        </w:tc>
      </w:tr>
      <w:tr w:rsidR="002F297A" w:rsidRPr="002F297A" w14:paraId="4412C251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7C332F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68851A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66B0640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7FA58F5" w14:textId="1417FD7D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A335E8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1FBD813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16.2</w:t>
            </w:r>
          </w:p>
        </w:tc>
      </w:tr>
      <w:tr w:rsidR="002F297A" w:rsidRPr="002F297A" w14:paraId="230C345A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EB5852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4C1057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6BFAEB0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417A571" w14:textId="61BFD7C9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A32AC8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3512888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18.3</w:t>
            </w:r>
          </w:p>
        </w:tc>
      </w:tr>
      <w:tr w:rsidR="002F297A" w:rsidRPr="002F297A" w14:paraId="643A4C74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64138F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F330E2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4B2F7B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0D6D404" w14:textId="2A52B2C7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C908CC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507644C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20.8</w:t>
            </w:r>
          </w:p>
        </w:tc>
      </w:tr>
      <w:tr w:rsidR="002F297A" w:rsidRPr="002F297A" w14:paraId="117005AA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B93F22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65BCBCB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14A0CBC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7B6E244" w14:textId="63613FD1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E133B6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2DA72B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20.8</w:t>
            </w:r>
          </w:p>
        </w:tc>
      </w:tr>
      <w:tr w:rsidR="002F297A" w:rsidRPr="002F297A" w14:paraId="53E38DD3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196182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4629BFB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4AAD0C7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6BC3755C" w14:textId="60CAD4F4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47A459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21CD167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21.5</w:t>
            </w:r>
          </w:p>
        </w:tc>
      </w:tr>
      <w:tr w:rsidR="002F297A" w:rsidRPr="002F297A" w14:paraId="247D40F3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BC4B32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4193D9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775D086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7180786" w14:textId="3E9593B2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FE56AA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1F3A8E9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26.8</w:t>
            </w:r>
          </w:p>
        </w:tc>
      </w:tr>
      <w:tr w:rsidR="002F297A" w:rsidRPr="002F297A" w14:paraId="256953DB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74317B0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94A743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285961B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8073787" w14:textId="157C7259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7E9DB6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193FD4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26.8</w:t>
            </w:r>
          </w:p>
        </w:tc>
      </w:tr>
      <w:tr w:rsidR="002F297A" w:rsidRPr="002F297A" w14:paraId="1EAAB311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4C2CD14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042596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1C6CEAE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97CB75A" w14:textId="1E049BCE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092AED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64A625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28.5</w:t>
            </w:r>
          </w:p>
        </w:tc>
      </w:tr>
      <w:tr w:rsidR="002F297A" w:rsidRPr="002F297A" w14:paraId="50542C74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5A44D6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B39FAB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A538B2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520E471C" w14:textId="103239E4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8CAE54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6AC9873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35.7</w:t>
            </w:r>
          </w:p>
        </w:tc>
      </w:tr>
      <w:tr w:rsidR="002F297A" w:rsidRPr="002F297A" w14:paraId="2EB6EBD4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483A4D4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FB2C52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84148E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B96652A" w14:textId="43885E25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3B3CC4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3B0BFB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39.4</w:t>
            </w:r>
          </w:p>
        </w:tc>
      </w:tr>
      <w:tr w:rsidR="002F297A" w:rsidRPr="002F297A" w14:paraId="2166149B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3A81E78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49BF2C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DBD496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31B5EC74" w14:textId="01085D29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B3CF78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5CF0EAA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39.4</w:t>
            </w:r>
          </w:p>
        </w:tc>
      </w:tr>
      <w:tr w:rsidR="002F297A" w:rsidRPr="002F297A" w14:paraId="2E02A762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64314A4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1FBB36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401E4AF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652DAED4" w14:textId="1BCA905C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498EC7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19B41E7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40.4</w:t>
            </w:r>
          </w:p>
        </w:tc>
      </w:tr>
      <w:tr w:rsidR="002F297A" w:rsidRPr="002F297A" w14:paraId="7740C53B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36DC2BC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78733B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8D82B4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8013248" w14:textId="33ECDE8F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0F2FF2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65332C8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43.0</w:t>
            </w:r>
          </w:p>
        </w:tc>
      </w:tr>
      <w:tr w:rsidR="002F297A" w:rsidRPr="002F297A" w14:paraId="133072C4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0ADB687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1E44473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3C6D17F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03C6845" w14:textId="534898B8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878F23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2F1D97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43.0</w:t>
            </w:r>
          </w:p>
        </w:tc>
      </w:tr>
      <w:tr w:rsidR="002F297A" w:rsidRPr="002F297A" w14:paraId="6829C3EC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44AF761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1A52134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9B9F96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EA20597" w14:textId="5E26B2F5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 xml:space="preserve">Unicentric </w:t>
            </w:r>
            <w:r w:rsidRPr="002F297A">
              <w:rPr>
                <w:rFonts w:ascii="Times New Roman" w:hAnsi="Times New Roman" w:cs="Times New Roman"/>
              </w:rPr>
              <w:lastRenderedPageBreak/>
              <w:t>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8BD408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lastRenderedPageBreak/>
              <w:t>80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4F61709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44.1</w:t>
            </w:r>
          </w:p>
        </w:tc>
      </w:tr>
      <w:tr w:rsidR="002F297A" w:rsidRPr="002F297A" w14:paraId="10B5F7C2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54E17D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FF65F0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69A8CFB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C36359E" w14:textId="27DAEE48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6B3AB7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5C5CF7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49.6</w:t>
            </w:r>
          </w:p>
        </w:tc>
      </w:tr>
      <w:tr w:rsidR="002F297A" w:rsidRPr="002F297A" w14:paraId="16779BFB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FEE7EE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6B8845C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65EAC56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AA3EAE3" w14:textId="7314C320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D770AE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5AEB786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53.3</w:t>
            </w:r>
          </w:p>
        </w:tc>
      </w:tr>
      <w:tr w:rsidR="002F297A" w:rsidRPr="002F297A" w14:paraId="443DCA7E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05A7B05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0D25EB3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2BDEB3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AF43F1E" w14:textId="4003DC75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72641F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31BD3F9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58.3</w:t>
            </w:r>
          </w:p>
        </w:tc>
      </w:tr>
      <w:tr w:rsidR="002F297A" w:rsidRPr="002F297A" w14:paraId="7ACB975A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18E0B8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115E20E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6320067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5EA5F6CC" w14:textId="36CA6729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FF9E6F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511DAEE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61.8</w:t>
            </w:r>
          </w:p>
        </w:tc>
      </w:tr>
      <w:tr w:rsidR="002F297A" w:rsidRPr="002F297A" w14:paraId="5DFC6E96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6F7A43D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408886F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0AE63B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D33F683" w14:textId="0E06EAFE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D84DEA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4D5F5994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61.8</w:t>
            </w:r>
          </w:p>
        </w:tc>
      </w:tr>
      <w:tr w:rsidR="002F297A" w:rsidRPr="002F297A" w14:paraId="6F69B8AA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382B58F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1FFF754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3C0534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4482ECE" w14:textId="37B6BFB4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0383E0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68B1287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65.1</w:t>
            </w:r>
          </w:p>
        </w:tc>
      </w:tr>
      <w:tr w:rsidR="002F297A" w:rsidRPr="002F297A" w14:paraId="42056368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45DE396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94C468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7E3AB8C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2DCEACCA" w14:textId="087BB3DB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CC791C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3F307BA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65.1</w:t>
            </w:r>
          </w:p>
        </w:tc>
      </w:tr>
      <w:tr w:rsidR="002F297A" w:rsidRPr="002F297A" w14:paraId="5F0C9D5E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63C3522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Negative (0p)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733F6B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7F8D968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2F297A">
              <w:rPr>
                <w:rFonts w:ascii="Times New Roman" w:hAnsi="Times New Roman" w:cs="Times New Roman"/>
              </w:rPr>
              <w:t>Retroareolar</w:t>
            </w:r>
            <w:proofErr w:type="spellEnd"/>
            <w:r w:rsidRPr="002F297A">
              <w:rPr>
                <w:rFonts w:ascii="Times New Roman" w:hAnsi="Times New Roman" w:cs="Times New Roman"/>
              </w:rPr>
              <w:t xml:space="preserve">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5D5ED59" w14:textId="4681FC98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Multicentric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AFF63D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22A640B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66.1</w:t>
            </w:r>
          </w:p>
        </w:tc>
      </w:tr>
      <w:tr w:rsidR="002F297A" w:rsidRPr="002F297A" w14:paraId="02E0AAB9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01FDFB8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07A78F3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422CE4C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F527E6E" w14:textId="1A461000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Unicentric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AC9171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F87414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71.1</w:t>
            </w:r>
          </w:p>
        </w:tc>
      </w:tr>
      <w:tr w:rsidR="002F297A" w:rsidRPr="002F297A" w14:paraId="4FC5FEDE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000231D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6F3E7BD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4B20DDA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6E546AF" w14:textId="7AF37AFD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4D585A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6E7669C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73.9</w:t>
            </w:r>
          </w:p>
        </w:tc>
      </w:tr>
      <w:tr w:rsidR="002F297A" w:rsidRPr="002F297A" w14:paraId="65ED38B7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79CF6E3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5C4904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0DF81C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9839467" w14:textId="4B43FEEC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67E101B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3E0BCE1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77.6</w:t>
            </w:r>
          </w:p>
        </w:tc>
      </w:tr>
      <w:tr w:rsidR="002F297A" w:rsidRPr="002F297A" w14:paraId="2B399D1E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8A5BCD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69496CD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40E0BEC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902E5BB" w14:textId="50C542CF" w:rsidR="003E4F95" w:rsidRPr="002F297A" w:rsidRDefault="00A01E23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F33F4D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17441DD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80.0</w:t>
            </w:r>
          </w:p>
        </w:tc>
      </w:tr>
      <w:tr w:rsidR="002F297A" w:rsidRPr="002F297A" w14:paraId="68412806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C4D63D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1FFBDDB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1C75683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5F2B91F8" w14:textId="4EA695C1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58BB35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B6B8E5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80.0</w:t>
            </w:r>
          </w:p>
        </w:tc>
      </w:tr>
      <w:tr w:rsidR="002F297A" w:rsidRPr="002F297A" w14:paraId="6F74F0BD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6A96ED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4D0DB67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221F0D2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C48D4BC" w14:textId="0530EF62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115E6E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3048AF2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80.1</w:t>
            </w:r>
          </w:p>
        </w:tc>
      </w:tr>
      <w:tr w:rsidR="002F297A" w:rsidRPr="002F297A" w14:paraId="41BE7FB1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744486F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03FB42D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9403574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F4F8CF1" w14:textId="4F3DCC09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9DEBF4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15E17A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82.3</w:t>
            </w:r>
          </w:p>
        </w:tc>
      </w:tr>
      <w:tr w:rsidR="002F297A" w:rsidRPr="002F297A" w14:paraId="52B59D3F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4435864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46D885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0913778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ADE13D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Unisentrik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4AB309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673C76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82.3</w:t>
            </w:r>
          </w:p>
        </w:tc>
      </w:tr>
      <w:tr w:rsidR="002F297A" w:rsidRPr="002F297A" w14:paraId="0C4FD3F4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C5E6A3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6D1D317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13FEB31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2D2A2B24" w14:textId="01A3E735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5C5C21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4EB4E20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85.9</w:t>
            </w:r>
          </w:p>
        </w:tc>
      </w:tr>
      <w:tr w:rsidR="002F297A" w:rsidRPr="002F297A" w14:paraId="1051C3FE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6D82EDF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2EFEAA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90A054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0792AE3" w14:textId="6319A1A0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36F4C3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143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FCB964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87.6</w:t>
            </w:r>
          </w:p>
        </w:tc>
      </w:tr>
      <w:tr w:rsidR="002F297A" w:rsidRPr="002F297A" w14:paraId="7AF80C12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BD8ADB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28CC8B4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5DFC73F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38F984A7" w14:textId="160F64D5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5762BDC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218581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89.6</w:t>
            </w:r>
          </w:p>
        </w:tc>
      </w:tr>
      <w:tr w:rsidR="002F297A" w:rsidRPr="002F297A" w14:paraId="5E1E8061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8F404B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Low suspicion (47p)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6465490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1CAF710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18EF694" w14:textId="1E3DF8D4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4963C9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153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02A063B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90.9</w:t>
            </w:r>
          </w:p>
        </w:tc>
      </w:tr>
      <w:tr w:rsidR="002F297A" w:rsidRPr="002F297A" w14:paraId="70C74D96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32FF0B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132876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T1a–b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3A815BF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0FB24C55" w14:textId="6FC4BC8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4627096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62A1B5C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92.0</w:t>
            </w:r>
          </w:p>
        </w:tc>
      </w:tr>
      <w:tr w:rsidR="002F297A" w:rsidRPr="002F297A" w14:paraId="6DDEEB5D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28F8597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5A8D32AC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≤ 1.7 cm (0p)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75DDE7C4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5D1150FF" w14:textId="2B430D14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7C5D3E25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202606C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92.0</w:t>
            </w:r>
          </w:p>
        </w:tc>
      </w:tr>
      <w:tr w:rsidR="002F297A" w:rsidRPr="002F297A" w14:paraId="03E73646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BF83E4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1D7A0E6D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T1c ≥ 1.8 cm (12p)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6E881CE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76C99152" w14:textId="174F4A6D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2DD8FB0A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169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823790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94.6</w:t>
            </w:r>
          </w:p>
        </w:tc>
      </w:tr>
      <w:tr w:rsidR="002F297A" w:rsidRPr="002F297A" w14:paraId="7926165E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5819D366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71CFE43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4F721A7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Non-retroareolar (0p)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676E525F" w14:textId="5F423F3A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0E5AEC1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175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5120FA10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95.5</w:t>
            </w:r>
          </w:p>
        </w:tc>
      </w:tr>
      <w:tr w:rsidR="002F297A" w:rsidRPr="002F297A" w14:paraId="5D43FA2A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45351D31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 xml:space="preserve">High suspicion </w:t>
            </w:r>
            <w:r w:rsidRPr="002F297A">
              <w:rPr>
                <w:rFonts w:ascii="Times New Roman" w:hAnsi="Times New Roman" w:cs="Times New Roman"/>
              </w:rPr>
              <w:lastRenderedPageBreak/>
              <w:t>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21ADC32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lastRenderedPageBreak/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2225A882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19BE532D" w14:textId="0F35825A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Uni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>entri</w:t>
            </w:r>
            <w:r w:rsidR="00A01E23">
              <w:rPr>
                <w:rFonts w:ascii="Times New Roman" w:hAnsi="Times New Roman" w:cs="Times New Roman"/>
              </w:rPr>
              <w:t>c</w:t>
            </w:r>
            <w:r w:rsidRPr="002F297A">
              <w:rPr>
                <w:rFonts w:ascii="Times New Roman" w:hAnsi="Times New Roman" w:cs="Times New Roman"/>
              </w:rPr>
              <w:t xml:space="preserve"> </w:t>
            </w:r>
            <w:r w:rsidRPr="002F297A">
              <w:rPr>
                <w:rFonts w:ascii="Times New Roman" w:hAnsi="Times New Roman" w:cs="Times New Roman"/>
              </w:rPr>
              <w:lastRenderedPageBreak/>
              <w:t>(0p)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3589B7EB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lastRenderedPageBreak/>
              <w:t>180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7F6192A7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96.1</w:t>
            </w:r>
          </w:p>
        </w:tc>
      </w:tr>
      <w:tr w:rsidR="002F297A" w:rsidRPr="002F297A" w14:paraId="50ACB4FF" w14:textId="77777777" w:rsidTr="00FE4E8C">
        <w:tc>
          <w:tcPr>
            <w:tcW w:w="1668" w:type="dxa"/>
            <w:shd w:val="clear" w:color="auto" w:fill="D6E3BC" w:themeFill="accent3" w:themeFillTint="66"/>
          </w:tcPr>
          <w:p w14:paraId="13E113DF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High suspicion (100p)</w:t>
            </w:r>
          </w:p>
        </w:tc>
        <w:tc>
          <w:tcPr>
            <w:tcW w:w="1134" w:type="dxa"/>
            <w:shd w:val="clear" w:color="auto" w:fill="D6E3BC" w:themeFill="accent3" w:themeFillTint="66"/>
          </w:tcPr>
          <w:p w14:paraId="3CC41A18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T2 (49p)</w:t>
            </w:r>
          </w:p>
        </w:tc>
        <w:tc>
          <w:tcPr>
            <w:tcW w:w="1984" w:type="dxa"/>
            <w:shd w:val="clear" w:color="auto" w:fill="D6E3BC" w:themeFill="accent3" w:themeFillTint="66"/>
          </w:tcPr>
          <w:p w14:paraId="4A29DA84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Retroareolar (31p)</w:t>
            </w:r>
          </w:p>
        </w:tc>
        <w:tc>
          <w:tcPr>
            <w:tcW w:w="1418" w:type="dxa"/>
            <w:shd w:val="clear" w:color="auto" w:fill="D6E3BC" w:themeFill="accent3" w:themeFillTint="66"/>
          </w:tcPr>
          <w:p w14:paraId="42B0E4F3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Multisentrik (26p)</w:t>
            </w:r>
          </w:p>
        </w:tc>
        <w:tc>
          <w:tcPr>
            <w:tcW w:w="1275" w:type="dxa"/>
            <w:shd w:val="clear" w:color="auto" w:fill="BFBFBF" w:themeFill="background1" w:themeFillShade="BF"/>
          </w:tcPr>
          <w:p w14:paraId="174C26CE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1276" w:type="dxa"/>
            <w:shd w:val="clear" w:color="auto" w:fill="548DD4" w:themeFill="text2" w:themeFillTint="99"/>
          </w:tcPr>
          <w:p w14:paraId="5F796F39" w14:textId="77777777" w:rsidR="003E4F95" w:rsidRPr="002F297A" w:rsidRDefault="00000000">
            <w:pPr>
              <w:rPr>
                <w:rFonts w:ascii="Times New Roman" w:hAnsi="Times New Roman" w:cs="Times New Roman"/>
              </w:rPr>
            </w:pPr>
            <w:r w:rsidRPr="002F297A">
              <w:rPr>
                <w:rFonts w:ascii="Times New Roman" w:hAnsi="Times New Roman" w:cs="Times New Roman"/>
              </w:rPr>
              <w:t>98.4</w:t>
            </w:r>
          </w:p>
        </w:tc>
      </w:tr>
    </w:tbl>
    <w:p w14:paraId="0CA88BEF" w14:textId="77777777" w:rsidR="00D609E7" w:rsidRPr="002F297A" w:rsidRDefault="00D609E7">
      <w:pPr>
        <w:rPr>
          <w:rFonts w:ascii="Times New Roman" w:hAnsi="Times New Roman" w:cs="Times New Roman"/>
        </w:rPr>
      </w:pPr>
    </w:p>
    <w:sectPr w:rsidR="00D609E7" w:rsidRPr="002F297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0528603">
    <w:abstractNumId w:val="8"/>
  </w:num>
  <w:num w:numId="2" w16cid:durableId="1913352334">
    <w:abstractNumId w:val="6"/>
  </w:num>
  <w:num w:numId="3" w16cid:durableId="615914712">
    <w:abstractNumId w:val="5"/>
  </w:num>
  <w:num w:numId="4" w16cid:durableId="213006109">
    <w:abstractNumId w:val="4"/>
  </w:num>
  <w:num w:numId="5" w16cid:durableId="1408113206">
    <w:abstractNumId w:val="7"/>
  </w:num>
  <w:num w:numId="6" w16cid:durableId="1285187583">
    <w:abstractNumId w:val="3"/>
  </w:num>
  <w:num w:numId="7" w16cid:durableId="113064103">
    <w:abstractNumId w:val="2"/>
  </w:num>
  <w:num w:numId="8" w16cid:durableId="1850295875">
    <w:abstractNumId w:val="1"/>
  </w:num>
  <w:num w:numId="9" w16cid:durableId="107354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730C"/>
    <w:rsid w:val="0015074B"/>
    <w:rsid w:val="0029639D"/>
    <w:rsid w:val="002F297A"/>
    <w:rsid w:val="00326BF5"/>
    <w:rsid w:val="00326F90"/>
    <w:rsid w:val="003E4F95"/>
    <w:rsid w:val="00852F29"/>
    <w:rsid w:val="00A01E23"/>
    <w:rsid w:val="00AA1D8D"/>
    <w:rsid w:val="00B47730"/>
    <w:rsid w:val="00B62597"/>
    <w:rsid w:val="00B75E79"/>
    <w:rsid w:val="00CB0664"/>
    <w:rsid w:val="00D15124"/>
    <w:rsid w:val="00D609E7"/>
    <w:rsid w:val="00FC693F"/>
    <w:rsid w:val="00FE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52E172"/>
  <w14:defaultImageDpi w14:val="300"/>
  <w15:docId w15:val="{196C22AA-C3DD-0F44-986C-26552F230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613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4105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Office</cp:lastModifiedBy>
  <cp:revision>2</cp:revision>
  <dcterms:created xsi:type="dcterms:W3CDTF">2025-06-01T00:00:00Z</dcterms:created>
  <dcterms:modified xsi:type="dcterms:W3CDTF">2025-06-01T00:00:00Z</dcterms:modified>
  <cp:category/>
</cp:coreProperties>
</file>